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0"/>
        </w:rPr>
        <w:id w:val="-1925096231"/>
        <w:docPartObj>
          <w:docPartGallery w:val="Cover Pages"/>
          <w:docPartUnique/>
        </w:docPartObj>
      </w:sdtPr>
      <w:sdtContent>
        <w:p w:rsidR="00474EDE" w:rsidRPr="00580FF8" w:rsidRDefault="00474EDE">
          <w:pPr>
            <w:rPr>
              <w:sz w:val="20"/>
            </w:rPr>
          </w:pPr>
        </w:p>
        <w:tbl>
          <w:tblPr>
            <w:tblW w:w="9648" w:type="dxa"/>
            <w:tblInd w:w="108" w:type="dxa"/>
            <w:tblLook w:val="01E0" w:firstRow="1" w:lastRow="1" w:firstColumn="1" w:lastColumn="1" w:noHBand="0" w:noVBand="0"/>
          </w:tblPr>
          <w:tblGrid>
            <w:gridCol w:w="3178"/>
            <w:gridCol w:w="5801"/>
            <w:gridCol w:w="669"/>
          </w:tblGrid>
          <w:tr w:rsidR="00474EDE" w:rsidRPr="00580FF8" w:rsidTr="00094FA1">
            <w:trPr>
              <w:trHeight w:val="2277"/>
            </w:trPr>
            <w:tc>
              <w:tcPr>
                <w:tcW w:w="9648" w:type="dxa"/>
                <w:gridSpan w:val="3"/>
                <w:shd w:val="clear" w:color="auto" w:fill="auto"/>
                <w:vAlign w:val="bottom"/>
              </w:tcPr>
              <w:p w:rsidR="00474EDE" w:rsidRPr="00580FF8" w:rsidRDefault="00F03366" w:rsidP="00094FA1">
                <w:pPr>
                  <w:spacing w:before="80" w:after="80"/>
                  <w:rPr>
                    <w:rFonts w:ascii="Arial" w:hAnsi="Arial" w:cs="Arial"/>
                    <w:sz w:val="20"/>
                  </w:rPr>
                </w:pPr>
                <w:r w:rsidRPr="00580FF8">
                  <w:rPr>
                    <w:noProof/>
                    <w:sz w:val="20"/>
                    <w:lang w:eastAsia="en-IN"/>
                  </w:rPr>
                  <w:drawing>
                    <wp:inline distT="0" distB="0" distL="0" distR="0" wp14:anchorId="1D13120E" wp14:editId="7FA85DFA">
                      <wp:extent cx="3891915" cy="914400"/>
                      <wp:effectExtent l="0" t="0" r="0" b="0"/>
                      <wp:docPr id="484" name="Picture 484"/>
                      <wp:cNvGraphicFramePr/>
                      <a:graphic xmlns:a="http://schemas.openxmlformats.org/drawingml/2006/main">
                        <a:graphicData uri="http://schemas.openxmlformats.org/drawingml/2006/picture">
                          <pic:pic xmlns:pic="http://schemas.openxmlformats.org/drawingml/2006/picture">
                            <pic:nvPicPr>
                              <pic:cNvPr id="484" name="Picture 484"/>
                              <pic:cNvPicPr/>
                            </pic:nvPicPr>
                            <pic:blipFill>
                              <a:blip r:embed="rId8">
                                <a:extLst>
                                  <a:ext uri="{28A0092B-C50C-407E-A947-70E740481C1C}">
                                    <a14:useLocalDpi xmlns:a14="http://schemas.microsoft.com/office/drawing/2010/main" val="0"/>
                                  </a:ext>
                                </a:extLst>
                              </a:blip>
                              <a:stretch>
                                <a:fillRect/>
                              </a:stretch>
                            </pic:blipFill>
                            <pic:spPr>
                              <a:xfrm>
                                <a:off x="0" y="0"/>
                                <a:ext cx="3891915" cy="914400"/>
                              </a:xfrm>
                              <a:prstGeom prst="rect">
                                <a:avLst/>
                              </a:prstGeom>
                            </pic:spPr>
                          </pic:pic>
                        </a:graphicData>
                      </a:graphic>
                    </wp:inline>
                  </w:drawing>
                </w:r>
              </w:p>
              <w:p w:rsidR="00474EDE" w:rsidRPr="00580FF8" w:rsidRDefault="00474EDE" w:rsidP="00094FA1">
                <w:pPr>
                  <w:spacing w:before="80" w:after="80"/>
                  <w:rPr>
                    <w:rFonts w:ascii="Arial" w:hAnsi="Arial" w:cs="Arial"/>
                    <w:sz w:val="20"/>
                  </w:rPr>
                </w:pPr>
              </w:p>
              <w:p w:rsidR="00474EDE" w:rsidRPr="00580FF8" w:rsidRDefault="00474EDE" w:rsidP="00094FA1">
                <w:pPr>
                  <w:spacing w:before="80" w:after="80"/>
                  <w:rPr>
                    <w:rFonts w:ascii="Arial" w:hAnsi="Arial" w:cs="Arial"/>
                    <w:sz w:val="20"/>
                  </w:rPr>
                </w:pPr>
              </w:p>
            </w:tc>
          </w:tr>
          <w:tr w:rsidR="00474EDE" w:rsidRPr="00580FF8" w:rsidTr="00094FA1">
            <w:trPr>
              <w:trHeight w:val="2426"/>
            </w:trPr>
            <w:tc>
              <w:tcPr>
                <w:tcW w:w="9648" w:type="dxa"/>
                <w:gridSpan w:val="3"/>
                <w:shd w:val="clear" w:color="auto" w:fill="auto"/>
                <w:vAlign w:val="bottom"/>
              </w:tcPr>
              <w:p w:rsidR="00474EDE" w:rsidRPr="00580FF8" w:rsidRDefault="00474EDE" w:rsidP="00094FA1">
                <w:pPr>
                  <w:spacing w:before="80" w:after="80"/>
                  <w:jc w:val="center"/>
                  <w:rPr>
                    <w:rFonts w:ascii="Arial" w:hAnsi="Arial" w:cs="Arial"/>
                    <w:b/>
                    <w:bCs/>
                    <w:sz w:val="20"/>
                  </w:rPr>
                </w:pPr>
              </w:p>
              <w:p w:rsidR="00474EDE" w:rsidRPr="00580FF8" w:rsidRDefault="00474EDE" w:rsidP="00094FA1">
                <w:pPr>
                  <w:spacing w:before="80" w:after="80"/>
                  <w:ind w:right="-2257"/>
                  <w:rPr>
                    <w:rFonts w:ascii="Arial" w:hAnsi="Arial" w:cs="Arial"/>
                    <w:b/>
                    <w:bCs/>
                    <w:sz w:val="36"/>
                  </w:rPr>
                </w:pPr>
                <w:r w:rsidRPr="00580FF8">
                  <w:rPr>
                    <w:rFonts w:ascii="Arial" w:hAnsi="Arial" w:cs="Arial"/>
                    <w:b/>
                    <w:bCs/>
                    <w:sz w:val="36"/>
                  </w:rPr>
                  <w:t xml:space="preserve">Institutional Client Retention Summary </w:t>
                </w:r>
              </w:p>
              <w:p w:rsidR="00474EDE" w:rsidRPr="00580FF8" w:rsidRDefault="00474EDE" w:rsidP="00094FA1">
                <w:pPr>
                  <w:spacing w:before="80" w:after="80"/>
                  <w:ind w:right="-2257"/>
                  <w:rPr>
                    <w:rFonts w:ascii="Arial" w:hAnsi="Arial" w:cs="Arial"/>
                    <w:b/>
                    <w:bCs/>
                    <w:sz w:val="36"/>
                  </w:rPr>
                </w:pPr>
                <w:r w:rsidRPr="00580FF8">
                  <w:rPr>
                    <w:rFonts w:ascii="Arial" w:hAnsi="Arial" w:cs="Arial"/>
                    <w:b/>
                    <w:bCs/>
                    <w:sz w:val="36"/>
                  </w:rPr>
                  <w:t>Document</w:t>
                </w:r>
              </w:p>
              <w:p w:rsidR="00474EDE" w:rsidRPr="00580FF8" w:rsidRDefault="00474EDE" w:rsidP="00094FA1">
                <w:pPr>
                  <w:jc w:val="center"/>
                  <w:rPr>
                    <w:rFonts w:ascii="Arial" w:hAnsi="Arial" w:cs="Arial"/>
                    <w:b/>
                    <w:bCs/>
                    <w:sz w:val="20"/>
                  </w:rPr>
                </w:pPr>
              </w:p>
              <w:p w:rsidR="00474EDE" w:rsidRPr="00580FF8" w:rsidRDefault="00474EDE" w:rsidP="00094FA1">
                <w:pPr>
                  <w:spacing w:before="80" w:after="80"/>
                  <w:jc w:val="center"/>
                  <w:rPr>
                    <w:rFonts w:ascii="Arial" w:hAnsi="Arial" w:cs="Arial"/>
                    <w:b/>
                    <w:bCs/>
                    <w:sz w:val="20"/>
                  </w:rPr>
                </w:pPr>
              </w:p>
              <w:p w:rsidR="00474EDE" w:rsidRPr="00580FF8" w:rsidRDefault="00474EDE" w:rsidP="00094FA1">
                <w:pPr>
                  <w:spacing w:before="80" w:after="80"/>
                  <w:jc w:val="center"/>
                  <w:rPr>
                    <w:rFonts w:ascii="Arial" w:hAnsi="Arial" w:cs="Arial"/>
                    <w:b/>
                    <w:bCs/>
                    <w:sz w:val="20"/>
                  </w:rPr>
                </w:pPr>
              </w:p>
            </w:tc>
          </w:tr>
          <w:tr w:rsidR="00474EDE" w:rsidRPr="00580FF8" w:rsidTr="00094FA1">
            <w:trPr>
              <w:trHeight w:val="569"/>
            </w:trPr>
            <w:tc>
              <w:tcPr>
                <w:tcW w:w="3178" w:type="dxa"/>
                <w:tcMar>
                  <w:left w:w="0" w:type="dxa"/>
                  <w:right w:w="0" w:type="dxa"/>
                </w:tcMar>
                <w:vAlign w:val="center"/>
              </w:tcPr>
              <w:p w:rsidR="00474EDE" w:rsidRPr="00580FF8" w:rsidRDefault="00474EDE" w:rsidP="00094FA1">
                <w:pPr>
                  <w:rPr>
                    <w:rFonts w:ascii="Arial" w:hAnsi="Arial" w:cs="Arial"/>
                    <w:b/>
                    <w:sz w:val="20"/>
                  </w:rPr>
                </w:pPr>
              </w:p>
              <w:p w:rsidR="00474EDE" w:rsidRPr="00580FF8" w:rsidRDefault="00474EDE" w:rsidP="00094FA1">
                <w:pPr>
                  <w:rPr>
                    <w:rFonts w:ascii="Arial" w:hAnsi="Arial" w:cs="Arial"/>
                    <w:b/>
                    <w:sz w:val="20"/>
                  </w:rPr>
                </w:pPr>
              </w:p>
              <w:p w:rsidR="00474EDE" w:rsidRPr="00580FF8" w:rsidRDefault="00474EDE" w:rsidP="00094FA1">
                <w:pPr>
                  <w:rPr>
                    <w:rFonts w:ascii="Arial" w:hAnsi="Arial" w:cs="Arial"/>
                    <w:b/>
                    <w:sz w:val="20"/>
                  </w:rPr>
                </w:pPr>
              </w:p>
              <w:p w:rsidR="00474EDE" w:rsidRPr="00580FF8" w:rsidRDefault="00474EDE" w:rsidP="00094FA1">
                <w:pPr>
                  <w:rPr>
                    <w:rFonts w:ascii="Arial" w:hAnsi="Arial" w:cs="Arial"/>
                    <w:b/>
                    <w:sz w:val="20"/>
                  </w:rPr>
                </w:pPr>
              </w:p>
              <w:p w:rsidR="00474EDE" w:rsidRPr="00580FF8" w:rsidRDefault="00474EDE" w:rsidP="00094FA1">
                <w:pPr>
                  <w:rPr>
                    <w:rFonts w:ascii="Arial" w:hAnsi="Arial" w:cs="Arial"/>
                    <w:b/>
                    <w:sz w:val="20"/>
                  </w:rPr>
                </w:pPr>
              </w:p>
              <w:p w:rsidR="00474EDE" w:rsidRPr="00580FF8" w:rsidRDefault="00474EDE" w:rsidP="00094FA1">
                <w:pPr>
                  <w:rPr>
                    <w:rFonts w:ascii="Arial" w:hAnsi="Arial" w:cs="Arial"/>
                    <w:b/>
                    <w:sz w:val="20"/>
                  </w:rPr>
                </w:pPr>
              </w:p>
              <w:p w:rsidR="00474EDE" w:rsidRPr="00580FF8" w:rsidRDefault="00474EDE" w:rsidP="00094FA1">
                <w:pPr>
                  <w:rPr>
                    <w:rFonts w:ascii="Arial" w:hAnsi="Arial" w:cs="Arial"/>
                    <w:b/>
                    <w:sz w:val="20"/>
                  </w:rPr>
                </w:pPr>
              </w:p>
              <w:p w:rsidR="00474EDE" w:rsidRPr="00580FF8" w:rsidRDefault="00474EDE" w:rsidP="00094FA1">
                <w:pPr>
                  <w:rPr>
                    <w:rFonts w:ascii="Arial" w:hAnsi="Arial" w:cs="Arial"/>
                    <w:b/>
                    <w:sz w:val="20"/>
                  </w:rPr>
                </w:pPr>
              </w:p>
              <w:p w:rsidR="00474EDE" w:rsidRPr="00580FF8" w:rsidRDefault="00474EDE" w:rsidP="00094FA1">
                <w:pPr>
                  <w:rPr>
                    <w:rFonts w:ascii="Arial" w:hAnsi="Arial" w:cs="Arial"/>
                    <w:b/>
                    <w:sz w:val="20"/>
                  </w:rPr>
                </w:pPr>
              </w:p>
              <w:p w:rsidR="00474EDE" w:rsidRPr="00580FF8" w:rsidRDefault="00474EDE" w:rsidP="00094FA1">
                <w:pPr>
                  <w:rPr>
                    <w:rFonts w:ascii="Arial" w:hAnsi="Arial" w:cs="Arial"/>
                    <w:b/>
                    <w:sz w:val="20"/>
                  </w:rPr>
                </w:pPr>
              </w:p>
              <w:p w:rsidR="00474EDE" w:rsidRPr="00580FF8" w:rsidRDefault="00474EDE" w:rsidP="00094FA1">
                <w:pPr>
                  <w:rPr>
                    <w:rFonts w:ascii="Arial" w:hAnsi="Arial" w:cs="Arial"/>
                    <w:b/>
                    <w:sz w:val="20"/>
                  </w:rPr>
                </w:pPr>
              </w:p>
              <w:p w:rsidR="00474EDE" w:rsidRPr="00580FF8" w:rsidRDefault="00474EDE" w:rsidP="00094FA1">
                <w:pPr>
                  <w:rPr>
                    <w:rFonts w:ascii="Arial" w:hAnsi="Arial" w:cs="Arial"/>
                    <w:b/>
                    <w:sz w:val="20"/>
                  </w:rPr>
                </w:pPr>
              </w:p>
            </w:tc>
            <w:tc>
              <w:tcPr>
                <w:tcW w:w="6470" w:type="dxa"/>
                <w:gridSpan w:val="2"/>
              </w:tcPr>
              <w:p w:rsidR="00474EDE" w:rsidRPr="00580FF8" w:rsidRDefault="00474EDE" w:rsidP="00094FA1">
                <w:pPr>
                  <w:rPr>
                    <w:rFonts w:ascii="Arial" w:hAnsi="Arial" w:cs="Arial"/>
                    <w:b/>
                    <w:sz w:val="20"/>
                  </w:rPr>
                </w:pPr>
              </w:p>
            </w:tc>
          </w:tr>
          <w:tr w:rsidR="00474EDE" w:rsidRPr="00580FF8" w:rsidTr="00094FA1">
            <w:trPr>
              <w:trHeight w:val="431"/>
            </w:trPr>
            <w:tc>
              <w:tcPr>
                <w:tcW w:w="8979" w:type="dxa"/>
                <w:gridSpan w:val="2"/>
                <w:tcMar>
                  <w:left w:w="0" w:type="dxa"/>
                  <w:right w:w="0" w:type="dxa"/>
                </w:tcMar>
                <w:vAlign w:val="bottom"/>
              </w:tcPr>
              <w:p w:rsidR="00474EDE" w:rsidRPr="00580FF8" w:rsidRDefault="00474EDE" w:rsidP="00094FA1">
                <w:pPr>
                  <w:rPr>
                    <w:rFonts w:ascii="Arial" w:hAnsi="Arial" w:cs="Arial"/>
                    <w:b/>
                    <w:bCs/>
                    <w:color w:val="000000"/>
                  </w:rPr>
                </w:pPr>
                <w:r w:rsidRPr="00580FF8">
                  <w:rPr>
                    <w:rFonts w:ascii="Arial" w:hAnsi="Arial" w:cs="Arial"/>
                    <w:b/>
                    <w:bCs/>
                    <w:color w:val="000000"/>
                  </w:rPr>
                  <w:t xml:space="preserve">Sponsor:  </w:t>
                </w:r>
                <w:r w:rsidRPr="00580FF8">
                  <w:rPr>
                    <w:rFonts w:ascii="Arial" w:hAnsi="Arial" w:cs="Arial"/>
                    <w:bCs/>
                    <w:color w:val="000000"/>
                  </w:rPr>
                  <w:t>Simon Bailey</w:t>
                </w:r>
              </w:p>
            </w:tc>
            <w:tc>
              <w:tcPr>
                <w:tcW w:w="669" w:type="dxa"/>
                <w:vAlign w:val="bottom"/>
              </w:tcPr>
              <w:p w:rsidR="00474EDE" w:rsidRPr="00580FF8" w:rsidRDefault="00474EDE" w:rsidP="00094FA1">
                <w:pPr>
                  <w:rPr>
                    <w:rFonts w:ascii="Arial" w:hAnsi="Arial" w:cs="Arial"/>
                    <w:b/>
                    <w:bCs/>
                    <w:color w:val="000000"/>
                    <w:sz w:val="20"/>
                  </w:rPr>
                </w:pPr>
              </w:p>
            </w:tc>
          </w:tr>
          <w:tr w:rsidR="00474EDE" w:rsidRPr="00580FF8" w:rsidTr="00094FA1">
            <w:trPr>
              <w:trHeight w:val="431"/>
            </w:trPr>
            <w:tc>
              <w:tcPr>
                <w:tcW w:w="8979" w:type="dxa"/>
                <w:gridSpan w:val="2"/>
                <w:tcMar>
                  <w:left w:w="0" w:type="dxa"/>
                  <w:right w:w="0" w:type="dxa"/>
                </w:tcMar>
                <w:vAlign w:val="bottom"/>
              </w:tcPr>
              <w:p w:rsidR="00474EDE" w:rsidRPr="00580FF8" w:rsidRDefault="00474EDE" w:rsidP="00094FA1">
                <w:pPr>
                  <w:rPr>
                    <w:rFonts w:ascii="Arial" w:hAnsi="Arial" w:cs="Arial"/>
                    <w:bCs/>
                    <w:color w:val="000000"/>
                  </w:rPr>
                </w:pPr>
                <w:r w:rsidRPr="00580FF8">
                  <w:rPr>
                    <w:rFonts w:ascii="Arial" w:hAnsi="Arial" w:cs="Arial"/>
                    <w:b/>
                    <w:bCs/>
                    <w:color w:val="000000"/>
                  </w:rPr>
                  <w:t xml:space="preserve">Author:  </w:t>
                </w:r>
                <w:r w:rsidRPr="00580FF8">
                  <w:rPr>
                    <w:rFonts w:ascii="Arial" w:hAnsi="Arial" w:cs="Arial"/>
                    <w:bCs/>
                    <w:color w:val="000000"/>
                  </w:rPr>
                  <w:t xml:space="preserve">LatentView </w:t>
                </w:r>
              </w:p>
              <w:p w:rsidR="00474EDE" w:rsidRPr="00580FF8" w:rsidRDefault="00474EDE" w:rsidP="00094FA1">
                <w:pPr>
                  <w:rPr>
                    <w:rFonts w:ascii="Arial" w:hAnsi="Arial" w:cs="Arial"/>
                    <w:b/>
                    <w:bCs/>
                    <w:color w:val="000000"/>
                  </w:rPr>
                </w:pPr>
                <w:r w:rsidRPr="00580FF8">
                  <w:rPr>
                    <w:rFonts w:ascii="Arial" w:hAnsi="Arial" w:cs="Arial"/>
                    <w:b/>
                    <w:bCs/>
                    <w:color w:val="000000"/>
                  </w:rPr>
                  <w:t xml:space="preserve">                </w:t>
                </w:r>
              </w:p>
            </w:tc>
            <w:tc>
              <w:tcPr>
                <w:tcW w:w="669" w:type="dxa"/>
                <w:vAlign w:val="bottom"/>
              </w:tcPr>
              <w:p w:rsidR="00474EDE" w:rsidRPr="00580FF8" w:rsidRDefault="00474EDE" w:rsidP="00094FA1">
                <w:pPr>
                  <w:rPr>
                    <w:rFonts w:ascii="Arial" w:hAnsi="Arial" w:cs="Arial"/>
                    <w:bCs/>
                    <w:color w:val="000000"/>
                    <w:sz w:val="20"/>
                  </w:rPr>
                </w:pPr>
              </w:p>
            </w:tc>
          </w:tr>
          <w:tr w:rsidR="00474EDE" w:rsidRPr="00580FF8" w:rsidTr="00094FA1">
            <w:trPr>
              <w:trHeight w:val="431"/>
            </w:trPr>
            <w:tc>
              <w:tcPr>
                <w:tcW w:w="8979" w:type="dxa"/>
                <w:gridSpan w:val="2"/>
                <w:tcMar>
                  <w:left w:w="0" w:type="dxa"/>
                  <w:right w:w="0" w:type="dxa"/>
                </w:tcMar>
                <w:vAlign w:val="bottom"/>
              </w:tcPr>
              <w:p w:rsidR="00474EDE" w:rsidRPr="00580FF8" w:rsidRDefault="00474EDE" w:rsidP="00094FA1">
                <w:pPr>
                  <w:rPr>
                    <w:rFonts w:ascii="Arial" w:hAnsi="Arial" w:cs="Arial"/>
                    <w:b/>
                    <w:bCs/>
                    <w:color w:val="000000"/>
                  </w:rPr>
                </w:pPr>
                <w:r w:rsidRPr="00580FF8">
                  <w:rPr>
                    <w:rFonts w:ascii="Arial" w:hAnsi="Arial" w:cs="Arial"/>
                    <w:b/>
                    <w:bCs/>
                    <w:color w:val="000000"/>
                  </w:rPr>
                  <w:t xml:space="preserve">Date:       </w:t>
                </w:r>
                <w:r w:rsidR="00C66FEF" w:rsidRPr="00C66FEF">
                  <w:rPr>
                    <w:rFonts w:ascii="Arial" w:hAnsi="Arial" w:cs="Arial"/>
                    <w:bCs/>
                    <w:color w:val="000000"/>
                  </w:rPr>
                  <w:t>22</w:t>
                </w:r>
                <w:r w:rsidRPr="00580FF8">
                  <w:rPr>
                    <w:rFonts w:ascii="Arial" w:hAnsi="Arial" w:cs="Arial"/>
                    <w:bCs/>
                    <w:color w:val="000000"/>
                  </w:rPr>
                  <w:t xml:space="preserve"> November 2017</w:t>
                </w:r>
                <w:r w:rsidRPr="00580FF8">
                  <w:rPr>
                    <w:rFonts w:ascii="Arial" w:hAnsi="Arial" w:cs="Arial"/>
                    <w:b/>
                    <w:bCs/>
                    <w:color w:val="000000"/>
                  </w:rPr>
                  <w:t xml:space="preserve">    </w:t>
                </w:r>
              </w:p>
            </w:tc>
            <w:tc>
              <w:tcPr>
                <w:tcW w:w="669" w:type="dxa"/>
                <w:vAlign w:val="bottom"/>
              </w:tcPr>
              <w:p w:rsidR="00474EDE" w:rsidRPr="00580FF8" w:rsidRDefault="00474EDE" w:rsidP="00094FA1">
                <w:pPr>
                  <w:rPr>
                    <w:rFonts w:ascii="Arial" w:hAnsi="Arial" w:cs="Arial"/>
                    <w:b/>
                    <w:bCs/>
                    <w:color w:val="000000"/>
                    <w:sz w:val="20"/>
                  </w:rPr>
                </w:pPr>
              </w:p>
            </w:tc>
          </w:tr>
          <w:tr w:rsidR="00474EDE" w:rsidRPr="00580FF8" w:rsidTr="00094FA1">
            <w:trPr>
              <w:trHeight w:val="397"/>
            </w:trPr>
            <w:tc>
              <w:tcPr>
                <w:tcW w:w="8979" w:type="dxa"/>
                <w:gridSpan w:val="2"/>
                <w:tcMar>
                  <w:left w:w="0" w:type="dxa"/>
                  <w:right w:w="0" w:type="dxa"/>
                </w:tcMar>
                <w:vAlign w:val="bottom"/>
              </w:tcPr>
              <w:p w:rsidR="00474EDE" w:rsidRPr="00580FF8" w:rsidRDefault="00474EDE" w:rsidP="00094FA1">
                <w:pPr>
                  <w:rPr>
                    <w:rFonts w:ascii="Arial" w:hAnsi="Arial" w:cs="Arial"/>
                    <w:b/>
                    <w:bCs/>
                    <w:color w:val="000000"/>
                  </w:rPr>
                </w:pPr>
                <w:r w:rsidRPr="00580FF8">
                  <w:rPr>
                    <w:rFonts w:ascii="Arial" w:hAnsi="Arial" w:cs="Arial"/>
                    <w:b/>
                    <w:bCs/>
                    <w:color w:val="000000"/>
                  </w:rPr>
                  <w:t xml:space="preserve">Version:   1.2                     </w:t>
                </w:r>
              </w:p>
            </w:tc>
            <w:tc>
              <w:tcPr>
                <w:tcW w:w="669" w:type="dxa"/>
                <w:vAlign w:val="bottom"/>
              </w:tcPr>
              <w:p w:rsidR="00474EDE" w:rsidRPr="00580FF8" w:rsidRDefault="00474EDE" w:rsidP="00094FA1">
                <w:pPr>
                  <w:rPr>
                    <w:rFonts w:ascii="Arial" w:hAnsi="Arial" w:cs="Arial"/>
                    <w:b/>
                    <w:bCs/>
                    <w:color w:val="000000"/>
                    <w:sz w:val="20"/>
                  </w:rPr>
                </w:pPr>
              </w:p>
            </w:tc>
          </w:tr>
          <w:tr w:rsidR="00474EDE" w:rsidRPr="00580FF8" w:rsidTr="00094FA1">
            <w:trPr>
              <w:trHeight w:val="364"/>
            </w:trPr>
            <w:tc>
              <w:tcPr>
                <w:tcW w:w="9648" w:type="dxa"/>
                <w:gridSpan w:val="3"/>
                <w:tcMar>
                  <w:left w:w="0" w:type="dxa"/>
                  <w:right w:w="0" w:type="dxa"/>
                </w:tcMar>
                <w:vAlign w:val="bottom"/>
              </w:tcPr>
              <w:p w:rsidR="00474EDE" w:rsidRPr="00580FF8" w:rsidRDefault="00474EDE" w:rsidP="00094FA1">
                <w:pPr>
                  <w:rPr>
                    <w:rFonts w:ascii="Arial" w:hAnsi="Arial" w:cs="Arial"/>
                    <w:b/>
                    <w:bCs/>
                    <w:color w:val="000000"/>
                    <w:sz w:val="20"/>
                  </w:rPr>
                </w:pPr>
                <w:r w:rsidRPr="00580FF8">
                  <w:rPr>
                    <w:rFonts w:ascii="Arial" w:hAnsi="Arial" w:cs="Arial"/>
                    <w:bCs/>
                    <w:color w:val="000000"/>
                    <w:sz w:val="20"/>
                  </w:rPr>
                  <w:t xml:space="preserve">      </w:t>
                </w:r>
              </w:p>
            </w:tc>
          </w:tr>
        </w:tbl>
        <w:p w:rsidR="00715DE2" w:rsidRPr="00580FF8" w:rsidRDefault="00715DE2">
          <w:pPr>
            <w:rPr>
              <w:sz w:val="20"/>
            </w:rPr>
          </w:pPr>
        </w:p>
        <w:p w:rsidR="00715DE2" w:rsidRPr="00580FF8" w:rsidRDefault="00715DE2">
          <w:pPr>
            <w:spacing w:after="160" w:line="259" w:lineRule="auto"/>
            <w:rPr>
              <w:sz w:val="20"/>
            </w:rPr>
          </w:pPr>
          <w:r w:rsidRPr="00580FF8">
            <w:rPr>
              <w:sz w:val="20"/>
            </w:rPr>
            <w:br w:type="page"/>
          </w:r>
        </w:p>
      </w:sdtContent>
    </w:sdt>
    <w:p w:rsidR="00715DE2" w:rsidRPr="00580FF8" w:rsidRDefault="00715DE2" w:rsidP="00715DE2">
      <w:pPr>
        <w:pStyle w:val="TOC1"/>
        <w:rPr>
          <w:rFonts w:cs="Times New Roman"/>
          <w:sz w:val="24"/>
        </w:rPr>
      </w:pPr>
      <w:r w:rsidRPr="00580FF8">
        <w:rPr>
          <w:rFonts w:cs="Times New Roman"/>
          <w:sz w:val="24"/>
        </w:rPr>
        <w:lastRenderedPageBreak/>
        <w:t>Table of Contents</w:t>
      </w:r>
    </w:p>
    <w:p w:rsidR="00715DE2" w:rsidRPr="00580FF8" w:rsidRDefault="00715DE2" w:rsidP="00715DE2">
      <w:pPr>
        <w:rPr>
          <w:rFonts w:cs="Times New Roman"/>
          <w:sz w:val="20"/>
        </w:rPr>
      </w:pPr>
    </w:p>
    <w:p w:rsidR="00B7295A" w:rsidRDefault="00715DE2">
      <w:pPr>
        <w:pStyle w:val="TOC1"/>
        <w:rPr>
          <w:rFonts w:asciiTheme="minorHAnsi" w:eastAsiaTheme="minorEastAsia" w:hAnsiTheme="minorHAnsi"/>
          <w:b w:val="0"/>
          <w:smallCaps w:val="0"/>
          <w:noProof/>
          <w:sz w:val="22"/>
          <w:lang w:val="en-US"/>
        </w:rPr>
      </w:pPr>
      <w:r w:rsidRPr="00580FF8">
        <w:rPr>
          <w:rFonts w:cs="Times New Roman"/>
          <w:sz w:val="24"/>
        </w:rPr>
        <w:fldChar w:fldCharType="begin"/>
      </w:r>
      <w:r w:rsidRPr="00580FF8">
        <w:rPr>
          <w:rFonts w:cs="Times New Roman"/>
          <w:sz w:val="24"/>
        </w:rPr>
        <w:instrText xml:space="preserve"> TOC \o "1-3" \h \z \u </w:instrText>
      </w:r>
      <w:r w:rsidRPr="00580FF8">
        <w:rPr>
          <w:rFonts w:cs="Times New Roman"/>
          <w:sz w:val="24"/>
        </w:rPr>
        <w:fldChar w:fldCharType="separate"/>
      </w:r>
      <w:hyperlink w:anchor="_Toc499562367" w:history="1">
        <w:r w:rsidR="00B7295A" w:rsidRPr="00BD6EEB">
          <w:rPr>
            <w:rStyle w:val="Hyperlink"/>
            <w:rFonts w:cs="Times New Roman"/>
            <w:noProof/>
            <w:lang w:val="en-US"/>
          </w:rPr>
          <w:t>1.0</w:t>
        </w:r>
        <w:r w:rsidR="00B7295A">
          <w:rPr>
            <w:rFonts w:asciiTheme="minorHAnsi" w:eastAsiaTheme="minorEastAsia" w:hAnsiTheme="minorHAnsi"/>
            <w:b w:val="0"/>
            <w:smallCaps w:val="0"/>
            <w:noProof/>
            <w:sz w:val="22"/>
            <w:lang w:val="en-US"/>
          </w:rPr>
          <w:tab/>
        </w:r>
        <w:r w:rsidR="00B7295A" w:rsidRPr="00BD6EEB">
          <w:rPr>
            <w:rStyle w:val="Hyperlink"/>
            <w:rFonts w:cs="Times New Roman"/>
            <w:noProof/>
            <w:lang w:val="en-US"/>
          </w:rPr>
          <w:t>Engagement background</w:t>
        </w:r>
        <w:r w:rsidR="00B7295A">
          <w:rPr>
            <w:noProof/>
            <w:webHidden/>
          </w:rPr>
          <w:tab/>
        </w:r>
        <w:r w:rsidR="00B7295A">
          <w:rPr>
            <w:noProof/>
            <w:webHidden/>
          </w:rPr>
          <w:fldChar w:fldCharType="begin"/>
        </w:r>
        <w:r w:rsidR="00B7295A">
          <w:rPr>
            <w:noProof/>
            <w:webHidden/>
          </w:rPr>
          <w:instrText xml:space="preserve"> PAGEREF _Toc499562367 \h </w:instrText>
        </w:r>
        <w:r w:rsidR="00B7295A">
          <w:rPr>
            <w:noProof/>
            <w:webHidden/>
          </w:rPr>
        </w:r>
        <w:r w:rsidR="00B7295A">
          <w:rPr>
            <w:noProof/>
            <w:webHidden/>
          </w:rPr>
          <w:fldChar w:fldCharType="separate"/>
        </w:r>
        <w:r w:rsidR="00B7295A">
          <w:rPr>
            <w:noProof/>
            <w:webHidden/>
          </w:rPr>
          <w:t>3</w:t>
        </w:r>
        <w:r w:rsidR="00B7295A">
          <w:rPr>
            <w:noProof/>
            <w:webHidden/>
          </w:rPr>
          <w:fldChar w:fldCharType="end"/>
        </w:r>
      </w:hyperlink>
    </w:p>
    <w:p w:rsidR="00B7295A" w:rsidRDefault="00B7295A">
      <w:pPr>
        <w:pStyle w:val="TOC2"/>
        <w:tabs>
          <w:tab w:val="left" w:pos="880"/>
          <w:tab w:val="right" w:leader="hyphen" w:pos="9016"/>
        </w:tabs>
        <w:rPr>
          <w:rFonts w:asciiTheme="minorHAnsi" w:eastAsiaTheme="minorEastAsia" w:hAnsiTheme="minorHAnsi"/>
          <w:smallCaps w:val="0"/>
          <w:noProof/>
          <w:sz w:val="22"/>
          <w:lang w:val="en-US"/>
        </w:rPr>
      </w:pPr>
      <w:hyperlink w:anchor="_Toc499562368" w:history="1">
        <w:r w:rsidRPr="00BD6EEB">
          <w:rPr>
            <w:rStyle w:val="Hyperlink"/>
            <w:noProof/>
          </w:rPr>
          <w:t>1.1</w:t>
        </w:r>
        <w:r>
          <w:rPr>
            <w:rFonts w:asciiTheme="minorHAnsi" w:eastAsiaTheme="minorEastAsia" w:hAnsiTheme="minorHAnsi"/>
            <w:smallCaps w:val="0"/>
            <w:noProof/>
            <w:sz w:val="22"/>
            <w:lang w:val="en-US"/>
          </w:rPr>
          <w:tab/>
        </w:r>
        <w:r w:rsidRPr="00BD6EEB">
          <w:rPr>
            <w:rStyle w:val="Hyperlink"/>
            <w:noProof/>
          </w:rPr>
          <w:t>Background</w:t>
        </w:r>
        <w:r>
          <w:rPr>
            <w:noProof/>
            <w:webHidden/>
          </w:rPr>
          <w:tab/>
        </w:r>
        <w:r>
          <w:rPr>
            <w:noProof/>
            <w:webHidden/>
          </w:rPr>
          <w:fldChar w:fldCharType="begin"/>
        </w:r>
        <w:r>
          <w:rPr>
            <w:noProof/>
            <w:webHidden/>
          </w:rPr>
          <w:instrText xml:space="preserve"> PAGEREF _Toc499562368 \h </w:instrText>
        </w:r>
        <w:r>
          <w:rPr>
            <w:noProof/>
            <w:webHidden/>
          </w:rPr>
        </w:r>
        <w:r>
          <w:rPr>
            <w:noProof/>
            <w:webHidden/>
          </w:rPr>
          <w:fldChar w:fldCharType="separate"/>
        </w:r>
        <w:r>
          <w:rPr>
            <w:noProof/>
            <w:webHidden/>
          </w:rPr>
          <w:t>3</w:t>
        </w:r>
        <w:r>
          <w:rPr>
            <w:noProof/>
            <w:webHidden/>
          </w:rPr>
          <w:fldChar w:fldCharType="end"/>
        </w:r>
      </w:hyperlink>
    </w:p>
    <w:p w:rsidR="00B7295A" w:rsidRDefault="00B7295A">
      <w:pPr>
        <w:pStyle w:val="TOC3"/>
        <w:tabs>
          <w:tab w:val="left" w:pos="1320"/>
          <w:tab w:val="right" w:leader="hyphen" w:pos="9016"/>
        </w:tabs>
        <w:rPr>
          <w:rFonts w:asciiTheme="minorHAnsi" w:eastAsiaTheme="minorEastAsia" w:hAnsiTheme="minorHAnsi"/>
          <w:i w:val="0"/>
          <w:noProof/>
          <w:lang w:val="en-US"/>
        </w:rPr>
      </w:pPr>
      <w:hyperlink w:anchor="_Toc499562369" w:history="1">
        <w:r w:rsidRPr="00BD6EEB">
          <w:rPr>
            <w:rStyle w:val="Hyperlink"/>
            <w:noProof/>
          </w:rPr>
          <w:t>1.1.1</w:t>
        </w:r>
        <w:r>
          <w:rPr>
            <w:rFonts w:asciiTheme="minorHAnsi" w:eastAsiaTheme="minorEastAsia" w:hAnsiTheme="minorHAnsi"/>
            <w:i w:val="0"/>
            <w:noProof/>
            <w:lang w:val="en-US"/>
          </w:rPr>
          <w:tab/>
        </w:r>
        <w:r w:rsidRPr="00BD6EEB">
          <w:rPr>
            <w:rStyle w:val="Hyperlink"/>
            <w:noProof/>
          </w:rPr>
          <w:t>Enhanced Control for Institutional Client Relationship Management</w:t>
        </w:r>
        <w:r>
          <w:rPr>
            <w:noProof/>
            <w:webHidden/>
          </w:rPr>
          <w:tab/>
        </w:r>
        <w:r>
          <w:rPr>
            <w:noProof/>
            <w:webHidden/>
          </w:rPr>
          <w:fldChar w:fldCharType="begin"/>
        </w:r>
        <w:r>
          <w:rPr>
            <w:noProof/>
            <w:webHidden/>
          </w:rPr>
          <w:instrText xml:space="preserve"> PAGEREF _Toc499562369 \h </w:instrText>
        </w:r>
        <w:r>
          <w:rPr>
            <w:noProof/>
            <w:webHidden/>
          </w:rPr>
        </w:r>
        <w:r>
          <w:rPr>
            <w:noProof/>
            <w:webHidden/>
          </w:rPr>
          <w:fldChar w:fldCharType="separate"/>
        </w:r>
        <w:r>
          <w:rPr>
            <w:noProof/>
            <w:webHidden/>
          </w:rPr>
          <w:t>3</w:t>
        </w:r>
        <w:r>
          <w:rPr>
            <w:noProof/>
            <w:webHidden/>
          </w:rPr>
          <w:fldChar w:fldCharType="end"/>
        </w:r>
      </w:hyperlink>
    </w:p>
    <w:p w:rsidR="00B7295A" w:rsidRDefault="00B7295A">
      <w:pPr>
        <w:pStyle w:val="TOC2"/>
        <w:tabs>
          <w:tab w:val="left" w:pos="880"/>
          <w:tab w:val="right" w:leader="hyphen" w:pos="9016"/>
        </w:tabs>
        <w:rPr>
          <w:rFonts w:asciiTheme="minorHAnsi" w:eastAsiaTheme="minorEastAsia" w:hAnsiTheme="minorHAnsi"/>
          <w:smallCaps w:val="0"/>
          <w:noProof/>
          <w:sz w:val="22"/>
          <w:lang w:val="en-US"/>
        </w:rPr>
      </w:pPr>
      <w:hyperlink w:anchor="_Toc499562370" w:history="1">
        <w:r w:rsidRPr="00BD6EEB">
          <w:rPr>
            <w:rStyle w:val="Hyperlink"/>
            <w:noProof/>
          </w:rPr>
          <w:t>1.2</w:t>
        </w:r>
        <w:r>
          <w:rPr>
            <w:rFonts w:asciiTheme="minorHAnsi" w:eastAsiaTheme="minorEastAsia" w:hAnsiTheme="minorHAnsi"/>
            <w:smallCaps w:val="0"/>
            <w:noProof/>
            <w:sz w:val="22"/>
            <w:lang w:val="en-US"/>
          </w:rPr>
          <w:tab/>
        </w:r>
        <w:r w:rsidRPr="00BD6EEB">
          <w:rPr>
            <w:rStyle w:val="Hyperlink"/>
            <w:noProof/>
          </w:rPr>
          <w:t>Scope</w:t>
        </w:r>
        <w:r>
          <w:rPr>
            <w:noProof/>
            <w:webHidden/>
          </w:rPr>
          <w:tab/>
        </w:r>
        <w:r>
          <w:rPr>
            <w:noProof/>
            <w:webHidden/>
          </w:rPr>
          <w:fldChar w:fldCharType="begin"/>
        </w:r>
        <w:r>
          <w:rPr>
            <w:noProof/>
            <w:webHidden/>
          </w:rPr>
          <w:instrText xml:space="preserve"> PAGEREF _Toc499562370 \h </w:instrText>
        </w:r>
        <w:r>
          <w:rPr>
            <w:noProof/>
            <w:webHidden/>
          </w:rPr>
        </w:r>
        <w:r>
          <w:rPr>
            <w:noProof/>
            <w:webHidden/>
          </w:rPr>
          <w:fldChar w:fldCharType="separate"/>
        </w:r>
        <w:r>
          <w:rPr>
            <w:noProof/>
            <w:webHidden/>
          </w:rPr>
          <w:t>3</w:t>
        </w:r>
        <w:r>
          <w:rPr>
            <w:noProof/>
            <w:webHidden/>
          </w:rPr>
          <w:fldChar w:fldCharType="end"/>
        </w:r>
      </w:hyperlink>
    </w:p>
    <w:p w:rsidR="00B7295A" w:rsidRDefault="00B7295A">
      <w:pPr>
        <w:pStyle w:val="TOC1"/>
        <w:rPr>
          <w:rFonts w:asciiTheme="minorHAnsi" w:eastAsiaTheme="minorEastAsia" w:hAnsiTheme="minorHAnsi"/>
          <w:b w:val="0"/>
          <w:smallCaps w:val="0"/>
          <w:noProof/>
          <w:sz w:val="22"/>
          <w:lang w:val="en-US"/>
        </w:rPr>
      </w:pPr>
      <w:hyperlink w:anchor="_Toc499562371" w:history="1">
        <w:r w:rsidRPr="00BD6EEB">
          <w:rPr>
            <w:rStyle w:val="Hyperlink"/>
            <w:rFonts w:cs="Times New Roman"/>
            <w:noProof/>
            <w:lang w:val="en-US"/>
          </w:rPr>
          <w:t>2.0</w:t>
        </w:r>
        <w:r>
          <w:rPr>
            <w:rFonts w:asciiTheme="minorHAnsi" w:eastAsiaTheme="minorEastAsia" w:hAnsiTheme="minorHAnsi"/>
            <w:b w:val="0"/>
            <w:smallCaps w:val="0"/>
            <w:noProof/>
            <w:sz w:val="22"/>
            <w:lang w:val="en-US"/>
          </w:rPr>
          <w:tab/>
        </w:r>
        <w:r w:rsidRPr="00BD6EEB">
          <w:rPr>
            <w:rStyle w:val="Hyperlink"/>
            <w:rFonts w:cs="Times New Roman"/>
            <w:noProof/>
            <w:lang w:val="en-US"/>
          </w:rPr>
          <w:t>Problem Definition</w:t>
        </w:r>
        <w:r>
          <w:rPr>
            <w:noProof/>
            <w:webHidden/>
          </w:rPr>
          <w:tab/>
        </w:r>
        <w:r>
          <w:rPr>
            <w:noProof/>
            <w:webHidden/>
          </w:rPr>
          <w:fldChar w:fldCharType="begin"/>
        </w:r>
        <w:r>
          <w:rPr>
            <w:noProof/>
            <w:webHidden/>
          </w:rPr>
          <w:instrText xml:space="preserve"> PAGEREF _Toc499562371 \h </w:instrText>
        </w:r>
        <w:r>
          <w:rPr>
            <w:noProof/>
            <w:webHidden/>
          </w:rPr>
        </w:r>
        <w:r>
          <w:rPr>
            <w:noProof/>
            <w:webHidden/>
          </w:rPr>
          <w:fldChar w:fldCharType="separate"/>
        </w:r>
        <w:r>
          <w:rPr>
            <w:noProof/>
            <w:webHidden/>
          </w:rPr>
          <w:t>4</w:t>
        </w:r>
        <w:r>
          <w:rPr>
            <w:noProof/>
            <w:webHidden/>
          </w:rPr>
          <w:fldChar w:fldCharType="end"/>
        </w:r>
      </w:hyperlink>
    </w:p>
    <w:p w:rsidR="00B7295A" w:rsidRDefault="00B7295A">
      <w:pPr>
        <w:pStyle w:val="TOC1"/>
        <w:rPr>
          <w:rFonts w:asciiTheme="minorHAnsi" w:eastAsiaTheme="minorEastAsia" w:hAnsiTheme="minorHAnsi"/>
          <w:b w:val="0"/>
          <w:smallCaps w:val="0"/>
          <w:noProof/>
          <w:sz w:val="22"/>
          <w:lang w:val="en-US"/>
        </w:rPr>
      </w:pPr>
      <w:hyperlink w:anchor="_Toc499562372" w:history="1">
        <w:r w:rsidRPr="00BD6EEB">
          <w:rPr>
            <w:rStyle w:val="Hyperlink"/>
            <w:rFonts w:cs="Times New Roman"/>
            <w:noProof/>
          </w:rPr>
          <w:t>3.0</w:t>
        </w:r>
        <w:r>
          <w:rPr>
            <w:rFonts w:asciiTheme="minorHAnsi" w:eastAsiaTheme="minorEastAsia" w:hAnsiTheme="minorHAnsi"/>
            <w:b w:val="0"/>
            <w:smallCaps w:val="0"/>
            <w:noProof/>
            <w:sz w:val="22"/>
            <w:lang w:val="en-US"/>
          </w:rPr>
          <w:tab/>
        </w:r>
        <w:r w:rsidRPr="00BD6EEB">
          <w:rPr>
            <w:rStyle w:val="Hyperlink"/>
            <w:rFonts w:cs="Times New Roman"/>
            <w:noProof/>
          </w:rPr>
          <w:t>Process Overview</w:t>
        </w:r>
        <w:r>
          <w:rPr>
            <w:noProof/>
            <w:webHidden/>
          </w:rPr>
          <w:tab/>
        </w:r>
        <w:r>
          <w:rPr>
            <w:noProof/>
            <w:webHidden/>
          </w:rPr>
          <w:fldChar w:fldCharType="begin"/>
        </w:r>
        <w:r>
          <w:rPr>
            <w:noProof/>
            <w:webHidden/>
          </w:rPr>
          <w:instrText xml:space="preserve"> PAGEREF _Toc499562372 \h </w:instrText>
        </w:r>
        <w:r>
          <w:rPr>
            <w:noProof/>
            <w:webHidden/>
          </w:rPr>
        </w:r>
        <w:r>
          <w:rPr>
            <w:noProof/>
            <w:webHidden/>
          </w:rPr>
          <w:fldChar w:fldCharType="separate"/>
        </w:r>
        <w:r>
          <w:rPr>
            <w:noProof/>
            <w:webHidden/>
          </w:rPr>
          <w:t>5</w:t>
        </w:r>
        <w:r>
          <w:rPr>
            <w:noProof/>
            <w:webHidden/>
          </w:rPr>
          <w:fldChar w:fldCharType="end"/>
        </w:r>
      </w:hyperlink>
    </w:p>
    <w:p w:rsidR="00B7295A" w:rsidRDefault="00B7295A">
      <w:pPr>
        <w:pStyle w:val="TOC1"/>
        <w:rPr>
          <w:rFonts w:asciiTheme="minorHAnsi" w:eastAsiaTheme="minorEastAsia" w:hAnsiTheme="minorHAnsi"/>
          <w:b w:val="0"/>
          <w:smallCaps w:val="0"/>
          <w:noProof/>
          <w:sz w:val="22"/>
          <w:lang w:val="en-US"/>
        </w:rPr>
      </w:pPr>
      <w:hyperlink w:anchor="_Toc499562373" w:history="1">
        <w:r w:rsidRPr="00BD6EEB">
          <w:rPr>
            <w:rStyle w:val="Hyperlink"/>
            <w:rFonts w:cs="Times New Roman"/>
            <w:noProof/>
            <w:lang w:val="en-US"/>
          </w:rPr>
          <w:t>4.0</w:t>
        </w:r>
        <w:r>
          <w:rPr>
            <w:rFonts w:asciiTheme="minorHAnsi" w:eastAsiaTheme="minorEastAsia" w:hAnsiTheme="minorHAnsi"/>
            <w:b w:val="0"/>
            <w:smallCaps w:val="0"/>
            <w:noProof/>
            <w:sz w:val="22"/>
            <w:lang w:val="en-US"/>
          </w:rPr>
          <w:tab/>
        </w:r>
        <w:r w:rsidRPr="00BD6EEB">
          <w:rPr>
            <w:rStyle w:val="Hyperlink"/>
            <w:rFonts w:cs="Times New Roman"/>
            <w:noProof/>
            <w:lang w:val="en-US"/>
          </w:rPr>
          <w:t>Data Understanding and Sourcing</w:t>
        </w:r>
        <w:r>
          <w:rPr>
            <w:noProof/>
            <w:webHidden/>
          </w:rPr>
          <w:tab/>
        </w:r>
        <w:r>
          <w:rPr>
            <w:noProof/>
            <w:webHidden/>
          </w:rPr>
          <w:fldChar w:fldCharType="begin"/>
        </w:r>
        <w:r>
          <w:rPr>
            <w:noProof/>
            <w:webHidden/>
          </w:rPr>
          <w:instrText xml:space="preserve"> PAGEREF _Toc499562373 \h </w:instrText>
        </w:r>
        <w:r>
          <w:rPr>
            <w:noProof/>
            <w:webHidden/>
          </w:rPr>
        </w:r>
        <w:r>
          <w:rPr>
            <w:noProof/>
            <w:webHidden/>
          </w:rPr>
          <w:fldChar w:fldCharType="separate"/>
        </w:r>
        <w:r>
          <w:rPr>
            <w:noProof/>
            <w:webHidden/>
          </w:rPr>
          <w:t>6</w:t>
        </w:r>
        <w:r>
          <w:rPr>
            <w:noProof/>
            <w:webHidden/>
          </w:rPr>
          <w:fldChar w:fldCharType="end"/>
        </w:r>
      </w:hyperlink>
    </w:p>
    <w:p w:rsidR="00B7295A" w:rsidRDefault="00B7295A">
      <w:pPr>
        <w:pStyle w:val="TOC2"/>
        <w:tabs>
          <w:tab w:val="left" w:pos="880"/>
          <w:tab w:val="right" w:leader="hyphen" w:pos="9016"/>
        </w:tabs>
        <w:rPr>
          <w:rFonts w:asciiTheme="minorHAnsi" w:eastAsiaTheme="minorEastAsia" w:hAnsiTheme="minorHAnsi"/>
          <w:smallCaps w:val="0"/>
          <w:noProof/>
          <w:sz w:val="22"/>
          <w:lang w:val="en-US"/>
        </w:rPr>
      </w:pPr>
      <w:hyperlink w:anchor="_Toc499562374" w:history="1">
        <w:r w:rsidRPr="00BD6EEB">
          <w:rPr>
            <w:rStyle w:val="Hyperlink"/>
            <w:noProof/>
          </w:rPr>
          <w:t>4.1</w:t>
        </w:r>
        <w:r>
          <w:rPr>
            <w:rFonts w:asciiTheme="minorHAnsi" w:eastAsiaTheme="minorEastAsia" w:hAnsiTheme="minorHAnsi"/>
            <w:smallCaps w:val="0"/>
            <w:noProof/>
            <w:sz w:val="22"/>
            <w:lang w:val="en-US"/>
          </w:rPr>
          <w:tab/>
        </w:r>
        <w:r w:rsidRPr="00BD6EEB">
          <w:rPr>
            <w:rStyle w:val="Hyperlink"/>
            <w:noProof/>
          </w:rPr>
          <w:t>Single Client View</w:t>
        </w:r>
        <w:r>
          <w:rPr>
            <w:noProof/>
            <w:webHidden/>
          </w:rPr>
          <w:tab/>
        </w:r>
        <w:r>
          <w:rPr>
            <w:noProof/>
            <w:webHidden/>
          </w:rPr>
          <w:fldChar w:fldCharType="begin"/>
        </w:r>
        <w:r>
          <w:rPr>
            <w:noProof/>
            <w:webHidden/>
          </w:rPr>
          <w:instrText xml:space="preserve"> PAGEREF _Toc499562374 \h </w:instrText>
        </w:r>
        <w:r>
          <w:rPr>
            <w:noProof/>
            <w:webHidden/>
          </w:rPr>
        </w:r>
        <w:r>
          <w:rPr>
            <w:noProof/>
            <w:webHidden/>
          </w:rPr>
          <w:fldChar w:fldCharType="separate"/>
        </w:r>
        <w:r>
          <w:rPr>
            <w:noProof/>
            <w:webHidden/>
          </w:rPr>
          <w:t>6</w:t>
        </w:r>
        <w:r>
          <w:rPr>
            <w:noProof/>
            <w:webHidden/>
          </w:rPr>
          <w:fldChar w:fldCharType="end"/>
        </w:r>
      </w:hyperlink>
    </w:p>
    <w:p w:rsidR="00B7295A" w:rsidRDefault="00B7295A">
      <w:pPr>
        <w:pStyle w:val="TOC2"/>
        <w:tabs>
          <w:tab w:val="left" w:pos="880"/>
          <w:tab w:val="right" w:leader="hyphen" w:pos="9016"/>
        </w:tabs>
        <w:rPr>
          <w:rFonts w:asciiTheme="minorHAnsi" w:eastAsiaTheme="minorEastAsia" w:hAnsiTheme="minorHAnsi"/>
          <w:smallCaps w:val="0"/>
          <w:noProof/>
          <w:sz w:val="22"/>
          <w:lang w:val="en-US"/>
        </w:rPr>
      </w:pPr>
      <w:hyperlink w:anchor="_Toc499562375" w:history="1">
        <w:r w:rsidRPr="00BD6EEB">
          <w:rPr>
            <w:rStyle w:val="Hyperlink"/>
            <w:noProof/>
          </w:rPr>
          <w:t>4.2</w:t>
        </w:r>
        <w:r>
          <w:rPr>
            <w:rFonts w:asciiTheme="minorHAnsi" w:eastAsiaTheme="minorEastAsia" w:hAnsiTheme="minorHAnsi"/>
            <w:smallCaps w:val="0"/>
            <w:noProof/>
            <w:sz w:val="22"/>
            <w:lang w:val="en-US"/>
          </w:rPr>
          <w:tab/>
        </w:r>
        <w:r w:rsidRPr="00BD6EEB">
          <w:rPr>
            <w:rStyle w:val="Hyperlink"/>
            <w:noProof/>
          </w:rPr>
          <w:t>Consultant Ratings</w:t>
        </w:r>
        <w:r>
          <w:rPr>
            <w:noProof/>
            <w:webHidden/>
          </w:rPr>
          <w:tab/>
        </w:r>
        <w:r>
          <w:rPr>
            <w:noProof/>
            <w:webHidden/>
          </w:rPr>
          <w:fldChar w:fldCharType="begin"/>
        </w:r>
        <w:r>
          <w:rPr>
            <w:noProof/>
            <w:webHidden/>
          </w:rPr>
          <w:instrText xml:space="preserve"> PAGEREF _Toc499562375 \h </w:instrText>
        </w:r>
        <w:r>
          <w:rPr>
            <w:noProof/>
            <w:webHidden/>
          </w:rPr>
        </w:r>
        <w:r>
          <w:rPr>
            <w:noProof/>
            <w:webHidden/>
          </w:rPr>
          <w:fldChar w:fldCharType="separate"/>
        </w:r>
        <w:r>
          <w:rPr>
            <w:noProof/>
            <w:webHidden/>
          </w:rPr>
          <w:t>6</w:t>
        </w:r>
        <w:r>
          <w:rPr>
            <w:noProof/>
            <w:webHidden/>
          </w:rPr>
          <w:fldChar w:fldCharType="end"/>
        </w:r>
      </w:hyperlink>
    </w:p>
    <w:p w:rsidR="00B7295A" w:rsidRDefault="00B7295A">
      <w:pPr>
        <w:pStyle w:val="TOC2"/>
        <w:tabs>
          <w:tab w:val="left" w:pos="880"/>
          <w:tab w:val="right" w:leader="hyphen" w:pos="9016"/>
        </w:tabs>
        <w:rPr>
          <w:rFonts w:asciiTheme="minorHAnsi" w:eastAsiaTheme="minorEastAsia" w:hAnsiTheme="minorHAnsi"/>
          <w:smallCaps w:val="0"/>
          <w:noProof/>
          <w:sz w:val="22"/>
          <w:lang w:val="en-US"/>
        </w:rPr>
      </w:pPr>
      <w:hyperlink w:anchor="_Toc499562376" w:history="1">
        <w:r w:rsidRPr="00BD6EEB">
          <w:rPr>
            <w:rStyle w:val="Hyperlink"/>
            <w:noProof/>
          </w:rPr>
          <w:t>4.3</w:t>
        </w:r>
        <w:r>
          <w:rPr>
            <w:rFonts w:asciiTheme="minorHAnsi" w:eastAsiaTheme="minorEastAsia" w:hAnsiTheme="minorHAnsi"/>
            <w:smallCaps w:val="0"/>
            <w:noProof/>
            <w:sz w:val="22"/>
            <w:lang w:val="en-US"/>
          </w:rPr>
          <w:tab/>
        </w:r>
        <w:r w:rsidRPr="00BD6EEB">
          <w:rPr>
            <w:rStyle w:val="Hyperlink"/>
            <w:noProof/>
          </w:rPr>
          <w:t>Fund Performance</w:t>
        </w:r>
        <w:r>
          <w:rPr>
            <w:noProof/>
            <w:webHidden/>
          </w:rPr>
          <w:tab/>
        </w:r>
        <w:r>
          <w:rPr>
            <w:noProof/>
            <w:webHidden/>
          </w:rPr>
          <w:fldChar w:fldCharType="begin"/>
        </w:r>
        <w:r>
          <w:rPr>
            <w:noProof/>
            <w:webHidden/>
          </w:rPr>
          <w:instrText xml:space="preserve"> PAGEREF _Toc499562376 \h </w:instrText>
        </w:r>
        <w:r>
          <w:rPr>
            <w:noProof/>
            <w:webHidden/>
          </w:rPr>
        </w:r>
        <w:r>
          <w:rPr>
            <w:noProof/>
            <w:webHidden/>
          </w:rPr>
          <w:fldChar w:fldCharType="separate"/>
        </w:r>
        <w:r>
          <w:rPr>
            <w:noProof/>
            <w:webHidden/>
          </w:rPr>
          <w:t>7</w:t>
        </w:r>
        <w:r>
          <w:rPr>
            <w:noProof/>
            <w:webHidden/>
          </w:rPr>
          <w:fldChar w:fldCharType="end"/>
        </w:r>
      </w:hyperlink>
    </w:p>
    <w:p w:rsidR="00B7295A" w:rsidRDefault="00B7295A">
      <w:pPr>
        <w:pStyle w:val="TOC2"/>
        <w:tabs>
          <w:tab w:val="left" w:pos="880"/>
          <w:tab w:val="right" w:leader="hyphen" w:pos="9016"/>
        </w:tabs>
        <w:rPr>
          <w:rFonts w:asciiTheme="minorHAnsi" w:eastAsiaTheme="minorEastAsia" w:hAnsiTheme="minorHAnsi"/>
          <w:smallCaps w:val="0"/>
          <w:noProof/>
          <w:sz w:val="22"/>
          <w:lang w:val="en-US"/>
        </w:rPr>
      </w:pPr>
      <w:hyperlink w:anchor="_Toc499562377" w:history="1">
        <w:r w:rsidRPr="00BD6EEB">
          <w:rPr>
            <w:rStyle w:val="Hyperlink"/>
            <w:noProof/>
          </w:rPr>
          <w:t>4.4</w:t>
        </w:r>
        <w:r>
          <w:rPr>
            <w:rFonts w:asciiTheme="minorHAnsi" w:eastAsiaTheme="minorEastAsia" w:hAnsiTheme="minorHAnsi"/>
            <w:smallCaps w:val="0"/>
            <w:noProof/>
            <w:sz w:val="22"/>
            <w:lang w:val="en-US"/>
          </w:rPr>
          <w:tab/>
        </w:r>
        <w:r w:rsidRPr="00BD6EEB">
          <w:rPr>
            <w:rStyle w:val="Hyperlink"/>
            <w:noProof/>
          </w:rPr>
          <w:t>Salesforce</w:t>
        </w:r>
        <w:r>
          <w:rPr>
            <w:noProof/>
            <w:webHidden/>
          </w:rPr>
          <w:tab/>
        </w:r>
        <w:r>
          <w:rPr>
            <w:noProof/>
            <w:webHidden/>
          </w:rPr>
          <w:fldChar w:fldCharType="begin"/>
        </w:r>
        <w:r>
          <w:rPr>
            <w:noProof/>
            <w:webHidden/>
          </w:rPr>
          <w:instrText xml:space="preserve"> PAGEREF _Toc499562377 \h </w:instrText>
        </w:r>
        <w:r>
          <w:rPr>
            <w:noProof/>
            <w:webHidden/>
          </w:rPr>
        </w:r>
        <w:r>
          <w:rPr>
            <w:noProof/>
            <w:webHidden/>
          </w:rPr>
          <w:fldChar w:fldCharType="separate"/>
        </w:r>
        <w:r>
          <w:rPr>
            <w:noProof/>
            <w:webHidden/>
          </w:rPr>
          <w:t>8</w:t>
        </w:r>
        <w:r>
          <w:rPr>
            <w:noProof/>
            <w:webHidden/>
          </w:rPr>
          <w:fldChar w:fldCharType="end"/>
        </w:r>
      </w:hyperlink>
    </w:p>
    <w:p w:rsidR="00B7295A" w:rsidRDefault="00B7295A">
      <w:pPr>
        <w:pStyle w:val="TOC3"/>
        <w:tabs>
          <w:tab w:val="left" w:pos="1320"/>
          <w:tab w:val="right" w:leader="hyphen" w:pos="9016"/>
        </w:tabs>
        <w:rPr>
          <w:rFonts w:asciiTheme="minorHAnsi" w:eastAsiaTheme="minorEastAsia" w:hAnsiTheme="minorHAnsi"/>
          <w:i w:val="0"/>
          <w:noProof/>
          <w:lang w:val="en-US"/>
        </w:rPr>
      </w:pPr>
      <w:hyperlink w:anchor="_Toc499562378" w:history="1">
        <w:r w:rsidRPr="00BD6EEB">
          <w:rPr>
            <w:rStyle w:val="Hyperlink"/>
            <w:noProof/>
            <w:lang w:val="en-US"/>
          </w:rPr>
          <w:t>4.4.1</w:t>
        </w:r>
        <w:r>
          <w:rPr>
            <w:rFonts w:asciiTheme="minorHAnsi" w:eastAsiaTheme="minorEastAsia" w:hAnsiTheme="minorHAnsi"/>
            <w:i w:val="0"/>
            <w:noProof/>
            <w:lang w:val="en-US"/>
          </w:rPr>
          <w:tab/>
        </w:r>
        <w:r w:rsidRPr="00BD6EEB">
          <w:rPr>
            <w:rStyle w:val="Hyperlink"/>
            <w:noProof/>
            <w:lang w:val="en-US"/>
          </w:rPr>
          <w:t>Email</w:t>
        </w:r>
        <w:r>
          <w:rPr>
            <w:noProof/>
            <w:webHidden/>
          </w:rPr>
          <w:tab/>
        </w:r>
        <w:r>
          <w:rPr>
            <w:noProof/>
            <w:webHidden/>
          </w:rPr>
          <w:fldChar w:fldCharType="begin"/>
        </w:r>
        <w:r>
          <w:rPr>
            <w:noProof/>
            <w:webHidden/>
          </w:rPr>
          <w:instrText xml:space="preserve"> PAGEREF _Toc499562378 \h </w:instrText>
        </w:r>
        <w:r>
          <w:rPr>
            <w:noProof/>
            <w:webHidden/>
          </w:rPr>
        </w:r>
        <w:r>
          <w:rPr>
            <w:noProof/>
            <w:webHidden/>
          </w:rPr>
          <w:fldChar w:fldCharType="separate"/>
        </w:r>
        <w:r>
          <w:rPr>
            <w:noProof/>
            <w:webHidden/>
          </w:rPr>
          <w:t>8</w:t>
        </w:r>
        <w:r>
          <w:rPr>
            <w:noProof/>
            <w:webHidden/>
          </w:rPr>
          <w:fldChar w:fldCharType="end"/>
        </w:r>
      </w:hyperlink>
    </w:p>
    <w:p w:rsidR="00B7295A" w:rsidRDefault="00B7295A">
      <w:pPr>
        <w:pStyle w:val="TOC3"/>
        <w:tabs>
          <w:tab w:val="left" w:pos="1320"/>
          <w:tab w:val="right" w:leader="hyphen" w:pos="9016"/>
        </w:tabs>
        <w:rPr>
          <w:rFonts w:asciiTheme="minorHAnsi" w:eastAsiaTheme="minorEastAsia" w:hAnsiTheme="minorHAnsi"/>
          <w:i w:val="0"/>
          <w:noProof/>
          <w:lang w:val="en-US"/>
        </w:rPr>
      </w:pPr>
      <w:hyperlink w:anchor="_Toc499562379" w:history="1">
        <w:r w:rsidRPr="00BD6EEB">
          <w:rPr>
            <w:rStyle w:val="Hyperlink"/>
            <w:noProof/>
            <w:lang w:val="en-US"/>
          </w:rPr>
          <w:t>4.4.2</w:t>
        </w:r>
        <w:r>
          <w:rPr>
            <w:rFonts w:asciiTheme="minorHAnsi" w:eastAsiaTheme="minorEastAsia" w:hAnsiTheme="minorHAnsi"/>
            <w:i w:val="0"/>
            <w:noProof/>
            <w:lang w:val="en-US"/>
          </w:rPr>
          <w:tab/>
        </w:r>
        <w:r w:rsidRPr="00BD6EEB">
          <w:rPr>
            <w:rStyle w:val="Hyperlink"/>
            <w:noProof/>
            <w:lang w:val="en-US"/>
          </w:rPr>
          <w:t>Campaign</w:t>
        </w:r>
        <w:r>
          <w:rPr>
            <w:noProof/>
            <w:webHidden/>
          </w:rPr>
          <w:tab/>
        </w:r>
        <w:r>
          <w:rPr>
            <w:noProof/>
            <w:webHidden/>
          </w:rPr>
          <w:fldChar w:fldCharType="begin"/>
        </w:r>
        <w:r>
          <w:rPr>
            <w:noProof/>
            <w:webHidden/>
          </w:rPr>
          <w:instrText xml:space="preserve"> PAGEREF _Toc499562379 \h </w:instrText>
        </w:r>
        <w:r>
          <w:rPr>
            <w:noProof/>
            <w:webHidden/>
          </w:rPr>
        </w:r>
        <w:r>
          <w:rPr>
            <w:noProof/>
            <w:webHidden/>
          </w:rPr>
          <w:fldChar w:fldCharType="separate"/>
        </w:r>
        <w:r>
          <w:rPr>
            <w:noProof/>
            <w:webHidden/>
          </w:rPr>
          <w:t>8</w:t>
        </w:r>
        <w:r>
          <w:rPr>
            <w:noProof/>
            <w:webHidden/>
          </w:rPr>
          <w:fldChar w:fldCharType="end"/>
        </w:r>
      </w:hyperlink>
    </w:p>
    <w:p w:rsidR="00B7295A" w:rsidRDefault="00B7295A">
      <w:pPr>
        <w:pStyle w:val="TOC3"/>
        <w:tabs>
          <w:tab w:val="left" w:pos="1320"/>
          <w:tab w:val="right" w:leader="hyphen" w:pos="9016"/>
        </w:tabs>
        <w:rPr>
          <w:rFonts w:asciiTheme="minorHAnsi" w:eastAsiaTheme="minorEastAsia" w:hAnsiTheme="minorHAnsi"/>
          <w:i w:val="0"/>
          <w:noProof/>
          <w:lang w:val="en-US"/>
        </w:rPr>
      </w:pPr>
      <w:hyperlink w:anchor="_Toc499562380" w:history="1">
        <w:r w:rsidRPr="00BD6EEB">
          <w:rPr>
            <w:rStyle w:val="Hyperlink"/>
            <w:noProof/>
            <w:lang w:val="en-US"/>
          </w:rPr>
          <w:t>4.4.3</w:t>
        </w:r>
        <w:r>
          <w:rPr>
            <w:rFonts w:asciiTheme="minorHAnsi" w:eastAsiaTheme="minorEastAsia" w:hAnsiTheme="minorHAnsi"/>
            <w:i w:val="0"/>
            <w:noProof/>
            <w:lang w:val="en-US"/>
          </w:rPr>
          <w:tab/>
        </w:r>
        <w:r w:rsidRPr="00BD6EEB">
          <w:rPr>
            <w:rStyle w:val="Hyperlink"/>
            <w:noProof/>
            <w:lang w:val="en-US"/>
          </w:rPr>
          <w:t>Events</w:t>
        </w:r>
        <w:r>
          <w:rPr>
            <w:noProof/>
            <w:webHidden/>
          </w:rPr>
          <w:tab/>
        </w:r>
        <w:r>
          <w:rPr>
            <w:noProof/>
            <w:webHidden/>
          </w:rPr>
          <w:fldChar w:fldCharType="begin"/>
        </w:r>
        <w:r>
          <w:rPr>
            <w:noProof/>
            <w:webHidden/>
          </w:rPr>
          <w:instrText xml:space="preserve"> PAGEREF _Toc499562380 \h </w:instrText>
        </w:r>
        <w:r>
          <w:rPr>
            <w:noProof/>
            <w:webHidden/>
          </w:rPr>
        </w:r>
        <w:r>
          <w:rPr>
            <w:noProof/>
            <w:webHidden/>
          </w:rPr>
          <w:fldChar w:fldCharType="separate"/>
        </w:r>
        <w:r>
          <w:rPr>
            <w:noProof/>
            <w:webHidden/>
          </w:rPr>
          <w:t>8</w:t>
        </w:r>
        <w:r>
          <w:rPr>
            <w:noProof/>
            <w:webHidden/>
          </w:rPr>
          <w:fldChar w:fldCharType="end"/>
        </w:r>
      </w:hyperlink>
    </w:p>
    <w:p w:rsidR="00B7295A" w:rsidRDefault="00B7295A">
      <w:pPr>
        <w:pStyle w:val="TOC3"/>
        <w:tabs>
          <w:tab w:val="left" w:pos="1320"/>
          <w:tab w:val="right" w:leader="hyphen" w:pos="9016"/>
        </w:tabs>
        <w:rPr>
          <w:rFonts w:asciiTheme="minorHAnsi" w:eastAsiaTheme="minorEastAsia" w:hAnsiTheme="minorHAnsi"/>
          <w:i w:val="0"/>
          <w:noProof/>
          <w:lang w:val="en-US"/>
        </w:rPr>
      </w:pPr>
      <w:hyperlink w:anchor="_Toc499562381" w:history="1">
        <w:r w:rsidRPr="00BD6EEB">
          <w:rPr>
            <w:rStyle w:val="Hyperlink"/>
            <w:noProof/>
            <w:lang w:val="en-US"/>
          </w:rPr>
          <w:t>4.4.4</w:t>
        </w:r>
        <w:r>
          <w:rPr>
            <w:rFonts w:asciiTheme="minorHAnsi" w:eastAsiaTheme="minorEastAsia" w:hAnsiTheme="minorHAnsi"/>
            <w:i w:val="0"/>
            <w:noProof/>
            <w:lang w:val="en-US"/>
          </w:rPr>
          <w:tab/>
        </w:r>
        <w:r w:rsidRPr="00BD6EEB">
          <w:rPr>
            <w:rStyle w:val="Hyperlink"/>
            <w:noProof/>
            <w:lang w:val="en-US"/>
          </w:rPr>
          <w:t>Servicing Interactions</w:t>
        </w:r>
        <w:r>
          <w:rPr>
            <w:noProof/>
            <w:webHidden/>
          </w:rPr>
          <w:tab/>
        </w:r>
        <w:r>
          <w:rPr>
            <w:noProof/>
            <w:webHidden/>
          </w:rPr>
          <w:fldChar w:fldCharType="begin"/>
        </w:r>
        <w:r>
          <w:rPr>
            <w:noProof/>
            <w:webHidden/>
          </w:rPr>
          <w:instrText xml:space="preserve"> PAGEREF _Toc499562381 \h </w:instrText>
        </w:r>
        <w:r>
          <w:rPr>
            <w:noProof/>
            <w:webHidden/>
          </w:rPr>
        </w:r>
        <w:r>
          <w:rPr>
            <w:noProof/>
            <w:webHidden/>
          </w:rPr>
          <w:fldChar w:fldCharType="separate"/>
        </w:r>
        <w:r>
          <w:rPr>
            <w:noProof/>
            <w:webHidden/>
          </w:rPr>
          <w:t>9</w:t>
        </w:r>
        <w:r>
          <w:rPr>
            <w:noProof/>
            <w:webHidden/>
          </w:rPr>
          <w:fldChar w:fldCharType="end"/>
        </w:r>
      </w:hyperlink>
    </w:p>
    <w:p w:rsidR="00B7295A" w:rsidRDefault="00B7295A">
      <w:pPr>
        <w:pStyle w:val="TOC1"/>
        <w:rPr>
          <w:rFonts w:asciiTheme="minorHAnsi" w:eastAsiaTheme="minorEastAsia" w:hAnsiTheme="minorHAnsi"/>
          <w:b w:val="0"/>
          <w:smallCaps w:val="0"/>
          <w:noProof/>
          <w:sz w:val="22"/>
          <w:lang w:val="en-US"/>
        </w:rPr>
      </w:pPr>
      <w:hyperlink w:anchor="_Toc499562382" w:history="1">
        <w:r w:rsidRPr="00BD6EEB">
          <w:rPr>
            <w:rStyle w:val="Hyperlink"/>
            <w:rFonts w:cs="Times New Roman"/>
            <w:noProof/>
            <w:lang w:val="en-US"/>
          </w:rPr>
          <w:t>5.0</w:t>
        </w:r>
        <w:r>
          <w:rPr>
            <w:rFonts w:asciiTheme="minorHAnsi" w:eastAsiaTheme="minorEastAsia" w:hAnsiTheme="minorHAnsi"/>
            <w:b w:val="0"/>
            <w:smallCaps w:val="0"/>
            <w:noProof/>
            <w:sz w:val="22"/>
            <w:lang w:val="en-US"/>
          </w:rPr>
          <w:tab/>
        </w:r>
        <w:r w:rsidRPr="00BD6EEB">
          <w:rPr>
            <w:rStyle w:val="Hyperlink"/>
            <w:rFonts w:cs="Times New Roman"/>
            <w:noProof/>
            <w:lang w:val="en-US"/>
          </w:rPr>
          <w:t>Data Profiling and Preparation</w:t>
        </w:r>
        <w:r>
          <w:rPr>
            <w:noProof/>
            <w:webHidden/>
          </w:rPr>
          <w:tab/>
        </w:r>
        <w:r>
          <w:rPr>
            <w:noProof/>
            <w:webHidden/>
          </w:rPr>
          <w:fldChar w:fldCharType="begin"/>
        </w:r>
        <w:r>
          <w:rPr>
            <w:noProof/>
            <w:webHidden/>
          </w:rPr>
          <w:instrText xml:space="preserve"> PAGEREF _Toc499562382 \h </w:instrText>
        </w:r>
        <w:r>
          <w:rPr>
            <w:noProof/>
            <w:webHidden/>
          </w:rPr>
        </w:r>
        <w:r>
          <w:rPr>
            <w:noProof/>
            <w:webHidden/>
          </w:rPr>
          <w:fldChar w:fldCharType="separate"/>
        </w:r>
        <w:r>
          <w:rPr>
            <w:noProof/>
            <w:webHidden/>
          </w:rPr>
          <w:t>10</w:t>
        </w:r>
        <w:r>
          <w:rPr>
            <w:noProof/>
            <w:webHidden/>
          </w:rPr>
          <w:fldChar w:fldCharType="end"/>
        </w:r>
      </w:hyperlink>
    </w:p>
    <w:p w:rsidR="00B7295A" w:rsidRDefault="00B7295A">
      <w:pPr>
        <w:pStyle w:val="TOC2"/>
        <w:tabs>
          <w:tab w:val="left" w:pos="880"/>
          <w:tab w:val="right" w:leader="hyphen" w:pos="9016"/>
        </w:tabs>
        <w:rPr>
          <w:rFonts w:asciiTheme="minorHAnsi" w:eastAsiaTheme="minorEastAsia" w:hAnsiTheme="minorHAnsi"/>
          <w:smallCaps w:val="0"/>
          <w:noProof/>
          <w:sz w:val="22"/>
          <w:lang w:val="en-US"/>
        </w:rPr>
      </w:pPr>
      <w:hyperlink w:anchor="_Toc499562383" w:history="1">
        <w:r w:rsidRPr="00BD6EEB">
          <w:rPr>
            <w:rStyle w:val="Hyperlink"/>
            <w:noProof/>
          </w:rPr>
          <w:t>5.1</w:t>
        </w:r>
        <w:r>
          <w:rPr>
            <w:rFonts w:asciiTheme="minorHAnsi" w:eastAsiaTheme="minorEastAsia" w:hAnsiTheme="minorHAnsi"/>
            <w:smallCaps w:val="0"/>
            <w:noProof/>
            <w:sz w:val="22"/>
            <w:lang w:val="en-US"/>
          </w:rPr>
          <w:tab/>
        </w:r>
        <w:r w:rsidRPr="00BD6EEB">
          <w:rPr>
            <w:rStyle w:val="Hyperlink"/>
            <w:noProof/>
          </w:rPr>
          <w:t>Data Inconsistencies and Treatment</w:t>
        </w:r>
        <w:r>
          <w:rPr>
            <w:noProof/>
            <w:webHidden/>
          </w:rPr>
          <w:tab/>
        </w:r>
        <w:r>
          <w:rPr>
            <w:noProof/>
            <w:webHidden/>
          </w:rPr>
          <w:fldChar w:fldCharType="begin"/>
        </w:r>
        <w:r>
          <w:rPr>
            <w:noProof/>
            <w:webHidden/>
          </w:rPr>
          <w:instrText xml:space="preserve"> PAGEREF _Toc499562383 \h </w:instrText>
        </w:r>
        <w:r>
          <w:rPr>
            <w:noProof/>
            <w:webHidden/>
          </w:rPr>
        </w:r>
        <w:r>
          <w:rPr>
            <w:noProof/>
            <w:webHidden/>
          </w:rPr>
          <w:fldChar w:fldCharType="separate"/>
        </w:r>
        <w:r>
          <w:rPr>
            <w:noProof/>
            <w:webHidden/>
          </w:rPr>
          <w:t>11</w:t>
        </w:r>
        <w:r>
          <w:rPr>
            <w:noProof/>
            <w:webHidden/>
          </w:rPr>
          <w:fldChar w:fldCharType="end"/>
        </w:r>
      </w:hyperlink>
    </w:p>
    <w:p w:rsidR="00B7295A" w:rsidRDefault="00B7295A">
      <w:pPr>
        <w:pStyle w:val="TOC3"/>
        <w:tabs>
          <w:tab w:val="left" w:pos="1320"/>
          <w:tab w:val="right" w:leader="hyphen" w:pos="9016"/>
        </w:tabs>
        <w:rPr>
          <w:rFonts w:asciiTheme="minorHAnsi" w:eastAsiaTheme="minorEastAsia" w:hAnsiTheme="minorHAnsi"/>
          <w:i w:val="0"/>
          <w:noProof/>
          <w:lang w:val="en-US"/>
        </w:rPr>
      </w:pPr>
      <w:hyperlink w:anchor="_Toc499562384" w:history="1">
        <w:r w:rsidRPr="00BD6EEB">
          <w:rPr>
            <w:rStyle w:val="Hyperlink"/>
            <w:noProof/>
          </w:rPr>
          <w:t>5.1.1</w:t>
        </w:r>
        <w:r>
          <w:rPr>
            <w:rFonts w:asciiTheme="minorHAnsi" w:eastAsiaTheme="minorEastAsia" w:hAnsiTheme="minorHAnsi"/>
            <w:i w:val="0"/>
            <w:noProof/>
            <w:lang w:val="en-US"/>
          </w:rPr>
          <w:tab/>
        </w:r>
        <w:r w:rsidRPr="00BD6EEB">
          <w:rPr>
            <w:rStyle w:val="Hyperlink"/>
            <w:noProof/>
          </w:rPr>
          <w:t>Outliers</w:t>
        </w:r>
        <w:r>
          <w:rPr>
            <w:noProof/>
            <w:webHidden/>
          </w:rPr>
          <w:tab/>
        </w:r>
        <w:r>
          <w:rPr>
            <w:noProof/>
            <w:webHidden/>
          </w:rPr>
          <w:fldChar w:fldCharType="begin"/>
        </w:r>
        <w:r>
          <w:rPr>
            <w:noProof/>
            <w:webHidden/>
          </w:rPr>
          <w:instrText xml:space="preserve"> PAGEREF _Toc499562384 \h </w:instrText>
        </w:r>
        <w:r>
          <w:rPr>
            <w:noProof/>
            <w:webHidden/>
          </w:rPr>
        </w:r>
        <w:r>
          <w:rPr>
            <w:noProof/>
            <w:webHidden/>
          </w:rPr>
          <w:fldChar w:fldCharType="separate"/>
        </w:r>
        <w:r>
          <w:rPr>
            <w:noProof/>
            <w:webHidden/>
          </w:rPr>
          <w:t>11</w:t>
        </w:r>
        <w:r>
          <w:rPr>
            <w:noProof/>
            <w:webHidden/>
          </w:rPr>
          <w:fldChar w:fldCharType="end"/>
        </w:r>
      </w:hyperlink>
    </w:p>
    <w:p w:rsidR="00B7295A" w:rsidRDefault="00B7295A">
      <w:pPr>
        <w:pStyle w:val="TOC3"/>
        <w:tabs>
          <w:tab w:val="left" w:pos="1320"/>
          <w:tab w:val="right" w:leader="hyphen" w:pos="9016"/>
        </w:tabs>
        <w:rPr>
          <w:rFonts w:asciiTheme="minorHAnsi" w:eastAsiaTheme="minorEastAsia" w:hAnsiTheme="minorHAnsi"/>
          <w:i w:val="0"/>
          <w:noProof/>
          <w:lang w:val="en-US"/>
        </w:rPr>
      </w:pPr>
      <w:hyperlink w:anchor="_Toc499562385" w:history="1">
        <w:r w:rsidRPr="00BD6EEB">
          <w:rPr>
            <w:rStyle w:val="Hyperlink"/>
            <w:noProof/>
          </w:rPr>
          <w:t>5.1.2</w:t>
        </w:r>
        <w:r>
          <w:rPr>
            <w:rFonts w:asciiTheme="minorHAnsi" w:eastAsiaTheme="minorEastAsia" w:hAnsiTheme="minorHAnsi"/>
            <w:i w:val="0"/>
            <w:noProof/>
            <w:lang w:val="en-US"/>
          </w:rPr>
          <w:tab/>
        </w:r>
        <w:r w:rsidRPr="00BD6EEB">
          <w:rPr>
            <w:rStyle w:val="Hyperlink"/>
            <w:noProof/>
          </w:rPr>
          <w:t>Missing Observations</w:t>
        </w:r>
        <w:r>
          <w:rPr>
            <w:noProof/>
            <w:webHidden/>
          </w:rPr>
          <w:tab/>
        </w:r>
        <w:r>
          <w:rPr>
            <w:noProof/>
            <w:webHidden/>
          </w:rPr>
          <w:fldChar w:fldCharType="begin"/>
        </w:r>
        <w:r>
          <w:rPr>
            <w:noProof/>
            <w:webHidden/>
          </w:rPr>
          <w:instrText xml:space="preserve"> PAGEREF _Toc499562385 \h </w:instrText>
        </w:r>
        <w:r>
          <w:rPr>
            <w:noProof/>
            <w:webHidden/>
          </w:rPr>
        </w:r>
        <w:r>
          <w:rPr>
            <w:noProof/>
            <w:webHidden/>
          </w:rPr>
          <w:fldChar w:fldCharType="separate"/>
        </w:r>
        <w:r>
          <w:rPr>
            <w:noProof/>
            <w:webHidden/>
          </w:rPr>
          <w:t>11</w:t>
        </w:r>
        <w:r>
          <w:rPr>
            <w:noProof/>
            <w:webHidden/>
          </w:rPr>
          <w:fldChar w:fldCharType="end"/>
        </w:r>
      </w:hyperlink>
    </w:p>
    <w:p w:rsidR="00B7295A" w:rsidRDefault="00B7295A">
      <w:pPr>
        <w:pStyle w:val="TOC3"/>
        <w:tabs>
          <w:tab w:val="left" w:pos="1320"/>
          <w:tab w:val="right" w:leader="hyphen" w:pos="9016"/>
        </w:tabs>
        <w:rPr>
          <w:rFonts w:asciiTheme="minorHAnsi" w:eastAsiaTheme="minorEastAsia" w:hAnsiTheme="minorHAnsi"/>
          <w:i w:val="0"/>
          <w:noProof/>
          <w:lang w:val="en-US"/>
        </w:rPr>
      </w:pPr>
      <w:hyperlink w:anchor="_Toc499562386" w:history="1">
        <w:r w:rsidRPr="00BD6EEB">
          <w:rPr>
            <w:rStyle w:val="Hyperlink"/>
            <w:noProof/>
          </w:rPr>
          <w:t>5.1.3</w:t>
        </w:r>
        <w:r>
          <w:rPr>
            <w:rFonts w:asciiTheme="minorHAnsi" w:eastAsiaTheme="minorEastAsia" w:hAnsiTheme="minorHAnsi"/>
            <w:i w:val="0"/>
            <w:noProof/>
            <w:lang w:val="en-US"/>
          </w:rPr>
          <w:tab/>
        </w:r>
        <w:r w:rsidRPr="00BD6EEB">
          <w:rPr>
            <w:rStyle w:val="Hyperlink"/>
            <w:noProof/>
          </w:rPr>
          <w:t>Data Exclusions</w:t>
        </w:r>
        <w:r>
          <w:rPr>
            <w:noProof/>
            <w:webHidden/>
          </w:rPr>
          <w:tab/>
        </w:r>
        <w:r>
          <w:rPr>
            <w:noProof/>
            <w:webHidden/>
          </w:rPr>
          <w:fldChar w:fldCharType="begin"/>
        </w:r>
        <w:r>
          <w:rPr>
            <w:noProof/>
            <w:webHidden/>
          </w:rPr>
          <w:instrText xml:space="preserve"> PAGEREF _Toc499562386 \h </w:instrText>
        </w:r>
        <w:r>
          <w:rPr>
            <w:noProof/>
            <w:webHidden/>
          </w:rPr>
        </w:r>
        <w:r>
          <w:rPr>
            <w:noProof/>
            <w:webHidden/>
          </w:rPr>
          <w:fldChar w:fldCharType="separate"/>
        </w:r>
        <w:r>
          <w:rPr>
            <w:noProof/>
            <w:webHidden/>
          </w:rPr>
          <w:t>12</w:t>
        </w:r>
        <w:r>
          <w:rPr>
            <w:noProof/>
            <w:webHidden/>
          </w:rPr>
          <w:fldChar w:fldCharType="end"/>
        </w:r>
      </w:hyperlink>
    </w:p>
    <w:p w:rsidR="00B7295A" w:rsidRDefault="00B7295A">
      <w:pPr>
        <w:pStyle w:val="TOC3"/>
        <w:tabs>
          <w:tab w:val="left" w:pos="1320"/>
          <w:tab w:val="right" w:leader="hyphen" w:pos="9016"/>
        </w:tabs>
        <w:rPr>
          <w:rFonts w:asciiTheme="minorHAnsi" w:eastAsiaTheme="minorEastAsia" w:hAnsiTheme="minorHAnsi"/>
          <w:i w:val="0"/>
          <w:noProof/>
          <w:lang w:val="en-US"/>
        </w:rPr>
      </w:pPr>
      <w:hyperlink w:anchor="_Toc499562387" w:history="1">
        <w:r w:rsidRPr="00BD6EEB">
          <w:rPr>
            <w:rStyle w:val="Hyperlink"/>
            <w:noProof/>
          </w:rPr>
          <w:t>5.1.4</w:t>
        </w:r>
        <w:r>
          <w:rPr>
            <w:rFonts w:asciiTheme="minorHAnsi" w:eastAsiaTheme="minorEastAsia" w:hAnsiTheme="minorHAnsi"/>
            <w:i w:val="0"/>
            <w:noProof/>
            <w:lang w:val="en-US"/>
          </w:rPr>
          <w:tab/>
        </w:r>
        <w:r w:rsidRPr="00BD6EEB">
          <w:rPr>
            <w:rStyle w:val="Hyperlink"/>
            <w:noProof/>
          </w:rPr>
          <w:t>Data Exploration</w:t>
        </w:r>
        <w:r>
          <w:rPr>
            <w:noProof/>
            <w:webHidden/>
          </w:rPr>
          <w:tab/>
        </w:r>
        <w:r>
          <w:rPr>
            <w:noProof/>
            <w:webHidden/>
          </w:rPr>
          <w:fldChar w:fldCharType="begin"/>
        </w:r>
        <w:r>
          <w:rPr>
            <w:noProof/>
            <w:webHidden/>
          </w:rPr>
          <w:instrText xml:space="preserve"> PAGEREF _Toc499562387 \h </w:instrText>
        </w:r>
        <w:r>
          <w:rPr>
            <w:noProof/>
            <w:webHidden/>
          </w:rPr>
        </w:r>
        <w:r>
          <w:rPr>
            <w:noProof/>
            <w:webHidden/>
          </w:rPr>
          <w:fldChar w:fldCharType="separate"/>
        </w:r>
        <w:r>
          <w:rPr>
            <w:noProof/>
            <w:webHidden/>
          </w:rPr>
          <w:t>12</w:t>
        </w:r>
        <w:r>
          <w:rPr>
            <w:noProof/>
            <w:webHidden/>
          </w:rPr>
          <w:fldChar w:fldCharType="end"/>
        </w:r>
      </w:hyperlink>
    </w:p>
    <w:p w:rsidR="00B7295A" w:rsidRDefault="00B7295A">
      <w:pPr>
        <w:pStyle w:val="TOC2"/>
        <w:tabs>
          <w:tab w:val="left" w:pos="880"/>
          <w:tab w:val="right" w:leader="hyphen" w:pos="9016"/>
        </w:tabs>
        <w:rPr>
          <w:rFonts w:asciiTheme="minorHAnsi" w:eastAsiaTheme="minorEastAsia" w:hAnsiTheme="minorHAnsi"/>
          <w:smallCaps w:val="0"/>
          <w:noProof/>
          <w:sz w:val="22"/>
          <w:lang w:val="en-US"/>
        </w:rPr>
      </w:pPr>
      <w:hyperlink w:anchor="_Toc499562388" w:history="1">
        <w:r w:rsidRPr="00BD6EEB">
          <w:rPr>
            <w:rStyle w:val="Hyperlink"/>
            <w:noProof/>
          </w:rPr>
          <w:t>5.2</w:t>
        </w:r>
        <w:r>
          <w:rPr>
            <w:rFonts w:asciiTheme="minorHAnsi" w:eastAsiaTheme="minorEastAsia" w:hAnsiTheme="minorHAnsi"/>
            <w:smallCaps w:val="0"/>
            <w:noProof/>
            <w:sz w:val="22"/>
            <w:lang w:val="en-US"/>
          </w:rPr>
          <w:tab/>
        </w:r>
        <w:r w:rsidRPr="00BD6EEB">
          <w:rPr>
            <w:rStyle w:val="Hyperlink"/>
            <w:noProof/>
          </w:rPr>
          <w:t>Sample Data Profiles</w:t>
        </w:r>
        <w:r>
          <w:rPr>
            <w:noProof/>
            <w:webHidden/>
          </w:rPr>
          <w:tab/>
        </w:r>
        <w:r>
          <w:rPr>
            <w:noProof/>
            <w:webHidden/>
          </w:rPr>
          <w:fldChar w:fldCharType="begin"/>
        </w:r>
        <w:r>
          <w:rPr>
            <w:noProof/>
            <w:webHidden/>
          </w:rPr>
          <w:instrText xml:space="preserve"> PAGEREF _Toc499562388 \h </w:instrText>
        </w:r>
        <w:r>
          <w:rPr>
            <w:noProof/>
            <w:webHidden/>
          </w:rPr>
        </w:r>
        <w:r>
          <w:rPr>
            <w:noProof/>
            <w:webHidden/>
          </w:rPr>
          <w:fldChar w:fldCharType="separate"/>
        </w:r>
        <w:r>
          <w:rPr>
            <w:noProof/>
            <w:webHidden/>
          </w:rPr>
          <w:t>12</w:t>
        </w:r>
        <w:r>
          <w:rPr>
            <w:noProof/>
            <w:webHidden/>
          </w:rPr>
          <w:fldChar w:fldCharType="end"/>
        </w:r>
      </w:hyperlink>
    </w:p>
    <w:p w:rsidR="00B7295A" w:rsidRDefault="00B7295A">
      <w:pPr>
        <w:pStyle w:val="TOC1"/>
        <w:rPr>
          <w:rFonts w:asciiTheme="minorHAnsi" w:eastAsiaTheme="minorEastAsia" w:hAnsiTheme="minorHAnsi"/>
          <w:b w:val="0"/>
          <w:smallCaps w:val="0"/>
          <w:noProof/>
          <w:sz w:val="22"/>
          <w:lang w:val="en-US"/>
        </w:rPr>
      </w:pPr>
      <w:hyperlink w:anchor="_Toc499562389" w:history="1">
        <w:r w:rsidRPr="00BD6EEB">
          <w:rPr>
            <w:rStyle w:val="Hyperlink"/>
            <w:rFonts w:cs="Times New Roman"/>
            <w:noProof/>
          </w:rPr>
          <w:t>6.0</w:t>
        </w:r>
        <w:r>
          <w:rPr>
            <w:rFonts w:asciiTheme="minorHAnsi" w:eastAsiaTheme="minorEastAsia" w:hAnsiTheme="minorHAnsi"/>
            <w:b w:val="0"/>
            <w:smallCaps w:val="0"/>
            <w:noProof/>
            <w:sz w:val="22"/>
            <w:lang w:val="en-US"/>
          </w:rPr>
          <w:tab/>
        </w:r>
        <w:r w:rsidRPr="00BD6EEB">
          <w:rPr>
            <w:rStyle w:val="Hyperlink"/>
            <w:rFonts w:cs="Times New Roman"/>
            <w:noProof/>
          </w:rPr>
          <w:t>Data Model</w:t>
        </w:r>
        <w:r>
          <w:rPr>
            <w:noProof/>
            <w:webHidden/>
          </w:rPr>
          <w:tab/>
        </w:r>
        <w:r>
          <w:rPr>
            <w:noProof/>
            <w:webHidden/>
          </w:rPr>
          <w:fldChar w:fldCharType="begin"/>
        </w:r>
        <w:r>
          <w:rPr>
            <w:noProof/>
            <w:webHidden/>
          </w:rPr>
          <w:instrText xml:space="preserve"> PAGEREF _Toc499562389 \h </w:instrText>
        </w:r>
        <w:r>
          <w:rPr>
            <w:noProof/>
            <w:webHidden/>
          </w:rPr>
        </w:r>
        <w:r>
          <w:rPr>
            <w:noProof/>
            <w:webHidden/>
          </w:rPr>
          <w:fldChar w:fldCharType="separate"/>
        </w:r>
        <w:r>
          <w:rPr>
            <w:noProof/>
            <w:webHidden/>
          </w:rPr>
          <w:t>13</w:t>
        </w:r>
        <w:r>
          <w:rPr>
            <w:noProof/>
            <w:webHidden/>
          </w:rPr>
          <w:fldChar w:fldCharType="end"/>
        </w:r>
      </w:hyperlink>
    </w:p>
    <w:p w:rsidR="00B7295A" w:rsidRDefault="00B7295A">
      <w:pPr>
        <w:pStyle w:val="TOC2"/>
        <w:tabs>
          <w:tab w:val="left" w:pos="880"/>
          <w:tab w:val="right" w:leader="hyphen" w:pos="9016"/>
        </w:tabs>
        <w:rPr>
          <w:rFonts w:asciiTheme="minorHAnsi" w:eastAsiaTheme="minorEastAsia" w:hAnsiTheme="minorHAnsi"/>
          <w:smallCaps w:val="0"/>
          <w:noProof/>
          <w:sz w:val="22"/>
          <w:lang w:val="en-US"/>
        </w:rPr>
      </w:pPr>
      <w:hyperlink w:anchor="_Toc499562390" w:history="1">
        <w:r w:rsidRPr="00BD6EEB">
          <w:rPr>
            <w:rStyle w:val="Hyperlink"/>
            <w:noProof/>
          </w:rPr>
          <w:t>6.1</w:t>
        </w:r>
        <w:r>
          <w:rPr>
            <w:rFonts w:asciiTheme="minorHAnsi" w:eastAsiaTheme="minorEastAsia" w:hAnsiTheme="minorHAnsi"/>
            <w:smallCaps w:val="0"/>
            <w:noProof/>
            <w:sz w:val="22"/>
            <w:lang w:val="en-US"/>
          </w:rPr>
          <w:tab/>
        </w:r>
        <w:r w:rsidRPr="00BD6EEB">
          <w:rPr>
            <w:rStyle w:val="Hyperlink"/>
            <w:noProof/>
          </w:rPr>
          <w:t>Baseline Model</w:t>
        </w:r>
        <w:r>
          <w:rPr>
            <w:noProof/>
            <w:webHidden/>
          </w:rPr>
          <w:tab/>
        </w:r>
        <w:r>
          <w:rPr>
            <w:noProof/>
            <w:webHidden/>
          </w:rPr>
          <w:fldChar w:fldCharType="begin"/>
        </w:r>
        <w:r>
          <w:rPr>
            <w:noProof/>
            <w:webHidden/>
          </w:rPr>
          <w:instrText xml:space="preserve"> PAGEREF _Toc499562390 \h </w:instrText>
        </w:r>
        <w:r>
          <w:rPr>
            <w:noProof/>
            <w:webHidden/>
          </w:rPr>
        </w:r>
        <w:r>
          <w:rPr>
            <w:noProof/>
            <w:webHidden/>
          </w:rPr>
          <w:fldChar w:fldCharType="separate"/>
        </w:r>
        <w:r>
          <w:rPr>
            <w:noProof/>
            <w:webHidden/>
          </w:rPr>
          <w:t>14</w:t>
        </w:r>
        <w:r>
          <w:rPr>
            <w:noProof/>
            <w:webHidden/>
          </w:rPr>
          <w:fldChar w:fldCharType="end"/>
        </w:r>
      </w:hyperlink>
    </w:p>
    <w:p w:rsidR="00B7295A" w:rsidRDefault="00B7295A">
      <w:pPr>
        <w:pStyle w:val="TOC3"/>
        <w:tabs>
          <w:tab w:val="left" w:pos="1320"/>
          <w:tab w:val="right" w:leader="hyphen" w:pos="9016"/>
        </w:tabs>
        <w:rPr>
          <w:rFonts w:asciiTheme="minorHAnsi" w:eastAsiaTheme="minorEastAsia" w:hAnsiTheme="minorHAnsi"/>
          <w:i w:val="0"/>
          <w:noProof/>
          <w:lang w:val="en-US"/>
        </w:rPr>
      </w:pPr>
      <w:hyperlink w:anchor="_Toc499562391" w:history="1">
        <w:r w:rsidRPr="00BD6EEB">
          <w:rPr>
            <w:rStyle w:val="Hyperlink"/>
            <w:noProof/>
            <w:lang w:val="en-GB"/>
          </w:rPr>
          <w:t>6.1.1</w:t>
        </w:r>
        <w:r>
          <w:rPr>
            <w:rFonts w:asciiTheme="minorHAnsi" w:eastAsiaTheme="minorEastAsia" w:hAnsiTheme="minorHAnsi"/>
            <w:i w:val="0"/>
            <w:noProof/>
            <w:lang w:val="en-US"/>
          </w:rPr>
          <w:tab/>
        </w:r>
        <w:r w:rsidRPr="00BD6EEB">
          <w:rPr>
            <w:rStyle w:val="Hyperlink"/>
            <w:noProof/>
          </w:rPr>
          <w:t>Analysis Time Period</w:t>
        </w:r>
        <w:r>
          <w:rPr>
            <w:noProof/>
            <w:webHidden/>
          </w:rPr>
          <w:tab/>
        </w:r>
        <w:r>
          <w:rPr>
            <w:noProof/>
            <w:webHidden/>
          </w:rPr>
          <w:fldChar w:fldCharType="begin"/>
        </w:r>
        <w:r>
          <w:rPr>
            <w:noProof/>
            <w:webHidden/>
          </w:rPr>
          <w:instrText xml:space="preserve"> PAGEREF _Toc499562391 \h </w:instrText>
        </w:r>
        <w:r>
          <w:rPr>
            <w:noProof/>
            <w:webHidden/>
          </w:rPr>
        </w:r>
        <w:r>
          <w:rPr>
            <w:noProof/>
            <w:webHidden/>
          </w:rPr>
          <w:fldChar w:fldCharType="separate"/>
        </w:r>
        <w:r>
          <w:rPr>
            <w:noProof/>
            <w:webHidden/>
          </w:rPr>
          <w:t>14</w:t>
        </w:r>
        <w:r>
          <w:rPr>
            <w:noProof/>
            <w:webHidden/>
          </w:rPr>
          <w:fldChar w:fldCharType="end"/>
        </w:r>
      </w:hyperlink>
    </w:p>
    <w:p w:rsidR="00B7295A" w:rsidRDefault="00B7295A">
      <w:pPr>
        <w:pStyle w:val="TOC3"/>
        <w:tabs>
          <w:tab w:val="left" w:pos="1320"/>
          <w:tab w:val="right" w:leader="hyphen" w:pos="9016"/>
        </w:tabs>
        <w:rPr>
          <w:rFonts w:asciiTheme="minorHAnsi" w:eastAsiaTheme="minorEastAsia" w:hAnsiTheme="minorHAnsi"/>
          <w:i w:val="0"/>
          <w:noProof/>
          <w:lang w:val="en-US"/>
        </w:rPr>
      </w:pPr>
      <w:hyperlink w:anchor="_Toc499562392" w:history="1">
        <w:r w:rsidRPr="00BD6EEB">
          <w:rPr>
            <w:rStyle w:val="Hyperlink"/>
            <w:noProof/>
          </w:rPr>
          <w:t>6.1.2</w:t>
        </w:r>
        <w:r>
          <w:rPr>
            <w:rFonts w:asciiTheme="minorHAnsi" w:eastAsiaTheme="minorEastAsia" w:hAnsiTheme="minorHAnsi"/>
            <w:i w:val="0"/>
            <w:noProof/>
            <w:lang w:val="en-US"/>
          </w:rPr>
          <w:tab/>
        </w:r>
        <w:r w:rsidRPr="00BD6EEB">
          <w:rPr>
            <w:rStyle w:val="Hyperlink"/>
            <w:noProof/>
          </w:rPr>
          <w:t>Model Building</w:t>
        </w:r>
        <w:r>
          <w:rPr>
            <w:noProof/>
            <w:webHidden/>
          </w:rPr>
          <w:tab/>
        </w:r>
        <w:r>
          <w:rPr>
            <w:noProof/>
            <w:webHidden/>
          </w:rPr>
          <w:fldChar w:fldCharType="begin"/>
        </w:r>
        <w:r>
          <w:rPr>
            <w:noProof/>
            <w:webHidden/>
          </w:rPr>
          <w:instrText xml:space="preserve"> PAGEREF _Toc499562392 \h </w:instrText>
        </w:r>
        <w:r>
          <w:rPr>
            <w:noProof/>
            <w:webHidden/>
          </w:rPr>
        </w:r>
        <w:r>
          <w:rPr>
            <w:noProof/>
            <w:webHidden/>
          </w:rPr>
          <w:fldChar w:fldCharType="separate"/>
        </w:r>
        <w:r>
          <w:rPr>
            <w:noProof/>
            <w:webHidden/>
          </w:rPr>
          <w:t>14</w:t>
        </w:r>
        <w:r>
          <w:rPr>
            <w:noProof/>
            <w:webHidden/>
          </w:rPr>
          <w:fldChar w:fldCharType="end"/>
        </w:r>
      </w:hyperlink>
    </w:p>
    <w:p w:rsidR="00B7295A" w:rsidRDefault="00B7295A">
      <w:pPr>
        <w:pStyle w:val="TOC3"/>
        <w:tabs>
          <w:tab w:val="left" w:pos="1320"/>
          <w:tab w:val="right" w:leader="hyphen" w:pos="9016"/>
        </w:tabs>
        <w:rPr>
          <w:rFonts w:asciiTheme="minorHAnsi" w:eastAsiaTheme="minorEastAsia" w:hAnsiTheme="minorHAnsi"/>
          <w:i w:val="0"/>
          <w:noProof/>
          <w:lang w:val="en-US"/>
        </w:rPr>
      </w:pPr>
      <w:hyperlink w:anchor="_Toc499562393" w:history="1">
        <w:r w:rsidRPr="00BD6EEB">
          <w:rPr>
            <w:rStyle w:val="Hyperlink"/>
            <w:noProof/>
          </w:rPr>
          <w:t>6.1.3</w:t>
        </w:r>
        <w:r>
          <w:rPr>
            <w:rFonts w:asciiTheme="minorHAnsi" w:eastAsiaTheme="minorEastAsia" w:hAnsiTheme="minorHAnsi"/>
            <w:i w:val="0"/>
            <w:noProof/>
            <w:lang w:val="en-US"/>
          </w:rPr>
          <w:tab/>
        </w:r>
        <w:r w:rsidRPr="00BD6EEB">
          <w:rPr>
            <w:rStyle w:val="Hyperlink"/>
            <w:noProof/>
          </w:rPr>
          <w:t>Model Performance</w:t>
        </w:r>
        <w:r>
          <w:rPr>
            <w:noProof/>
            <w:webHidden/>
          </w:rPr>
          <w:tab/>
        </w:r>
        <w:r>
          <w:rPr>
            <w:noProof/>
            <w:webHidden/>
          </w:rPr>
          <w:fldChar w:fldCharType="begin"/>
        </w:r>
        <w:r>
          <w:rPr>
            <w:noProof/>
            <w:webHidden/>
          </w:rPr>
          <w:instrText xml:space="preserve"> PAGEREF _Toc499562393 \h </w:instrText>
        </w:r>
        <w:r>
          <w:rPr>
            <w:noProof/>
            <w:webHidden/>
          </w:rPr>
        </w:r>
        <w:r>
          <w:rPr>
            <w:noProof/>
            <w:webHidden/>
          </w:rPr>
          <w:fldChar w:fldCharType="separate"/>
        </w:r>
        <w:r>
          <w:rPr>
            <w:noProof/>
            <w:webHidden/>
          </w:rPr>
          <w:t>14</w:t>
        </w:r>
        <w:r>
          <w:rPr>
            <w:noProof/>
            <w:webHidden/>
          </w:rPr>
          <w:fldChar w:fldCharType="end"/>
        </w:r>
      </w:hyperlink>
    </w:p>
    <w:p w:rsidR="00B7295A" w:rsidRDefault="00B7295A">
      <w:pPr>
        <w:pStyle w:val="TOC3"/>
        <w:tabs>
          <w:tab w:val="left" w:pos="1320"/>
          <w:tab w:val="right" w:leader="hyphen" w:pos="9016"/>
        </w:tabs>
        <w:rPr>
          <w:rFonts w:asciiTheme="minorHAnsi" w:eastAsiaTheme="minorEastAsia" w:hAnsiTheme="minorHAnsi"/>
          <w:i w:val="0"/>
          <w:noProof/>
          <w:lang w:val="en-US"/>
        </w:rPr>
      </w:pPr>
      <w:hyperlink w:anchor="_Toc499562394" w:history="1">
        <w:r w:rsidRPr="00BD6EEB">
          <w:rPr>
            <w:rStyle w:val="Hyperlink"/>
            <w:noProof/>
          </w:rPr>
          <w:t>6.1.4</w:t>
        </w:r>
        <w:r>
          <w:rPr>
            <w:rFonts w:asciiTheme="minorHAnsi" w:eastAsiaTheme="minorEastAsia" w:hAnsiTheme="minorHAnsi"/>
            <w:i w:val="0"/>
            <w:noProof/>
            <w:lang w:val="en-US"/>
          </w:rPr>
          <w:tab/>
        </w:r>
        <w:r w:rsidRPr="00BD6EEB">
          <w:rPr>
            <w:rStyle w:val="Hyperlink"/>
            <w:noProof/>
          </w:rPr>
          <w:t>Significant Features/ Variables</w:t>
        </w:r>
        <w:r>
          <w:rPr>
            <w:noProof/>
            <w:webHidden/>
          </w:rPr>
          <w:tab/>
        </w:r>
        <w:r>
          <w:rPr>
            <w:noProof/>
            <w:webHidden/>
          </w:rPr>
          <w:fldChar w:fldCharType="begin"/>
        </w:r>
        <w:r>
          <w:rPr>
            <w:noProof/>
            <w:webHidden/>
          </w:rPr>
          <w:instrText xml:space="preserve"> PAGEREF _Toc499562394 \h </w:instrText>
        </w:r>
        <w:r>
          <w:rPr>
            <w:noProof/>
            <w:webHidden/>
          </w:rPr>
        </w:r>
        <w:r>
          <w:rPr>
            <w:noProof/>
            <w:webHidden/>
          </w:rPr>
          <w:fldChar w:fldCharType="separate"/>
        </w:r>
        <w:r>
          <w:rPr>
            <w:noProof/>
            <w:webHidden/>
          </w:rPr>
          <w:t>14</w:t>
        </w:r>
        <w:r>
          <w:rPr>
            <w:noProof/>
            <w:webHidden/>
          </w:rPr>
          <w:fldChar w:fldCharType="end"/>
        </w:r>
      </w:hyperlink>
    </w:p>
    <w:p w:rsidR="00B7295A" w:rsidRDefault="00B7295A">
      <w:pPr>
        <w:pStyle w:val="TOC2"/>
        <w:tabs>
          <w:tab w:val="left" w:pos="880"/>
          <w:tab w:val="right" w:leader="hyphen" w:pos="9016"/>
        </w:tabs>
        <w:rPr>
          <w:rFonts w:asciiTheme="minorHAnsi" w:eastAsiaTheme="minorEastAsia" w:hAnsiTheme="minorHAnsi"/>
          <w:smallCaps w:val="0"/>
          <w:noProof/>
          <w:sz w:val="22"/>
          <w:lang w:val="en-US"/>
        </w:rPr>
      </w:pPr>
      <w:hyperlink w:anchor="_Toc499562395" w:history="1">
        <w:r w:rsidRPr="00BD6EEB">
          <w:rPr>
            <w:rStyle w:val="Hyperlink"/>
            <w:noProof/>
          </w:rPr>
          <w:t>6.2</w:t>
        </w:r>
        <w:r>
          <w:rPr>
            <w:rFonts w:asciiTheme="minorHAnsi" w:eastAsiaTheme="minorEastAsia" w:hAnsiTheme="minorHAnsi"/>
            <w:smallCaps w:val="0"/>
            <w:noProof/>
            <w:sz w:val="22"/>
            <w:lang w:val="en-US"/>
          </w:rPr>
          <w:tab/>
        </w:r>
        <w:r w:rsidRPr="00BD6EEB">
          <w:rPr>
            <w:rStyle w:val="Hyperlink"/>
            <w:noProof/>
          </w:rPr>
          <w:t>Iteration 2</w:t>
        </w:r>
        <w:r>
          <w:rPr>
            <w:noProof/>
            <w:webHidden/>
          </w:rPr>
          <w:tab/>
        </w:r>
        <w:r>
          <w:rPr>
            <w:noProof/>
            <w:webHidden/>
          </w:rPr>
          <w:fldChar w:fldCharType="begin"/>
        </w:r>
        <w:r>
          <w:rPr>
            <w:noProof/>
            <w:webHidden/>
          </w:rPr>
          <w:instrText xml:space="preserve"> PAGEREF _Toc499562395 \h </w:instrText>
        </w:r>
        <w:r>
          <w:rPr>
            <w:noProof/>
            <w:webHidden/>
          </w:rPr>
        </w:r>
        <w:r>
          <w:rPr>
            <w:noProof/>
            <w:webHidden/>
          </w:rPr>
          <w:fldChar w:fldCharType="separate"/>
        </w:r>
        <w:r>
          <w:rPr>
            <w:noProof/>
            <w:webHidden/>
          </w:rPr>
          <w:t>15</w:t>
        </w:r>
        <w:r>
          <w:rPr>
            <w:noProof/>
            <w:webHidden/>
          </w:rPr>
          <w:fldChar w:fldCharType="end"/>
        </w:r>
      </w:hyperlink>
    </w:p>
    <w:p w:rsidR="00B7295A" w:rsidRDefault="00B7295A">
      <w:pPr>
        <w:pStyle w:val="TOC3"/>
        <w:tabs>
          <w:tab w:val="left" w:pos="1320"/>
          <w:tab w:val="right" w:leader="hyphen" w:pos="9016"/>
        </w:tabs>
        <w:rPr>
          <w:rFonts w:asciiTheme="minorHAnsi" w:eastAsiaTheme="minorEastAsia" w:hAnsiTheme="minorHAnsi"/>
          <w:i w:val="0"/>
          <w:noProof/>
          <w:lang w:val="en-US"/>
        </w:rPr>
      </w:pPr>
      <w:hyperlink w:anchor="_Toc499562396" w:history="1">
        <w:r w:rsidRPr="00BD6EEB">
          <w:rPr>
            <w:rStyle w:val="Hyperlink"/>
            <w:noProof/>
            <w:lang w:val="en-GB"/>
          </w:rPr>
          <w:t>6.2.1</w:t>
        </w:r>
        <w:r>
          <w:rPr>
            <w:rFonts w:asciiTheme="minorHAnsi" w:eastAsiaTheme="minorEastAsia" w:hAnsiTheme="minorHAnsi"/>
            <w:i w:val="0"/>
            <w:noProof/>
            <w:lang w:val="en-US"/>
          </w:rPr>
          <w:tab/>
        </w:r>
        <w:r w:rsidRPr="00BD6EEB">
          <w:rPr>
            <w:rStyle w:val="Hyperlink"/>
            <w:noProof/>
          </w:rPr>
          <w:t>Analysis Time Period</w:t>
        </w:r>
        <w:r>
          <w:rPr>
            <w:noProof/>
            <w:webHidden/>
          </w:rPr>
          <w:tab/>
        </w:r>
        <w:r>
          <w:rPr>
            <w:noProof/>
            <w:webHidden/>
          </w:rPr>
          <w:fldChar w:fldCharType="begin"/>
        </w:r>
        <w:r>
          <w:rPr>
            <w:noProof/>
            <w:webHidden/>
          </w:rPr>
          <w:instrText xml:space="preserve"> PAGEREF _Toc499562396 \h </w:instrText>
        </w:r>
        <w:r>
          <w:rPr>
            <w:noProof/>
            <w:webHidden/>
          </w:rPr>
        </w:r>
        <w:r>
          <w:rPr>
            <w:noProof/>
            <w:webHidden/>
          </w:rPr>
          <w:fldChar w:fldCharType="separate"/>
        </w:r>
        <w:r>
          <w:rPr>
            <w:noProof/>
            <w:webHidden/>
          </w:rPr>
          <w:t>15</w:t>
        </w:r>
        <w:r>
          <w:rPr>
            <w:noProof/>
            <w:webHidden/>
          </w:rPr>
          <w:fldChar w:fldCharType="end"/>
        </w:r>
      </w:hyperlink>
    </w:p>
    <w:p w:rsidR="00B7295A" w:rsidRDefault="00B7295A">
      <w:pPr>
        <w:pStyle w:val="TOC3"/>
        <w:tabs>
          <w:tab w:val="left" w:pos="1320"/>
          <w:tab w:val="right" w:leader="hyphen" w:pos="9016"/>
        </w:tabs>
        <w:rPr>
          <w:rFonts w:asciiTheme="minorHAnsi" w:eastAsiaTheme="minorEastAsia" w:hAnsiTheme="minorHAnsi"/>
          <w:i w:val="0"/>
          <w:noProof/>
          <w:lang w:val="en-US"/>
        </w:rPr>
      </w:pPr>
      <w:hyperlink w:anchor="_Toc499562397" w:history="1">
        <w:r w:rsidRPr="00BD6EEB">
          <w:rPr>
            <w:rStyle w:val="Hyperlink"/>
            <w:noProof/>
          </w:rPr>
          <w:t>6.2.2</w:t>
        </w:r>
        <w:r>
          <w:rPr>
            <w:rFonts w:asciiTheme="minorHAnsi" w:eastAsiaTheme="minorEastAsia" w:hAnsiTheme="minorHAnsi"/>
            <w:i w:val="0"/>
            <w:noProof/>
            <w:lang w:val="en-US"/>
          </w:rPr>
          <w:tab/>
        </w:r>
        <w:r w:rsidRPr="00BD6EEB">
          <w:rPr>
            <w:rStyle w:val="Hyperlink"/>
            <w:noProof/>
          </w:rPr>
          <w:t>Model Building</w:t>
        </w:r>
        <w:r>
          <w:rPr>
            <w:noProof/>
            <w:webHidden/>
          </w:rPr>
          <w:tab/>
        </w:r>
        <w:r>
          <w:rPr>
            <w:noProof/>
            <w:webHidden/>
          </w:rPr>
          <w:fldChar w:fldCharType="begin"/>
        </w:r>
        <w:r>
          <w:rPr>
            <w:noProof/>
            <w:webHidden/>
          </w:rPr>
          <w:instrText xml:space="preserve"> PAGEREF _Toc499562397 \h </w:instrText>
        </w:r>
        <w:r>
          <w:rPr>
            <w:noProof/>
            <w:webHidden/>
          </w:rPr>
        </w:r>
        <w:r>
          <w:rPr>
            <w:noProof/>
            <w:webHidden/>
          </w:rPr>
          <w:fldChar w:fldCharType="separate"/>
        </w:r>
        <w:r>
          <w:rPr>
            <w:noProof/>
            <w:webHidden/>
          </w:rPr>
          <w:t>15</w:t>
        </w:r>
        <w:r>
          <w:rPr>
            <w:noProof/>
            <w:webHidden/>
          </w:rPr>
          <w:fldChar w:fldCharType="end"/>
        </w:r>
      </w:hyperlink>
    </w:p>
    <w:p w:rsidR="00B7295A" w:rsidRDefault="00B7295A">
      <w:pPr>
        <w:pStyle w:val="TOC3"/>
        <w:tabs>
          <w:tab w:val="left" w:pos="1320"/>
          <w:tab w:val="right" w:leader="hyphen" w:pos="9016"/>
        </w:tabs>
        <w:rPr>
          <w:rFonts w:asciiTheme="minorHAnsi" w:eastAsiaTheme="minorEastAsia" w:hAnsiTheme="minorHAnsi"/>
          <w:i w:val="0"/>
          <w:noProof/>
          <w:lang w:val="en-US"/>
        </w:rPr>
      </w:pPr>
      <w:hyperlink w:anchor="_Toc499562398" w:history="1">
        <w:r w:rsidRPr="00BD6EEB">
          <w:rPr>
            <w:rStyle w:val="Hyperlink"/>
            <w:noProof/>
          </w:rPr>
          <w:t>6.2.3</w:t>
        </w:r>
        <w:r>
          <w:rPr>
            <w:rFonts w:asciiTheme="minorHAnsi" w:eastAsiaTheme="minorEastAsia" w:hAnsiTheme="minorHAnsi"/>
            <w:i w:val="0"/>
            <w:noProof/>
            <w:lang w:val="en-US"/>
          </w:rPr>
          <w:tab/>
        </w:r>
        <w:r w:rsidRPr="00BD6EEB">
          <w:rPr>
            <w:rStyle w:val="Hyperlink"/>
            <w:noProof/>
          </w:rPr>
          <w:t>Model Performance</w:t>
        </w:r>
        <w:r>
          <w:rPr>
            <w:noProof/>
            <w:webHidden/>
          </w:rPr>
          <w:tab/>
        </w:r>
        <w:r>
          <w:rPr>
            <w:noProof/>
            <w:webHidden/>
          </w:rPr>
          <w:fldChar w:fldCharType="begin"/>
        </w:r>
        <w:r>
          <w:rPr>
            <w:noProof/>
            <w:webHidden/>
          </w:rPr>
          <w:instrText xml:space="preserve"> PAGEREF _Toc499562398 \h </w:instrText>
        </w:r>
        <w:r>
          <w:rPr>
            <w:noProof/>
            <w:webHidden/>
          </w:rPr>
        </w:r>
        <w:r>
          <w:rPr>
            <w:noProof/>
            <w:webHidden/>
          </w:rPr>
          <w:fldChar w:fldCharType="separate"/>
        </w:r>
        <w:r>
          <w:rPr>
            <w:noProof/>
            <w:webHidden/>
          </w:rPr>
          <w:t>16</w:t>
        </w:r>
        <w:r>
          <w:rPr>
            <w:noProof/>
            <w:webHidden/>
          </w:rPr>
          <w:fldChar w:fldCharType="end"/>
        </w:r>
      </w:hyperlink>
    </w:p>
    <w:p w:rsidR="00B7295A" w:rsidRDefault="00B7295A">
      <w:pPr>
        <w:pStyle w:val="TOC3"/>
        <w:tabs>
          <w:tab w:val="left" w:pos="1320"/>
          <w:tab w:val="right" w:leader="hyphen" w:pos="9016"/>
        </w:tabs>
        <w:rPr>
          <w:rFonts w:asciiTheme="minorHAnsi" w:eastAsiaTheme="minorEastAsia" w:hAnsiTheme="minorHAnsi"/>
          <w:i w:val="0"/>
          <w:noProof/>
          <w:lang w:val="en-US"/>
        </w:rPr>
      </w:pPr>
      <w:hyperlink w:anchor="_Toc499562399" w:history="1">
        <w:r w:rsidRPr="00BD6EEB">
          <w:rPr>
            <w:rStyle w:val="Hyperlink"/>
            <w:noProof/>
          </w:rPr>
          <w:t>6.2.4</w:t>
        </w:r>
        <w:r>
          <w:rPr>
            <w:rFonts w:asciiTheme="minorHAnsi" w:eastAsiaTheme="minorEastAsia" w:hAnsiTheme="minorHAnsi"/>
            <w:i w:val="0"/>
            <w:noProof/>
            <w:lang w:val="en-US"/>
          </w:rPr>
          <w:tab/>
        </w:r>
        <w:r w:rsidRPr="00BD6EEB">
          <w:rPr>
            <w:rStyle w:val="Hyperlink"/>
            <w:noProof/>
          </w:rPr>
          <w:t>Significant Features/ Variables</w:t>
        </w:r>
        <w:r>
          <w:rPr>
            <w:noProof/>
            <w:webHidden/>
          </w:rPr>
          <w:tab/>
        </w:r>
        <w:r>
          <w:rPr>
            <w:noProof/>
            <w:webHidden/>
          </w:rPr>
          <w:fldChar w:fldCharType="begin"/>
        </w:r>
        <w:r>
          <w:rPr>
            <w:noProof/>
            <w:webHidden/>
          </w:rPr>
          <w:instrText xml:space="preserve"> PAGEREF _Toc499562399 \h </w:instrText>
        </w:r>
        <w:r>
          <w:rPr>
            <w:noProof/>
            <w:webHidden/>
          </w:rPr>
        </w:r>
        <w:r>
          <w:rPr>
            <w:noProof/>
            <w:webHidden/>
          </w:rPr>
          <w:fldChar w:fldCharType="separate"/>
        </w:r>
        <w:r>
          <w:rPr>
            <w:noProof/>
            <w:webHidden/>
          </w:rPr>
          <w:t>16</w:t>
        </w:r>
        <w:r>
          <w:rPr>
            <w:noProof/>
            <w:webHidden/>
          </w:rPr>
          <w:fldChar w:fldCharType="end"/>
        </w:r>
      </w:hyperlink>
    </w:p>
    <w:p w:rsidR="00B7295A" w:rsidRDefault="00B7295A">
      <w:pPr>
        <w:pStyle w:val="TOC2"/>
        <w:tabs>
          <w:tab w:val="left" w:pos="880"/>
          <w:tab w:val="right" w:leader="hyphen" w:pos="9016"/>
        </w:tabs>
        <w:rPr>
          <w:rFonts w:asciiTheme="minorHAnsi" w:eastAsiaTheme="minorEastAsia" w:hAnsiTheme="minorHAnsi"/>
          <w:smallCaps w:val="0"/>
          <w:noProof/>
          <w:sz w:val="22"/>
          <w:lang w:val="en-US"/>
        </w:rPr>
      </w:pPr>
      <w:hyperlink w:anchor="_Toc499562400" w:history="1">
        <w:r w:rsidRPr="00BD6EEB">
          <w:rPr>
            <w:rStyle w:val="Hyperlink"/>
            <w:noProof/>
          </w:rPr>
          <w:t>6.3</w:t>
        </w:r>
        <w:r>
          <w:rPr>
            <w:rFonts w:asciiTheme="minorHAnsi" w:eastAsiaTheme="minorEastAsia" w:hAnsiTheme="minorHAnsi"/>
            <w:smallCaps w:val="0"/>
            <w:noProof/>
            <w:sz w:val="22"/>
            <w:lang w:val="en-US"/>
          </w:rPr>
          <w:tab/>
        </w:r>
        <w:r w:rsidRPr="00BD6EEB">
          <w:rPr>
            <w:rStyle w:val="Hyperlink"/>
            <w:noProof/>
          </w:rPr>
          <w:t>Iteration 3</w:t>
        </w:r>
        <w:r>
          <w:rPr>
            <w:noProof/>
            <w:webHidden/>
          </w:rPr>
          <w:tab/>
        </w:r>
        <w:r>
          <w:rPr>
            <w:noProof/>
            <w:webHidden/>
          </w:rPr>
          <w:fldChar w:fldCharType="begin"/>
        </w:r>
        <w:r>
          <w:rPr>
            <w:noProof/>
            <w:webHidden/>
          </w:rPr>
          <w:instrText xml:space="preserve"> PAGEREF _Toc499562400 \h </w:instrText>
        </w:r>
        <w:r>
          <w:rPr>
            <w:noProof/>
            <w:webHidden/>
          </w:rPr>
        </w:r>
        <w:r>
          <w:rPr>
            <w:noProof/>
            <w:webHidden/>
          </w:rPr>
          <w:fldChar w:fldCharType="separate"/>
        </w:r>
        <w:r>
          <w:rPr>
            <w:noProof/>
            <w:webHidden/>
          </w:rPr>
          <w:t>17</w:t>
        </w:r>
        <w:r>
          <w:rPr>
            <w:noProof/>
            <w:webHidden/>
          </w:rPr>
          <w:fldChar w:fldCharType="end"/>
        </w:r>
      </w:hyperlink>
    </w:p>
    <w:p w:rsidR="00B7295A" w:rsidRDefault="00B7295A">
      <w:pPr>
        <w:pStyle w:val="TOC3"/>
        <w:tabs>
          <w:tab w:val="left" w:pos="1320"/>
          <w:tab w:val="right" w:leader="hyphen" w:pos="9016"/>
        </w:tabs>
        <w:rPr>
          <w:rFonts w:asciiTheme="minorHAnsi" w:eastAsiaTheme="minorEastAsia" w:hAnsiTheme="minorHAnsi"/>
          <w:i w:val="0"/>
          <w:noProof/>
          <w:lang w:val="en-US"/>
        </w:rPr>
      </w:pPr>
      <w:hyperlink w:anchor="_Toc499562401" w:history="1">
        <w:r w:rsidRPr="00BD6EEB">
          <w:rPr>
            <w:rStyle w:val="Hyperlink"/>
            <w:noProof/>
          </w:rPr>
          <w:t>6.3.1</w:t>
        </w:r>
        <w:r>
          <w:rPr>
            <w:rFonts w:asciiTheme="minorHAnsi" w:eastAsiaTheme="minorEastAsia" w:hAnsiTheme="minorHAnsi"/>
            <w:i w:val="0"/>
            <w:noProof/>
            <w:lang w:val="en-US"/>
          </w:rPr>
          <w:tab/>
        </w:r>
        <w:r w:rsidRPr="00BD6EEB">
          <w:rPr>
            <w:rStyle w:val="Hyperlink"/>
            <w:noProof/>
          </w:rPr>
          <w:t>Analysis Time Period</w:t>
        </w:r>
        <w:r>
          <w:rPr>
            <w:noProof/>
            <w:webHidden/>
          </w:rPr>
          <w:tab/>
        </w:r>
        <w:r>
          <w:rPr>
            <w:noProof/>
            <w:webHidden/>
          </w:rPr>
          <w:fldChar w:fldCharType="begin"/>
        </w:r>
        <w:r>
          <w:rPr>
            <w:noProof/>
            <w:webHidden/>
          </w:rPr>
          <w:instrText xml:space="preserve"> PAGEREF _Toc499562401 \h </w:instrText>
        </w:r>
        <w:r>
          <w:rPr>
            <w:noProof/>
            <w:webHidden/>
          </w:rPr>
        </w:r>
        <w:r>
          <w:rPr>
            <w:noProof/>
            <w:webHidden/>
          </w:rPr>
          <w:fldChar w:fldCharType="separate"/>
        </w:r>
        <w:r>
          <w:rPr>
            <w:noProof/>
            <w:webHidden/>
          </w:rPr>
          <w:t>17</w:t>
        </w:r>
        <w:r>
          <w:rPr>
            <w:noProof/>
            <w:webHidden/>
          </w:rPr>
          <w:fldChar w:fldCharType="end"/>
        </w:r>
      </w:hyperlink>
    </w:p>
    <w:p w:rsidR="00B7295A" w:rsidRDefault="00B7295A">
      <w:pPr>
        <w:pStyle w:val="TOC3"/>
        <w:tabs>
          <w:tab w:val="left" w:pos="1320"/>
          <w:tab w:val="right" w:leader="hyphen" w:pos="9016"/>
        </w:tabs>
        <w:rPr>
          <w:rFonts w:asciiTheme="minorHAnsi" w:eastAsiaTheme="minorEastAsia" w:hAnsiTheme="minorHAnsi"/>
          <w:i w:val="0"/>
          <w:noProof/>
          <w:lang w:val="en-US"/>
        </w:rPr>
      </w:pPr>
      <w:hyperlink w:anchor="_Toc499562402" w:history="1">
        <w:r w:rsidRPr="00BD6EEB">
          <w:rPr>
            <w:rStyle w:val="Hyperlink"/>
            <w:noProof/>
          </w:rPr>
          <w:t>6.3.2</w:t>
        </w:r>
        <w:r>
          <w:rPr>
            <w:rFonts w:asciiTheme="minorHAnsi" w:eastAsiaTheme="minorEastAsia" w:hAnsiTheme="minorHAnsi"/>
            <w:i w:val="0"/>
            <w:noProof/>
            <w:lang w:val="en-US"/>
          </w:rPr>
          <w:tab/>
        </w:r>
        <w:r w:rsidRPr="00BD6EEB">
          <w:rPr>
            <w:rStyle w:val="Hyperlink"/>
            <w:noProof/>
          </w:rPr>
          <w:t>Model Building</w:t>
        </w:r>
        <w:r>
          <w:rPr>
            <w:noProof/>
            <w:webHidden/>
          </w:rPr>
          <w:tab/>
        </w:r>
        <w:r>
          <w:rPr>
            <w:noProof/>
            <w:webHidden/>
          </w:rPr>
          <w:fldChar w:fldCharType="begin"/>
        </w:r>
        <w:r>
          <w:rPr>
            <w:noProof/>
            <w:webHidden/>
          </w:rPr>
          <w:instrText xml:space="preserve"> PAGEREF _Toc499562402 \h </w:instrText>
        </w:r>
        <w:r>
          <w:rPr>
            <w:noProof/>
            <w:webHidden/>
          </w:rPr>
        </w:r>
        <w:r>
          <w:rPr>
            <w:noProof/>
            <w:webHidden/>
          </w:rPr>
          <w:fldChar w:fldCharType="separate"/>
        </w:r>
        <w:r>
          <w:rPr>
            <w:noProof/>
            <w:webHidden/>
          </w:rPr>
          <w:t>17</w:t>
        </w:r>
        <w:r>
          <w:rPr>
            <w:noProof/>
            <w:webHidden/>
          </w:rPr>
          <w:fldChar w:fldCharType="end"/>
        </w:r>
      </w:hyperlink>
    </w:p>
    <w:p w:rsidR="00B7295A" w:rsidRDefault="00B7295A">
      <w:pPr>
        <w:pStyle w:val="TOC3"/>
        <w:tabs>
          <w:tab w:val="left" w:pos="1320"/>
          <w:tab w:val="right" w:leader="hyphen" w:pos="9016"/>
        </w:tabs>
        <w:rPr>
          <w:rFonts w:asciiTheme="minorHAnsi" w:eastAsiaTheme="minorEastAsia" w:hAnsiTheme="minorHAnsi"/>
          <w:i w:val="0"/>
          <w:noProof/>
          <w:lang w:val="en-US"/>
        </w:rPr>
      </w:pPr>
      <w:hyperlink w:anchor="_Toc499562403" w:history="1">
        <w:r w:rsidRPr="00BD6EEB">
          <w:rPr>
            <w:rStyle w:val="Hyperlink"/>
            <w:noProof/>
          </w:rPr>
          <w:t>6.3.3</w:t>
        </w:r>
        <w:r>
          <w:rPr>
            <w:rFonts w:asciiTheme="minorHAnsi" w:eastAsiaTheme="minorEastAsia" w:hAnsiTheme="minorHAnsi"/>
            <w:i w:val="0"/>
            <w:noProof/>
            <w:lang w:val="en-US"/>
          </w:rPr>
          <w:tab/>
        </w:r>
        <w:r w:rsidRPr="00BD6EEB">
          <w:rPr>
            <w:rStyle w:val="Hyperlink"/>
            <w:noProof/>
          </w:rPr>
          <w:t>Model Performance</w:t>
        </w:r>
        <w:r>
          <w:rPr>
            <w:noProof/>
            <w:webHidden/>
          </w:rPr>
          <w:tab/>
        </w:r>
        <w:r>
          <w:rPr>
            <w:noProof/>
            <w:webHidden/>
          </w:rPr>
          <w:fldChar w:fldCharType="begin"/>
        </w:r>
        <w:r>
          <w:rPr>
            <w:noProof/>
            <w:webHidden/>
          </w:rPr>
          <w:instrText xml:space="preserve"> PAGEREF _Toc499562403 \h </w:instrText>
        </w:r>
        <w:r>
          <w:rPr>
            <w:noProof/>
            <w:webHidden/>
          </w:rPr>
        </w:r>
        <w:r>
          <w:rPr>
            <w:noProof/>
            <w:webHidden/>
          </w:rPr>
          <w:fldChar w:fldCharType="separate"/>
        </w:r>
        <w:r>
          <w:rPr>
            <w:noProof/>
            <w:webHidden/>
          </w:rPr>
          <w:t>18</w:t>
        </w:r>
        <w:r>
          <w:rPr>
            <w:noProof/>
            <w:webHidden/>
          </w:rPr>
          <w:fldChar w:fldCharType="end"/>
        </w:r>
      </w:hyperlink>
    </w:p>
    <w:p w:rsidR="00B7295A" w:rsidRDefault="00B7295A">
      <w:pPr>
        <w:pStyle w:val="TOC3"/>
        <w:tabs>
          <w:tab w:val="left" w:pos="1320"/>
          <w:tab w:val="right" w:leader="hyphen" w:pos="9016"/>
        </w:tabs>
        <w:rPr>
          <w:rFonts w:asciiTheme="minorHAnsi" w:eastAsiaTheme="minorEastAsia" w:hAnsiTheme="minorHAnsi"/>
          <w:i w:val="0"/>
          <w:noProof/>
          <w:lang w:val="en-US"/>
        </w:rPr>
      </w:pPr>
      <w:hyperlink w:anchor="_Toc499562404" w:history="1">
        <w:r w:rsidRPr="00BD6EEB">
          <w:rPr>
            <w:rStyle w:val="Hyperlink"/>
            <w:noProof/>
          </w:rPr>
          <w:t>6.3.4</w:t>
        </w:r>
        <w:r>
          <w:rPr>
            <w:rFonts w:asciiTheme="minorHAnsi" w:eastAsiaTheme="minorEastAsia" w:hAnsiTheme="minorHAnsi"/>
            <w:i w:val="0"/>
            <w:noProof/>
            <w:lang w:val="en-US"/>
          </w:rPr>
          <w:tab/>
        </w:r>
        <w:r w:rsidRPr="00BD6EEB">
          <w:rPr>
            <w:rStyle w:val="Hyperlink"/>
            <w:noProof/>
          </w:rPr>
          <w:t>Significant Features/ Variables</w:t>
        </w:r>
        <w:r>
          <w:rPr>
            <w:noProof/>
            <w:webHidden/>
          </w:rPr>
          <w:tab/>
        </w:r>
        <w:r>
          <w:rPr>
            <w:noProof/>
            <w:webHidden/>
          </w:rPr>
          <w:fldChar w:fldCharType="begin"/>
        </w:r>
        <w:r>
          <w:rPr>
            <w:noProof/>
            <w:webHidden/>
          </w:rPr>
          <w:instrText xml:space="preserve"> PAGEREF _Toc499562404 \h </w:instrText>
        </w:r>
        <w:r>
          <w:rPr>
            <w:noProof/>
            <w:webHidden/>
          </w:rPr>
        </w:r>
        <w:r>
          <w:rPr>
            <w:noProof/>
            <w:webHidden/>
          </w:rPr>
          <w:fldChar w:fldCharType="separate"/>
        </w:r>
        <w:r>
          <w:rPr>
            <w:noProof/>
            <w:webHidden/>
          </w:rPr>
          <w:t>18</w:t>
        </w:r>
        <w:r>
          <w:rPr>
            <w:noProof/>
            <w:webHidden/>
          </w:rPr>
          <w:fldChar w:fldCharType="end"/>
        </w:r>
      </w:hyperlink>
    </w:p>
    <w:p w:rsidR="00B7295A" w:rsidRDefault="00B7295A">
      <w:pPr>
        <w:pStyle w:val="TOC2"/>
        <w:tabs>
          <w:tab w:val="left" w:pos="880"/>
          <w:tab w:val="right" w:leader="hyphen" w:pos="9016"/>
        </w:tabs>
        <w:rPr>
          <w:rFonts w:asciiTheme="minorHAnsi" w:eastAsiaTheme="minorEastAsia" w:hAnsiTheme="minorHAnsi"/>
          <w:smallCaps w:val="0"/>
          <w:noProof/>
          <w:sz w:val="22"/>
          <w:lang w:val="en-US"/>
        </w:rPr>
      </w:pPr>
      <w:hyperlink w:anchor="_Toc499562405" w:history="1">
        <w:r w:rsidRPr="00BD6EEB">
          <w:rPr>
            <w:rStyle w:val="Hyperlink"/>
            <w:noProof/>
          </w:rPr>
          <w:t>6.4</w:t>
        </w:r>
        <w:r>
          <w:rPr>
            <w:rFonts w:asciiTheme="minorHAnsi" w:eastAsiaTheme="minorEastAsia" w:hAnsiTheme="minorHAnsi"/>
            <w:smallCaps w:val="0"/>
            <w:noProof/>
            <w:sz w:val="22"/>
            <w:lang w:val="en-US"/>
          </w:rPr>
          <w:tab/>
        </w:r>
        <w:r w:rsidRPr="00BD6EEB">
          <w:rPr>
            <w:rStyle w:val="Hyperlink"/>
            <w:noProof/>
          </w:rPr>
          <w:t>General Comments</w:t>
        </w:r>
        <w:r>
          <w:rPr>
            <w:noProof/>
            <w:webHidden/>
          </w:rPr>
          <w:tab/>
        </w:r>
        <w:r>
          <w:rPr>
            <w:noProof/>
            <w:webHidden/>
          </w:rPr>
          <w:fldChar w:fldCharType="begin"/>
        </w:r>
        <w:r>
          <w:rPr>
            <w:noProof/>
            <w:webHidden/>
          </w:rPr>
          <w:instrText xml:space="preserve"> PAGEREF _Toc499562405 \h </w:instrText>
        </w:r>
        <w:r>
          <w:rPr>
            <w:noProof/>
            <w:webHidden/>
          </w:rPr>
        </w:r>
        <w:r>
          <w:rPr>
            <w:noProof/>
            <w:webHidden/>
          </w:rPr>
          <w:fldChar w:fldCharType="separate"/>
        </w:r>
        <w:r>
          <w:rPr>
            <w:noProof/>
            <w:webHidden/>
          </w:rPr>
          <w:t>19</w:t>
        </w:r>
        <w:r>
          <w:rPr>
            <w:noProof/>
            <w:webHidden/>
          </w:rPr>
          <w:fldChar w:fldCharType="end"/>
        </w:r>
      </w:hyperlink>
    </w:p>
    <w:p w:rsidR="00B7295A" w:rsidRDefault="00B7295A">
      <w:pPr>
        <w:pStyle w:val="TOC2"/>
        <w:tabs>
          <w:tab w:val="left" w:pos="880"/>
          <w:tab w:val="right" w:leader="hyphen" w:pos="9016"/>
        </w:tabs>
        <w:rPr>
          <w:rFonts w:asciiTheme="minorHAnsi" w:eastAsiaTheme="minorEastAsia" w:hAnsiTheme="minorHAnsi"/>
          <w:smallCaps w:val="0"/>
          <w:noProof/>
          <w:sz w:val="22"/>
          <w:lang w:val="en-US"/>
        </w:rPr>
      </w:pPr>
      <w:hyperlink w:anchor="_Toc499562406" w:history="1">
        <w:r w:rsidRPr="00BD6EEB">
          <w:rPr>
            <w:rStyle w:val="Hyperlink"/>
            <w:noProof/>
          </w:rPr>
          <w:t>6.5</w:t>
        </w:r>
        <w:r>
          <w:rPr>
            <w:rFonts w:asciiTheme="minorHAnsi" w:eastAsiaTheme="minorEastAsia" w:hAnsiTheme="minorHAnsi"/>
            <w:smallCaps w:val="0"/>
            <w:noProof/>
            <w:sz w:val="22"/>
            <w:lang w:val="en-US"/>
          </w:rPr>
          <w:tab/>
        </w:r>
        <w:r w:rsidRPr="00BD6EEB">
          <w:rPr>
            <w:rStyle w:val="Hyperlink"/>
            <w:noProof/>
          </w:rPr>
          <w:t>Iteration 4</w:t>
        </w:r>
        <w:r>
          <w:rPr>
            <w:noProof/>
            <w:webHidden/>
          </w:rPr>
          <w:tab/>
        </w:r>
        <w:r>
          <w:rPr>
            <w:noProof/>
            <w:webHidden/>
          </w:rPr>
          <w:fldChar w:fldCharType="begin"/>
        </w:r>
        <w:r>
          <w:rPr>
            <w:noProof/>
            <w:webHidden/>
          </w:rPr>
          <w:instrText xml:space="preserve"> PAGEREF _Toc499562406 \h </w:instrText>
        </w:r>
        <w:r>
          <w:rPr>
            <w:noProof/>
            <w:webHidden/>
          </w:rPr>
        </w:r>
        <w:r>
          <w:rPr>
            <w:noProof/>
            <w:webHidden/>
          </w:rPr>
          <w:fldChar w:fldCharType="separate"/>
        </w:r>
        <w:r>
          <w:rPr>
            <w:noProof/>
            <w:webHidden/>
          </w:rPr>
          <w:t>19</w:t>
        </w:r>
        <w:r>
          <w:rPr>
            <w:noProof/>
            <w:webHidden/>
          </w:rPr>
          <w:fldChar w:fldCharType="end"/>
        </w:r>
      </w:hyperlink>
    </w:p>
    <w:p w:rsidR="00B7295A" w:rsidRDefault="00B7295A">
      <w:pPr>
        <w:pStyle w:val="TOC3"/>
        <w:tabs>
          <w:tab w:val="left" w:pos="1320"/>
          <w:tab w:val="right" w:leader="hyphen" w:pos="9016"/>
        </w:tabs>
        <w:rPr>
          <w:rFonts w:asciiTheme="minorHAnsi" w:eastAsiaTheme="minorEastAsia" w:hAnsiTheme="minorHAnsi"/>
          <w:i w:val="0"/>
          <w:noProof/>
          <w:lang w:val="en-US"/>
        </w:rPr>
      </w:pPr>
      <w:hyperlink w:anchor="_Toc499562407" w:history="1">
        <w:r w:rsidRPr="00BD6EEB">
          <w:rPr>
            <w:rStyle w:val="Hyperlink"/>
            <w:noProof/>
          </w:rPr>
          <w:t>6.5.1</w:t>
        </w:r>
        <w:r>
          <w:rPr>
            <w:rFonts w:asciiTheme="minorHAnsi" w:eastAsiaTheme="minorEastAsia" w:hAnsiTheme="minorHAnsi"/>
            <w:i w:val="0"/>
            <w:noProof/>
            <w:lang w:val="en-US"/>
          </w:rPr>
          <w:tab/>
        </w:r>
        <w:r w:rsidRPr="00BD6EEB">
          <w:rPr>
            <w:rStyle w:val="Hyperlink"/>
            <w:noProof/>
          </w:rPr>
          <w:t>Analysis Time Period</w:t>
        </w:r>
        <w:r>
          <w:rPr>
            <w:noProof/>
            <w:webHidden/>
          </w:rPr>
          <w:tab/>
        </w:r>
        <w:r>
          <w:rPr>
            <w:noProof/>
            <w:webHidden/>
          </w:rPr>
          <w:fldChar w:fldCharType="begin"/>
        </w:r>
        <w:r>
          <w:rPr>
            <w:noProof/>
            <w:webHidden/>
          </w:rPr>
          <w:instrText xml:space="preserve"> PAGEREF _Toc499562407 \h </w:instrText>
        </w:r>
        <w:r>
          <w:rPr>
            <w:noProof/>
            <w:webHidden/>
          </w:rPr>
        </w:r>
        <w:r>
          <w:rPr>
            <w:noProof/>
            <w:webHidden/>
          </w:rPr>
          <w:fldChar w:fldCharType="separate"/>
        </w:r>
        <w:r>
          <w:rPr>
            <w:noProof/>
            <w:webHidden/>
          </w:rPr>
          <w:t>19</w:t>
        </w:r>
        <w:r>
          <w:rPr>
            <w:noProof/>
            <w:webHidden/>
          </w:rPr>
          <w:fldChar w:fldCharType="end"/>
        </w:r>
      </w:hyperlink>
    </w:p>
    <w:p w:rsidR="00B7295A" w:rsidRDefault="00B7295A">
      <w:pPr>
        <w:pStyle w:val="TOC3"/>
        <w:tabs>
          <w:tab w:val="left" w:pos="1320"/>
          <w:tab w:val="right" w:leader="hyphen" w:pos="9016"/>
        </w:tabs>
        <w:rPr>
          <w:rFonts w:asciiTheme="minorHAnsi" w:eastAsiaTheme="minorEastAsia" w:hAnsiTheme="minorHAnsi"/>
          <w:i w:val="0"/>
          <w:noProof/>
          <w:lang w:val="en-US"/>
        </w:rPr>
      </w:pPr>
      <w:hyperlink w:anchor="_Toc499562408" w:history="1">
        <w:r w:rsidRPr="00BD6EEB">
          <w:rPr>
            <w:rStyle w:val="Hyperlink"/>
            <w:noProof/>
          </w:rPr>
          <w:t>6.5.2</w:t>
        </w:r>
        <w:r>
          <w:rPr>
            <w:rFonts w:asciiTheme="minorHAnsi" w:eastAsiaTheme="minorEastAsia" w:hAnsiTheme="minorHAnsi"/>
            <w:i w:val="0"/>
            <w:noProof/>
            <w:lang w:val="en-US"/>
          </w:rPr>
          <w:tab/>
        </w:r>
        <w:r w:rsidRPr="00BD6EEB">
          <w:rPr>
            <w:rStyle w:val="Hyperlink"/>
            <w:noProof/>
          </w:rPr>
          <w:t>Model Building</w:t>
        </w:r>
        <w:r>
          <w:rPr>
            <w:noProof/>
            <w:webHidden/>
          </w:rPr>
          <w:tab/>
        </w:r>
        <w:r>
          <w:rPr>
            <w:noProof/>
            <w:webHidden/>
          </w:rPr>
          <w:fldChar w:fldCharType="begin"/>
        </w:r>
        <w:r>
          <w:rPr>
            <w:noProof/>
            <w:webHidden/>
          </w:rPr>
          <w:instrText xml:space="preserve"> PAGEREF _Toc499562408 \h </w:instrText>
        </w:r>
        <w:r>
          <w:rPr>
            <w:noProof/>
            <w:webHidden/>
          </w:rPr>
        </w:r>
        <w:r>
          <w:rPr>
            <w:noProof/>
            <w:webHidden/>
          </w:rPr>
          <w:fldChar w:fldCharType="separate"/>
        </w:r>
        <w:r>
          <w:rPr>
            <w:noProof/>
            <w:webHidden/>
          </w:rPr>
          <w:t>19</w:t>
        </w:r>
        <w:r>
          <w:rPr>
            <w:noProof/>
            <w:webHidden/>
          </w:rPr>
          <w:fldChar w:fldCharType="end"/>
        </w:r>
      </w:hyperlink>
    </w:p>
    <w:p w:rsidR="00B7295A" w:rsidRDefault="00B7295A">
      <w:pPr>
        <w:pStyle w:val="TOC3"/>
        <w:tabs>
          <w:tab w:val="left" w:pos="1320"/>
          <w:tab w:val="right" w:leader="hyphen" w:pos="9016"/>
        </w:tabs>
        <w:rPr>
          <w:rFonts w:asciiTheme="minorHAnsi" w:eastAsiaTheme="minorEastAsia" w:hAnsiTheme="minorHAnsi"/>
          <w:i w:val="0"/>
          <w:noProof/>
          <w:lang w:val="en-US"/>
        </w:rPr>
      </w:pPr>
      <w:hyperlink w:anchor="_Toc499562409" w:history="1">
        <w:r w:rsidRPr="00BD6EEB">
          <w:rPr>
            <w:rStyle w:val="Hyperlink"/>
            <w:noProof/>
          </w:rPr>
          <w:t>6.5.3</w:t>
        </w:r>
        <w:r>
          <w:rPr>
            <w:rFonts w:asciiTheme="minorHAnsi" w:eastAsiaTheme="minorEastAsia" w:hAnsiTheme="minorHAnsi"/>
            <w:i w:val="0"/>
            <w:noProof/>
            <w:lang w:val="en-US"/>
          </w:rPr>
          <w:tab/>
        </w:r>
        <w:r w:rsidRPr="00BD6EEB">
          <w:rPr>
            <w:rStyle w:val="Hyperlink"/>
            <w:noProof/>
          </w:rPr>
          <w:t>Model Performance</w:t>
        </w:r>
        <w:r>
          <w:rPr>
            <w:noProof/>
            <w:webHidden/>
          </w:rPr>
          <w:tab/>
        </w:r>
        <w:r>
          <w:rPr>
            <w:noProof/>
            <w:webHidden/>
          </w:rPr>
          <w:fldChar w:fldCharType="begin"/>
        </w:r>
        <w:r>
          <w:rPr>
            <w:noProof/>
            <w:webHidden/>
          </w:rPr>
          <w:instrText xml:space="preserve"> PAGEREF _Toc499562409 \h </w:instrText>
        </w:r>
        <w:r>
          <w:rPr>
            <w:noProof/>
            <w:webHidden/>
          </w:rPr>
        </w:r>
        <w:r>
          <w:rPr>
            <w:noProof/>
            <w:webHidden/>
          </w:rPr>
          <w:fldChar w:fldCharType="separate"/>
        </w:r>
        <w:r>
          <w:rPr>
            <w:noProof/>
            <w:webHidden/>
          </w:rPr>
          <w:t>20</w:t>
        </w:r>
        <w:r>
          <w:rPr>
            <w:noProof/>
            <w:webHidden/>
          </w:rPr>
          <w:fldChar w:fldCharType="end"/>
        </w:r>
      </w:hyperlink>
    </w:p>
    <w:p w:rsidR="00B7295A" w:rsidRDefault="00B7295A">
      <w:pPr>
        <w:pStyle w:val="TOC3"/>
        <w:tabs>
          <w:tab w:val="left" w:pos="1320"/>
          <w:tab w:val="right" w:leader="hyphen" w:pos="9016"/>
        </w:tabs>
        <w:rPr>
          <w:rFonts w:asciiTheme="minorHAnsi" w:eastAsiaTheme="minorEastAsia" w:hAnsiTheme="minorHAnsi"/>
          <w:i w:val="0"/>
          <w:noProof/>
          <w:lang w:val="en-US"/>
        </w:rPr>
      </w:pPr>
      <w:hyperlink w:anchor="_Toc499562410" w:history="1">
        <w:r w:rsidRPr="00BD6EEB">
          <w:rPr>
            <w:rStyle w:val="Hyperlink"/>
            <w:noProof/>
          </w:rPr>
          <w:t>6.5.4</w:t>
        </w:r>
        <w:r>
          <w:rPr>
            <w:rFonts w:asciiTheme="minorHAnsi" w:eastAsiaTheme="minorEastAsia" w:hAnsiTheme="minorHAnsi"/>
            <w:i w:val="0"/>
            <w:noProof/>
            <w:lang w:val="en-US"/>
          </w:rPr>
          <w:tab/>
        </w:r>
        <w:r w:rsidRPr="00BD6EEB">
          <w:rPr>
            <w:rStyle w:val="Hyperlink"/>
            <w:noProof/>
          </w:rPr>
          <w:t>Significant Features/ Variables</w:t>
        </w:r>
        <w:r>
          <w:rPr>
            <w:noProof/>
            <w:webHidden/>
          </w:rPr>
          <w:tab/>
        </w:r>
        <w:r>
          <w:rPr>
            <w:noProof/>
            <w:webHidden/>
          </w:rPr>
          <w:fldChar w:fldCharType="begin"/>
        </w:r>
        <w:r>
          <w:rPr>
            <w:noProof/>
            <w:webHidden/>
          </w:rPr>
          <w:instrText xml:space="preserve"> PAGEREF _Toc499562410 \h </w:instrText>
        </w:r>
        <w:r>
          <w:rPr>
            <w:noProof/>
            <w:webHidden/>
          </w:rPr>
        </w:r>
        <w:r>
          <w:rPr>
            <w:noProof/>
            <w:webHidden/>
          </w:rPr>
          <w:fldChar w:fldCharType="separate"/>
        </w:r>
        <w:r>
          <w:rPr>
            <w:noProof/>
            <w:webHidden/>
          </w:rPr>
          <w:t>20</w:t>
        </w:r>
        <w:r>
          <w:rPr>
            <w:noProof/>
            <w:webHidden/>
          </w:rPr>
          <w:fldChar w:fldCharType="end"/>
        </w:r>
      </w:hyperlink>
    </w:p>
    <w:p w:rsidR="00B7295A" w:rsidRDefault="00B7295A">
      <w:pPr>
        <w:pStyle w:val="TOC1"/>
        <w:rPr>
          <w:rFonts w:asciiTheme="minorHAnsi" w:eastAsiaTheme="minorEastAsia" w:hAnsiTheme="minorHAnsi"/>
          <w:b w:val="0"/>
          <w:smallCaps w:val="0"/>
          <w:noProof/>
          <w:sz w:val="22"/>
          <w:lang w:val="en-US"/>
        </w:rPr>
      </w:pPr>
      <w:hyperlink w:anchor="_Toc499562411" w:history="1">
        <w:r w:rsidRPr="00BD6EEB">
          <w:rPr>
            <w:rStyle w:val="Hyperlink"/>
            <w:rFonts w:cs="Times New Roman"/>
            <w:noProof/>
            <w:lang w:val="en-GB"/>
          </w:rPr>
          <w:t>7.0</w:t>
        </w:r>
        <w:r>
          <w:rPr>
            <w:rFonts w:asciiTheme="minorHAnsi" w:eastAsiaTheme="minorEastAsia" w:hAnsiTheme="minorHAnsi"/>
            <w:b w:val="0"/>
            <w:smallCaps w:val="0"/>
            <w:noProof/>
            <w:sz w:val="22"/>
            <w:lang w:val="en-US"/>
          </w:rPr>
          <w:tab/>
        </w:r>
        <w:r w:rsidRPr="00BD6EEB">
          <w:rPr>
            <w:rStyle w:val="Hyperlink"/>
            <w:rFonts w:cs="Times New Roman"/>
            <w:noProof/>
            <w:lang w:val="en-GB"/>
          </w:rPr>
          <w:t>Client Directors Interactions</w:t>
        </w:r>
        <w:r>
          <w:rPr>
            <w:noProof/>
            <w:webHidden/>
          </w:rPr>
          <w:tab/>
        </w:r>
        <w:r>
          <w:rPr>
            <w:noProof/>
            <w:webHidden/>
          </w:rPr>
          <w:fldChar w:fldCharType="begin"/>
        </w:r>
        <w:r>
          <w:rPr>
            <w:noProof/>
            <w:webHidden/>
          </w:rPr>
          <w:instrText xml:space="preserve"> PAGEREF _Toc499562411 \h </w:instrText>
        </w:r>
        <w:r>
          <w:rPr>
            <w:noProof/>
            <w:webHidden/>
          </w:rPr>
        </w:r>
        <w:r>
          <w:rPr>
            <w:noProof/>
            <w:webHidden/>
          </w:rPr>
          <w:fldChar w:fldCharType="separate"/>
        </w:r>
        <w:r>
          <w:rPr>
            <w:noProof/>
            <w:webHidden/>
          </w:rPr>
          <w:t>22</w:t>
        </w:r>
        <w:r>
          <w:rPr>
            <w:noProof/>
            <w:webHidden/>
          </w:rPr>
          <w:fldChar w:fldCharType="end"/>
        </w:r>
      </w:hyperlink>
    </w:p>
    <w:p w:rsidR="00B7295A" w:rsidRDefault="00B7295A">
      <w:pPr>
        <w:pStyle w:val="TOC2"/>
        <w:tabs>
          <w:tab w:val="left" w:pos="880"/>
          <w:tab w:val="right" w:leader="hyphen" w:pos="9016"/>
        </w:tabs>
        <w:rPr>
          <w:rFonts w:asciiTheme="minorHAnsi" w:eastAsiaTheme="minorEastAsia" w:hAnsiTheme="minorHAnsi"/>
          <w:smallCaps w:val="0"/>
          <w:noProof/>
          <w:sz w:val="22"/>
          <w:lang w:val="en-US"/>
        </w:rPr>
      </w:pPr>
      <w:hyperlink w:anchor="_Toc499562412" w:history="1">
        <w:r w:rsidRPr="00BD6EEB">
          <w:rPr>
            <w:rStyle w:val="Hyperlink"/>
            <w:noProof/>
          </w:rPr>
          <w:t>7.1</w:t>
        </w:r>
        <w:r>
          <w:rPr>
            <w:rFonts w:asciiTheme="minorHAnsi" w:eastAsiaTheme="minorEastAsia" w:hAnsiTheme="minorHAnsi"/>
            <w:smallCaps w:val="0"/>
            <w:noProof/>
            <w:sz w:val="22"/>
            <w:lang w:val="en-US"/>
          </w:rPr>
          <w:tab/>
        </w:r>
        <w:r w:rsidRPr="00BD6EEB">
          <w:rPr>
            <w:rStyle w:val="Hyperlink"/>
            <w:noProof/>
          </w:rPr>
          <w:t>Generic Feedback</w:t>
        </w:r>
        <w:r>
          <w:rPr>
            <w:noProof/>
            <w:webHidden/>
          </w:rPr>
          <w:tab/>
        </w:r>
        <w:r>
          <w:rPr>
            <w:noProof/>
            <w:webHidden/>
          </w:rPr>
          <w:fldChar w:fldCharType="begin"/>
        </w:r>
        <w:r>
          <w:rPr>
            <w:noProof/>
            <w:webHidden/>
          </w:rPr>
          <w:instrText xml:space="preserve"> PAGEREF _Toc499562412 \h </w:instrText>
        </w:r>
        <w:r>
          <w:rPr>
            <w:noProof/>
            <w:webHidden/>
          </w:rPr>
        </w:r>
        <w:r>
          <w:rPr>
            <w:noProof/>
            <w:webHidden/>
          </w:rPr>
          <w:fldChar w:fldCharType="separate"/>
        </w:r>
        <w:r>
          <w:rPr>
            <w:noProof/>
            <w:webHidden/>
          </w:rPr>
          <w:t>22</w:t>
        </w:r>
        <w:r>
          <w:rPr>
            <w:noProof/>
            <w:webHidden/>
          </w:rPr>
          <w:fldChar w:fldCharType="end"/>
        </w:r>
      </w:hyperlink>
    </w:p>
    <w:p w:rsidR="00B7295A" w:rsidRDefault="00B7295A">
      <w:pPr>
        <w:pStyle w:val="TOC2"/>
        <w:tabs>
          <w:tab w:val="left" w:pos="880"/>
          <w:tab w:val="right" w:leader="hyphen" w:pos="9016"/>
        </w:tabs>
        <w:rPr>
          <w:rFonts w:asciiTheme="minorHAnsi" w:eastAsiaTheme="minorEastAsia" w:hAnsiTheme="minorHAnsi"/>
          <w:smallCaps w:val="0"/>
          <w:noProof/>
          <w:sz w:val="22"/>
          <w:lang w:val="en-US"/>
        </w:rPr>
      </w:pPr>
      <w:hyperlink w:anchor="_Toc499562413" w:history="1">
        <w:r w:rsidRPr="00BD6EEB">
          <w:rPr>
            <w:rStyle w:val="Hyperlink"/>
            <w:noProof/>
          </w:rPr>
          <w:t>7.2</w:t>
        </w:r>
        <w:r>
          <w:rPr>
            <w:rFonts w:asciiTheme="minorHAnsi" w:eastAsiaTheme="minorEastAsia" w:hAnsiTheme="minorHAnsi"/>
            <w:smallCaps w:val="0"/>
            <w:noProof/>
            <w:sz w:val="22"/>
            <w:lang w:val="en-US"/>
          </w:rPr>
          <w:tab/>
        </w:r>
        <w:r w:rsidRPr="00BD6EEB">
          <w:rPr>
            <w:rStyle w:val="Hyperlink"/>
            <w:noProof/>
          </w:rPr>
          <w:t>Client Directors Breakdown</w:t>
        </w:r>
        <w:r>
          <w:rPr>
            <w:noProof/>
            <w:webHidden/>
          </w:rPr>
          <w:tab/>
        </w:r>
        <w:r>
          <w:rPr>
            <w:noProof/>
            <w:webHidden/>
          </w:rPr>
          <w:fldChar w:fldCharType="begin"/>
        </w:r>
        <w:r>
          <w:rPr>
            <w:noProof/>
            <w:webHidden/>
          </w:rPr>
          <w:instrText xml:space="preserve"> PAGEREF _Toc499562413 \h </w:instrText>
        </w:r>
        <w:r>
          <w:rPr>
            <w:noProof/>
            <w:webHidden/>
          </w:rPr>
        </w:r>
        <w:r>
          <w:rPr>
            <w:noProof/>
            <w:webHidden/>
          </w:rPr>
          <w:fldChar w:fldCharType="separate"/>
        </w:r>
        <w:r>
          <w:rPr>
            <w:noProof/>
            <w:webHidden/>
          </w:rPr>
          <w:t>22</w:t>
        </w:r>
        <w:r>
          <w:rPr>
            <w:noProof/>
            <w:webHidden/>
          </w:rPr>
          <w:fldChar w:fldCharType="end"/>
        </w:r>
      </w:hyperlink>
    </w:p>
    <w:p w:rsidR="00B7295A" w:rsidRDefault="00B7295A">
      <w:pPr>
        <w:pStyle w:val="TOC3"/>
        <w:tabs>
          <w:tab w:val="left" w:pos="1320"/>
          <w:tab w:val="right" w:leader="hyphen" w:pos="9016"/>
        </w:tabs>
        <w:rPr>
          <w:rFonts w:asciiTheme="minorHAnsi" w:eastAsiaTheme="minorEastAsia" w:hAnsiTheme="minorHAnsi"/>
          <w:i w:val="0"/>
          <w:noProof/>
          <w:lang w:val="en-US"/>
        </w:rPr>
      </w:pPr>
      <w:hyperlink w:anchor="_Toc499562414" w:history="1">
        <w:r w:rsidRPr="00BD6EEB">
          <w:rPr>
            <w:rStyle w:val="Hyperlink"/>
            <w:noProof/>
          </w:rPr>
          <w:t>7.2.1</w:t>
        </w:r>
        <w:r>
          <w:rPr>
            <w:rFonts w:asciiTheme="minorHAnsi" w:eastAsiaTheme="minorEastAsia" w:hAnsiTheme="minorHAnsi"/>
            <w:i w:val="0"/>
            <w:noProof/>
            <w:lang w:val="en-US"/>
          </w:rPr>
          <w:tab/>
        </w:r>
        <w:r w:rsidRPr="00BD6EEB">
          <w:rPr>
            <w:rStyle w:val="Hyperlink"/>
            <w:noProof/>
          </w:rPr>
          <w:t>Douglas Hogg</w:t>
        </w:r>
        <w:r>
          <w:rPr>
            <w:noProof/>
            <w:webHidden/>
          </w:rPr>
          <w:tab/>
        </w:r>
        <w:r>
          <w:rPr>
            <w:noProof/>
            <w:webHidden/>
          </w:rPr>
          <w:fldChar w:fldCharType="begin"/>
        </w:r>
        <w:r>
          <w:rPr>
            <w:noProof/>
            <w:webHidden/>
          </w:rPr>
          <w:instrText xml:space="preserve"> PAGEREF _Toc499562414 \h </w:instrText>
        </w:r>
        <w:r>
          <w:rPr>
            <w:noProof/>
            <w:webHidden/>
          </w:rPr>
        </w:r>
        <w:r>
          <w:rPr>
            <w:noProof/>
            <w:webHidden/>
          </w:rPr>
          <w:fldChar w:fldCharType="separate"/>
        </w:r>
        <w:r>
          <w:rPr>
            <w:noProof/>
            <w:webHidden/>
          </w:rPr>
          <w:t>22</w:t>
        </w:r>
        <w:r>
          <w:rPr>
            <w:noProof/>
            <w:webHidden/>
          </w:rPr>
          <w:fldChar w:fldCharType="end"/>
        </w:r>
      </w:hyperlink>
    </w:p>
    <w:p w:rsidR="00B7295A" w:rsidRDefault="00B7295A">
      <w:pPr>
        <w:pStyle w:val="TOC3"/>
        <w:tabs>
          <w:tab w:val="left" w:pos="1320"/>
          <w:tab w:val="right" w:leader="hyphen" w:pos="9016"/>
        </w:tabs>
        <w:rPr>
          <w:rFonts w:asciiTheme="minorHAnsi" w:eastAsiaTheme="minorEastAsia" w:hAnsiTheme="minorHAnsi"/>
          <w:i w:val="0"/>
          <w:noProof/>
          <w:lang w:val="en-US"/>
        </w:rPr>
      </w:pPr>
      <w:hyperlink w:anchor="_Toc499562415" w:history="1">
        <w:r w:rsidRPr="00BD6EEB">
          <w:rPr>
            <w:rStyle w:val="Hyperlink"/>
            <w:noProof/>
          </w:rPr>
          <w:t>7.2.2</w:t>
        </w:r>
        <w:r>
          <w:rPr>
            <w:rFonts w:asciiTheme="minorHAnsi" w:eastAsiaTheme="minorEastAsia" w:hAnsiTheme="minorHAnsi"/>
            <w:i w:val="0"/>
            <w:noProof/>
            <w:lang w:val="en-US"/>
          </w:rPr>
          <w:tab/>
        </w:r>
        <w:r w:rsidRPr="00BD6EEB">
          <w:rPr>
            <w:rStyle w:val="Hyperlink"/>
            <w:noProof/>
          </w:rPr>
          <w:t>Paul Smyth</w:t>
        </w:r>
        <w:r>
          <w:rPr>
            <w:noProof/>
            <w:webHidden/>
          </w:rPr>
          <w:tab/>
        </w:r>
        <w:r>
          <w:rPr>
            <w:noProof/>
            <w:webHidden/>
          </w:rPr>
          <w:fldChar w:fldCharType="begin"/>
        </w:r>
        <w:r>
          <w:rPr>
            <w:noProof/>
            <w:webHidden/>
          </w:rPr>
          <w:instrText xml:space="preserve"> PAGEREF _Toc499562415 \h </w:instrText>
        </w:r>
        <w:r>
          <w:rPr>
            <w:noProof/>
            <w:webHidden/>
          </w:rPr>
        </w:r>
        <w:r>
          <w:rPr>
            <w:noProof/>
            <w:webHidden/>
          </w:rPr>
          <w:fldChar w:fldCharType="separate"/>
        </w:r>
        <w:r>
          <w:rPr>
            <w:noProof/>
            <w:webHidden/>
          </w:rPr>
          <w:t>23</w:t>
        </w:r>
        <w:r>
          <w:rPr>
            <w:noProof/>
            <w:webHidden/>
          </w:rPr>
          <w:fldChar w:fldCharType="end"/>
        </w:r>
      </w:hyperlink>
    </w:p>
    <w:p w:rsidR="00B7295A" w:rsidRDefault="00B7295A">
      <w:pPr>
        <w:pStyle w:val="TOC3"/>
        <w:tabs>
          <w:tab w:val="left" w:pos="1320"/>
          <w:tab w:val="right" w:leader="hyphen" w:pos="9016"/>
        </w:tabs>
        <w:rPr>
          <w:rFonts w:asciiTheme="minorHAnsi" w:eastAsiaTheme="minorEastAsia" w:hAnsiTheme="minorHAnsi"/>
          <w:i w:val="0"/>
          <w:noProof/>
          <w:lang w:val="en-US"/>
        </w:rPr>
      </w:pPr>
      <w:hyperlink w:anchor="_Toc499562416" w:history="1">
        <w:r w:rsidRPr="00BD6EEB">
          <w:rPr>
            <w:rStyle w:val="Hyperlink"/>
            <w:noProof/>
          </w:rPr>
          <w:t>7.2.3</w:t>
        </w:r>
        <w:r>
          <w:rPr>
            <w:rFonts w:asciiTheme="minorHAnsi" w:eastAsiaTheme="minorEastAsia" w:hAnsiTheme="minorHAnsi"/>
            <w:i w:val="0"/>
            <w:noProof/>
            <w:lang w:val="en-US"/>
          </w:rPr>
          <w:tab/>
        </w:r>
        <w:r w:rsidRPr="00BD6EEB">
          <w:rPr>
            <w:rStyle w:val="Hyperlink"/>
            <w:noProof/>
          </w:rPr>
          <w:t>Ross Campbell</w:t>
        </w:r>
        <w:r>
          <w:rPr>
            <w:noProof/>
            <w:webHidden/>
          </w:rPr>
          <w:tab/>
        </w:r>
        <w:r>
          <w:rPr>
            <w:noProof/>
            <w:webHidden/>
          </w:rPr>
          <w:fldChar w:fldCharType="begin"/>
        </w:r>
        <w:r>
          <w:rPr>
            <w:noProof/>
            <w:webHidden/>
          </w:rPr>
          <w:instrText xml:space="preserve"> PAGEREF _Toc499562416 \h </w:instrText>
        </w:r>
        <w:r>
          <w:rPr>
            <w:noProof/>
            <w:webHidden/>
          </w:rPr>
        </w:r>
        <w:r>
          <w:rPr>
            <w:noProof/>
            <w:webHidden/>
          </w:rPr>
          <w:fldChar w:fldCharType="separate"/>
        </w:r>
        <w:r>
          <w:rPr>
            <w:noProof/>
            <w:webHidden/>
          </w:rPr>
          <w:t>23</w:t>
        </w:r>
        <w:r>
          <w:rPr>
            <w:noProof/>
            <w:webHidden/>
          </w:rPr>
          <w:fldChar w:fldCharType="end"/>
        </w:r>
      </w:hyperlink>
    </w:p>
    <w:p w:rsidR="00B7295A" w:rsidRDefault="00B7295A">
      <w:pPr>
        <w:pStyle w:val="TOC3"/>
        <w:tabs>
          <w:tab w:val="left" w:pos="1320"/>
          <w:tab w:val="right" w:leader="hyphen" w:pos="9016"/>
        </w:tabs>
        <w:rPr>
          <w:rFonts w:asciiTheme="minorHAnsi" w:eastAsiaTheme="minorEastAsia" w:hAnsiTheme="minorHAnsi"/>
          <w:i w:val="0"/>
          <w:noProof/>
          <w:lang w:val="en-US"/>
        </w:rPr>
      </w:pPr>
      <w:hyperlink w:anchor="_Toc499562417" w:history="1">
        <w:r w:rsidRPr="00BD6EEB">
          <w:rPr>
            <w:rStyle w:val="Hyperlink"/>
            <w:noProof/>
          </w:rPr>
          <w:t>7.2.4</w:t>
        </w:r>
        <w:r>
          <w:rPr>
            <w:rFonts w:asciiTheme="minorHAnsi" w:eastAsiaTheme="minorEastAsia" w:hAnsiTheme="minorHAnsi"/>
            <w:i w:val="0"/>
            <w:noProof/>
            <w:lang w:val="en-US"/>
          </w:rPr>
          <w:tab/>
        </w:r>
        <w:r w:rsidRPr="00BD6EEB">
          <w:rPr>
            <w:rStyle w:val="Hyperlink"/>
            <w:noProof/>
          </w:rPr>
          <w:t>Charlie Baillie</w:t>
        </w:r>
        <w:r>
          <w:rPr>
            <w:noProof/>
            <w:webHidden/>
          </w:rPr>
          <w:tab/>
        </w:r>
        <w:r>
          <w:rPr>
            <w:noProof/>
            <w:webHidden/>
          </w:rPr>
          <w:fldChar w:fldCharType="begin"/>
        </w:r>
        <w:r>
          <w:rPr>
            <w:noProof/>
            <w:webHidden/>
          </w:rPr>
          <w:instrText xml:space="preserve"> PAGEREF _Toc499562417 \h </w:instrText>
        </w:r>
        <w:r>
          <w:rPr>
            <w:noProof/>
            <w:webHidden/>
          </w:rPr>
        </w:r>
        <w:r>
          <w:rPr>
            <w:noProof/>
            <w:webHidden/>
          </w:rPr>
          <w:fldChar w:fldCharType="separate"/>
        </w:r>
        <w:r>
          <w:rPr>
            <w:noProof/>
            <w:webHidden/>
          </w:rPr>
          <w:t>24</w:t>
        </w:r>
        <w:r>
          <w:rPr>
            <w:noProof/>
            <w:webHidden/>
          </w:rPr>
          <w:fldChar w:fldCharType="end"/>
        </w:r>
      </w:hyperlink>
    </w:p>
    <w:p w:rsidR="00B7295A" w:rsidRDefault="00B7295A">
      <w:pPr>
        <w:pStyle w:val="TOC3"/>
        <w:tabs>
          <w:tab w:val="left" w:pos="1320"/>
          <w:tab w:val="right" w:leader="hyphen" w:pos="9016"/>
        </w:tabs>
        <w:rPr>
          <w:rFonts w:asciiTheme="minorHAnsi" w:eastAsiaTheme="minorEastAsia" w:hAnsiTheme="minorHAnsi"/>
          <w:i w:val="0"/>
          <w:noProof/>
          <w:lang w:val="en-US"/>
        </w:rPr>
      </w:pPr>
      <w:hyperlink w:anchor="_Toc499562418" w:history="1">
        <w:r w:rsidRPr="00BD6EEB">
          <w:rPr>
            <w:rStyle w:val="Hyperlink"/>
            <w:noProof/>
          </w:rPr>
          <w:t>7.2.5</w:t>
        </w:r>
        <w:r>
          <w:rPr>
            <w:rFonts w:asciiTheme="minorHAnsi" w:eastAsiaTheme="minorEastAsia" w:hAnsiTheme="minorHAnsi"/>
            <w:i w:val="0"/>
            <w:noProof/>
            <w:lang w:val="en-US"/>
          </w:rPr>
          <w:tab/>
        </w:r>
        <w:r w:rsidRPr="00BD6EEB">
          <w:rPr>
            <w:rStyle w:val="Hyperlink"/>
            <w:noProof/>
          </w:rPr>
          <w:t>Fraser Macnair</w:t>
        </w:r>
        <w:r>
          <w:rPr>
            <w:noProof/>
            <w:webHidden/>
          </w:rPr>
          <w:tab/>
        </w:r>
        <w:r>
          <w:rPr>
            <w:noProof/>
            <w:webHidden/>
          </w:rPr>
          <w:fldChar w:fldCharType="begin"/>
        </w:r>
        <w:r>
          <w:rPr>
            <w:noProof/>
            <w:webHidden/>
          </w:rPr>
          <w:instrText xml:space="preserve"> PAGEREF _Toc499562418 \h </w:instrText>
        </w:r>
        <w:r>
          <w:rPr>
            <w:noProof/>
            <w:webHidden/>
          </w:rPr>
        </w:r>
        <w:r>
          <w:rPr>
            <w:noProof/>
            <w:webHidden/>
          </w:rPr>
          <w:fldChar w:fldCharType="separate"/>
        </w:r>
        <w:r>
          <w:rPr>
            <w:noProof/>
            <w:webHidden/>
          </w:rPr>
          <w:t>24</w:t>
        </w:r>
        <w:r>
          <w:rPr>
            <w:noProof/>
            <w:webHidden/>
          </w:rPr>
          <w:fldChar w:fldCharType="end"/>
        </w:r>
      </w:hyperlink>
    </w:p>
    <w:p w:rsidR="00B7295A" w:rsidRDefault="00B7295A">
      <w:pPr>
        <w:pStyle w:val="TOC2"/>
        <w:tabs>
          <w:tab w:val="left" w:pos="880"/>
          <w:tab w:val="right" w:leader="hyphen" w:pos="9016"/>
        </w:tabs>
        <w:rPr>
          <w:rFonts w:asciiTheme="minorHAnsi" w:eastAsiaTheme="minorEastAsia" w:hAnsiTheme="minorHAnsi"/>
          <w:smallCaps w:val="0"/>
          <w:noProof/>
          <w:sz w:val="22"/>
          <w:lang w:val="en-US"/>
        </w:rPr>
      </w:pPr>
      <w:hyperlink w:anchor="_Toc499562419" w:history="1">
        <w:r w:rsidRPr="00BD6EEB">
          <w:rPr>
            <w:rStyle w:val="Hyperlink"/>
            <w:noProof/>
          </w:rPr>
          <w:t>7.3</w:t>
        </w:r>
        <w:r>
          <w:rPr>
            <w:rFonts w:asciiTheme="minorHAnsi" w:eastAsiaTheme="minorEastAsia" w:hAnsiTheme="minorHAnsi"/>
            <w:smallCaps w:val="0"/>
            <w:noProof/>
            <w:sz w:val="22"/>
            <w:lang w:val="en-US"/>
          </w:rPr>
          <w:tab/>
        </w:r>
        <w:r w:rsidRPr="00BD6EEB">
          <w:rPr>
            <w:rStyle w:val="Hyperlink"/>
            <w:noProof/>
          </w:rPr>
          <w:t>Next Steps</w:t>
        </w:r>
        <w:r>
          <w:rPr>
            <w:noProof/>
            <w:webHidden/>
          </w:rPr>
          <w:tab/>
        </w:r>
        <w:r>
          <w:rPr>
            <w:noProof/>
            <w:webHidden/>
          </w:rPr>
          <w:fldChar w:fldCharType="begin"/>
        </w:r>
        <w:r>
          <w:rPr>
            <w:noProof/>
            <w:webHidden/>
          </w:rPr>
          <w:instrText xml:space="preserve"> PAGEREF _Toc499562419 \h </w:instrText>
        </w:r>
        <w:r>
          <w:rPr>
            <w:noProof/>
            <w:webHidden/>
          </w:rPr>
        </w:r>
        <w:r>
          <w:rPr>
            <w:noProof/>
            <w:webHidden/>
          </w:rPr>
          <w:fldChar w:fldCharType="separate"/>
        </w:r>
        <w:r>
          <w:rPr>
            <w:noProof/>
            <w:webHidden/>
          </w:rPr>
          <w:t>25</w:t>
        </w:r>
        <w:r>
          <w:rPr>
            <w:noProof/>
            <w:webHidden/>
          </w:rPr>
          <w:fldChar w:fldCharType="end"/>
        </w:r>
      </w:hyperlink>
    </w:p>
    <w:p w:rsidR="00B7295A" w:rsidRDefault="00B7295A">
      <w:pPr>
        <w:pStyle w:val="TOC3"/>
        <w:tabs>
          <w:tab w:val="left" w:pos="1320"/>
          <w:tab w:val="right" w:leader="hyphen" w:pos="9016"/>
        </w:tabs>
        <w:rPr>
          <w:rFonts w:asciiTheme="minorHAnsi" w:eastAsiaTheme="minorEastAsia" w:hAnsiTheme="minorHAnsi"/>
          <w:i w:val="0"/>
          <w:noProof/>
          <w:lang w:val="en-US"/>
        </w:rPr>
      </w:pPr>
      <w:hyperlink w:anchor="_Toc499562420" w:history="1">
        <w:r w:rsidRPr="00BD6EEB">
          <w:rPr>
            <w:rStyle w:val="Hyperlink"/>
            <w:noProof/>
          </w:rPr>
          <w:t>7.3.1</w:t>
        </w:r>
        <w:r>
          <w:rPr>
            <w:rFonts w:asciiTheme="minorHAnsi" w:eastAsiaTheme="minorEastAsia" w:hAnsiTheme="minorHAnsi"/>
            <w:i w:val="0"/>
            <w:noProof/>
            <w:lang w:val="en-US"/>
          </w:rPr>
          <w:tab/>
        </w:r>
        <w:r w:rsidRPr="00BD6EEB">
          <w:rPr>
            <w:rStyle w:val="Hyperlink"/>
            <w:noProof/>
          </w:rPr>
          <w:t>Modelling</w:t>
        </w:r>
        <w:r>
          <w:rPr>
            <w:noProof/>
            <w:webHidden/>
          </w:rPr>
          <w:tab/>
        </w:r>
        <w:r>
          <w:rPr>
            <w:noProof/>
            <w:webHidden/>
          </w:rPr>
          <w:fldChar w:fldCharType="begin"/>
        </w:r>
        <w:r>
          <w:rPr>
            <w:noProof/>
            <w:webHidden/>
          </w:rPr>
          <w:instrText xml:space="preserve"> PAGEREF _Toc499562420 \h </w:instrText>
        </w:r>
        <w:r>
          <w:rPr>
            <w:noProof/>
            <w:webHidden/>
          </w:rPr>
        </w:r>
        <w:r>
          <w:rPr>
            <w:noProof/>
            <w:webHidden/>
          </w:rPr>
          <w:fldChar w:fldCharType="separate"/>
        </w:r>
        <w:r>
          <w:rPr>
            <w:noProof/>
            <w:webHidden/>
          </w:rPr>
          <w:t>25</w:t>
        </w:r>
        <w:r>
          <w:rPr>
            <w:noProof/>
            <w:webHidden/>
          </w:rPr>
          <w:fldChar w:fldCharType="end"/>
        </w:r>
      </w:hyperlink>
    </w:p>
    <w:p w:rsidR="00B7295A" w:rsidRDefault="00B7295A">
      <w:pPr>
        <w:pStyle w:val="TOC3"/>
        <w:tabs>
          <w:tab w:val="left" w:pos="1320"/>
          <w:tab w:val="right" w:leader="hyphen" w:pos="9016"/>
        </w:tabs>
        <w:rPr>
          <w:rFonts w:asciiTheme="minorHAnsi" w:eastAsiaTheme="minorEastAsia" w:hAnsiTheme="minorHAnsi"/>
          <w:i w:val="0"/>
          <w:noProof/>
          <w:lang w:val="en-US"/>
        </w:rPr>
      </w:pPr>
      <w:hyperlink w:anchor="_Toc499562421" w:history="1">
        <w:r w:rsidRPr="00BD6EEB">
          <w:rPr>
            <w:rStyle w:val="Hyperlink"/>
            <w:noProof/>
          </w:rPr>
          <w:t>7.3.2</w:t>
        </w:r>
        <w:r>
          <w:rPr>
            <w:rFonts w:asciiTheme="minorHAnsi" w:eastAsiaTheme="minorEastAsia" w:hAnsiTheme="minorHAnsi"/>
            <w:i w:val="0"/>
            <w:noProof/>
            <w:lang w:val="en-US"/>
          </w:rPr>
          <w:tab/>
        </w:r>
        <w:r w:rsidRPr="00BD6EEB">
          <w:rPr>
            <w:rStyle w:val="Hyperlink"/>
            <w:noProof/>
          </w:rPr>
          <w:t>Data</w:t>
        </w:r>
        <w:r>
          <w:rPr>
            <w:noProof/>
            <w:webHidden/>
          </w:rPr>
          <w:tab/>
        </w:r>
        <w:r>
          <w:rPr>
            <w:noProof/>
            <w:webHidden/>
          </w:rPr>
          <w:fldChar w:fldCharType="begin"/>
        </w:r>
        <w:r>
          <w:rPr>
            <w:noProof/>
            <w:webHidden/>
          </w:rPr>
          <w:instrText xml:space="preserve"> PAGEREF _Toc499562421 \h </w:instrText>
        </w:r>
        <w:r>
          <w:rPr>
            <w:noProof/>
            <w:webHidden/>
          </w:rPr>
        </w:r>
        <w:r>
          <w:rPr>
            <w:noProof/>
            <w:webHidden/>
          </w:rPr>
          <w:fldChar w:fldCharType="separate"/>
        </w:r>
        <w:r>
          <w:rPr>
            <w:noProof/>
            <w:webHidden/>
          </w:rPr>
          <w:t>25</w:t>
        </w:r>
        <w:r>
          <w:rPr>
            <w:noProof/>
            <w:webHidden/>
          </w:rPr>
          <w:fldChar w:fldCharType="end"/>
        </w:r>
      </w:hyperlink>
    </w:p>
    <w:p w:rsidR="00B7295A" w:rsidRDefault="00B7295A">
      <w:pPr>
        <w:pStyle w:val="TOC3"/>
        <w:tabs>
          <w:tab w:val="left" w:pos="1320"/>
          <w:tab w:val="right" w:leader="hyphen" w:pos="9016"/>
        </w:tabs>
        <w:rPr>
          <w:rFonts w:asciiTheme="minorHAnsi" w:eastAsiaTheme="minorEastAsia" w:hAnsiTheme="minorHAnsi"/>
          <w:i w:val="0"/>
          <w:noProof/>
          <w:lang w:val="en-US"/>
        </w:rPr>
      </w:pPr>
      <w:hyperlink w:anchor="_Toc499562422" w:history="1">
        <w:r w:rsidRPr="00BD6EEB">
          <w:rPr>
            <w:rStyle w:val="Hyperlink"/>
            <w:noProof/>
          </w:rPr>
          <w:t>7.3.3</w:t>
        </w:r>
        <w:r>
          <w:rPr>
            <w:rFonts w:asciiTheme="minorHAnsi" w:eastAsiaTheme="minorEastAsia" w:hAnsiTheme="minorHAnsi"/>
            <w:i w:val="0"/>
            <w:noProof/>
            <w:lang w:val="en-US"/>
          </w:rPr>
          <w:tab/>
        </w:r>
        <w:r w:rsidRPr="00BD6EEB">
          <w:rPr>
            <w:rStyle w:val="Hyperlink"/>
            <w:noProof/>
          </w:rPr>
          <w:t>Socializing</w:t>
        </w:r>
        <w:r>
          <w:rPr>
            <w:noProof/>
            <w:webHidden/>
          </w:rPr>
          <w:tab/>
        </w:r>
        <w:r>
          <w:rPr>
            <w:noProof/>
            <w:webHidden/>
          </w:rPr>
          <w:fldChar w:fldCharType="begin"/>
        </w:r>
        <w:r>
          <w:rPr>
            <w:noProof/>
            <w:webHidden/>
          </w:rPr>
          <w:instrText xml:space="preserve"> PAGEREF _Toc499562422 \h </w:instrText>
        </w:r>
        <w:r>
          <w:rPr>
            <w:noProof/>
            <w:webHidden/>
          </w:rPr>
        </w:r>
        <w:r>
          <w:rPr>
            <w:noProof/>
            <w:webHidden/>
          </w:rPr>
          <w:fldChar w:fldCharType="separate"/>
        </w:r>
        <w:r>
          <w:rPr>
            <w:noProof/>
            <w:webHidden/>
          </w:rPr>
          <w:t>25</w:t>
        </w:r>
        <w:r>
          <w:rPr>
            <w:noProof/>
            <w:webHidden/>
          </w:rPr>
          <w:fldChar w:fldCharType="end"/>
        </w:r>
      </w:hyperlink>
    </w:p>
    <w:p w:rsidR="00B7295A" w:rsidRDefault="00B7295A">
      <w:pPr>
        <w:pStyle w:val="TOC1"/>
        <w:rPr>
          <w:rFonts w:asciiTheme="minorHAnsi" w:eastAsiaTheme="minorEastAsia" w:hAnsiTheme="minorHAnsi"/>
          <w:b w:val="0"/>
          <w:smallCaps w:val="0"/>
          <w:noProof/>
          <w:sz w:val="22"/>
          <w:lang w:val="en-US"/>
        </w:rPr>
      </w:pPr>
      <w:hyperlink w:anchor="_Toc499562423" w:history="1">
        <w:r w:rsidRPr="00BD6EEB">
          <w:rPr>
            <w:rStyle w:val="Hyperlink"/>
            <w:rFonts w:cs="Times New Roman"/>
            <w:noProof/>
          </w:rPr>
          <w:t>8.0</w:t>
        </w:r>
        <w:r>
          <w:rPr>
            <w:rFonts w:asciiTheme="minorHAnsi" w:eastAsiaTheme="minorEastAsia" w:hAnsiTheme="minorHAnsi"/>
            <w:b w:val="0"/>
            <w:smallCaps w:val="0"/>
            <w:noProof/>
            <w:sz w:val="22"/>
            <w:lang w:val="en-US"/>
          </w:rPr>
          <w:tab/>
        </w:r>
        <w:r w:rsidRPr="00BD6EEB">
          <w:rPr>
            <w:rStyle w:val="Hyperlink"/>
            <w:rFonts w:cs="Times New Roman"/>
            <w:noProof/>
          </w:rPr>
          <w:t>Appendix</w:t>
        </w:r>
        <w:r>
          <w:rPr>
            <w:noProof/>
            <w:webHidden/>
          </w:rPr>
          <w:tab/>
        </w:r>
        <w:r>
          <w:rPr>
            <w:noProof/>
            <w:webHidden/>
          </w:rPr>
          <w:fldChar w:fldCharType="begin"/>
        </w:r>
        <w:r>
          <w:rPr>
            <w:noProof/>
            <w:webHidden/>
          </w:rPr>
          <w:instrText xml:space="preserve"> PAGEREF _Toc499562423 \h </w:instrText>
        </w:r>
        <w:r>
          <w:rPr>
            <w:noProof/>
            <w:webHidden/>
          </w:rPr>
        </w:r>
        <w:r>
          <w:rPr>
            <w:noProof/>
            <w:webHidden/>
          </w:rPr>
          <w:fldChar w:fldCharType="separate"/>
        </w:r>
        <w:r>
          <w:rPr>
            <w:noProof/>
            <w:webHidden/>
          </w:rPr>
          <w:t>26</w:t>
        </w:r>
        <w:r>
          <w:rPr>
            <w:noProof/>
            <w:webHidden/>
          </w:rPr>
          <w:fldChar w:fldCharType="end"/>
        </w:r>
      </w:hyperlink>
    </w:p>
    <w:p w:rsidR="00B7295A" w:rsidRDefault="00B7295A">
      <w:pPr>
        <w:pStyle w:val="TOC2"/>
        <w:tabs>
          <w:tab w:val="left" w:pos="880"/>
          <w:tab w:val="right" w:leader="hyphen" w:pos="9016"/>
        </w:tabs>
        <w:rPr>
          <w:rFonts w:asciiTheme="minorHAnsi" w:eastAsiaTheme="minorEastAsia" w:hAnsiTheme="minorHAnsi"/>
          <w:smallCaps w:val="0"/>
          <w:noProof/>
          <w:sz w:val="22"/>
          <w:lang w:val="en-US"/>
        </w:rPr>
      </w:pPr>
      <w:hyperlink w:anchor="_Toc499562424" w:history="1">
        <w:r w:rsidRPr="00BD6EEB">
          <w:rPr>
            <w:rStyle w:val="Hyperlink"/>
            <w:noProof/>
          </w:rPr>
          <w:t>8.1</w:t>
        </w:r>
        <w:r>
          <w:rPr>
            <w:rFonts w:asciiTheme="minorHAnsi" w:eastAsiaTheme="minorEastAsia" w:hAnsiTheme="minorHAnsi"/>
            <w:smallCaps w:val="0"/>
            <w:noProof/>
            <w:sz w:val="22"/>
            <w:lang w:val="en-US"/>
          </w:rPr>
          <w:tab/>
        </w:r>
        <w:r w:rsidRPr="00BD6EEB">
          <w:rPr>
            <w:rStyle w:val="Hyperlink"/>
            <w:noProof/>
          </w:rPr>
          <w:t>Model Variables</w:t>
        </w:r>
        <w:r>
          <w:rPr>
            <w:noProof/>
            <w:webHidden/>
          </w:rPr>
          <w:tab/>
        </w:r>
        <w:r>
          <w:rPr>
            <w:noProof/>
            <w:webHidden/>
          </w:rPr>
          <w:fldChar w:fldCharType="begin"/>
        </w:r>
        <w:r>
          <w:rPr>
            <w:noProof/>
            <w:webHidden/>
          </w:rPr>
          <w:instrText xml:space="preserve"> PAGEREF _Toc499562424 \h </w:instrText>
        </w:r>
        <w:r>
          <w:rPr>
            <w:noProof/>
            <w:webHidden/>
          </w:rPr>
        </w:r>
        <w:r>
          <w:rPr>
            <w:noProof/>
            <w:webHidden/>
          </w:rPr>
          <w:fldChar w:fldCharType="separate"/>
        </w:r>
        <w:r>
          <w:rPr>
            <w:noProof/>
            <w:webHidden/>
          </w:rPr>
          <w:t>26</w:t>
        </w:r>
        <w:r>
          <w:rPr>
            <w:noProof/>
            <w:webHidden/>
          </w:rPr>
          <w:fldChar w:fldCharType="end"/>
        </w:r>
      </w:hyperlink>
    </w:p>
    <w:p w:rsidR="00B7295A" w:rsidRDefault="00B7295A">
      <w:pPr>
        <w:pStyle w:val="TOC2"/>
        <w:tabs>
          <w:tab w:val="left" w:pos="880"/>
          <w:tab w:val="right" w:leader="hyphen" w:pos="9016"/>
        </w:tabs>
        <w:rPr>
          <w:rFonts w:asciiTheme="minorHAnsi" w:eastAsiaTheme="minorEastAsia" w:hAnsiTheme="minorHAnsi"/>
          <w:smallCaps w:val="0"/>
          <w:noProof/>
          <w:sz w:val="22"/>
          <w:lang w:val="en-US"/>
        </w:rPr>
      </w:pPr>
      <w:hyperlink w:anchor="_Toc499562425" w:history="1">
        <w:r w:rsidRPr="00BD6EEB">
          <w:rPr>
            <w:rStyle w:val="Hyperlink"/>
            <w:noProof/>
          </w:rPr>
          <w:t>8.2</w:t>
        </w:r>
        <w:r>
          <w:rPr>
            <w:rFonts w:asciiTheme="minorHAnsi" w:eastAsiaTheme="minorEastAsia" w:hAnsiTheme="minorHAnsi"/>
            <w:smallCaps w:val="0"/>
            <w:noProof/>
            <w:sz w:val="22"/>
            <w:lang w:val="en-US"/>
          </w:rPr>
          <w:tab/>
        </w:r>
        <w:r w:rsidRPr="00BD6EEB">
          <w:rPr>
            <w:rStyle w:val="Hyperlink"/>
            <w:noProof/>
          </w:rPr>
          <w:t>Model Source Code</w:t>
        </w:r>
        <w:r>
          <w:rPr>
            <w:noProof/>
            <w:webHidden/>
          </w:rPr>
          <w:tab/>
        </w:r>
        <w:r>
          <w:rPr>
            <w:noProof/>
            <w:webHidden/>
          </w:rPr>
          <w:fldChar w:fldCharType="begin"/>
        </w:r>
        <w:r>
          <w:rPr>
            <w:noProof/>
            <w:webHidden/>
          </w:rPr>
          <w:instrText xml:space="preserve"> PAGEREF _Toc499562425 \h </w:instrText>
        </w:r>
        <w:r>
          <w:rPr>
            <w:noProof/>
            <w:webHidden/>
          </w:rPr>
        </w:r>
        <w:r>
          <w:rPr>
            <w:noProof/>
            <w:webHidden/>
          </w:rPr>
          <w:fldChar w:fldCharType="separate"/>
        </w:r>
        <w:r>
          <w:rPr>
            <w:noProof/>
            <w:webHidden/>
          </w:rPr>
          <w:t>26</w:t>
        </w:r>
        <w:r>
          <w:rPr>
            <w:noProof/>
            <w:webHidden/>
          </w:rPr>
          <w:fldChar w:fldCharType="end"/>
        </w:r>
      </w:hyperlink>
    </w:p>
    <w:p w:rsidR="00B7295A" w:rsidRDefault="00B7295A">
      <w:pPr>
        <w:pStyle w:val="TOC2"/>
        <w:tabs>
          <w:tab w:val="left" w:pos="880"/>
          <w:tab w:val="right" w:leader="hyphen" w:pos="9016"/>
        </w:tabs>
        <w:rPr>
          <w:rFonts w:asciiTheme="minorHAnsi" w:eastAsiaTheme="minorEastAsia" w:hAnsiTheme="minorHAnsi"/>
          <w:smallCaps w:val="0"/>
          <w:noProof/>
          <w:sz w:val="22"/>
          <w:lang w:val="en-US"/>
        </w:rPr>
      </w:pPr>
      <w:hyperlink w:anchor="_Toc499562426" w:history="1">
        <w:r w:rsidRPr="00BD6EEB">
          <w:rPr>
            <w:rStyle w:val="Hyperlink"/>
            <w:noProof/>
          </w:rPr>
          <w:t>8.4</w:t>
        </w:r>
        <w:r>
          <w:rPr>
            <w:rFonts w:asciiTheme="minorHAnsi" w:eastAsiaTheme="minorEastAsia" w:hAnsiTheme="minorHAnsi"/>
            <w:smallCaps w:val="0"/>
            <w:noProof/>
            <w:sz w:val="22"/>
            <w:lang w:val="en-US"/>
          </w:rPr>
          <w:tab/>
        </w:r>
        <w:r w:rsidRPr="00BD6EEB">
          <w:rPr>
            <w:rStyle w:val="Hyperlink"/>
            <w:noProof/>
          </w:rPr>
          <w:t>Sample Data Profile Across Snapshots</w:t>
        </w:r>
        <w:r>
          <w:rPr>
            <w:noProof/>
            <w:webHidden/>
          </w:rPr>
          <w:tab/>
        </w:r>
        <w:r>
          <w:rPr>
            <w:noProof/>
            <w:webHidden/>
          </w:rPr>
          <w:fldChar w:fldCharType="begin"/>
        </w:r>
        <w:r>
          <w:rPr>
            <w:noProof/>
            <w:webHidden/>
          </w:rPr>
          <w:instrText xml:space="preserve"> PAGEREF _Toc499562426 \h </w:instrText>
        </w:r>
        <w:r>
          <w:rPr>
            <w:noProof/>
            <w:webHidden/>
          </w:rPr>
        </w:r>
        <w:r>
          <w:rPr>
            <w:noProof/>
            <w:webHidden/>
          </w:rPr>
          <w:fldChar w:fldCharType="separate"/>
        </w:r>
        <w:r>
          <w:rPr>
            <w:noProof/>
            <w:webHidden/>
          </w:rPr>
          <w:t>27</w:t>
        </w:r>
        <w:r>
          <w:rPr>
            <w:noProof/>
            <w:webHidden/>
          </w:rPr>
          <w:fldChar w:fldCharType="end"/>
        </w:r>
      </w:hyperlink>
    </w:p>
    <w:p w:rsidR="00B7295A" w:rsidRDefault="00B7295A">
      <w:pPr>
        <w:pStyle w:val="TOC2"/>
        <w:tabs>
          <w:tab w:val="left" w:pos="880"/>
          <w:tab w:val="right" w:leader="hyphen" w:pos="9016"/>
        </w:tabs>
        <w:rPr>
          <w:rFonts w:asciiTheme="minorHAnsi" w:eastAsiaTheme="minorEastAsia" w:hAnsiTheme="minorHAnsi"/>
          <w:smallCaps w:val="0"/>
          <w:noProof/>
          <w:sz w:val="22"/>
          <w:lang w:val="en-US"/>
        </w:rPr>
      </w:pPr>
      <w:hyperlink w:anchor="_Toc499562427" w:history="1">
        <w:r w:rsidRPr="00BD6EEB">
          <w:rPr>
            <w:rStyle w:val="Hyperlink"/>
            <w:noProof/>
            <w:lang w:val="en-US"/>
          </w:rPr>
          <w:t>8.5</w:t>
        </w:r>
        <w:r>
          <w:rPr>
            <w:rFonts w:asciiTheme="minorHAnsi" w:eastAsiaTheme="minorEastAsia" w:hAnsiTheme="minorHAnsi"/>
            <w:smallCaps w:val="0"/>
            <w:noProof/>
            <w:sz w:val="22"/>
            <w:lang w:val="en-US"/>
          </w:rPr>
          <w:tab/>
        </w:r>
        <w:r w:rsidRPr="00BD6EEB">
          <w:rPr>
            <w:rStyle w:val="Hyperlink"/>
            <w:noProof/>
            <w:lang w:val="en-US"/>
          </w:rPr>
          <w:t>Data Sourcing Queries</w:t>
        </w:r>
        <w:r>
          <w:rPr>
            <w:noProof/>
            <w:webHidden/>
          </w:rPr>
          <w:tab/>
        </w:r>
        <w:r>
          <w:rPr>
            <w:noProof/>
            <w:webHidden/>
          </w:rPr>
          <w:fldChar w:fldCharType="begin"/>
        </w:r>
        <w:r>
          <w:rPr>
            <w:noProof/>
            <w:webHidden/>
          </w:rPr>
          <w:instrText xml:space="preserve"> PAGEREF _Toc499562427 \h </w:instrText>
        </w:r>
        <w:r>
          <w:rPr>
            <w:noProof/>
            <w:webHidden/>
          </w:rPr>
        </w:r>
        <w:r>
          <w:rPr>
            <w:noProof/>
            <w:webHidden/>
          </w:rPr>
          <w:fldChar w:fldCharType="separate"/>
        </w:r>
        <w:r>
          <w:rPr>
            <w:noProof/>
            <w:webHidden/>
          </w:rPr>
          <w:t>32</w:t>
        </w:r>
        <w:r>
          <w:rPr>
            <w:noProof/>
            <w:webHidden/>
          </w:rPr>
          <w:fldChar w:fldCharType="end"/>
        </w:r>
      </w:hyperlink>
    </w:p>
    <w:p w:rsidR="00B7295A" w:rsidRDefault="00B7295A">
      <w:pPr>
        <w:pStyle w:val="TOC3"/>
        <w:tabs>
          <w:tab w:val="left" w:pos="1320"/>
          <w:tab w:val="right" w:leader="hyphen" w:pos="9016"/>
        </w:tabs>
        <w:rPr>
          <w:rFonts w:asciiTheme="minorHAnsi" w:eastAsiaTheme="minorEastAsia" w:hAnsiTheme="minorHAnsi"/>
          <w:i w:val="0"/>
          <w:noProof/>
          <w:lang w:val="en-US"/>
        </w:rPr>
      </w:pPr>
      <w:hyperlink w:anchor="_Toc499562428" w:history="1">
        <w:r w:rsidRPr="00BD6EEB">
          <w:rPr>
            <w:rStyle w:val="Hyperlink"/>
            <w:noProof/>
            <w:lang w:val="en-US"/>
          </w:rPr>
          <w:t>8.5.1</w:t>
        </w:r>
        <w:r>
          <w:rPr>
            <w:rFonts w:asciiTheme="minorHAnsi" w:eastAsiaTheme="minorEastAsia" w:hAnsiTheme="minorHAnsi"/>
            <w:i w:val="0"/>
            <w:noProof/>
            <w:lang w:val="en-US"/>
          </w:rPr>
          <w:tab/>
        </w:r>
        <w:r w:rsidRPr="00BD6EEB">
          <w:rPr>
            <w:rStyle w:val="Hyperlink"/>
            <w:noProof/>
            <w:lang w:val="en-US"/>
          </w:rPr>
          <w:t>Number of Transactions:</w:t>
        </w:r>
        <w:r>
          <w:rPr>
            <w:noProof/>
            <w:webHidden/>
          </w:rPr>
          <w:tab/>
        </w:r>
        <w:r>
          <w:rPr>
            <w:noProof/>
            <w:webHidden/>
          </w:rPr>
          <w:fldChar w:fldCharType="begin"/>
        </w:r>
        <w:r>
          <w:rPr>
            <w:noProof/>
            <w:webHidden/>
          </w:rPr>
          <w:instrText xml:space="preserve"> PAGEREF _Toc499562428 \h </w:instrText>
        </w:r>
        <w:r>
          <w:rPr>
            <w:noProof/>
            <w:webHidden/>
          </w:rPr>
        </w:r>
        <w:r>
          <w:rPr>
            <w:noProof/>
            <w:webHidden/>
          </w:rPr>
          <w:fldChar w:fldCharType="separate"/>
        </w:r>
        <w:r>
          <w:rPr>
            <w:noProof/>
            <w:webHidden/>
          </w:rPr>
          <w:t>32</w:t>
        </w:r>
        <w:r>
          <w:rPr>
            <w:noProof/>
            <w:webHidden/>
          </w:rPr>
          <w:fldChar w:fldCharType="end"/>
        </w:r>
      </w:hyperlink>
    </w:p>
    <w:p w:rsidR="00B7295A" w:rsidRDefault="00B7295A">
      <w:pPr>
        <w:pStyle w:val="TOC3"/>
        <w:tabs>
          <w:tab w:val="left" w:pos="1320"/>
          <w:tab w:val="right" w:leader="hyphen" w:pos="9016"/>
        </w:tabs>
        <w:rPr>
          <w:rFonts w:asciiTheme="minorHAnsi" w:eastAsiaTheme="minorEastAsia" w:hAnsiTheme="minorHAnsi"/>
          <w:i w:val="0"/>
          <w:noProof/>
          <w:lang w:val="en-US"/>
        </w:rPr>
      </w:pPr>
      <w:hyperlink w:anchor="_Toc499562429" w:history="1">
        <w:r w:rsidRPr="00BD6EEB">
          <w:rPr>
            <w:rStyle w:val="Hyperlink"/>
            <w:noProof/>
            <w:lang w:val="en-US"/>
          </w:rPr>
          <w:t>8.5.2</w:t>
        </w:r>
        <w:r>
          <w:rPr>
            <w:rFonts w:asciiTheme="minorHAnsi" w:eastAsiaTheme="minorEastAsia" w:hAnsiTheme="minorHAnsi"/>
            <w:i w:val="0"/>
            <w:noProof/>
            <w:lang w:val="en-US"/>
          </w:rPr>
          <w:tab/>
        </w:r>
        <w:r w:rsidRPr="00BD6EEB">
          <w:rPr>
            <w:rStyle w:val="Hyperlink"/>
            <w:noProof/>
            <w:lang w:val="en-US"/>
          </w:rPr>
          <w:t>Percentage of Transactions</w:t>
        </w:r>
        <w:r>
          <w:rPr>
            <w:noProof/>
            <w:webHidden/>
          </w:rPr>
          <w:tab/>
        </w:r>
        <w:r>
          <w:rPr>
            <w:noProof/>
            <w:webHidden/>
          </w:rPr>
          <w:fldChar w:fldCharType="begin"/>
        </w:r>
        <w:r>
          <w:rPr>
            <w:noProof/>
            <w:webHidden/>
          </w:rPr>
          <w:instrText xml:space="preserve"> PAGEREF _Toc499562429 \h </w:instrText>
        </w:r>
        <w:r>
          <w:rPr>
            <w:noProof/>
            <w:webHidden/>
          </w:rPr>
        </w:r>
        <w:r>
          <w:rPr>
            <w:noProof/>
            <w:webHidden/>
          </w:rPr>
          <w:fldChar w:fldCharType="separate"/>
        </w:r>
        <w:r>
          <w:rPr>
            <w:noProof/>
            <w:webHidden/>
          </w:rPr>
          <w:t>33</w:t>
        </w:r>
        <w:r>
          <w:rPr>
            <w:noProof/>
            <w:webHidden/>
          </w:rPr>
          <w:fldChar w:fldCharType="end"/>
        </w:r>
      </w:hyperlink>
    </w:p>
    <w:p w:rsidR="00B7295A" w:rsidRDefault="00B7295A">
      <w:pPr>
        <w:pStyle w:val="TOC3"/>
        <w:tabs>
          <w:tab w:val="left" w:pos="1320"/>
          <w:tab w:val="right" w:leader="hyphen" w:pos="9016"/>
        </w:tabs>
        <w:rPr>
          <w:rFonts w:asciiTheme="minorHAnsi" w:eastAsiaTheme="minorEastAsia" w:hAnsiTheme="minorHAnsi"/>
          <w:i w:val="0"/>
          <w:noProof/>
          <w:lang w:val="en-US"/>
        </w:rPr>
      </w:pPr>
      <w:hyperlink w:anchor="_Toc499562430" w:history="1">
        <w:r w:rsidRPr="00BD6EEB">
          <w:rPr>
            <w:rStyle w:val="Hyperlink"/>
            <w:noProof/>
            <w:lang w:val="en-US"/>
          </w:rPr>
          <w:t>8.5.3</w:t>
        </w:r>
        <w:r>
          <w:rPr>
            <w:rFonts w:asciiTheme="minorHAnsi" w:eastAsiaTheme="minorEastAsia" w:hAnsiTheme="minorHAnsi"/>
            <w:i w:val="0"/>
            <w:noProof/>
            <w:lang w:val="en-US"/>
          </w:rPr>
          <w:tab/>
        </w:r>
        <w:r w:rsidRPr="00BD6EEB">
          <w:rPr>
            <w:rStyle w:val="Hyperlink"/>
            <w:noProof/>
            <w:lang w:val="en-US"/>
          </w:rPr>
          <w:t>Last Transaction Days</w:t>
        </w:r>
        <w:r>
          <w:rPr>
            <w:noProof/>
            <w:webHidden/>
          </w:rPr>
          <w:tab/>
        </w:r>
        <w:r>
          <w:rPr>
            <w:noProof/>
            <w:webHidden/>
          </w:rPr>
          <w:fldChar w:fldCharType="begin"/>
        </w:r>
        <w:r>
          <w:rPr>
            <w:noProof/>
            <w:webHidden/>
          </w:rPr>
          <w:instrText xml:space="preserve"> PAGEREF _Toc499562430 \h </w:instrText>
        </w:r>
        <w:r>
          <w:rPr>
            <w:noProof/>
            <w:webHidden/>
          </w:rPr>
        </w:r>
        <w:r>
          <w:rPr>
            <w:noProof/>
            <w:webHidden/>
          </w:rPr>
          <w:fldChar w:fldCharType="separate"/>
        </w:r>
        <w:r>
          <w:rPr>
            <w:noProof/>
            <w:webHidden/>
          </w:rPr>
          <w:t>36</w:t>
        </w:r>
        <w:r>
          <w:rPr>
            <w:noProof/>
            <w:webHidden/>
          </w:rPr>
          <w:fldChar w:fldCharType="end"/>
        </w:r>
      </w:hyperlink>
    </w:p>
    <w:p w:rsidR="00B7295A" w:rsidRDefault="00B7295A">
      <w:pPr>
        <w:pStyle w:val="TOC3"/>
        <w:tabs>
          <w:tab w:val="left" w:pos="1320"/>
          <w:tab w:val="right" w:leader="hyphen" w:pos="9016"/>
        </w:tabs>
        <w:rPr>
          <w:rFonts w:asciiTheme="minorHAnsi" w:eastAsiaTheme="minorEastAsia" w:hAnsiTheme="minorHAnsi"/>
          <w:i w:val="0"/>
          <w:noProof/>
          <w:lang w:val="en-US"/>
        </w:rPr>
      </w:pPr>
      <w:hyperlink w:anchor="_Toc499562431" w:history="1">
        <w:r w:rsidRPr="00BD6EEB">
          <w:rPr>
            <w:rStyle w:val="Hyperlink"/>
            <w:noProof/>
            <w:lang w:val="en-GB"/>
          </w:rPr>
          <w:t>8.5.4</w:t>
        </w:r>
        <w:r>
          <w:rPr>
            <w:rFonts w:asciiTheme="minorHAnsi" w:eastAsiaTheme="minorEastAsia" w:hAnsiTheme="minorHAnsi"/>
            <w:i w:val="0"/>
            <w:noProof/>
            <w:lang w:val="en-US"/>
          </w:rPr>
          <w:tab/>
        </w:r>
        <w:r w:rsidRPr="00BD6EEB">
          <w:rPr>
            <w:rStyle w:val="Hyperlink"/>
            <w:noProof/>
            <w:lang w:val="en-GB"/>
          </w:rPr>
          <w:t>Email</w:t>
        </w:r>
        <w:r>
          <w:rPr>
            <w:noProof/>
            <w:webHidden/>
          </w:rPr>
          <w:tab/>
        </w:r>
        <w:r>
          <w:rPr>
            <w:noProof/>
            <w:webHidden/>
          </w:rPr>
          <w:fldChar w:fldCharType="begin"/>
        </w:r>
        <w:r>
          <w:rPr>
            <w:noProof/>
            <w:webHidden/>
          </w:rPr>
          <w:instrText xml:space="preserve"> PAGEREF _Toc499562431 \h </w:instrText>
        </w:r>
        <w:r>
          <w:rPr>
            <w:noProof/>
            <w:webHidden/>
          </w:rPr>
        </w:r>
        <w:r>
          <w:rPr>
            <w:noProof/>
            <w:webHidden/>
          </w:rPr>
          <w:fldChar w:fldCharType="separate"/>
        </w:r>
        <w:r>
          <w:rPr>
            <w:noProof/>
            <w:webHidden/>
          </w:rPr>
          <w:t>37</w:t>
        </w:r>
        <w:r>
          <w:rPr>
            <w:noProof/>
            <w:webHidden/>
          </w:rPr>
          <w:fldChar w:fldCharType="end"/>
        </w:r>
      </w:hyperlink>
    </w:p>
    <w:p w:rsidR="00B7295A" w:rsidRDefault="00B7295A">
      <w:pPr>
        <w:pStyle w:val="TOC3"/>
        <w:tabs>
          <w:tab w:val="left" w:pos="1320"/>
          <w:tab w:val="right" w:leader="hyphen" w:pos="9016"/>
        </w:tabs>
        <w:rPr>
          <w:rFonts w:asciiTheme="minorHAnsi" w:eastAsiaTheme="minorEastAsia" w:hAnsiTheme="minorHAnsi"/>
          <w:i w:val="0"/>
          <w:noProof/>
          <w:lang w:val="en-US"/>
        </w:rPr>
      </w:pPr>
      <w:hyperlink w:anchor="_Toc499562432" w:history="1">
        <w:r w:rsidRPr="00BD6EEB">
          <w:rPr>
            <w:rStyle w:val="Hyperlink"/>
            <w:noProof/>
          </w:rPr>
          <w:t>8.5.5</w:t>
        </w:r>
        <w:r>
          <w:rPr>
            <w:rFonts w:asciiTheme="minorHAnsi" w:eastAsiaTheme="minorEastAsia" w:hAnsiTheme="minorHAnsi"/>
            <w:i w:val="0"/>
            <w:noProof/>
            <w:lang w:val="en-US"/>
          </w:rPr>
          <w:tab/>
        </w:r>
        <w:r w:rsidRPr="00BD6EEB">
          <w:rPr>
            <w:rStyle w:val="Hyperlink"/>
            <w:noProof/>
          </w:rPr>
          <w:t>Campaigns</w:t>
        </w:r>
        <w:r>
          <w:rPr>
            <w:noProof/>
            <w:webHidden/>
          </w:rPr>
          <w:tab/>
        </w:r>
        <w:r>
          <w:rPr>
            <w:noProof/>
            <w:webHidden/>
          </w:rPr>
          <w:fldChar w:fldCharType="begin"/>
        </w:r>
        <w:r>
          <w:rPr>
            <w:noProof/>
            <w:webHidden/>
          </w:rPr>
          <w:instrText xml:space="preserve"> PAGEREF _Toc499562432 \h </w:instrText>
        </w:r>
        <w:r>
          <w:rPr>
            <w:noProof/>
            <w:webHidden/>
          </w:rPr>
        </w:r>
        <w:r>
          <w:rPr>
            <w:noProof/>
            <w:webHidden/>
          </w:rPr>
          <w:fldChar w:fldCharType="separate"/>
        </w:r>
        <w:r>
          <w:rPr>
            <w:noProof/>
            <w:webHidden/>
          </w:rPr>
          <w:t>38</w:t>
        </w:r>
        <w:r>
          <w:rPr>
            <w:noProof/>
            <w:webHidden/>
          </w:rPr>
          <w:fldChar w:fldCharType="end"/>
        </w:r>
      </w:hyperlink>
    </w:p>
    <w:p w:rsidR="00B7295A" w:rsidRDefault="00B7295A">
      <w:pPr>
        <w:pStyle w:val="TOC2"/>
        <w:tabs>
          <w:tab w:val="left" w:pos="880"/>
          <w:tab w:val="right" w:leader="hyphen" w:pos="9016"/>
        </w:tabs>
        <w:rPr>
          <w:rFonts w:asciiTheme="minorHAnsi" w:eastAsiaTheme="minorEastAsia" w:hAnsiTheme="minorHAnsi"/>
          <w:smallCaps w:val="0"/>
          <w:noProof/>
          <w:sz w:val="22"/>
          <w:lang w:val="en-US"/>
        </w:rPr>
      </w:pPr>
      <w:hyperlink w:anchor="_Toc499562433" w:history="1">
        <w:r w:rsidRPr="00BD6EEB">
          <w:rPr>
            <w:rStyle w:val="Hyperlink"/>
            <w:noProof/>
          </w:rPr>
          <w:t>8.6</w:t>
        </w:r>
        <w:r>
          <w:rPr>
            <w:rFonts w:asciiTheme="minorHAnsi" w:eastAsiaTheme="minorEastAsia" w:hAnsiTheme="minorHAnsi"/>
            <w:smallCaps w:val="0"/>
            <w:noProof/>
            <w:sz w:val="22"/>
            <w:lang w:val="en-US"/>
          </w:rPr>
          <w:tab/>
        </w:r>
        <w:r w:rsidRPr="00BD6EEB">
          <w:rPr>
            <w:rStyle w:val="Hyperlink"/>
            <w:noProof/>
          </w:rPr>
          <w:t>Iteration 3 - Profiling</w:t>
        </w:r>
        <w:r>
          <w:rPr>
            <w:noProof/>
            <w:webHidden/>
          </w:rPr>
          <w:tab/>
        </w:r>
        <w:r>
          <w:rPr>
            <w:noProof/>
            <w:webHidden/>
          </w:rPr>
          <w:fldChar w:fldCharType="begin"/>
        </w:r>
        <w:r>
          <w:rPr>
            <w:noProof/>
            <w:webHidden/>
          </w:rPr>
          <w:instrText xml:space="preserve"> PAGEREF _Toc499562433 \h </w:instrText>
        </w:r>
        <w:r>
          <w:rPr>
            <w:noProof/>
            <w:webHidden/>
          </w:rPr>
        </w:r>
        <w:r>
          <w:rPr>
            <w:noProof/>
            <w:webHidden/>
          </w:rPr>
          <w:fldChar w:fldCharType="separate"/>
        </w:r>
        <w:r>
          <w:rPr>
            <w:noProof/>
            <w:webHidden/>
          </w:rPr>
          <w:t>39</w:t>
        </w:r>
        <w:r>
          <w:rPr>
            <w:noProof/>
            <w:webHidden/>
          </w:rPr>
          <w:fldChar w:fldCharType="end"/>
        </w:r>
      </w:hyperlink>
    </w:p>
    <w:p w:rsidR="00B7295A" w:rsidRDefault="00B7295A">
      <w:pPr>
        <w:pStyle w:val="TOC3"/>
        <w:tabs>
          <w:tab w:val="left" w:pos="1320"/>
          <w:tab w:val="right" w:leader="hyphen" w:pos="9016"/>
        </w:tabs>
        <w:rPr>
          <w:rFonts w:asciiTheme="minorHAnsi" w:eastAsiaTheme="minorEastAsia" w:hAnsiTheme="minorHAnsi"/>
          <w:i w:val="0"/>
          <w:noProof/>
          <w:lang w:val="en-US"/>
        </w:rPr>
      </w:pPr>
      <w:hyperlink w:anchor="_Toc499562434" w:history="1">
        <w:r w:rsidRPr="00BD6EEB">
          <w:rPr>
            <w:rStyle w:val="Hyperlink"/>
            <w:noProof/>
          </w:rPr>
          <w:t>8.6.1</w:t>
        </w:r>
        <w:r>
          <w:rPr>
            <w:rFonts w:asciiTheme="minorHAnsi" w:eastAsiaTheme="minorEastAsia" w:hAnsiTheme="minorHAnsi"/>
            <w:i w:val="0"/>
            <w:noProof/>
            <w:lang w:val="en-US"/>
          </w:rPr>
          <w:tab/>
        </w:r>
        <w:r w:rsidRPr="00BD6EEB">
          <w:rPr>
            <w:rStyle w:val="Hyperlink"/>
            <w:noProof/>
          </w:rPr>
          <w:t>Model Performance across AUM Segments</w:t>
        </w:r>
        <w:r>
          <w:rPr>
            <w:noProof/>
            <w:webHidden/>
          </w:rPr>
          <w:tab/>
        </w:r>
        <w:r>
          <w:rPr>
            <w:noProof/>
            <w:webHidden/>
          </w:rPr>
          <w:fldChar w:fldCharType="begin"/>
        </w:r>
        <w:r>
          <w:rPr>
            <w:noProof/>
            <w:webHidden/>
          </w:rPr>
          <w:instrText xml:space="preserve"> PAGEREF _Toc499562434 \h </w:instrText>
        </w:r>
        <w:r>
          <w:rPr>
            <w:noProof/>
            <w:webHidden/>
          </w:rPr>
        </w:r>
        <w:r>
          <w:rPr>
            <w:noProof/>
            <w:webHidden/>
          </w:rPr>
          <w:fldChar w:fldCharType="separate"/>
        </w:r>
        <w:r>
          <w:rPr>
            <w:noProof/>
            <w:webHidden/>
          </w:rPr>
          <w:t>39</w:t>
        </w:r>
        <w:r>
          <w:rPr>
            <w:noProof/>
            <w:webHidden/>
          </w:rPr>
          <w:fldChar w:fldCharType="end"/>
        </w:r>
      </w:hyperlink>
    </w:p>
    <w:p w:rsidR="00B7295A" w:rsidRDefault="00B7295A">
      <w:pPr>
        <w:pStyle w:val="TOC2"/>
        <w:tabs>
          <w:tab w:val="left" w:pos="880"/>
          <w:tab w:val="right" w:leader="hyphen" w:pos="9016"/>
        </w:tabs>
        <w:rPr>
          <w:rFonts w:asciiTheme="minorHAnsi" w:eastAsiaTheme="minorEastAsia" w:hAnsiTheme="minorHAnsi"/>
          <w:smallCaps w:val="0"/>
          <w:noProof/>
          <w:sz w:val="22"/>
          <w:lang w:val="en-US"/>
        </w:rPr>
      </w:pPr>
      <w:hyperlink w:anchor="_Toc499562435" w:history="1">
        <w:r w:rsidRPr="00BD6EEB">
          <w:rPr>
            <w:rStyle w:val="Hyperlink"/>
            <w:noProof/>
          </w:rPr>
          <w:t>8.7</w:t>
        </w:r>
        <w:r>
          <w:rPr>
            <w:rFonts w:asciiTheme="minorHAnsi" w:eastAsiaTheme="minorEastAsia" w:hAnsiTheme="minorHAnsi"/>
            <w:smallCaps w:val="0"/>
            <w:noProof/>
            <w:sz w:val="22"/>
            <w:lang w:val="en-US"/>
          </w:rPr>
          <w:tab/>
        </w:r>
        <w:r w:rsidRPr="00BD6EEB">
          <w:rPr>
            <w:rStyle w:val="Hyperlink"/>
            <w:noProof/>
          </w:rPr>
          <w:t>Iteration 4 – 600 Out of Samples</w:t>
        </w:r>
        <w:r>
          <w:rPr>
            <w:noProof/>
            <w:webHidden/>
          </w:rPr>
          <w:tab/>
        </w:r>
        <w:r>
          <w:rPr>
            <w:noProof/>
            <w:webHidden/>
          </w:rPr>
          <w:fldChar w:fldCharType="begin"/>
        </w:r>
        <w:r>
          <w:rPr>
            <w:noProof/>
            <w:webHidden/>
          </w:rPr>
          <w:instrText xml:space="preserve"> PAGEREF _Toc499562435 \h </w:instrText>
        </w:r>
        <w:r>
          <w:rPr>
            <w:noProof/>
            <w:webHidden/>
          </w:rPr>
        </w:r>
        <w:r>
          <w:rPr>
            <w:noProof/>
            <w:webHidden/>
          </w:rPr>
          <w:fldChar w:fldCharType="separate"/>
        </w:r>
        <w:r>
          <w:rPr>
            <w:noProof/>
            <w:webHidden/>
          </w:rPr>
          <w:t>40</w:t>
        </w:r>
        <w:r>
          <w:rPr>
            <w:noProof/>
            <w:webHidden/>
          </w:rPr>
          <w:fldChar w:fldCharType="end"/>
        </w:r>
      </w:hyperlink>
    </w:p>
    <w:p w:rsidR="00DE1BF3" w:rsidRPr="00580FF8" w:rsidRDefault="00715DE2" w:rsidP="005F5B37">
      <w:pPr>
        <w:pStyle w:val="TOC3"/>
        <w:tabs>
          <w:tab w:val="left" w:pos="1320"/>
          <w:tab w:val="right" w:leader="hyphen" w:pos="9016"/>
        </w:tabs>
        <w:ind w:left="0"/>
        <w:rPr>
          <w:rFonts w:cs="Times New Roman"/>
          <w:sz w:val="20"/>
        </w:rPr>
      </w:pPr>
      <w:r w:rsidRPr="00580FF8">
        <w:rPr>
          <w:rFonts w:cs="Times New Roman"/>
          <w:sz w:val="20"/>
        </w:rPr>
        <w:fldChar w:fldCharType="end"/>
      </w:r>
    </w:p>
    <w:p w:rsidR="00054AD0" w:rsidRPr="00580FF8" w:rsidRDefault="00D57491" w:rsidP="00DE1BF3">
      <w:pPr>
        <w:pStyle w:val="Heading1"/>
        <w:rPr>
          <w:rFonts w:cs="Times New Roman"/>
          <w:sz w:val="28"/>
          <w:lang w:val="en-US"/>
        </w:rPr>
      </w:pPr>
      <w:bookmarkStart w:id="0" w:name="_Toc499562367"/>
      <w:r w:rsidRPr="00580FF8">
        <w:rPr>
          <w:rFonts w:cs="Times New Roman"/>
          <w:sz w:val="28"/>
          <w:lang w:val="en-US"/>
        </w:rPr>
        <w:lastRenderedPageBreak/>
        <w:t>Engagement</w:t>
      </w:r>
      <w:r w:rsidR="00054AD0" w:rsidRPr="00580FF8">
        <w:rPr>
          <w:rFonts w:cs="Times New Roman"/>
          <w:sz w:val="28"/>
          <w:lang w:val="en-US"/>
        </w:rPr>
        <w:t xml:space="preserve"> background</w:t>
      </w:r>
      <w:bookmarkEnd w:id="0"/>
    </w:p>
    <w:p w:rsidR="00054AD0" w:rsidRPr="00580FF8" w:rsidRDefault="00054AD0" w:rsidP="00054AD0">
      <w:pPr>
        <w:pStyle w:val="Heading2"/>
        <w:rPr>
          <w:sz w:val="24"/>
        </w:rPr>
      </w:pPr>
      <w:bookmarkStart w:id="1" w:name="_Toc478659631"/>
      <w:bookmarkStart w:id="2" w:name="_Toc499562368"/>
      <w:r w:rsidRPr="00580FF8">
        <w:rPr>
          <w:sz w:val="24"/>
        </w:rPr>
        <w:t>Background</w:t>
      </w:r>
      <w:bookmarkEnd w:id="1"/>
      <w:bookmarkEnd w:id="2"/>
    </w:p>
    <w:p w:rsidR="006A5E5A" w:rsidRPr="00580FF8" w:rsidRDefault="006A5E5A" w:rsidP="006A5E5A">
      <w:pPr>
        <w:rPr>
          <w:rFonts w:cs="Times New Roman"/>
          <w:sz w:val="20"/>
        </w:rPr>
      </w:pPr>
      <w:r w:rsidRPr="00580FF8">
        <w:rPr>
          <w:rFonts w:cs="Times New Roman"/>
          <w:sz w:val="20"/>
        </w:rPr>
        <w:t>Latent</w:t>
      </w:r>
      <w:r w:rsidR="0086314B">
        <w:rPr>
          <w:rFonts w:cs="Times New Roman"/>
          <w:sz w:val="20"/>
        </w:rPr>
        <w:t>V</w:t>
      </w:r>
      <w:r w:rsidRPr="00580FF8">
        <w:rPr>
          <w:rFonts w:cs="Times New Roman"/>
          <w:sz w:val="20"/>
        </w:rPr>
        <w:t>iew started to engage with SLI with a three-week consulting study phase in August 2016.</w:t>
      </w:r>
      <w:r w:rsidR="00D57491" w:rsidRPr="00580FF8">
        <w:rPr>
          <w:rFonts w:cs="Times New Roman"/>
          <w:sz w:val="20"/>
        </w:rPr>
        <w:t xml:space="preserve"> After meeting with various stakeholders and a high-level understanding of the available data it was mutually decided that Latent</w:t>
      </w:r>
      <w:r w:rsidR="0086314B">
        <w:rPr>
          <w:rFonts w:cs="Times New Roman"/>
          <w:sz w:val="20"/>
        </w:rPr>
        <w:t>V</w:t>
      </w:r>
      <w:r w:rsidR="00D57491" w:rsidRPr="00580FF8">
        <w:rPr>
          <w:rFonts w:cs="Times New Roman"/>
          <w:sz w:val="20"/>
        </w:rPr>
        <w:t xml:space="preserve">iew team will work on the following </w:t>
      </w:r>
      <w:r w:rsidR="00595284">
        <w:rPr>
          <w:rFonts w:cs="Times New Roman"/>
          <w:sz w:val="20"/>
        </w:rPr>
        <w:t>to enhance the client retention.</w:t>
      </w:r>
    </w:p>
    <w:p w:rsidR="006241A5" w:rsidRPr="00580FF8" w:rsidRDefault="006241A5" w:rsidP="006A5E5A">
      <w:pPr>
        <w:rPr>
          <w:rFonts w:cs="Times New Roman"/>
          <w:color w:val="FF0000"/>
          <w:sz w:val="20"/>
        </w:rPr>
      </w:pPr>
    </w:p>
    <w:p w:rsidR="00AF3A4D" w:rsidRPr="00580FF8" w:rsidRDefault="00AF3A4D" w:rsidP="0077009A">
      <w:pPr>
        <w:pStyle w:val="Heading3"/>
      </w:pPr>
      <w:bookmarkStart w:id="3" w:name="_Toc499562369"/>
      <w:r w:rsidRPr="00580FF8">
        <w:t>Enhanced Control for Institutional Client Relationship Management</w:t>
      </w:r>
      <w:bookmarkEnd w:id="3"/>
    </w:p>
    <w:p w:rsidR="006F6605" w:rsidRPr="00580FF8" w:rsidRDefault="006F6605" w:rsidP="006F6605">
      <w:pPr>
        <w:rPr>
          <w:rFonts w:cs="Times New Roman"/>
          <w:sz w:val="20"/>
        </w:rPr>
      </w:pPr>
      <w:r w:rsidRPr="00580FF8">
        <w:rPr>
          <w:rFonts w:cs="Times New Roman"/>
          <w:sz w:val="20"/>
        </w:rPr>
        <w:t>Pain Points:</w:t>
      </w:r>
    </w:p>
    <w:p w:rsidR="006F6605" w:rsidRPr="00580FF8" w:rsidRDefault="006F6605" w:rsidP="006F6605">
      <w:pPr>
        <w:rPr>
          <w:rFonts w:cs="Times New Roman"/>
          <w:sz w:val="20"/>
        </w:rPr>
      </w:pPr>
      <w:r w:rsidRPr="00580FF8">
        <w:rPr>
          <w:rFonts w:cs="Times New Roman"/>
          <w:sz w:val="20"/>
        </w:rPr>
        <w:t>Single Dimensional Risk view based on Client Director’s interactions</w:t>
      </w:r>
    </w:p>
    <w:p w:rsidR="006F6605" w:rsidRPr="00580FF8" w:rsidRDefault="006F6605" w:rsidP="006F6605">
      <w:pPr>
        <w:rPr>
          <w:rFonts w:cs="Times New Roman"/>
          <w:sz w:val="20"/>
        </w:rPr>
      </w:pPr>
      <w:r w:rsidRPr="00580FF8">
        <w:rPr>
          <w:rFonts w:cs="Times New Roman"/>
          <w:sz w:val="20"/>
        </w:rPr>
        <w:t>Focus primarily on larger clients</w:t>
      </w:r>
    </w:p>
    <w:p w:rsidR="006F6605" w:rsidRPr="00580FF8" w:rsidRDefault="006F6605" w:rsidP="006F6605">
      <w:pPr>
        <w:rPr>
          <w:rFonts w:cs="Times New Roman"/>
          <w:sz w:val="20"/>
        </w:rPr>
      </w:pPr>
      <w:r w:rsidRPr="00580FF8">
        <w:rPr>
          <w:rFonts w:cs="Times New Roman"/>
          <w:sz w:val="20"/>
        </w:rPr>
        <w:t xml:space="preserve">Timely interventions based on other factors (fund performance, unresolved cases </w:t>
      </w:r>
      <w:r w:rsidR="00386B6E" w:rsidRPr="00580FF8">
        <w:rPr>
          <w:rFonts w:cs="Times New Roman"/>
          <w:sz w:val="20"/>
        </w:rPr>
        <w:t>etc.</w:t>
      </w:r>
      <w:r w:rsidRPr="00580FF8">
        <w:rPr>
          <w:rFonts w:cs="Times New Roman"/>
          <w:sz w:val="20"/>
        </w:rPr>
        <w:t>) was not possible</w:t>
      </w:r>
    </w:p>
    <w:p w:rsidR="006F6605" w:rsidRPr="00580FF8" w:rsidRDefault="006F6605" w:rsidP="000B4DF4">
      <w:pPr>
        <w:spacing w:before="240"/>
        <w:rPr>
          <w:rFonts w:cs="Times New Roman"/>
          <w:sz w:val="20"/>
        </w:rPr>
      </w:pPr>
      <w:r w:rsidRPr="00580FF8">
        <w:rPr>
          <w:rFonts w:cs="Times New Roman"/>
          <w:sz w:val="20"/>
        </w:rPr>
        <w:t>Project Brief:</w:t>
      </w:r>
    </w:p>
    <w:p w:rsidR="006F6605" w:rsidRPr="00580FF8" w:rsidRDefault="006F6605" w:rsidP="006F6605">
      <w:pPr>
        <w:rPr>
          <w:rFonts w:cs="Times New Roman"/>
          <w:sz w:val="20"/>
          <w:lang w:val="en-GB"/>
        </w:rPr>
      </w:pPr>
      <w:r w:rsidRPr="00580FF8">
        <w:rPr>
          <w:rFonts w:cs="Times New Roman"/>
          <w:sz w:val="20"/>
        </w:rPr>
        <w:t xml:space="preserve">Produce an alternate risk view based on other dimensions (detailed below) </w:t>
      </w:r>
      <w:r w:rsidRPr="00580FF8">
        <w:rPr>
          <w:rFonts w:cs="Times New Roman"/>
          <w:sz w:val="20"/>
          <w:lang w:val="en-GB"/>
        </w:rPr>
        <w:t>to increase efficiency by drawing attention &amp; enabling application of consistent rigour across total institutional client base</w:t>
      </w:r>
    </w:p>
    <w:p w:rsidR="006241A5" w:rsidRPr="00580FF8" w:rsidRDefault="006241A5" w:rsidP="006F6605">
      <w:pPr>
        <w:rPr>
          <w:rFonts w:cs="Times New Roman"/>
          <w:sz w:val="20"/>
        </w:rPr>
      </w:pPr>
    </w:p>
    <w:p w:rsidR="00054AD0" w:rsidRPr="00580FF8" w:rsidRDefault="00054AD0" w:rsidP="00054AD0">
      <w:pPr>
        <w:pStyle w:val="Heading2"/>
        <w:rPr>
          <w:sz w:val="24"/>
        </w:rPr>
      </w:pPr>
      <w:bookmarkStart w:id="4" w:name="_Toc478659632"/>
      <w:bookmarkStart w:id="5" w:name="_Toc499562370"/>
      <w:r w:rsidRPr="00580FF8">
        <w:rPr>
          <w:sz w:val="24"/>
        </w:rPr>
        <w:t>Scope</w:t>
      </w:r>
      <w:bookmarkEnd w:id="4"/>
      <w:bookmarkEnd w:id="5"/>
    </w:p>
    <w:p w:rsidR="006F6605" w:rsidRPr="00580FF8" w:rsidRDefault="006F6605" w:rsidP="00054AD0">
      <w:pPr>
        <w:rPr>
          <w:rFonts w:cs="Times New Roman"/>
          <w:sz w:val="20"/>
        </w:rPr>
      </w:pPr>
      <w:r w:rsidRPr="00580FF8">
        <w:rPr>
          <w:rFonts w:cs="Times New Roman"/>
          <w:sz w:val="20"/>
        </w:rPr>
        <w:t>The scope of the Client risk identification is to:</w:t>
      </w:r>
    </w:p>
    <w:p w:rsidR="006A5E5A" w:rsidRPr="00580FF8" w:rsidRDefault="006F6605" w:rsidP="009B6D8F">
      <w:pPr>
        <w:pStyle w:val="ListParagraph"/>
        <w:numPr>
          <w:ilvl w:val="0"/>
          <w:numId w:val="5"/>
        </w:numPr>
        <w:rPr>
          <w:rFonts w:cs="Times New Roman"/>
          <w:sz w:val="20"/>
        </w:rPr>
      </w:pPr>
      <w:r w:rsidRPr="00580FF8">
        <w:rPr>
          <w:rFonts w:cs="Times New Roman"/>
          <w:sz w:val="20"/>
        </w:rPr>
        <w:t xml:space="preserve">Identify relevant data sources </w:t>
      </w:r>
      <w:r w:rsidR="006241A5" w:rsidRPr="00580FF8">
        <w:rPr>
          <w:rFonts w:cs="Times New Roman"/>
          <w:sz w:val="20"/>
        </w:rPr>
        <w:t xml:space="preserve">from client interactions, transactions, fund performance </w:t>
      </w:r>
      <w:r w:rsidR="00386B6E" w:rsidRPr="00580FF8">
        <w:rPr>
          <w:rFonts w:cs="Times New Roman"/>
          <w:sz w:val="20"/>
        </w:rPr>
        <w:t>etc.</w:t>
      </w:r>
      <w:r w:rsidR="006241A5" w:rsidRPr="00580FF8">
        <w:rPr>
          <w:rFonts w:cs="Times New Roman"/>
          <w:sz w:val="20"/>
        </w:rPr>
        <w:t xml:space="preserve"> that can be used to identify client risk</w:t>
      </w:r>
    </w:p>
    <w:p w:rsidR="006241A5" w:rsidRPr="00580FF8" w:rsidRDefault="006241A5" w:rsidP="009B6D8F">
      <w:pPr>
        <w:pStyle w:val="ListParagraph"/>
        <w:numPr>
          <w:ilvl w:val="0"/>
          <w:numId w:val="5"/>
        </w:numPr>
        <w:rPr>
          <w:rFonts w:cs="Times New Roman"/>
          <w:sz w:val="20"/>
        </w:rPr>
      </w:pPr>
      <w:r w:rsidRPr="00580FF8">
        <w:rPr>
          <w:rFonts w:cs="Times New Roman"/>
          <w:sz w:val="20"/>
        </w:rPr>
        <w:t>Define the Target variable appropriately</w:t>
      </w:r>
    </w:p>
    <w:p w:rsidR="006241A5" w:rsidRPr="00580FF8" w:rsidRDefault="006241A5" w:rsidP="009B6D8F">
      <w:pPr>
        <w:pStyle w:val="ListParagraph"/>
        <w:numPr>
          <w:ilvl w:val="0"/>
          <w:numId w:val="5"/>
        </w:numPr>
        <w:rPr>
          <w:rFonts w:cs="Times New Roman"/>
          <w:sz w:val="20"/>
        </w:rPr>
      </w:pPr>
      <w:r w:rsidRPr="00580FF8">
        <w:rPr>
          <w:rFonts w:cs="Times New Roman"/>
          <w:sz w:val="20"/>
        </w:rPr>
        <w:t>Assimilate the relevant data from above sources</w:t>
      </w:r>
    </w:p>
    <w:p w:rsidR="006A5E5A" w:rsidRPr="00580FF8" w:rsidRDefault="006241A5" w:rsidP="009B6D8F">
      <w:pPr>
        <w:pStyle w:val="ListParagraph"/>
        <w:numPr>
          <w:ilvl w:val="0"/>
          <w:numId w:val="5"/>
        </w:numPr>
        <w:rPr>
          <w:rFonts w:cs="Times New Roman"/>
          <w:sz w:val="20"/>
        </w:rPr>
      </w:pPr>
      <w:r w:rsidRPr="00580FF8">
        <w:rPr>
          <w:rFonts w:cs="Times New Roman"/>
          <w:sz w:val="20"/>
        </w:rPr>
        <w:t xml:space="preserve">Profile the data to understand the relationship between independent variables and the dependent target variable </w:t>
      </w:r>
    </w:p>
    <w:p w:rsidR="006241A5" w:rsidRPr="00580FF8" w:rsidRDefault="006241A5" w:rsidP="009B6D8F">
      <w:pPr>
        <w:pStyle w:val="ListParagraph"/>
        <w:numPr>
          <w:ilvl w:val="0"/>
          <w:numId w:val="5"/>
        </w:numPr>
        <w:rPr>
          <w:rFonts w:cs="Times New Roman"/>
          <w:sz w:val="20"/>
        </w:rPr>
      </w:pPr>
      <w:r w:rsidRPr="00580FF8">
        <w:rPr>
          <w:rFonts w:cs="Times New Roman"/>
          <w:sz w:val="20"/>
        </w:rPr>
        <w:t>Build a classification model to classify the client risk</w:t>
      </w:r>
    </w:p>
    <w:p w:rsidR="006241A5" w:rsidRPr="00580FF8" w:rsidRDefault="006241A5" w:rsidP="009B6D8F">
      <w:pPr>
        <w:pStyle w:val="ListParagraph"/>
        <w:numPr>
          <w:ilvl w:val="0"/>
          <w:numId w:val="5"/>
        </w:numPr>
        <w:rPr>
          <w:rFonts w:cs="Times New Roman"/>
          <w:sz w:val="20"/>
        </w:rPr>
      </w:pPr>
      <w:r w:rsidRPr="00580FF8">
        <w:rPr>
          <w:rFonts w:cs="Times New Roman"/>
          <w:sz w:val="20"/>
        </w:rPr>
        <w:t xml:space="preserve">Identify the triggers/significant variables that </w:t>
      </w:r>
      <w:r w:rsidR="006529B8">
        <w:rPr>
          <w:rFonts w:cs="Times New Roman"/>
          <w:sz w:val="20"/>
        </w:rPr>
        <w:t>were</w:t>
      </w:r>
      <w:r w:rsidRPr="00580FF8">
        <w:rPr>
          <w:rFonts w:cs="Times New Roman"/>
          <w:sz w:val="20"/>
        </w:rPr>
        <w:t xml:space="preserve"> contributing to the client risk.</w:t>
      </w:r>
    </w:p>
    <w:p w:rsidR="006241A5" w:rsidRPr="00580FF8" w:rsidRDefault="006241A5" w:rsidP="006241A5">
      <w:pPr>
        <w:rPr>
          <w:rFonts w:cs="Times New Roman"/>
          <w:sz w:val="20"/>
        </w:rPr>
      </w:pPr>
    </w:p>
    <w:p w:rsidR="006A5E5A" w:rsidRPr="00580FF8" w:rsidRDefault="006A5E5A" w:rsidP="006A5E5A">
      <w:pPr>
        <w:rPr>
          <w:rFonts w:cs="Times New Roman"/>
          <w:color w:val="000000"/>
          <w:szCs w:val="24"/>
        </w:rPr>
      </w:pPr>
    </w:p>
    <w:p w:rsidR="006241A5" w:rsidRPr="00580FF8" w:rsidRDefault="006241A5" w:rsidP="006A5E5A">
      <w:pPr>
        <w:rPr>
          <w:rFonts w:cs="Times New Roman"/>
          <w:b/>
          <w:bCs/>
          <w:color w:val="000000"/>
          <w:szCs w:val="24"/>
          <w:lang w:val="en-US"/>
        </w:rPr>
      </w:pPr>
    </w:p>
    <w:p w:rsidR="00AF6E99" w:rsidRPr="00580FF8" w:rsidRDefault="00AF6E99" w:rsidP="006241A5">
      <w:pPr>
        <w:pStyle w:val="Heading1"/>
        <w:rPr>
          <w:rFonts w:cs="Times New Roman"/>
          <w:sz w:val="28"/>
          <w:lang w:val="en-US"/>
        </w:rPr>
      </w:pPr>
      <w:bookmarkStart w:id="6" w:name="_Toc499562371"/>
      <w:r w:rsidRPr="00580FF8">
        <w:rPr>
          <w:rFonts w:cs="Times New Roman"/>
          <w:sz w:val="28"/>
          <w:lang w:val="en-US"/>
        </w:rPr>
        <w:lastRenderedPageBreak/>
        <w:t>Problem Definition</w:t>
      </w:r>
      <w:bookmarkEnd w:id="6"/>
    </w:p>
    <w:p w:rsidR="00AF6E99" w:rsidRPr="00580FF8" w:rsidRDefault="00AF6E99" w:rsidP="00AF6E99">
      <w:pPr>
        <w:rPr>
          <w:rFonts w:cs="Times New Roman"/>
          <w:sz w:val="20"/>
          <w:lang w:val="en-US"/>
        </w:rPr>
      </w:pPr>
    </w:p>
    <w:p w:rsidR="00A931F1" w:rsidRPr="00580FF8" w:rsidRDefault="00A931F1" w:rsidP="00AF6E99">
      <w:pPr>
        <w:rPr>
          <w:rFonts w:cs="Times New Roman"/>
          <w:sz w:val="20"/>
          <w:lang w:val="en-US"/>
        </w:rPr>
      </w:pPr>
      <w:r w:rsidRPr="00580FF8">
        <w:rPr>
          <w:rFonts w:cs="Times New Roman"/>
          <w:sz w:val="20"/>
          <w:lang w:val="en-US"/>
        </w:rPr>
        <w:t xml:space="preserve">After the initial study, we were able to find out that there were, </w:t>
      </w:r>
    </w:p>
    <w:p w:rsidR="00A931F1" w:rsidRPr="00580FF8" w:rsidRDefault="00A931F1" w:rsidP="009B6D8F">
      <w:pPr>
        <w:pStyle w:val="ListParagraph"/>
        <w:numPr>
          <w:ilvl w:val="0"/>
          <w:numId w:val="7"/>
        </w:numPr>
        <w:rPr>
          <w:rFonts w:cs="Times New Roman"/>
          <w:sz w:val="20"/>
          <w:lang w:val="en-US"/>
        </w:rPr>
      </w:pPr>
      <w:r w:rsidRPr="00580FF8">
        <w:rPr>
          <w:rFonts w:cs="Times New Roman"/>
          <w:sz w:val="20"/>
          <w:lang w:val="en-US"/>
        </w:rPr>
        <w:t>2498 Clients</w:t>
      </w:r>
    </w:p>
    <w:p w:rsidR="00A931F1" w:rsidRPr="00580FF8" w:rsidRDefault="00A931F1" w:rsidP="009B6D8F">
      <w:pPr>
        <w:pStyle w:val="ListParagraph"/>
        <w:numPr>
          <w:ilvl w:val="0"/>
          <w:numId w:val="7"/>
        </w:numPr>
        <w:rPr>
          <w:rFonts w:cs="Times New Roman"/>
          <w:sz w:val="20"/>
          <w:lang w:val="en-US"/>
        </w:rPr>
      </w:pPr>
      <w:r w:rsidRPr="00580FF8">
        <w:rPr>
          <w:rFonts w:cs="Times New Roman"/>
          <w:sz w:val="20"/>
          <w:lang w:val="en-US"/>
        </w:rPr>
        <w:t>13,604 Prospects</w:t>
      </w:r>
    </w:p>
    <w:p w:rsidR="00A931F1" w:rsidRPr="00580FF8" w:rsidRDefault="00A931F1" w:rsidP="009B6D8F">
      <w:pPr>
        <w:pStyle w:val="ListParagraph"/>
        <w:numPr>
          <w:ilvl w:val="0"/>
          <w:numId w:val="7"/>
        </w:numPr>
        <w:rPr>
          <w:rFonts w:cs="Times New Roman"/>
          <w:sz w:val="20"/>
          <w:lang w:val="en-US"/>
        </w:rPr>
      </w:pPr>
      <w:r w:rsidRPr="00580FF8">
        <w:rPr>
          <w:rFonts w:cs="Times New Roman"/>
          <w:sz w:val="20"/>
          <w:lang w:val="en-US"/>
        </w:rPr>
        <w:t xml:space="preserve">445 Former clients </w:t>
      </w:r>
    </w:p>
    <w:p w:rsidR="00A931F1" w:rsidRPr="00580FF8" w:rsidRDefault="00A931F1" w:rsidP="00A931F1">
      <w:pPr>
        <w:rPr>
          <w:rFonts w:cs="Times New Roman"/>
          <w:sz w:val="20"/>
          <w:lang w:val="en-US"/>
        </w:rPr>
      </w:pPr>
      <w:r w:rsidRPr="00580FF8">
        <w:rPr>
          <w:rFonts w:cs="Times New Roman"/>
          <w:sz w:val="20"/>
          <w:lang w:val="en-US"/>
        </w:rPr>
        <w:t>which summed up to a total of 16,547 institutional accounts in the database.</w:t>
      </w:r>
    </w:p>
    <w:p w:rsidR="00A931F1" w:rsidRPr="00580FF8" w:rsidRDefault="00A931F1" w:rsidP="00A931F1">
      <w:pPr>
        <w:rPr>
          <w:rFonts w:cs="Times New Roman"/>
          <w:sz w:val="20"/>
          <w:lang w:val="en-US"/>
        </w:rPr>
      </w:pPr>
    </w:p>
    <w:p w:rsidR="00A931F1" w:rsidRPr="00580FF8" w:rsidRDefault="00A931F1" w:rsidP="00A931F1">
      <w:pPr>
        <w:rPr>
          <w:rFonts w:cs="Times New Roman"/>
          <w:sz w:val="20"/>
        </w:rPr>
      </w:pPr>
      <w:r w:rsidRPr="00580FF8">
        <w:rPr>
          <w:rFonts w:cs="Times New Roman"/>
          <w:sz w:val="20"/>
        </w:rPr>
        <w:t xml:space="preserve">The main objective of building a Retention model is </w:t>
      </w:r>
    </w:p>
    <w:p w:rsidR="00A931F1" w:rsidRPr="00580FF8" w:rsidRDefault="00A931F1" w:rsidP="009B6D8F">
      <w:pPr>
        <w:pStyle w:val="ListParagraph"/>
        <w:numPr>
          <w:ilvl w:val="0"/>
          <w:numId w:val="8"/>
        </w:numPr>
        <w:rPr>
          <w:rFonts w:cs="Times New Roman"/>
          <w:sz w:val="20"/>
        </w:rPr>
      </w:pPr>
      <w:r w:rsidRPr="00580FF8">
        <w:rPr>
          <w:rFonts w:cs="Times New Roman"/>
          <w:sz w:val="20"/>
        </w:rPr>
        <w:t>To identify active clients who are more likely to disinvest</w:t>
      </w:r>
    </w:p>
    <w:p w:rsidR="00A931F1" w:rsidRPr="00580FF8" w:rsidRDefault="00A931F1" w:rsidP="009B6D8F">
      <w:pPr>
        <w:pStyle w:val="ListParagraph"/>
        <w:numPr>
          <w:ilvl w:val="0"/>
          <w:numId w:val="8"/>
        </w:numPr>
        <w:rPr>
          <w:rFonts w:cs="Times New Roman"/>
          <w:sz w:val="20"/>
        </w:rPr>
      </w:pPr>
      <w:r w:rsidRPr="00580FF8">
        <w:rPr>
          <w:rFonts w:cs="Times New Roman"/>
          <w:sz w:val="20"/>
        </w:rPr>
        <w:t>To understand driving factors behind disinvestment</w:t>
      </w:r>
    </w:p>
    <w:p w:rsidR="00A931F1" w:rsidRPr="00580FF8" w:rsidRDefault="00A931F1" w:rsidP="00AF6E99">
      <w:pPr>
        <w:rPr>
          <w:rFonts w:cs="Times New Roman"/>
          <w:sz w:val="20"/>
          <w:lang w:val="en-US"/>
        </w:rPr>
      </w:pPr>
    </w:p>
    <w:p w:rsidR="00A931F1" w:rsidRPr="00580FF8" w:rsidRDefault="00A931F1" w:rsidP="00AF6E99">
      <w:pPr>
        <w:rPr>
          <w:rFonts w:cs="Times New Roman"/>
          <w:sz w:val="20"/>
          <w:lang w:val="en-US"/>
        </w:rPr>
      </w:pPr>
      <w:r w:rsidRPr="00580FF8">
        <w:rPr>
          <w:rFonts w:cs="Times New Roman"/>
          <w:sz w:val="20"/>
          <w:lang w:val="en-US"/>
        </w:rPr>
        <w:t xml:space="preserve">Since the investments </w:t>
      </w:r>
      <w:r w:rsidR="002576BC">
        <w:rPr>
          <w:rFonts w:cs="Times New Roman"/>
          <w:sz w:val="20"/>
          <w:lang w:val="en-US"/>
        </w:rPr>
        <w:t>were</w:t>
      </w:r>
      <w:r w:rsidRPr="00580FF8">
        <w:rPr>
          <w:rFonts w:cs="Times New Roman"/>
          <w:sz w:val="20"/>
          <w:lang w:val="en-US"/>
        </w:rPr>
        <w:t xml:space="preserve"> through mandates and clients can invest through more than one mandate, the target was redefined to look at a mandate risk rather than a client risk.</w:t>
      </w:r>
    </w:p>
    <w:p w:rsidR="008205AC" w:rsidRPr="00580FF8" w:rsidRDefault="008205AC" w:rsidP="00AF6E99">
      <w:pPr>
        <w:rPr>
          <w:rFonts w:cs="Times New Roman"/>
          <w:sz w:val="20"/>
          <w:lang w:val="en-US"/>
        </w:rPr>
      </w:pPr>
    </w:p>
    <w:p w:rsidR="00C75F82" w:rsidRPr="00580FF8" w:rsidRDefault="008205AC" w:rsidP="00AF6E99">
      <w:pPr>
        <w:rPr>
          <w:rFonts w:cs="Times New Roman"/>
          <w:sz w:val="20"/>
          <w:lang w:val="en-US"/>
        </w:rPr>
      </w:pPr>
      <w:r w:rsidRPr="00580FF8">
        <w:rPr>
          <w:rFonts w:cs="Times New Roman"/>
          <w:b/>
          <w:sz w:val="20"/>
          <w:lang w:val="en-US"/>
        </w:rPr>
        <w:t>Target Variable</w:t>
      </w:r>
      <w:r w:rsidRPr="00580FF8">
        <w:rPr>
          <w:rFonts w:cs="Times New Roman"/>
          <w:sz w:val="20"/>
          <w:lang w:val="en-US"/>
        </w:rPr>
        <w:t>:</w:t>
      </w:r>
      <w:r w:rsidR="00F526FE" w:rsidRPr="00580FF8">
        <w:rPr>
          <w:rFonts w:cs="Times New Roman"/>
          <w:sz w:val="20"/>
          <w:lang w:val="en-US"/>
        </w:rPr>
        <w:t xml:space="preserve"> </w:t>
      </w:r>
      <w:r w:rsidR="00C75F82" w:rsidRPr="00580FF8">
        <w:rPr>
          <w:rFonts w:cs="Times New Roman"/>
          <w:sz w:val="20"/>
          <w:lang w:val="en-US"/>
        </w:rPr>
        <w:t>An event is defined if any mandate’s AUM reduces by more than 50% in the next 12 months from the observation month.</w:t>
      </w:r>
    </w:p>
    <w:p w:rsidR="00C75F82" w:rsidRPr="00580FF8" w:rsidRDefault="00C75F82" w:rsidP="00AF6E99">
      <w:pPr>
        <w:rPr>
          <w:rFonts w:cs="Times New Roman"/>
          <w:sz w:val="20"/>
        </w:rPr>
      </w:pPr>
      <w:r w:rsidRPr="00580FF8">
        <w:rPr>
          <w:rFonts w:cs="Times New Roman"/>
          <w:sz w:val="20"/>
        </w:rPr>
        <w:t xml:space="preserve">Considering a mandate ABC with an AUM of 11.4 million, if in the next one year, the AUM of the mandate decreases to 50% or less than its value at point x, then it </w:t>
      </w:r>
      <w:r w:rsidR="006529B8">
        <w:rPr>
          <w:rFonts w:cs="Times New Roman"/>
          <w:sz w:val="20"/>
        </w:rPr>
        <w:t>is</w:t>
      </w:r>
      <w:r w:rsidR="00F526FE" w:rsidRPr="00580FF8">
        <w:rPr>
          <w:rFonts w:cs="Times New Roman"/>
          <w:sz w:val="20"/>
        </w:rPr>
        <w:t xml:space="preserve"> considered as ‘Disinvestment’.</w:t>
      </w:r>
    </w:p>
    <w:p w:rsidR="00C75F82" w:rsidRPr="00580FF8" w:rsidRDefault="00BC7A54" w:rsidP="00F526FE">
      <w:pPr>
        <w:ind w:left="-709"/>
        <w:rPr>
          <w:rFonts w:cs="Times New Roman"/>
          <w:sz w:val="20"/>
          <w:lang w:val="en-US"/>
        </w:rPr>
      </w:pPr>
      <w:r w:rsidRPr="00580FF8">
        <w:rPr>
          <w:rFonts w:cs="Times New Roman"/>
          <w:noProof/>
          <w:sz w:val="20"/>
          <w:lang w:eastAsia="en-IN"/>
        </w:rPr>
        <w:drawing>
          <wp:inline distT="0" distB="0" distL="0" distR="0" wp14:anchorId="4AB4D6E1">
            <wp:extent cx="6530340" cy="1318663"/>
            <wp:effectExtent l="0" t="0" r="381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97409" cy="1332206"/>
                    </a:xfrm>
                    <a:prstGeom prst="rect">
                      <a:avLst/>
                    </a:prstGeom>
                    <a:noFill/>
                  </pic:spPr>
                </pic:pic>
              </a:graphicData>
            </a:graphic>
          </wp:inline>
        </w:drawing>
      </w:r>
    </w:p>
    <w:p w:rsidR="00F526FE" w:rsidRPr="00580FF8" w:rsidRDefault="00F526FE" w:rsidP="00F526FE">
      <w:pPr>
        <w:ind w:left="-709"/>
        <w:rPr>
          <w:rFonts w:cs="Times New Roman"/>
          <w:sz w:val="20"/>
          <w:lang w:val="en-US"/>
        </w:rPr>
      </w:pPr>
    </w:p>
    <w:p w:rsidR="00F526FE" w:rsidRPr="00580FF8" w:rsidRDefault="00F526FE" w:rsidP="00F526FE">
      <w:pPr>
        <w:rPr>
          <w:rFonts w:cs="Times New Roman"/>
          <w:sz w:val="20"/>
          <w:lang w:val="en-US"/>
        </w:rPr>
      </w:pPr>
      <w:r w:rsidRPr="00580FF8">
        <w:rPr>
          <w:rFonts w:cs="Times New Roman"/>
          <w:sz w:val="20"/>
          <w:lang w:val="en-US"/>
        </w:rPr>
        <w:t xml:space="preserve">The problem </w:t>
      </w:r>
      <w:r w:rsidR="006529B8">
        <w:rPr>
          <w:rFonts w:cs="Times New Roman"/>
          <w:sz w:val="20"/>
          <w:lang w:val="en-US"/>
        </w:rPr>
        <w:t>was</w:t>
      </w:r>
      <w:r w:rsidRPr="00580FF8">
        <w:rPr>
          <w:rFonts w:cs="Times New Roman"/>
          <w:sz w:val="20"/>
          <w:lang w:val="en-US"/>
        </w:rPr>
        <w:t xml:space="preserve"> modeled as given below. </w:t>
      </w:r>
    </w:p>
    <w:p w:rsidR="00F526FE" w:rsidRPr="00580FF8" w:rsidRDefault="00F526FE" w:rsidP="005E1068">
      <w:pPr>
        <w:spacing w:after="240"/>
        <w:jc w:val="center"/>
        <w:rPr>
          <w:rFonts w:cs="Times New Roman"/>
          <w:sz w:val="20"/>
          <w:lang w:val="en-US"/>
        </w:rPr>
      </w:pPr>
      <w:r w:rsidRPr="00580FF8">
        <w:rPr>
          <w:rFonts w:cs="Times New Roman"/>
          <w:noProof/>
          <w:sz w:val="20"/>
          <w:lang w:eastAsia="en-IN"/>
        </w:rPr>
        <w:drawing>
          <wp:inline distT="0" distB="0" distL="0" distR="0" wp14:anchorId="7D1E8766">
            <wp:extent cx="4429125" cy="2131566"/>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4349" cy="2148518"/>
                    </a:xfrm>
                    <a:prstGeom prst="rect">
                      <a:avLst/>
                    </a:prstGeom>
                    <a:noFill/>
                  </pic:spPr>
                </pic:pic>
              </a:graphicData>
            </a:graphic>
          </wp:inline>
        </w:drawing>
      </w:r>
    </w:p>
    <w:p w:rsidR="00F526FE" w:rsidRPr="00580FF8" w:rsidRDefault="00F526FE" w:rsidP="00F526FE">
      <w:pPr>
        <w:rPr>
          <w:rFonts w:cs="Times New Roman"/>
          <w:sz w:val="20"/>
        </w:rPr>
      </w:pPr>
      <w:r w:rsidRPr="00580FF8">
        <w:rPr>
          <w:rFonts w:cs="Times New Roman"/>
          <w:b/>
          <w:sz w:val="20"/>
        </w:rPr>
        <w:t xml:space="preserve">Observation Window: </w:t>
      </w:r>
      <w:r w:rsidRPr="00580FF8">
        <w:rPr>
          <w:rFonts w:cs="Times New Roman"/>
          <w:sz w:val="20"/>
        </w:rPr>
        <w:t xml:space="preserve">All the explanatory variables </w:t>
      </w:r>
      <w:r w:rsidR="006529B8">
        <w:rPr>
          <w:rFonts w:cs="Times New Roman"/>
          <w:sz w:val="20"/>
        </w:rPr>
        <w:t>were</w:t>
      </w:r>
      <w:r w:rsidRPr="00580FF8">
        <w:rPr>
          <w:rFonts w:cs="Times New Roman"/>
          <w:sz w:val="20"/>
        </w:rPr>
        <w:t xml:space="preserve"> created up till this point</w:t>
      </w:r>
    </w:p>
    <w:p w:rsidR="00F526FE" w:rsidRPr="00580FF8" w:rsidRDefault="00F526FE" w:rsidP="00F526FE">
      <w:pPr>
        <w:rPr>
          <w:rFonts w:cs="Times New Roman"/>
          <w:sz w:val="20"/>
        </w:rPr>
      </w:pPr>
      <w:r w:rsidRPr="00580FF8">
        <w:rPr>
          <w:rFonts w:cs="Times New Roman"/>
          <w:b/>
          <w:sz w:val="20"/>
          <w:lang w:val="en-US"/>
        </w:rPr>
        <w:t>Performance Window</w:t>
      </w:r>
      <w:r w:rsidRPr="00580FF8">
        <w:rPr>
          <w:rFonts w:cs="Times New Roman"/>
          <w:sz w:val="20"/>
          <w:lang w:val="en-US"/>
        </w:rPr>
        <w:t xml:space="preserve">: </w:t>
      </w:r>
      <w:r w:rsidRPr="00580FF8">
        <w:rPr>
          <w:rFonts w:cs="Times New Roman"/>
          <w:sz w:val="20"/>
        </w:rPr>
        <w:t>Performance window of 12 months was chosen for the following reasons</w:t>
      </w:r>
    </w:p>
    <w:p w:rsidR="00F526FE" w:rsidRPr="00580FF8" w:rsidRDefault="00F526FE" w:rsidP="009B6D8F">
      <w:pPr>
        <w:pStyle w:val="ListParagraph"/>
        <w:keepNext w:val="0"/>
        <w:keepLines w:val="0"/>
        <w:numPr>
          <w:ilvl w:val="0"/>
          <w:numId w:val="11"/>
        </w:numPr>
        <w:spacing w:after="200" w:line="276" w:lineRule="auto"/>
        <w:rPr>
          <w:rFonts w:cs="Times New Roman"/>
          <w:sz w:val="20"/>
        </w:rPr>
      </w:pPr>
      <w:r w:rsidRPr="00580FF8">
        <w:rPr>
          <w:rFonts w:cs="Times New Roman"/>
          <w:sz w:val="20"/>
        </w:rPr>
        <w:t>The performance window should be long enough to have enough events</w:t>
      </w:r>
    </w:p>
    <w:p w:rsidR="00F526FE" w:rsidRPr="00580FF8" w:rsidRDefault="00F526FE" w:rsidP="009B6D8F">
      <w:pPr>
        <w:pStyle w:val="ListParagraph"/>
        <w:keepNext w:val="0"/>
        <w:keepLines w:val="0"/>
        <w:numPr>
          <w:ilvl w:val="0"/>
          <w:numId w:val="11"/>
        </w:numPr>
        <w:spacing w:after="200" w:line="276" w:lineRule="auto"/>
        <w:rPr>
          <w:rFonts w:cs="Times New Roman"/>
          <w:sz w:val="20"/>
        </w:rPr>
      </w:pPr>
      <w:r w:rsidRPr="00580FF8">
        <w:rPr>
          <w:rFonts w:cs="Times New Roman"/>
          <w:sz w:val="20"/>
        </w:rPr>
        <w:t>In general, Financial industry scorecards are designed to predict the likelihood of some event occurring over the next 12-24 months</w:t>
      </w:r>
    </w:p>
    <w:p w:rsidR="00F526FE" w:rsidRPr="00580FF8" w:rsidRDefault="00F526FE" w:rsidP="009B6D8F">
      <w:pPr>
        <w:pStyle w:val="ListParagraph"/>
        <w:keepNext w:val="0"/>
        <w:keepLines w:val="0"/>
        <w:numPr>
          <w:ilvl w:val="0"/>
          <w:numId w:val="11"/>
        </w:numPr>
        <w:spacing w:after="200" w:line="276" w:lineRule="auto"/>
        <w:rPr>
          <w:rFonts w:cs="Times New Roman"/>
          <w:sz w:val="20"/>
        </w:rPr>
      </w:pPr>
      <w:r w:rsidRPr="00580FF8">
        <w:rPr>
          <w:rFonts w:cs="Times New Roman"/>
          <w:sz w:val="20"/>
        </w:rPr>
        <w:t>The event rate was increasing till the 12</w:t>
      </w:r>
      <w:r w:rsidRPr="00580FF8">
        <w:rPr>
          <w:rFonts w:cs="Times New Roman"/>
          <w:sz w:val="20"/>
          <w:vertAlign w:val="superscript"/>
        </w:rPr>
        <w:t>th</w:t>
      </w:r>
      <w:r w:rsidRPr="00580FF8">
        <w:rPr>
          <w:rFonts w:cs="Times New Roman"/>
          <w:sz w:val="20"/>
        </w:rPr>
        <w:t xml:space="preserve"> month</w:t>
      </w:r>
    </w:p>
    <w:p w:rsidR="0068000D" w:rsidRPr="00580FF8" w:rsidRDefault="0068000D" w:rsidP="0068000D">
      <w:pPr>
        <w:pStyle w:val="Heading1"/>
        <w:rPr>
          <w:rFonts w:cs="Times New Roman"/>
          <w:sz w:val="28"/>
        </w:rPr>
      </w:pPr>
      <w:bookmarkStart w:id="7" w:name="_Toc499562372"/>
      <w:r w:rsidRPr="00580FF8">
        <w:rPr>
          <w:rFonts w:cs="Times New Roman"/>
          <w:sz w:val="28"/>
        </w:rPr>
        <w:lastRenderedPageBreak/>
        <w:t>Process Overview</w:t>
      </w:r>
      <w:bookmarkEnd w:id="7"/>
    </w:p>
    <w:p w:rsidR="00A64134" w:rsidRPr="00580FF8" w:rsidRDefault="00A64134" w:rsidP="00A64134">
      <w:pPr>
        <w:rPr>
          <w:sz w:val="20"/>
        </w:rPr>
      </w:pPr>
    </w:p>
    <w:p w:rsidR="0068000D" w:rsidRPr="00580FF8" w:rsidRDefault="0068000D" w:rsidP="0068000D">
      <w:pPr>
        <w:rPr>
          <w:rFonts w:cs="Times New Roman"/>
          <w:sz w:val="20"/>
        </w:rPr>
      </w:pPr>
      <w:r w:rsidRPr="00580FF8">
        <w:rPr>
          <w:rFonts w:cs="Times New Roman"/>
          <w:sz w:val="20"/>
        </w:rPr>
        <w:t xml:space="preserve">The following steps </w:t>
      </w:r>
      <w:r w:rsidR="006529B8">
        <w:rPr>
          <w:rFonts w:cs="Times New Roman"/>
          <w:sz w:val="20"/>
        </w:rPr>
        <w:t>were</w:t>
      </w:r>
      <w:r w:rsidRPr="00580FF8">
        <w:rPr>
          <w:rFonts w:cs="Times New Roman"/>
          <w:sz w:val="20"/>
        </w:rPr>
        <w:t xml:space="preserve"> followed </w:t>
      </w:r>
      <w:r w:rsidR="00C352DC" w:rsidRPr="00580FF8">
        <w:rPr>
          <w:rFonts w:cs="Times New Roman"/>
          <w:sz w:val="20"/>
        </w:rPr>
        <w:t>in this project.</w:t>
      </w:r>
    </w:p>
    <w:p w:rsidR="00A64134" w:rsidRPr="00580FF8" w:rsidRDefault="00A64134" w:rsidP="0068000D">
      <w:pPr>
        <w:rPr>
          <w:rFonts w:cs="Times New Roman"/>
          <w:sz w:val="20"/>
        </w:rPr>
      </w:pPr>
    </w:p>
    <w:p w:rsidR="00A64134" w:rsidRPr="00580FF8" w:rsidRDefault="00A64134" w:rsidP="0068000D">
      <w:pPr>
        <w:rPr>
          <w:rFonts w:cs="Times New Roman"/>
          <w:sz w:val="20"/>
        </w:rPr>
      </w:pPr>
    </w:p>
    <w:p w:rsidR="0068000D" w:rsidRPr="00580FF8" w:rsidRDefault="0068000D" w:rsidP="0068000D">
      <w:pPr>
        <w:ind w:hanging="284"/>
        <w:rPr>
          <w:rFonts w:cs="Times New Roman"/>
          <w:sz w:val="20"/>
        </w:rPr>
      </w:pPr>
      <w:r w:rsidRPr="00580FF8">
        <w:rPr>
          <w:rFonts w:cs="Times New Roman"/>
          <w:noProof/>
          <w:sz w:val="20"/>
          <w:lang w:eastAsia="en-IN"/>
        </w:rPr>
        <w:drawing>
          <wp:inline distT="0" distB="0" distL="0" distR="0" wp14:anchorId="6905AE48">
            <wp:extent cx="6288405" cy="259390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29513" cy="2610866"/>
                    </a:xfrm>
                    <a:prstGeom prst="rect">
                      <a:avLst/>
                    </a:prstGeom>
                    <a:noFill/>
                  </pic:spPr>
                </pic:pic>
              </a:graphicData>
            </a:graphic>
          </wp:inline>
        </w:drawing>
      </w:r>
    </w:p>
    <w:p w:rsidR="006241A5" w:rsidRPr="00580FF8" w:rsidRDefault="006241A5" w:rsidP="006241A5">
      <w:pPr>
        <w:pStyle w:val="Heading1"/>
        <w:rPr>
          <w:rFonts w:cs="Times New Roman"/>
          <w:sz w:val="28"/>
          <w:lang w:val="en-US"/>
        </w:rPr>
      </w:pPr>
      <w:bookmarkStart w:id="8" w:name="_Toc499562373"/>
      <w:r w:rsidRPr="00580FF8">
        <w:rPr>
          <w:rFonts w:cs="Times New Roman"/>
          <w:sz w:val="28"/>
          <w:lang w:val="en-US"/>
        </w:rPr>
        <w:lastRenderedPageBreak/>
        <w:t>Data</w:t>
      </w:r>
      <w:r w:rsidR="00C352DC" w:rsidRPr="00580FF8">
        <w:rPr>
          <w:rFonts w:cs="Times New Roman"/>
          <w:sz w:val="28"/>
          <w:lang w:val="en-US"/>
        </w:rPr>
        <w:t xml:space="preserve"> Understanding and</w:t>
      </w:r>
      <w:r w:rsidR="00B20E35" w:rsidRPr="00580FF8">
        <w:rPr>
          <w:rFonts w:cs="Times New Roman"/>
          <w:sz w:val="28"/>
          <w:lang w:val="en-US"/>
        </w:rPr>
        <w:t xml:space="preserve"> Sourcing</w:t>
      </w:r>
      <w:bookmarkEnd w:id="8"/>
    </w:p>
    <w:p w:rsidR="00AF6E99" w:rsidRPr="00580FF8" w:rsidRDefault="00AF6E99" w:rsidP="00AF6E99">
      <w:pPr>
        <w:overflowPunct w:val="0"/>
        <w:autoSpaceDE w:val="0"/>
        <w:autoSpaceDN w:val="0"/>
        <w:adjustRightInd w:val="0"/>
        <w:spacing w:before="120" w:line="276" w:lineRule="auto"/>
        <w:textAlignment w:val="baseline"/>
        <w:rPr>
          <w:rFonts w:eastAsia="Times New Roman" w:cs="Times New Roman"/>
          <w:sz w:val="20"/>
          <w:lang w:val="en-GB"/>
        </w:rPr>
      </w:pPr>
      <w:r w:rsidRPr="00580FF8">
        <w:rPr>
          <w:rFonts w:eastAsia="Times New Roman" w:cs="Times New Roman"/>
          <w:sz w:val="20"/>
          <w:lang w:val="en-GB"/>
        </w:rPr>
        <w:t>The data available in the following sources were used for creating variables to be used in the model:</w:t>
      </w:r>
    </w:p>
    <w:p w:rsidR="00A84603" w:rsidRPr="00580FF8" w:rsidRDefault="00A84603" w:rsidP="00AF6E99">
      <w:pPr>
        <w:overflowPunct w:val="0"/>
        <w:autoSpaceDE w:val="0"/>
        <w:autoSpaceDN w:val="0"/>
        <w:adjustRightInd w:val="0"/>
        <w:spacing w:before="120" w:line="276" w:lineRule="auto"/>
        <w:textAlignment w:val="baseline"/>
        <w:rPr>
          <w:rFonts w:eastAsia="Times New Roman" w:cs="Times New Roman"/>
          <w:sz w:val="20"/>
          <w:lang w:val="en-GB"/>
        </w:rPr>
      </w:pPr>
    </w:p>
    <w:p w:rsidR="000666B4" w:rsidRPr="00580FF8" w:rsidRDefault="00A64D14" w:rsidP="006C5958">
      <w:pPr>
        <w:overflowPunct w:val="0"/>
        <w:autoSpaceDE w:val="0"/>
        <w:autoSpaceDN w:val="0"/>
        <w:adjustRightInd w:val="0"/>
        <w:spacing w:before="120" w:line="276" w:lineRule="auto"/>
        <w:jc w:val="center"/>
        <w:textAlignment w:val="baseline"/>
        <w:rPr>
          <w:rFonts w:eastAsia="Times New Roman" w:cs="Times New Roman"/>
          <w:sz w:val="18"/>
          <w:szCs w:val="20"/>
          <w:lang w:val="en-GB"/>
        </w:rPr>
      </w:pPr>
      <w:r w:rsidRPr="00580FF8">
        <w:rPr>
          <w:rFonts w:eastAsia="Times New Roman" w:cs="Times New Roman"/>
          <w:noProof/>
          <w:sz w:val="18"/>
          <w:szCs w:val="20"/>
          <w:lang w:eastAsia="en-IN"/>
        </w:rPr>
        <w:drawing>
          <wp:inline distT="0" distB="0" distL="0" distR="0" wp14:anchorId="6C8E9155">
            <wp:extent cx="4895850" cy="17780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5731" cy="1796153"/>
                    </a:xfrm>
                    <a:prstGeom prst="rect">
                      <a:avLst/>
                    </a:prstGeom>
                    <a:noFill/>
                  </pic:spPr>
                </pic:pic>
              </a:graphicData>
            </a:graphic>
          </wp:inline>
        </w:drawing>
      </w:r>
    </w:p>
    <w:p w:rsidR="001E740D" w:rsidRPr="00580FF8" w:rsidRDefault="001E740D" w:rsidP="001E740D">
      <w:pPr>
        <w:overflowPunct w:val="0"/>
        <w:autoSpaceDE w:val="0"/>
        <w:autoSpaceDN w:val="0"/>
        <w:adjustRightInd w:val="0"/>
        <w:spacing w:before="120" w:line="276" w:lineRule="auto"/>
        <w:textAlignment w:val="baseline"/>
        <w:rPr>
          <w:rFonts w:eastAsia="Times New Roman" w:cs="Times New Roman"/>
          <w:sz w:val="18"/>
          <w:szCs w:val="20"/>
        </w:rPr>
      </w:pPr>
    </w:p>
    <w:p w:rsidR="00AF6E99" w:rsidRPr="00580FF8" w:rsidRDefault="00AF6E99" w:rsidP="001E740D">
      <w:pPr>
        <w:pStyle w:val="Heading2"/>
        <w:rPr>
          <w:sz w:val="24"/>
        </w:rPr>
      </w:pPr>
      <w:bookmarkStart w:id="9" w:name="_Toc499562374"/>
      <w:r w:rsidRPr="00580FF8">
        <w:rPr>
          <w:sz w:val="24"/>
        </w:rPr>
        <w:t>Single Client View</w:t>
      </w:r>
      <w:bookmarkEnd w:id="9"/>
    </w:p>
    <w:p w:rsidR="00AF6E99" w:rsidRPr="00580FF8" w:rsidRDefault="00AF6E99" w:rsidP="001E740D">
      <w:pPr>
        <w:rPr>
          <w:rFonts w:cs="Times New Roman"/>
          <w:sz w:val="20"/>
        </w:rPr>
      </w:pPr>
      <w:r w:rsidRPr="00580FF8">
        <w:rPr>
          <w:rFonts w:cs="Times New Roman"/>
          <w:sz w:val="20"/>
        </w:rPr>
        <w:t xml:space="preserve">The transactional and financial information </w:t>
      </w:r>
      <w:r w:rsidR="006529B8">
        <w:rPr>
          <w:rFonts w:cs="Times New Roman"/>
          <w:sz w:val="20"/>
        </w:rPr>
        <w:t>was</w:t>
      </w:r>
      <w:r w:rsidRPr="00580FF8">
        <w:rPr>
          <w:rFonts w:cs="Times New Roman"/>
          <w:sz w:val="20"/>
        </w:rPr>
        <w:t xml:space="preserve"> fetched from the Single Client View (SCV) Cube. Number, Amount and </w:t>
      </w:r>
      <w:proofErr w:type="spellStart"/>
      <w:r w:rsidRPr="00580FF8">
        <w:rPr>
          <w:rFonts w:cs="Times New Roman"/>
          <w:sz w:val="20"/>
        </w:rPr>
        <w:t>Recency</w:t>
      </w:r>
      <w:proofErr w:type="spellEnd"/>
      <w:r w:rsidRPr="00580FF8">
        <w:rPr>
          <w:rFonts w:cs="Times New Roman"/>
          <w:sz w:val="20"/>
        </w:rPr>
        <w:t xml:space="preserve"> of transactions were extracte</w:t>
      </w:r>
      <w:r w:rsidR="001E740D" w:rsidRPr="00580FF8">
        <w:rPr>
          <w:rFonts w:cs="Times New Roman"/>
          <w:sz w:val="20"/>
        </w:rPr>
        <w:t>d for initial analysis. R</w:t>
      </w:r>
      <w:r w:rsidRPr="00580FF8">
        <w:rPr>
          <w:rFonts w:cs="Times New Roman"/>
          <w:sz w:val="20"/>
        </w:rPr>
        <w:t>estructuring in the Client Relationship Team of any specific client was also taken into consideration.</w:t>
      </w:r>
    </w:p>
    <w:p w:rsidR="001E740D" w:rsidRPr="00580FF8" w:rsidRDefault="001E740D" w:rsidP="001E740D">
      <w:pPr>
        <w:rPr>
          <w:rFonts w:cs="Times New Roman"/>
          <w:sz w:val="20"/>
        </w:rPr>
      </w:pPr>
    </w:p>
    <w:p w:rsidR="001E740D" w:rsidRPr="00580FF8" w:rsidRDefault="001E740D" w:rsidP="001E740D">
      <w:pPr>
        <w:rPr>
          <w:rFonts w:cs="Times New Roman"/>
          <w:sz w:val="20"/>
          <w:lang w:val="en-US"/>
        </w:rPr>
      </w:pPr>
      <w:r w:rsidRPr="00580FF8">
        <w:rPr>
          <w:rFonts w:cs="Times New Roman"/>
          <w:sz w:val="20"/>
          <w:lang w:val="en-US"/>
        </w:rPr>
        <w:t xml:space="preserve">The transaction details give the cash flows data at mandate level which will be used as an input to the model. The following metrics </w:t>
      </w:r>
      <w:r w:rsidR="006529B8">
        <w:rPr>
          <w:rFonts w:cs="Times New Roman"/>
          <w:sz w:val="20"/>
          <w:lang w:val="en-US"/>
        </w:rPr>
        <w:t>were</w:t>
      </w:r>
      <w:r w:rsidRPr="00580FF8">
        <w:rPr>
          <w:rFonts w:cs="Times New Roman"/>
          <w:sz w:val="20"/>
          <w:lang w:val="en-US"/>
        </w:rPr>
        <w:t xml:space="preserve"> captured during this process: Money In, Money Out, Switch In, Switch Out, Transfer </w:t>
      </w:r>
      <w:proofErr w:type="gramStart"/>
      <w:r w:rsidRPr="00580FF8">
        <w:rPr>
          <w:rFonts w:cs="Times New Roman"/>
          <w:sz w:val="20"/>
          <w:lang w:val="en-US"/>
        </w:rPr>
        <w:t>In</w:t>
      </w:r>
      <w:proofErr w:type="gramEnd"/>
      <w:r w:rsidRPr="00580FF8">
        <w:rPr>
          <w:rFonts w:cs="Times New Roman"/>
          <w:sz w:val="20"/>
          <w:lang w:val="en-US"/>
        </w:rPr>
        <w:t xml:space="preserve"> and Transfer Out. </w:t>
      </w:r>
    </w:p>
    <w:p w:rsidR="001E740D" w:rsidRPr="00580FF8" w:rsidRDefault="001E740D" w:rsidP="001E740D">
      <w:pPr>
        <w:rPr>
          <w:rFonts w:cs="Times New Roman"/>
          <w:sz w:val="20"/>
          <w:lang w:val="en-US"/>
        </w:rPr>
      </w:pPr>
      <w:r w:rsidRPr="00580FF8">
        <w:rPr>
          <w:rFonts w:cs="Times New Roman"/>
          <w:sz w:val="20"/>
          <w:lang w:val="en-US"/>
        </w:rPr>
        <w:t xml:space="preserve">Transaction details </w:t>
      </w:r>
      <w:r w:rsidR="006529B8">
        <w:rPr>
          <w:rFonts w:cs="Times New Roman"/>
          <w:sz w:val="20"/>
          <w:lang w:val="en-US"/>
        </w:rPr>
        <w:t>were</w:t>
      </w:r>
      <w:r w:rsidRPr="00580FF8">
        <w:rPr>
          <w:rFonts w:cs="Times New Roman"/>
          <w:sz w:val="20"/>
          <w:lang w:val="en-US"/>
        </w:rPr>
        <w:t xml:space="preserve"> pulled from </w:t>
      </w:r>
      <w:r w:rsidR="00DE421E" w:rsidRPr="00580FF8">
        <w:rPr>
          <w:rFonts w:cs="Times New Roman"/>
          <w:sz w:val="20"/>
          <w:lang w:val="en-US"/>
        </w:rPr>
        <w:t>SCV</w:t>
      </w:r>
      <w:r w:rsidRPr="00580FF8">
        <w:rPr>
          <w:rFonts w:cs="Times New Roman"/>
          <w:sz w:val="20"/>
          <w:lang w:val="en-US"/>
        </w:rPr>
        <w:t xml:space="preserve">, fed into the </w:t>
      </w:r>
      <w:proofErr w:type="spellStart"/>
      <w:r w:rsidRPr="00580FF8">
        <w:rPr>
          <w:rFonts w:cs="Times New Roman"/>
          <w:sz w:val="20"/>
          <w:lang w:val="en-US"/>
        </w:rPr>
        <w:t>sql</w:t>
      </w:r>
      <w:proofErr w:type="spellEnd"/>
      <w:r w:rsidRPr="00580FF8">
        <w:rPr>
          <w:rFonts w:cs="Times New Roman"/>
          <w:sz w:val="20"/>
          <w:lang w:val="en-US"/>
        </w:rPr>
        <w:t xml:space="preserve"> development database and required data </w:t>
      </w:r>
      <w:r w:rsidR="006529B8">
        <w:rPr>
          <w:rFonts w:cs="Times New Roman"/>
          <w:sz w:val="20"/>
          <w:lang w:val="en-US"/>
        </w:rPr>
        <w:t>was</w:t>
      </w:r>
      <w:r w:rsidRPr="00580FF8">
        <w:rPr>
          <w:rFonts w:cs="Times New Roman"/>
          <w:sz w:val="20"/>
          <w:lang w:val="en-US"/>
        </w:rPr>
        <w:t xml:space="preserve"> extracted.</w:t>
      </w:r>
    </w:p>
    <w:p w:rsidR="001E740D" w:rsidRPr="00580FF8" w:rsidRDefault="008A078C" w:rsidP="009B6D8F">
      <w:pPr>
        <w:pStyle w:val="ListParagraph"/>
        <w:keepNext w:val="0"/>
        <w:keepLines w:val="0"/>
        <w:numPr>
          <w:ilvl w:val="0"/>
          <w:numId w:val="9"/>
        </w:numPr>
        <w:spacing w:after="200" w:line="276" w:lineRule="auto"/>
        <w:jc w:val="left"/>
        <w:rPr>
          <w:rFonts w:cs="Times New Roman"/>
          <w:sz w:val="20"/>
          <w:lang w:val="en-US"/>
        </w:rPr>
      </w:pPr>
      <w:hyperlink w:anchor="_Number_of_Transactions:" w:history="1">
        <w:r w:rsidR="001E740D" w:rsidRPr="00580FF8">
          <w:rPr>
            <w:rStyle w:val="Hyperlink"/>
            <w:rFonts w:cs="Times New Roman"/>
            <w:b/>
            <w:color w:val="auto"/>
            <w:sz w:val="20"/>
            <w:lang w:val="en-US"/>
          </w:rPr>
          <w:t>Number of Transactions</w:t>
        </w:r>
      </w:hyperlink>
      <w:r w:rsidR="001E740D" w:rsidRPr="00580FF8">
        <w:rPr>
          <w:rFonts w:cs="Times New Roman"/>
          <w:b/>
          <w:sz w:val="20"/>
          <w:lang w:val="en-US"/>
        </w:rPr>
        <w:t>:</w:t>
      </w:r>
      <w:r w:rsidR="001E740D" w:rsidRPr="00580FF8">
        <w:rPr>
          <w:rFonts w:cs="Times New Roman"/>
          <w:sz w:val="20"/>
          <w:lang w:val="en-US"/>
        </w:rPr>
        <w:t xml:space="preserve"> Total number of transactions in last 3 months, 6 months, 9 months and 12 months.</w:t>
      </w:r>
    </w:p>
    <w:p w:rsidR="001E740D" w:rsidRPr="00580FF8" w:rsidRDefault="008A078C" w:rsidP="009B6D8F">
      <w:pPr>
        <w:pStyle w:val="ListParagraph"/>
        <w:keepNext w:val="0"/>
        <w:keepLines w:val="0"/>
        <w:numPr>
          <w:ilvl w:val="0"/>
          <w:numId w:val="9"/>
        </w:numPr>
        <w:spacing w:after="200" w:line="276" w:lineRule="auto"/>
        <w:jc w:val="left"/>
        <w:rPr>
          <w:rFonts w:cs="Times New Roman"/>
          <w:sz w:val="20"/>
          <w:lang w:val="en-US"/>
        </w:rPr>
      </w:pPr>
      <w:hyperlink w:anchor="_Percentage_of_Transactions:" w:history="1">
        <w:r w:rsidR="001E740D" w:rsidRPr="00580FF8">
          <w:rPr>
            <w:rStyle w:val="Hyperlink"/>
            <w:rFonts w:cs="Times New Roman"/>
            <w:b/>
            <w:color w:val="auto"/>
            <w:sz w:val="20"/>
            <w:lang w:val="en-US"/>
          </w:rPr>
          <w:t>Percentage of Transactions</w:t>
        </w:r>
      </w:hyperlink>
      <w:r w:rsidR="001E740D" w:rsidRPr="00580FF8">
        <w:rPr>
          <w:rFonts w:cs="Times New Roman"/>
          <w:b/>
          <w:sz w:val="20"/>
          <w:lang w:val="en-US"/>
        </w:rPr>
        <w:t>:</w:t>
      </w:r>
      <w:r w:rsidR="001E740D" w:rsidRPr="00580FF8">
        <w:rPr>
          <w:rFonts w:cs="Times New Roman"/>
          <w:sz w:val="20"/>
          <w:lang w:val="en-US"/>
        </w:rPr>
        <w:t xml:space="preserve"> Transaction percentage in last 3 months, 6 months, 9 months and 12 months. (For </w:t>
      </w:r>
      <w:r w:rsidR="00921F9C" w:rsidRPr="00580FF8">
        <w:rPr>
          <w:rFonts w:cs="Times New Roman"/>
          <w:sz w:val="20"/>
          <w:lang w:val="en-US"/>
        </w:rPr>
        <w:t>E.g.</w:t>
      </w:r>
      <w:r w:rsidR="001E740D" w:rsidRPr="00580FF8">
        <w:rPr>
          <w:rFonts w:cs="Times New Roman"/>
          <w:sz w:val="20"/>
          <w:lang w:val="en-US"/>
        </w:rPr>
        <w:t>: For last 3 months – Sum of transaction amount in last 3 months/ Max AUM in 3 months)</w:t>
      </w:r>
    </w:p>
    <w:p w:rsidR="001E740D" w:rsidRPr="00580FF8" w:rsidRDefault="008A078C" w:rsidP="009B6D8F">
      <w:pPr>
        <w:pStyle w:val="ListParagraph"/>
        <w:keepNext w:val="0"/>
        <w:keepLines w:val="0"/>
        <w:numPr>
          <w:ilvl w:val="0"/>
          <w:numId w:val="9"/>
        </w:numPr>
        <w:spacing w:after="200" w:line="276" w:lineRule="auto"/>
        <w:jc w:val="left"/>
        <w:rPr>
          <w:rFonts w:cs="Times New Roman"/>
          <w:sz w:val="20"/>
          <w:lang w:val="en-US"/>
        </w:rPr>
      </w:pPr>
      <w:hyperlink w:anchor="_Last_Transaction_Days:" w:history="1">
        <w:r w:rsidR="001E740D" w:rsidRPr="00580FF8">
          <w:rPr>
            <w:rStyle w:val="Hyperlink"/>
            <w:rFonts w:cs="Times New Roman"/>
            <w:b/>
            <w:color w:val="auto"/>
            <w:sz w:val="20"/>
            <w:lang w:val="en-US"/>
          </w:rPr>
          <w:t>Transaction Days</w:t>
        </w:r>
      </w:hyperlink>
      <w:r w:rsidR="001E740D" w:rsidRPr="00580FF8">
        <w:rPr>
          <w:rFonts w:cs="Times New Roman"/>
          <w:b/>
          <w:sz w:val="20"/>
          <w:lang w:val="en-US"/>
        </w:rPr>
        <w:t>:</w:t>
      </w:r>
      <w:r w:rsidR="001E740D" w:rsidRPr="00580FF8">
        <w:rPr>
          <w:rFonts w:cs="Times New Roman"/>
          <w:sz w:val="20"/>
          <w:lang w:val="en-US"/>
        </w:rPr>
        <w:t xml:space="preserve"> Days since last transaction was executed.</w:t>
      </w:r>
    </w:p>
    <w:p w:rsidR="001E740D" w:rsidRPr="00580FF8" w:rsidRDefault="001E740D" w:rsidP="00AF6E99">
      <w:pPr>
        <w:overflowPunct w:val="0"/>
        <w:autoSpaceDE w:val="0"/>
        <w:autoSpaceDN w:val="0"/>
        <w:adjustRightInd w:val="0"/>
        <w:spacing w:before="120"/>
        <w:ind w:left="720"/>
        <w:textAlignment w:val="baseline"/>
        <w:rPr>
          <w:rFonts w:eastAsia="Times New Roman" w:cs="Times New Roman"/>
          <w:sz w:val="18"/>
          <w:szCs w:val="20"/>
        </w:rPr>
      </w:pPr>
    </w:p>
    <w:p w:rsidR="00AF6E99" w:rsidRPr="00580FF8" w:rsidRDefault="00AF6E99" w:rsidP="001E740D">
      <w:pPr>
        <w:pStyle w:val="Heading2"/>
        <w:rPr>
          <w:sz w:val="24"/>
        </w:rPr>
      </w:pPr>
      <w:bookmarkStart w:id="10" w:name="_Toc499562375"/>
      <w:r w:rsidRPr="00580FF8">
        <w:rPr>
          <w:sz w:val="24"/>
        </w:rPr>
        <w:t>Consultant Ratings</w:t>
      </w:r>
      <w:bookmarkEnd w:id="10"/>
    </w:p>
    <w:p w:rsidR="00AF6E99" w:rsidRPr="00580FF8" w:rsidRDefault="00AF6E99" w:rsidP="00DE421E">
      <w:pPr>
        <w:overflowPunct w:val="0"/>
        <w:autoSpaceDE w:val="0"/>
        <w:autoSpaceDN w:val="0"/>
        <w:adjustRightInd w:val="0"/>
        <w:spacing w:before="120"/>
        <w:textAlignment w:val="baseline"/>
        <w:rPr>
          <w:rFonts w:eastAsia="Times New Roman" w:cs="Times New Roman"/>
          <w:sz w:val="20"/>
          <w:lang w:val="en-GB"/>
        </w:rPr>
      </w:pPr>
      <w:r w:rsidRPr="00580FF8">
        <w:rPr>
          <w:rFonts w:eastAsia="Times New Roman" w:cs="Times New Roman"/>
          <w:sz w:val="20"/>
          <w:lang w:val="en-GB"/>
        </w:rPr>
        <w:t>The impact of rating of funds provided by 18 major consultants were analysed. The various ratings provided by them for a fund group/Asset class are:</w:t>
      </w:r>
    </w:p>
    <w:p w:rsidR="00AF6E99" w:rsidRPr="00580FF8" w:rsidRDefault="00AF6E99" w:rsidP="009B6D8F">
      <w:pPr>
        <w:pStyle w:val="ListParagraph"/>
        <w:numPr>
          <w:ilvl w:val="0"/>
          <w:numId w:val="12"/>
        </w:numPr>
        <w:rPr>
          <w:rFonts w:cs="Times New Roman"/>
          <w:sz w:val="20"/>
          <w:lang w:val="en-GB"/>
        </w:rPr>
      </w:pPr>
      <w:r w:rsidRPr="00580FF8">
        <w:rPr>
          <w:rFonts w:cs="Times New Roman"/>
          <w:sz w:val="20"/>
          <w:lang w:val="en-GB"/>
        </w:rPr>
        <w:t>Buy</w:t>
      </w:r>
    </w:p>
    <w:p w:rsidR="00AF6E99" w:rsidRPr="00580FF8" w:rsidRDefault="00AF6E99" w:rsidP="009B6D8F">
      <w:pPr>
        <w:pStyle w:val="ListParagraph"/>
        <w:numPr>
          <w:ilvl w:val="0"/>
          <w:numId w:val="12"/>
        </w:numPr>
        <w:rPr>
          <w:rFonts w:cs="Times New Roman"/>
          <w:sz w:val="20"/>
          <w:lang w:val="en-GB"/>
        </w:rPr>
      </w:pPr>
      <w:r w:rsidRPr="00580FF8">
        <w:rPr>
          <w:rFonts w:cs="Times New Roman"/>
          <w:sz w:val="20"/>
          <w:lang w:val="en-GB"/>
        </w:rPr>
        <w:t>Soft Buy</w:t>
      </w:r>
    </w:p>
    <w:p w:rsidR="00AF6E99" w:rsidRPr="00580FF8" w:rsidRDefault="00AF6E99" w:rsidP="009B6D8F">
      <w:pPr>
        <w:pStyle w:val="ListParagraph"/>
        <w:numPr>
          <w:ilvl w:val="0"/>
          <w:numId w:val="12"/>
        </w:numPr>
        <w:rPr>
          <w:rFonts w:cs="Times New Roman"/>
          <w:sz w:val="20"/>
          <w:lang w:val="en-GB"/>
        </w:rPr>
      </w:pPr>
      <w:r w:rsidRPr="00580FF8">
        <w:rPr>
          <w:rFonts w:cs="Times New Roman"/>
          <w:sz w:val="20"/>
          <w:lang w:val="en-GB"/>
        </w:rPr>
        <w:t>Hold/Maintain</w:t>
      </w:r>
    </w:p>
    <w:p w:rsidR="00AF6E99" w:rsidRPr="00580FF8" w:rsidRDefault="00AF6E99" w:rsidP="009B6D8F">
      <w:pPr>
        <w:pStyle w:val="ListParagraph"/>
        <w:numPr>
          <w:ilvl w:val="0"/>
          <w:numId w:val="12"/>
        </w:numPr>
        <w:rPr>
          <w:rFonts w:cs="Times New Roman"/>
          <w:sz w:val="20"/>
          <w:lang w:val="en-GB"/>
        </w:rPr>
      </w:pPr>
      <w:r w:rsidRPr="00580FF8">
        <w:rPr>
          <w:rFonts w:cs="Times New Roman"/>
          <w:sz w:val="20"/>
          <w:lang w:val="en-GB"/>
        </w:rPr>
        <w:t>Sell</w:t>
      </w:r>
    </w:p>
    <w:p w:rsidR="00DE421E" w:rsidRPr="00580FF8" w:rsidRDefault="00DE421E" w:rsidP="00DE421E">
      <w:pPr>
        <w:pStyle w:val="ListParagraph"/>
        <w:rPr>
          <w:rFonts w:cs="Times New Roman"/>
          <w:sz w:val="20"/>
          <w:lang w:val="en-GB"/>
        </w:rPr>
      </w:pPr>
    </w:p>
    <w:p w:rsidR="00DE421E" w:rsidRPr="00580FF8" w:rsidRDefault="00DE421E" w:rsidP="00DE421E">
      <w:pPr>
        <w:rPr>
          <w:rFonts w:cs="Times New Roman"/>
          <w:sz w:val="20"/>
          <w:lang w:val="en-US"/>
        </w:rPr>
      </w:pPr>
      <w:r w:rsidRPr="00580FF8">
        <w:rPr>
          <w:rFonts w:cs="Times New Roman"/>
          <w:sz w:val="20"/>
          <w:lang w:val="en-US"/>
        </w:rPr>
        <w:t xml:space="preserve">The consultant ratings were available only in the form of PDF documents. The data was in fact was an image in the PDF, depriving us to use it through programmatic ways. The required data was converted into usable form from the consultant rating pdf every month. Fund Group, Consultant Name and Rating </w:t>
      </w:r>
      <w:r w:rsidR="006529B8">
        <w:rPr>
          <w:rFonts w:cs="Times New Roman"/>
          <w:sz w:val="20"/>
          <w:lang w:val="en-US"/>
        </w:rPr>
        <w:t>was</w:t>
      </w:r>
      <w:r w:rsidRPr="00580FF8">
        <w:rPr>
          <w:rFonts w:cs="Times New Roman"/>
          <w:sz w:val="20"/>
          <w:lang w:val="en-US"/>
        </w:rPr>
        <w:t xml:space="preserve"> being captured manually in excel and then joined with </w:t>
      </w:r>
      <w:proofErr w:type="spellStart"/>
      <w:r w:rsidRPr="00580FF8">
        <w:rPr>
          <w:rFonts w:cs="Times New Roman"/>
          <w:sz w:val="20"/>
          <w:lang w:val="en-US"/>
        </w:rPr>
        <w:t>trelationship</w:t>
      </w:r>
      <w:proofErr w:type="spellEnd"/>
      <w:r w:rsidRPr="00580FF8">
        <w:rPr>
          <w:rFonts w:cs="Times New Roman"/>
          <w:sz w:val="20"/>
          <w:lang w:val="en-US"/>
        </w:rPr>
        <w:t xml:space="preserve"> table to get the mandate level details. </w:t>
      </w:r>
    </w:p>
    <w:p w:rsidR="00580FF8" w:rsidRDefault="00580FF8" w:rsidP="00DE421E">
      <w:pPr>
        <w:rPr>
          <w:rFonts w:cs="Times New Roman"/>
          <w:sz w:val="20"/>
          <w:lang w:val="en-US"/>
        </w:rPr>
      </w:pPr>
    </w:p>
    <w:p w:rsidR="00580FF8" w:rsidRDefault="00580FF8" w:rsidP="00DE421E">
      <w:pPr>
        <w:rPr>
          <w:rFonts w:cs="Times New Roman"/>
          <w:sz w:val="20"/>
          <w:lang w:val="en-US"/>
        </w:rPr>
      </w:pPr>
    </w:p>
    <w:p w:rsidR="00580FF8" w:rsidRDefault="00580FF8" w:rsidP="00DE421E">
      <w:pPr>
        <w:rPr>
          <w:rFonts w:cs="Times New Roman"/>
          <w:sz w:val="20"/>
          <w:lang w:val="en-US"/>
        </w:rPr>
      </w:pPr>
    </w:p>
    <w:p w:rsidR="00580FF8" w:rsidRDefault="00580FF8" w:rsidP="00DE421E">
      <w:pPr>
        <w:rPr>
          <w:rFonts w:cs="Times New Roman"/>
          <w:sz w:val="20"/>
          <w:lang w:val="en-US"/>
        </w:rPr>
      </w:pPr>
    </w:p>
    <w:p w:rsidR="00126B05" w:rsidRDefault="00126B05" w:rsidP="00DE421E">
      <w:pPr>
        <w:rPr>
          <w:rFonts w:cs="Times New Roman"/>
          <w:sz w:val="20"/>
          <w:lang w:val="en-US"/>
        </w:rPr>
      </w:pPr>
    </w:p>
    <w:p w:rsidR="00580FF8" w:rsidRDefault="00580FF8" w:rsidP="00DE421E">
      <w:pPr>
        <w:rPr>
          <w:rFonts w:cs="Times New Roman"/>
          <w:sz w:val="20"/>
          <w:lang w:val="en-US"/>
        </w:rPr>
      </w:pPr>
    </w:p>
    <w:p w:rsidR="00580FF8" w:rsidRDefault="00580FF8" w:rsidP="00DE421E">
      <w:pPr>
        <w:rPr>
          <w:rFonts w:cs="Times New Roman"/>
          <w:sz w:val="20"/>
          <w:lang w:val="en-US"/>
        </w:rPr>
      </w:pPr>
    </w:p>
    <w:p w:rsidR="00DE421E" w:rsidRPr="00580FF8" w:rsidRDefault="00DE421E" w:rsidP="00DE421E">
      <w:pPr>
        <w:rPr>
          <w:rFonts w:cs="Times New Roman"/>
          <w:sz w:val="20"/>
          <w:lang w:val="en-US"/>
        </w:rPr>
      </w:pPr>
      <w:r w:rsidRPr="00580FF8">
        <w:rPr>
          <w:rFonts w:cs="Times New Roman"/>
          <w:sz w:val="20"/>
          <w:lang w:val="en-US"/>
        </w:rPr>
        <w:lastRenderedPageBreak/>
        <w:t>Consultant Rating PDF Sample</w:t>
      </w:r>
    </w:p>
    <w:p w:rsidR="00DE421E" w:rsidRDefault="002D3DA4" w:rsidP="002D3DA4">
      <w:pPr>
        <w:ind w:left="-360"/>
        <w:jc w:val="center"/>
        <w:rPr>
          <w:rFonts w:cs="Times New Roman"/>
          <w:sz w:val="20"/>
          <w:lang w:val="en-US"/>
        </w:rPr>
      </w:pPr>
      <w:r w:rsidRPr="002D3DA4">
        <w:rPr>
          <w:rFonts w:cs="Times New Roman"/>
          <w:noProof/>
          <w:sz w:val="20"/>
          <w:lang w:eastAsia="en-IN"/>
        </w:rPr>
        <w:drawing>
          <wp:inline distT="0" distB="0" distL="0" distR="0">
            <wp:extent cx="6276975" cy="3261993"/>
            <wp:effectExtent l="0" t="0" r="0" b="0"/>
            <wp:docPr id="1" name="Picture 1" descr="C:\Users\gowtham.sridhar\Work\SLI\02 Client Retention\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owtham.sridhar\Work\SLI\02 Client Retention\C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94847" cy="3271281"/>
                    </a:xfrm>
                    <a:prstGeom prst="rect">
                      <a:avLst/>
                    </a:prstGeom>
                    <a:noFill/>
                    <a:ln>
                      <a:noFill/>
                    </a:ln>
                  </pic:spPr>
                </pic:pic>
              </a:graphicData>
            </a:graphic>
          </wp:inline>
        </w:drawing>
      </w:r>
    </w:p>
    <w:p w:rsidR="002D3DA4" w:rsidRDefault="002D3DA4" w:rsidP="00580FF8">
      <w:pPr>
        <w:rPr>
          <w:rFonts w:cs="Times New Roman"/>
          <w:sz w:val="20"/>
          <w:lang w:val="en-US"/>
        </w:rPr>
      </w:pPr>
    </w:p>
    <w:p w:rsidR="008F7793" w:rsidRPr="00580FF8" w:rsidRDefault="00DE421E" w:rsidP="008F7793">
      <w:pPr>
        <w:spacing w:after="240"/>
        <w:rPr>
          <w:rFonts w:cs="Times New Roman"/>
          <w:color w:val="000000"/>
          <w:sz w:val="20"/>
          <w:lang w:val="en-US"/>
        </w:rPr>
      </w:pPr>
      <w:r w:rsidRPr="00580FF8">
        <w:rPr>
          <w:rFonts w:eastAsia="Times New Roman" w:cs="Times New Roman"/>
          <w:sz w:val="20"/>
          <w:lang w:val="en-GB"/>
        </w:rPr>
        <w:t xml:space="preserve">The data was neither complete nor consistent. </w:t>
      </w:r>
      <w:r w:rsidR="00C352DC" w:rsidRPr="00580FF8">
        <w:rPr>
          <w:rFonts w:eastAsia="Times New Roman" w:cs="Times New Roman"/>
          <w:sz w:val="20"/>
          <w:lang w:val="en-GB"/>
        </w:rPr>
        <w:t xml:space="preserve"> </w:t>
      </w:r>
      <w:r w:rsidR="00C352DC" w:rsidRPr="00580FF8">
        <w:rPr>
          <w:rFonts w:cs="Times New Roman"/>
          <w:color w:val="000000"/>
          <w:sz w:val="20"/>
          <w:lang w:val="en-US"/>
        </w:rPr>
        <w:t>Ratings were available for only 39% of the funds considered for analysis</w:t>
      </w:r>
      <w:r w:rsidR="00490407" w:rsidRPr="00580FF8">
        <w:rPr>
          <w:rFonts w:cs="Times New Roman"/>
          <w:color w:val="000000"/>
          <w:sz w:val="20"/>
          <w:lang w:val="en-US"/>
        </w:rPr>
        <w:t>.</w:t>
      </w:r>
    </w:p>
    <w:p w:rsidR="00490407" w:rsidRPr="00580FF8" w:rsidRDefault="00490407" w:rsidP="008F7793">
      <w:pPr>
        <w:spacing w:after="240"/>
        <w:rPr>
          <w:rFonts w:cs="Times New Roman"/>
          <w:color w:val="000000"/>
          <w:sz w:val="20"/>
          <w:lang w:val="en-US"/>
        </w:rPr>
      </w:pPr>
      <w:r w:rsidRPr="00580FF8">
        <w:rPr>
          <w:rFonts w:cs="Times New Roman"/>
          <w:color w:val="000000"/>
          <w:sz w:val="20"/>
          <w:lang w:val="en-US"/>
        </w:rPr>
        <w:t>Data Extraction Steps:</w:t>
      </w:r>
    </w:p>
    <w:p w:rsidR="00490407" w:rsidRPr="00580FF8" w:rsidRDefault="00490407" w:rsidP="005D6384">
      <w:pPr>
        <w:pStyle w:val="ListParagraph"/>
        <w:numPr>
          <w:ilvl w:val="0"/>
          <w:numId w:val="27"/>
        </w:numPr>
        <w:spacing w:line="256" w:lineRule="auto"/>
        <w:ind w:left="360"/>
        <w:rPr>
          <w:rFonts w:cs="Times New Roman"/>
          <w:color w:val="000000"/>
          <w:sz w:val="20"/>
          <w:lang w:val="en-US"/>
        </w:rPr>
      </w:pPr>
      <w:r w:rsidRPr="00580FF8">
        <w:rPr>
          <w:rFonts w:cs="Times New Roman"/>
          <w:color w:val="000000"/>
          <w:sz w:val="20"/>
          <w:lang w:val="en-US"/>
        </w:rPr>
        <w:t xml:space="preserve">A mapping system </w:t>
      </w:r>
      <w:r w:rsidR="00580FF8">
        <w:rPr>
          <w:rFonts w:cs="Times New Roman"/>
          <w:color w:val="000000"/>
          <w:sz w:val="20"/>
          <w:lang w:val="en-US"/>
        </w:rPr>
        <w:t xml:space="preserve">was </w:t>
      </w:r>
      <w:r w:rsidRPr="00580FF8">
        <w:rPr>
          <w:rFonts w:cs="Times New Roman"/>
          <w:color w:val="000000"/>
          <w:sz w:val="20"/>
          <w:lang w:val="en-US"/>
        </w:rPr>
        <w:t>created assigning a rank to every rating.</w:t>
      </w:r>
    </w:p>
    <w:p w:rsidR="0068414C" w:rsidRPr="00580FF8" w:rsidRDefault="0068414C" w:rsidP="0068414C">
      <w:pPr>
        <w:pStyle w:val="ListParagraph"/>
        <w:spacing w:line="256" w:lineRule="auto"/>
        <w:ind w:left="360"/>
        <w:rPr>
          <w:rFonts w:cs="Times New Roman"/>
          <w:color w:val="000000"/>
          <w:sz w:val="20"/>
          <w:lang w:val="en-US"/>
        </w:rPr>
      </w:pPr>
    </w:p>
    <w:tbl>
      <w:tblPr>
        <w:tblStyle w:val="TableGrid"/>
        <w:tblW w:w="0" w:type="auto"/>
        <w:tblInd w:w="720" w:type="dxa"/>
        <w:tblLook w:val="04A0" w:firstRow="1" w:lastRow="0" w:firstColumn="1" w:lastColumn="0" w:noHBand="0" w:noVBand="1"/>
      </w:tblPr>
      <w:tblGrid>
        <w:gridCol w:w="1400"/>
        <w:gridCol w:w="1405"/>
      </w:tblGrid>
      <w:tr w:rsidR="00490407" w:rsidRPr="00580FF8" w:rsidTr="00B9046A">
        <w:trPr>
          <w:trHeight w:val="283"/>
        </w:trPr>
        <w:tc>
          <w:tcPr>
            <w:tcW w:w="14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90407" w:rsidRPr="00580FF8" w:rsidRDefault="00490407" w:rsidP="005D6384">
            <w:pPr>
              <w:pStyle w:val="ListParagraph"/>
              <w:ind w:left="360"/>
              <w:rPr>
                <w:rFonts w:cs="Times New Roman"/>
                <w:b/>
                <w:color w:val="000000"/>
                <w:sz w:val="20"/>
              </w:rPr>
            </w:pPr>
            <w:r w:rsidRPr="00580FF8">
              <w:rPr>
                <w:rFonts w:cs="Times New Roman"/>
                <w:b/>
                <w:color w:val="000000"/>
                <w:sz w:val="20"/>
              </w:rPr>
              <w:t>Rank</w:t>
            </w:r>
          </w:p>
        </w:tc>
        <w:tc>
          <w:tcPr>
            <w:tcW w:w="14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90407" w:rsidRPr="00580FF8" w:rsidRDefault="00490407" w:rsidP="005D6384">
            <w:pPr>
              <w:pStyle w:val="ListParagraph"/>
              <w:ind w:left="360"/>
              <w:rPr>
                <w:rFonts w:cs="Times New Roman"/>
                <w:b/>
                <w:color w:val="000000"/>
                <w:sz w:val="20"/>
              </w:rPr>
            </w:pPr>
            <w:r w:rsidRPr="00580FF8">
              <w:rPr>
                <w:rFonts w:cs="Times New Roman"/>
                <w:b/>
                <w:color w:val="000000"/>
                <w:sz w:val="20"/>
              </w:rPr>
              <w:t>Rating</w:t>
            </w:r>
          </w:p>
        </w:tc>
      </w:tr>
      <w:tr w:rsidR="00490407" w:rsidRPr="00580FF8" w:rsidTr="00490407">
        <w:trPr>
          <w:trHeight w:val="268"/>
        </w:trPr>
        <w:tc>
          <w:tcPr>
            <w:tcW w:w="1400" w:type="dxa"/>
            <w:tcBorders>
              <w:top w:val="single" w:sz="4" w:space="0" w:color="auto"/>
              <w:left w:val="single" w:sz="4" w:space="0" w:color="auto"/>
              <w:bottom w:val="single" w:sz="4" w:space="0" w:color="auto"/>
              <w:right w:val="single" w:sz="4" w:space="0" w:color="auto"/>
            </w:tcBorders>
            <w:hideMark/>
          </w:tcPr>
          <w:p w:rsidR="00490407" w:rsidRPr="00580FF8" w:rsidRDefault="00490407" w:rsidP="005D6384">
            <w:pPr>
              <w:pStyle w:val="ListParagraph"/>
              <w:ind w:left="360"/>
              <w:rPr>
                <w:rFonts w:cs="Times New Roman"/>
                <w:color w:val="000000"/>
                <w:sz w:val="20"/>
              </w:rPr>
            </w:pPr>
            <w:r w:rsidRPr="00580FF8">
              <w:rPr>
                <w:rFonts w:cs="Times New Roman"/>
                <w:color w:val="000000"/>
                <w:sz w:val="20"/>
              </w:rPr>
              <w:t>1</w:t>
            </w:r>
          </w:p>
        </w:tc>
        <w:tc>
          <w:tcPr>
            <w:tcW w:w="1405" w:type="dxa"/>
            <w:tcBorders>
              <w:top w:val="single" w:sz="4" w:space="0" w:color="auto"/>
              <w:left w:val="single" w:sz="4" w:space="0" w:color="auto"/>
              <w:bottom w:val="single" w:sz="4" w:space="0" w:color="auto"/>
              <w:right w:val="single" w:sz="4" w:space="0" w:color="auto"/>
            </w:tcBorders>
            <w:hideMark/>
          </w:tcPr>
          <w:p w:rsidR="00490407" w:rsidRPr="00580FF8" w:rsidRDefault="00490407" w:rsidP="005D6384">
            <w:pPr>
              <w:pStyle w:val="ListParagraph"/>
              <w:ind w:left="360"/>
              <w:rPr>
                <w:rFonts w:cs="Times New Roman"/>
                <w:color w:val="000000"/>
                <w:sz w:val="20"/>
              </w:rPr>
            </w:pPr>
            <w:r w:rsidRPr="00580FF8">
              <w:rPr>
                <w:rFonts w:cs="Times New Roman"/>
                <w:color w:val="000000"/>
                <w:sz w:val="20"/>
              </w:rPr>
              <w:t>Buy</w:t>
            </w:r>
          </w:p>
        </w:tc>
      </w:tr>
      <w:tr w:rsidR="00490407" w:rsidRPr="00580FF8" w:rsidTr="00490407">
        <w:trPr>
          <w:trHeight w:val="283"/>
        </w:trPr>
        <w:tc>
          <w:tcPr>
            <w:tcW w:w="1400" w:type="dxa"/>
            <w:tcBorders>
              <w:top w:val="single" w:sz="4" w:space="0" w:color="auto"/>
              <w:left w:val="single" w:sz="4" w:space="0" w:color="auto"/>
              <w:bottom w:val="single" w:sz="4" w:space="0" w:color="auto"/>
              <w:right w:val="single" w:sz="4" w:space="0" w:color="auto"/>
            </w:tcBorders>
            <w:hideMark/>
          </w:tcPr>
          <w:p w:rsidR="00490407" w:rsidRPr="00580FF8" w:rsidRDefault="00490407" w:rsidP="005D6384">
            <w:pPr>
              <w:pStyle w:val="ListParagraph"/>
              <w:ind w:left="360"/>
              <w:rPr>
                <w:rFonts w:cs="Times New Roman"/>
                <w:color w:val="000000"/>
                <w:sz w:val="20"/>
              </w:rPr>
            </w:pPr>
            <w:r w:rsidRPr="00580FF8">
              <w:rPr>
                <w:rFonts w:cs="Times New Roman"/>
                <w:color w:val="000000"/>
                <w:sz w:val="20"/>
              </w:rPr>
              <w:t>2</w:t>
            </w:r>
          </w:p>
        </w:tc>
        <w:tc>
          <w:tcPr>
            <w:tcW w:w="1405" w:type="dxa"/>
            <w:tcBorders>
              <w:top w:val="single" w:sz="4" w:space="0" w:color="auto"/>
              <w:left w:val="single" w:sz="4" w:space="0" w:color="auto"/>
              <w:bottom w:val="single" w:sz="4" w:space="0" w:color="auto"/>
              <w:right w:val="single" w:sz="4" w:space="0" w:color="auto"/>
            </w:tcBorders>
            <w:hideMark/>
          </w:tcPr>
          <w:p w:rsidR="00490407" w:rsidRPr="00580FF8" w:rsidRDefault="00490407" w:rsidP="005D6384">
            <w:pPr>
              <w:pStyle w:val="ListParagraph"/>
              <w:ind w:left="360"/>
              <w:rPr>
                <w:rFonts w:cs="Times New Roman"/>
                <w:color w:val="000000"/>
                <w:sz w:val="20"/>
              </w:rPr>
            </w:pPr>
            <w:r w:rsidRPr="00580FF8">
              <w:rPr>
                <w:rFonts w:cs="Times New Roman"/>
                <w:color w:val="000000"/>
                <w:sz w:val="20"/>
              </w:rPr>
              <w:t>Soft Buy</w:t>
            </w:r>
          </w:p>
        </w:tc>
      </w:tr>
      <w:tr w:rsidR="00490407" w:rsidRPr="00580FF8" w:rsidTr="00490407">
        <w:trPr>
          <w:trHeight w:val="268"/>
        </w:trPr>
        <w:tc>
          <w:tcPr>
            <w:tcW w:w="1400" w:type="dxa"/>
            <w:tcBorders>
              <w:top w:val="single" w:sz="4" w:space="0" w:color="auto"/>
              <w:left w:val="single" w:sz="4" w:space="0" w:color="auto"/>
              <w:bottom w:val="single" w:sz="4" w:space="0" w:color="auto"/>
              <w:right w:val="single" w:sz="4" w:space="0" w:color="auto"/>
            </w:tcBorders>
            <w:hideMark/>
          </w:tcPr>
          <w:p w:rsidR="00490407" w:rsidRPr="00580FF8" w:rsidRDefault="00490407" w:rsidP="005D6384">
            <w:pPr>
              <w:pStyle w:val="ListParagraph"/>
              <w:ind w:left="360"/>
              <w:rPr>
                <w:rFonts w:cs="Times New Roman"/>
                <w:color w:val="000000"/>
                <w:sz w:val="20"/>
              </w:rPr>
            </w:pPr>
            <w:r w:rsidRPr="00580FF8">
              <w:rPr>
                <w:rFonts w:cs="Times New Roman"/>
                <w:color w:val="000000"/>
                <w:sz w:val="20"/>
              </w:rPr>
              <w:t>3</w:t>
            </w:r>
          </w:p>
        </w:tc>
        <w:tc>
          <w:tcPr>
            <w:tcW w:w="1405" w:type="dxa"/>
            <w:tcBorders>
              <w:top w:val="single" w:sz="4" w:space="0" w:color="auto"/>
              <w:left w:val="single" w:sz="4" w:space="0" w:color="auto"/>
              <w:bottom w:val="single" w:sz="4" w:space="0" w:color="auto"/>
              <w:right w:val="single" w:sz="4" w:space="0" w:color="auto"/>
            </w:tcBorders>
            <w:hideMark/>
          </w:tcPr>
          <w:p w:rsidR="00490407" w:rsidRPr="00580FF8" w:rsidRDefault="00490407" w:rsidP="005D6384">
            <w:pPr>
              <w:pStyle w:val="ListParagraph"/>
              <w:ind w:left="360"/>
              <w:rPr>
                <w:rFonts w:cs="Times New Roman"/>
                <w:color w:val="000000"/>
                <w:sz w:val="20"/>
              </w:rPr>
            </w:pPr>
            <w:r w:rsidRPr="00580FF8">
              <w:rPr>
                <w:rFonts w:cs="Times New Roman"/>
                <w:color w:val="000000"/>
                <w:sz w:val="20"/>
              </w:rPr>
              <w:t>Hold</w:t>
            </w:r>
          </w:p>
        </w:tc>
      </w:tr>
      <w:tr w:rsidR="00490407" w:rsidRPr="00580FF8" w:rsidTr="00490407">
        <w:trPr>
          <w:trHeight w:val="268"/>
        </w:trPr>
        <w:tc>
          <w:tcPr>
            <w:tcW w:w="1400" w:type="dxa"/>
            <w:tcBorders>
              <w:top w:val="single" w:sz="4" w:space="0" w:color="auto"/>
              <w:left w:val="single" w:sz="4" w:space="0" w:color="auto"/>
              <w:bottom w:val="single" w:sz="4" w:space="0" w:color="auto"/>
              <w:right w:val="single" w:sz="4" w:space="0" w:color="auto"/>
            </w:tcBorders>
            <w:hideMark/>
          </w:tcPr>
          <w:p w:rsidR="00490407" w:rsidRPr="00580FF8" w:rsidRDefault="00490407" w:rsidP="005D6384">
            <w:pPr>
              <w:pStyle w:val="ListParagraph"/>
              <w:ind w:left="360"/>
              <w:rPr>
                <w:rFonts w:cs="Times New Roman"/>
                <w:color w:val="000000"/>
                <w:sz w:val="20"/>
              </w:rPr>
            </w:pPr>
            <w:r w:rsidRPr="00580FF8">
              <w:rPr>
                <w:rFonts w:cs="Times New Roman"/>
                <w:color w:val="000000"/>
                <w:sz w:val="20"/>
              </w:rPr>
              <w:t>4</w:t>
            </w:r>
          </w:p>
        </w:tc>
        <w:tc>
          <w:tcPr>
            <w:tcW w:w="1405" w:type="dxa"/>
            <w:tcBorders>
              <w:top w:val="single" w:sz="4" w:space="0" w:color="auto"/>
              <w:left w:val="single" w:sz="4" w:space="0" w:color="auto"/>
              <w:bottom w:val="single" w:sz="4" w:space="0" w:color="auto"/>
              <w:right w:val="single" w:sz="4" w:space="0" w:color="auto"/>
            </w:tcBorders>
            <w:hideMark/>
          </w:tcPr>
          <w:p w:rsidR="00490407" w:rsidRPr="00580FF8" w:rsidRDefault="00490407" w:rsidP="005D6384">
            <w:pPr>
              <w:pStyle w:val="ListParagraph"/>
              <w:ind w:left="360"/>
              <w:rPr>
                <w:rFonts w:cs="Times New Roman"/>
                <w:color w:val="000000"/>
                <w:sz w:val="20"/>
              </w:rPr>
            </w:pPr>
            <w:r w:rsidRPr="00580FF8">
              <w:rPr>
                <w:rFonts w:cs="Times New Roman"/>
                <w:color w:val="000000"/>
                <w:sz w:val="20"/>
              </w:rPr>
              <w:t>Sell</w:t>
            </w:r>
          </w:p>
        </w:tc>
      </w:tr>
    </w:tbl>
    <w:p w:rsidR="00EE2D83" w:rsidRPr="00580FF8" w:rsidRDefault="00E93890" w:rsidP="00D7577D">
      <w:pPr>
        <w:rPr>
          <w:rFonts w:cs="Times New Roman"/>
          <w:color w:val="000000"/>
          <w:szCs w:val="24"/>
        </w:rPr>
      </w:pPr>
      <w:r>
        <w:rPr>
          <w:rFonts w:cs="Times New Roman"/>
          <w:color w:val="000000"/>
          <w:szCs w:val="24"/>
        </w:rPr>
        <w:tab/>
      </w:r>
    </w:p>
    <w:p w:rsidR="00AF6E99" w:rsidRPr="00580FF8" w:rsidRDefault="00AF6E99" w:rsidP="001E740D">
      <w:pPr>
        <w:pStyle w:val="Heading2"/>
        <w:rPr>
          <w:sz w:val="22"/>
        </w:rPr>
      </w:pPr>
      <w:bookmarkStart w:id="11" w:name="_Toc499562376"/>
      <w:r w:rsidRPr="00580FF8">
        <w:rPr>
          <w:sz w:val="24"/>
        </w:rPr>
        <w:t>Fund Performance</w:t>
      </w:r>
      <w:bookmarkEnd w:id="11"/>
    </w:p>
    <w:p w:rsidR="00AF6E99" w:rsidRPr="00580FF8" w:rsidRDefault="00AF6E99" w:rsidP="0068000D">
      <w:pPr>
        <w:overflowPunct w:val="0"/>
        <w:autoSpaceDE w:val="0"/>
        <w:autoSpaceDN w:val="0"/>
        <w:adjustRightInd w:val="0"/>
        <w:spacing w:before="120"/>
        <w:textAlignment w:val="baseline"/>
        <w:rPr>
          <w:rFonts w:eastAsia="Times New Roman" w:cs="Times New Roman"/>
          <w:sz w:val="20"/>
          <w:lang w:val="en-GB"/>
        </w:rPr>
      </w:pPr>
      <w:r w:rsidRPr="00580FF8">
        <w:rPr>
          <w:rFonts w:eastAsia="Times New Roman" w:cs="Times New Roman"/>
          <w:sz w:val="20"/>
          <w:lang w:val="en-GB"/>
        </w:rPr>
        <w:t>The Contribution of performance of funds considered in the form of Geometric Relative Returns to disinvestment was analysed.</w:t>
      </w:r>
    </w:p>
    <w:p w:rsidR="00AF6E99" w:rsidRPr="00580FF8" w:rsidRDefault="00AF6E99" w:rsidP="00AF6E99">
      <w:pPr>
        <w:rPr>
          <w:rFonts w:cs="Times New Roman"/>
          <w:sz w:val="20"/>
        </w:rPr>
      </w:pPr>
    </w:p>
    <w:p w:rsidR="001E740D" w:rsidRDefault="00AF6E99" w:rsidP="00C0505B">
      <w:pPr>
        <w:spacing w:after="240"/>
        <w:rPr>
          <w:rFonts w:cs="Times New Roman"/>
          <w:color w:val="000000"/>
          <w:sz w:val="20"/>
        </w:rPr>
      </w:pPr>
      <w:r w:rsidRPr="00580FF8">
        <w:rPr>
          <w:rFonts w:eastAsia="Times New Roman" w:cs="Times New Roman"/>
          <w:sz w:val="20"/>
          <w:lang w:val="en-GB"/>
        </w:rPr>
        <w:t xml:space="preserve">The independent variables were formulated based on the data available in the various data sources discussed above. Number, Percentage, Frequency and </w:t>
      </w:r>
      <w:proofErr w:type="spellStart"/>
      <w:r w:rsidRPr="00580FF8">
        <w:rPr>
          <w:rFonts w:eastAsia="Times New Roman" w:cs="Times New Roman"/>
          <w:sz w:val="20"/>
          <w:lang w:val="en-GB"/>
        </w:rPr>
        <w:t>Recency</w:t>
      </w:r>
      <w:proofErr w:type="spellEnd"/>
      <w:r w:rsidRPr="00580FF8">
        <w:rPr>
          <w:rFonts w:eastAsia="Times New Roman" w:cs="Times New Roman"/>
          <w:sz w:val="20"/>
          <w:lang w:val="en-GB"/>
        </w:rPr>
        <w:t xml:space="preserve"> </w:t>
      </w:r>
      <w:r w:rsidR="006529B8">
        <w:rPr>
          <w:rFonts w:eastAsia="Times New Roman" w:cs="Times New Roman"/>
          <w:sz w:val="20"/>
          <w:lang w:val="en-GB"/>
        </w:rPr>
        <w:t>were</w:t>
      </w:r>
      <w:r w:rsidRPr="00580FF8">
        <w:rPr>
          <w:rFonts w:eastAsia="Times New Roman" w:cs="Times New Roman"/>
          <w:sz w:val="20"/>
          <w:lang w:val="en-GB"/>
        </w:rPr>
        <w:t xml:space="preserve"> some of the forms of variables created from the cleaned data.</w:t>
      </w:r>
      <w:r w:rsidR="00C352DC" w:rsidRPr="00580FF8">
        <w:rPr>
          <w:rFonts w:cs="Times New Roman"/>
          <w:color w:val="000000"/>
          <w:sz w:val="20"/>
        </w:rPr>
        <w:t xml:space="preserve"> Relative returns </w:t>
      </w:r>
      <w:r w:rsidR="006529B8">
        <w:rPr>
          <w:rFonts w:cs="Times New Roman"/>
          <w:color w:val="000000"/>
          <w:sz w:val="20"/>
        </w:rPr>
        <w:t>were</w:t>
      </w:r>
      <w:r w:rsidR="00C352DC" w:rsidRPr="00580FF8">
        <w:rPr>
          <w:rFonts w:cs="Times New Roman"/>
          <w:color w:val="000000"/>
          <w:sz w:val="20"/>
        </w:rPr>
        <w:t xml:space="preserve"> available only for 26% of funds</w:t>
      </w:r>
      <w:r w:rsidR="005C1D64" w:rsidRPr="00580FF8">
        <w:rPr>
          <w:rFonts w:cs="Times New Roman"/>
          <w:color w:val="000000"/>
          <w:sz w:val="20"/>
        </w:rPr>
        <w:t>.</w:t>
      </w:r>
    </w:p>
    <w:p w:rsidR="00254D78" w:rsidRDefault="00254D78" w:rsidP="00C0505B">
      <w:pPr>
        <w:spacing w:after="240"/>
        <w:rPr>
          <w:rFonts w:cs="Times New Roman"/>
          <w:color w:val="000000"/>
          <w:sz w:val="20"/>
        </w:rPr>
      </w:pPr>
    </w:p>
    <w:p w:rsidR="00254D78" w:rsidRDefault="00254D78" w:rsidP="00C0505B">
      <w:pPr>
        <w:spacing w:after="240"/>
        <w:rPr>
          <w:rFonts w:cs="Times New Roman"/>
          <w:color w:val="000000"/>
          <w:sz w:val="20"/>
        </w:rPr>
      </w:pPr>
    </w:p>
    <w:p w:rsidR="00254D78" w:rsidRDefault="00254D78" w:rsidP="00C0505B">
      <w:pPr>
        <w:spacing w:after="240"/>
        <w:rPr>
          <w:rFonts w:cs="Times New Roman"/>
          <w:color w:val="000000"/>
          <w:sz w:val="20"/>
        </w:rPr>
      </w:pPr>
    </w:p>
    <w:p w:rsidR="00254D78" w:rsidRDefault="00254D78" w:rsidP="00C0505B">
      <w:pPr>
        <w:spacing w:after="240"/>
        <w:rPr>
          <w:rFonts w:cs="Times New Roman"/>
          <w:color w:val="000000"/>
          <w:sz w:val="20"/>
        </w:rPr>
      </w:pPr>
    </w:p>
    <w:p w:rsidR="00254D78" w:rsidRDefault="00254D78" w:rsidP="00C0505B">
      <w:pPr>
        <w:spacing w:after="240"/>
        <w:rPr>
          <w:rFonts w:cs="Times New Roman"/>
          <w:color w:val="000000"/>
          <w:sz w:val="20"/>
        </w:rPr>
      </w:pPr>
    </w:p>
    <w:p w:rsidR="00254D78" w:rsidRPr="00580FF8" w:rsidRDefault="00254D78" w:rsidP="00C0505B">
      <w:pPr>
        <w:spacing w:after="240"/>
        <w:rPr>
          <w:rFonts w:cs="Times New Roman"/>
          <w:color w:val="000000"/>
          <w:sz w:val="20"/>
        </w:rPr>
      </w:pPr>
    </w:p>
    <w:p w:rsidR="00E21251" w:rsidRPr="00580FF8" w:rsidRDefault="00E21251" w:rsidP="00E21251">
      <w:pPr>
        <w:rPr>
          <w:rFonts w:cs="Times New Roman"/>
          <w:color w:val="000000"/>
          <w:sz w:val="20"/>
          <w:lang w:val="en-US"/>
        </w:rPr>
      </w:pPr>
      <w:r w:rsidRPr="00580FF8">
        <w:rPr>
          <w:rFonts w:cs="Times New Roman"/>
          <w:color w:val="000000"/>
          <w:sz w:val="20"/>
          <w:lang w:val="en-US"/>
        </w:rPr>
        <w:t>Data Extraction Steps:</w:t>
      </w:r>
    </w:p>
    <w:p w:rsidR="00E21251" w:rsidRPr="00580FF8" w:rsidRDefault="00E21251" w:rsidP="00E21251">
      <w:pPr>
        <w:pStyle w:val="ListParagraph"/>
        <w:numPr>
          <w:ilvl w:val="0"/>
          <w:numId w:val="28"/>
        </w:numPr>
        <w:spacing w:line="256" w:lineRule="auto"/>
        <w:rPr>
          <w:rFonts w:cs="Times New Roman"/>
          <w:b/>
          <w:color w:val="000000"/>
          <w:sz w:val="20"/>
        </w:rPr>
      </w:pPr>
      <w:r w:rsidRPr="00580FF8">
        <w:rPr>
          <w:rFonts w:cs="Times New Roman"/>
          <w:color w:val="000000"/>
          <w:sz w:val="20"/>
        </w:rPr>
        <w:t xml:space="preserve">Fund composition for every mandate </w:t>
      </w:r>
      <w:r w:rsidR="004A1086">
        <w:rPr>
          <w:rFonts w:cs="Times New Roman"/>
          <w:color w:val="000000"/>
          <w:sz w:val="20"/>
        </w:rPr>
        <w:t>was</w:t>
      </w:r>
      <w:r w:rsidRPr="00580FF8">
        <w:rPr>
          <w:rFonts w:cs="Times New Roman"/>
          <w:color w:val="000000"/>
          <w:sz w:val="20"/>
        </w:rPr>
        <w:t xml:space="preserve"> calculated based on the percentage of AUM in each of the funds. The fund with the highest Fund composition </w:t>
      </w:r>
      <w:r w:rsidR="00F71C48">
        <w:rPr>
          <w:rFonts w:cs="Times New Roman"/>
          <w:color w:val="000000"/>
          <w:sz w:val="20"/>
        </w:rPr>
        <w:t>was</w:t>
      </w:r>
      <w:r w:rsidRPr="00580FF8">
        <w:rPr>
          <w:rFonts w:cs="Times New Roman"/>
          <w:color w:val="000000"/>
          <w:sz w:val="20"/>
        </w:rPr>
        <w:t xml:space="preserve"> taken as the lead fund and the </w:t>
      </w:r>
      <w:r w:rsidRPr="00580FF8">
        <w:rPr>
          <w:rFonts w:cs="Times New Roman"/>
          <w:b/>
          <w:color w:val="000000"/>
          <w:sz w:val="20"/>
        </w:rPr>
        <w:t xml:space="preserve">Fund performance </w:t>
      </w:r>
      <w:r w:rsidR="00F71C48">
        <w:rPr>
          <w:rFonts w:cs="Times New Roman"/>
          <w:b/>
          <w:color w:val="000000"/>
          <w:sz w:val="20"/>
        </w:rPr>
        <w:t>was</w:t>
      </w:r>
      <w:r w:rsidRPr="00580FF8">
        <w:rPr>
          <w:rFonts w:cs="Times New Roman"/>
          <w:b/>
          <w:color w:val="000000"/>
          <w:sz w:val="20"/>
        </w:rPr>
        <w:t xml:space="preserve"> computed only for the Lead Fund</w:t>
      </w:r>
    </w:p>
    <w:p w:rsidR="00E21251" w:rsidRPr="00580FF8" w:rsidRDefault="00E21251" w:rsidP="00E21251">
      <w:pPr>
        <w:pStyle w:val="ListParagraph"/>
        <w:numPr>
          <w:ilvl w:val="0"/>
          <w:numId w:val="28"/>
        </w:numPr>
        <w:spacing w:line="256" w:lineRule="auto"/>
        <w:rPr>
          <w:sz w:val="20"/>
          <w:lang w:val="en-US"/>
        </w:rPr>
      </w:pPr>
      <w:r w:rsidRPr="00580FF8">
        <w:rPr>
          <w:sz w:val="20"/>
          <w:lang w:val="en-US"/>
        </w:rPr>
        <w:t>For Multi Asset, we extract fund performance based on the currency in which the investment has been made in the fund.</w:t>
      </w:r>
    </w:p>
    <w:p w:rsidR="00E21251" w:rsidRPr="00580FF8" w:rsidRDefault="00E21251" w:rsidP="00E21251">
      <w:pPr>
        <w:pStyle w:val="ListParagraph"/>
        <w:numPr>
          <w:ilvl w:val="0"/>
          <w:numId w:val="28"/>
        </w:numPr>
        <w:spacing w:line="256" w:lineRule="auto"/>
        <w:rPr>
          <w:sz w:val="20"/>
          <w:lang w:val="en-US"/>
        </w:rPr>
      </w:pPr>
      <w:r w:rsidRPr="00580FF8">
        <w:rPr>
          <w:sz w:val="20"/>
          <w:lang w:val="en-US"/>
        </w:rPr>
        <w:t>For fixed income we consider only total level business group.</w:t>
      </w:r>
    </w:p>
    <w:p w:rsidR="00E21251" w:rsidRPr="00580FF8" w:rsidRDefault="00E21251" w:rsidP="009F6400">
      <w:pPr>
        <w:pStyle w:val="ListParagraph"/>
        <w:numPr>
          <w:ilvl w:val="0"/>
          <w:numId w:val="28"/>
        </w:numPr>
        <w:spacing w:after="240" w:line="256" w:lineRule="auto"/>
        <w:rPr>
          <w:rFonts w:cs="Times New Roman"/>
          <w:b/>
          <w:bCs/>
          <w:color w:val="000000"/>
          <w:szCs w:val="24"/>
          <w:lang w:val="en-US"/>
        </w:rPr>
      </w:pPr>
      <w:r w:rsidRPr="00580FF8">
        <w:rPr>
          <w:sz w:val="20"/>
          <w:lang w:val="en-US"/>
        </w:rPr>
        <w:t>In case of two currencies being present for a mandate-fund combination, we choose the performance of the currency with the higher AUM</w:t>
      </w:r>
      <w:r w:rsidR="00252EB7">
        <w:rPr>
          <w:sz w:val="20"/>
          <w:lang w:val="en-US"/>
        </w:rPr>
        <w:t>.</w:t>
      </w:r>
      <w:r w:rsidRPr="00580FF8">
        <w:rPr>
          <w:sz w:val="20"/>
          <w:lang w:val="en-US"/>
        </w:rPr>
        <w:t xml:space="preserve"> </w:t>
      </w:r>
    </w:p>
    <w:p w:rsidR="001E740D" w:rsidRPr="00580FF8" w:rsidRDefault="001E740D" w:rsidP="001E740D">
      <w:pPr>
        <w:pStyle w:val="Heading2"/>
        <w:rPr>
          <w:sz w:val="24"/>
        </w:rPr>
      </w:pPr>
      <w:bookmarkStart w:id="12" w:name="_Toc499562377"/>
      <w:r w:rsidRPr="00580FF8">
        <w:rPr>
          <w:sz w:val="24"/>
        </w:rPr>
        <w:t>Salesforce</w:t>
      </w:r>
      <w:bookmarkEnd w:id="12"/>
    </w:p>
    <w:p w:rsidR="001E740D" w:rsidRDefault="001E740D" w:rsidP="001E740D">
      <w:pPr>
        <w:overflowPunct w:val="0"/>
        <w:autoSpaceDE w:val="0"/>
        <w:autoSpaceDN w:val="0"/>
        <w:adjustRightInd w:val="0"/>
        <w:spacing w:before="120" w:line="276" w:lineRule="auto"/>
        <w:textAlignment w:val="baseline"/>
        <w:rPr>
          <w:rFonts w:eastAsia="Times New Roman" w:cs="Times New Roman"/>
          <w:sz w:val="20"/>
        </w:rPr>
      </w:pPr>
      <w:r w:rsidRPr="00580FF8">
        <w:rPr>
          <w:rFonts w:eastAsia="Times New Roman" w:cs="Times New Roman"/>
          <w:sz w:val="20"/>
        </w:rPr>
        <w:t xml:space="preserve">Client specific data and Marketing Contact and Engagement of the client were </w:t>
      </w:r>
      <w:r w:rsidR="00B20E35" w:rsidRPr="00580FF8">
        <w:rPr>
          <w:rFonts w:eastAsia="Times New Roman" w:cs="Times New Roman"/>
          <w:sz w:val="20"/>
        </w:rPr>
        <w:t>extracted from</w:t>
      </w:r>
      <w:r w:rsidRPr="00580FF8">
        <w:rPr>
          <w:rFonts w:eastAsia="Times New Roman" w:cs="Times New Roman"/>
          <w:sz w:val="20"/>
        </w:rPr>
        <w:t xml:space="preserve"> Salesforce. </w:t>
      </w:r>
      <w:r w:rsidRPr="00580FF8">
        <w:rPr>
          <w:rFonts w:eastAsia="Times New Roman" w:cs="Times New Roman"/>
          <w:i/>
          <w:sz w:val="20"/>
        </w:rPr>
        <w:t>Frequency</w:t>
      </w:r>
      <w:r w:rsidRPr="00580FF8">
        <w:rPr>
          <w:rFonts w:eastAsia="Times New Roman" w:cs="Times New Roman"/>
          <w:sz w:val="20"/>
        </w:rPr>
        <w:t xml:space="preserve"> and </w:t>
      </w:r>
      <w:proofErr w:type="spellStart"/>
      <w:r w:rsidRPr="00580FF8">
        <w:rPr>
          <w:rFonts w:eastAsia="Times New Roman" w:cs="Times New Roman"/>
          <w:i/>
          <w:sz w:val="20"/>
        </w:rPr>
        <w:t>recency</w:t>
      </w:r>
      <w:proofErr w:type="spellEnd"/>
      <w:r w:rsidRPr="00580FF8">
        <w:rPr>
          <w:rFonts w:eastAsia="Times New Roman" w:cs="Times New Roman"/>
          <w:sz w:val="20"/>
        </w:rPr>
        <w:t xml:space="preserve"> of the interactions of the client with SLI and data about the segment to which the client belongs, </w:t>
      </w:r>
      <w:r w:rsidR="00E9732F" w:rsidRPr="00580FF8">
        <w:rPr>
          <w:rFonts w:eastAsia="Times New Roman" w:cs="Times New Roman"/>
          <w:sz w:val="20"/>
        </w:rPr>
        <w:t>e.g.</w:t>
      </w:r>
      <w:r w:rsidRPr="00580FF8">
        <w:rPr>
          <w:rFonts w:eastAsia="Times New Roman" w:cs="Times New Roman"/>
          <w:sz w:val="20"/>
        </w:rPr>
        <w:t xml:space="preserve"> account type and subtype</w:t>
      </w:r>
      <w:r w:rsidR="00155FC5">
        <w:rPr>
          <w:rFonts w:eastAsia="Times New Roman" w:cs="Times New Roman"/>
          <w:sz w:val="20"/>
        </w:rPr>
        <w:t>.</w:t>
      </w:r>
    </w:p>
    <w:p w:rsidR="006151C4" w:rsidRDefault="006151C4" w:rsidP="001E740D">
      <w:pPr>
        <w:rPr>
          <w:rFonts w:eastAsia="Times New Roman" w:cs="Times New Roman"/>
          <w:sz w:val="20"/>
        </w:rPr>
      </w:pPr>
    </w:p>
    <w:p w:rsidR="006151C4" w:rsidRPr="006151C4" w:rsidRDefault="006151C4" w:rsidP="001E740D">
      <w:pPr>
        <w:rPr>
          <w:rFonts w:cs="Times New Roman"/>
          <w:sz w:val="20"/>
          <w:lang w:val="en-US"/>
        </w:rPr>
      </w:pPr>
      <w:r>
        <w:rPr>
          <w:rFonts w:cs="Times New Roman"/>
          <w:sz w:val="20"/>
          <w:lang w:val="en-US"/>
        </w:rPr>
        <w:t xml:space="preserve">Salesforce tables </w:t>
      </w:r>
      <w:r w:rsidR="006529B8">
        <w:rPr>
          <w:rFonts w:cs="Times New Roman"/>
          <w:sz w:val="20"/>
          <w:lang w:val="en-US"/>
        </w:rPr>
        <w:t>were</w:t>
      </w:r>
      <w:r>
        <w:rPr>
          <w:rFonts w:cs="Times New Roman"/>
          <w:sz w:val="20"/>
          <w:lang w:val="en-US"/>
        </w:rPr>
        <w:t xml:space="preserve"> populated from Exact Target </w:t>
      </w:r>
      <w:r w:rsidR="00D5119F">
        <w:rPr>
          <w:rFonts w:cs="Times New Roman"/>
          <w:sz w:val="20"/>
          <w:lang w:val="en-US"/>
        </w:rPr>
        <w:t>(</w:t>
      </w:r>
      <w:r w:rsidR="00890D41">
        <w:rPr>
          <w:rFonts w:cs="Times New Roman"/>
          <w:sz w:val="20"/>
          <w:lang w:val="en-US"/>
        </w:rPr>
        <w:t xml:space="preserve">salesforce </w:t>
      </w:r>
      <w:r>
        <w:rPr>
          <w:rFonts w:cs="Times New Roman"/>
          <w:sz w:val="20"/>
          <w:lang w:val="en-US"/>
        </w:rPr>
        <w:t>marketing cloud</w:t>
      </w:r>
      <w:r w:rsidR="00D5119F">
        <w:rPr>
          <w:rFonts w:cs="Times New Roman"/>
          <w:sz w:val="20"/>
          <w:lang w:val="en-US"/>
        </w:rPr>
        <w:t>)</w:t>
      </w:r>
      <w:r>
        <w:rPr>
          <w:rFonts w:cs="Times New Roman"/>
          <w:sz w:val="20"/>
          <w:lang w:val="en-US"/>
        </w:rPr>
        <w:t>. The numbers present in Exact target were not aligned with the numbers in the salesforce tables.</w:t>
      </w:r>
    </w:p>
    <w:p w:rsidR="008B3E18" w:rsidRPr="00580FF8" w:rsidRDefault="008B3E18" w:rsidP="001E740D">
      <w:pPr>
        <w:rPr>
          <w:rFonts w:cs="Times New Roman"/>
          <w:sz w:val="20"/>
          <w:lang w:val="en-US"/>
        </w:rPr>
      </w:pPr>
    </w:p>
    <w:p w:rsidR="001E740D" w:rsidRPr="00580FF8" w:rsidRDefault="001E740D" w:rsidP="0077009A">
      <w:pPr>
        <w:pStyle w:val="Heading3"/>
        <w:rPr>
          <w:lang w:val="en-US"/>
        </w:rPr>
      </w:pPr>
      <w:bookmarkStart w:id="13" w:name="_Toc499562378"/>
      <w:r w:rsidRPr="00580FF8">
        <w:rPr>
          <w:lang w:val="en-US"/>
        </w:rPr>
        <w:t>Email</w:t>
      </w:r>
      <w:bookmarkEnd w:id="13"/>
    </w:p>
    <w:p w:rsidR="00E9732F" w:rsidRPr="00580FF8" w:rsidRDefault="00E9732F" w:rsidP="00E424F4">
      <w:pPr>
        <w:rPr>
          <w:rFonts w:cs="Times New Roman"/>
          <w:sz w:val="20"/>
          <w:lang w:val="en-US"/>
        </w:rPr>
      </w:pPr>
      <w:r w:rsidRPr="00580FF8">
        <w:rPr>
          <w:rFonts w:cs="Times New Roman"/>
          <w:i/>
          <w:sz w:val="20"/>
          <w:lang w:val="en-US"/>
        </w:rPr>
        <w:t>Reach</w:t>
      </w:r>
      <w:r w:rsidRPr="00580FF8">
        <w:rPr>
          <w:rFonts w:cs="Times New Roman"/>
          <w:sz w:val="20"/>
          <w:lang w:val="en-US"/>
        </w:rPr>
        <w:t xml:space="preserve">, </w:t>
      </w:r>
      <w:r w:rsidRPr="00580FF8">
        <w:rPr>
          <w:rFonts w:cs="Times New Roman"/>
          <w:i/>
          <w:sz w:val="20"/>
          <w:lang w:val="en-US"/>
        </w:rPr>
        <w:t>Engagement</w:t>
      </w:r>
      <w:r w:rsidR="001E740D" w:rsidRPr="00580FF8">
        <w:rPr>
          <w:rFonts w:cs="Times New Roman"/>
          <w:sz w:val="20"/>
          <w:lang w:val="en-US"/>
        </w:rPr>
        <w:t xml:space="preserve"> </w:t>
      </w:r>
      <w:r w:rsidR="0004744E" w:rsidRPr="00580FF8">
        <w:rPr>
          <w:rFonts w:cs="Times New Roman"/>
          <w:sz w:val="20"/>
          <w:lang w:val="en-US"/>
        </w:rPr>
        <w:t xml:space="preserve">with clients through emails captured as model </w:t>
      </w:r>
      <w:r w:rsidR="00155FC5" w:rsidRPr="00580FF8">
        <w:rPr>
          <w:rFonts w:cs="Times New Roman"/>
          <w:sz w:val="20"/>
          <w:lang w:val="en-US"/>
        </w:rPr>
        <w:t>inputs:</w:t>
      </w:r>
      <w:r w:rsidRPr="00580FF8">
        <w:rPr>
          <w:sz w:val="20"/>
          <w:lang w:val="en-US"/>
        </w:rPr>
        <w:t xml:space="preserve"> </w:t>
      </w:r>
      <w:r w:rsidRPr="00580FF8">
        <w:rPr>
          <w:rFonts w:cs="Times New Roman"/>
          <w:sz w:val="20"/>
          <w:lang w:val="en-US"/>
        </w:rPr>
        <w:t xml:space="preserve"> # of Emails, # of Opens, # of Clicks </w:t>
      </w:r>
    </w:p>
    <w:p w:rsidR="00E9732F" w:rsidRPr="00580FF8" w:rsidRDefault="00E9732F" w:rsidP="00E424F4">
      <w:pPr>
        <w:rPr>
          <w:sz w:val="20"/>
          <w:lang w:val="en-US"/>
        </w:rPr>
      </w:pPr>
      <w:r w:rsidRPr="00580FF8">
        <w:rPr>
          <w:i/>
          <w:sz w:val="20"/>
          <w:lang w:val="en-US"/>
        </w:rPr>
        <w:t>Frequency</w:t>
      </w:r>
      <w:r w:rsidRPr="00580FF8">
        <w:rPr>
          <w:sz w:val="20"/>
          <w:lang w:val="en-US"/>
        </w:rPr>
        <w:t xml:space="preserve"> of emails </w:t>
      </w:r>
      <w:r w:rsidR="006529B8">
        <w:rPr>
          <w:sz w:val="20"/>
          <w:lang w:val="en-US"/>
        </w:rPr>
        <w:t>were</w:t>
      </w:r>
      <w:r w:rsidRPr="00580FF8">
        <w:rPr>
          <w:sz w:val="20"/>
          <w:lang w:val="en-US"/>
        </w:rPr>
        <w:t xml:space="preserve"> captured by calculating the number of emails in the last 3,</w:t>
      </w:r>
      <w:r w:rsidR="00155FC5">
        <w:rPr>
          <w:sz w:val="20"/>
          <w:lang w:val="en-US"/>
        </w:rPr>
        <w:t xml:space="preserve"> </w:t>
      </w:r>
      <w:r w:rsidRPr="00580FF8">
        <w:rPr>
          <w:sz w:val="20"/>
          <w:lang w:val="en-US"/>
        </w:rPr>
        <w:t>6,</w:t>
      </w:r>
      <w:r w:rsidR="00155FC5">
        <w:rPr>
          <w:sz w:val="20"/>
          <w:lang w:val="en-US"/>
        </w:rPr>
        <w:t xml:space="preserve"> </w:t>
      </w:r>
      <w:r w:rsidRPr="00580FF8">
        <w:rPr>
          <w:sz w:val="20"/>
          <w:lang w:val="en-US"/>
        </w:rPr>
        <w:t xml:space="preserve">9 and 12 months </w:t>
      </w:r>
    </w:p>
    <w:p w:rsidR="00E424F4" w:rsidRPr="00580FF8" w:rsidRDefault="00E9732F" w:rsidP="00E424F4">
      <w:pPr>
        <w:rPr>
          <w:sz w:val="20"/>
          <w:lang w:val="en-US"/>
        </w:rPr>
      </w:pPr>
      <w:proofErr w:type="spellStart"/>
      <w:r w:rsidRPr="00580FF8">
        <w:rPr>
          <w:i/>
          <w:sz w:val="20"/>
          <w:lang w:val="en-US"/>
        </w:rPr>
        <w:t>R</w:t>
      </w:r>
      <w:r w:rsidR="00E424F4" w:rsidRPr="00580FF8">
        <w:rPr>
          <w:i/>
          <w:sz w:val="20"/>
          <w:lang w:val="en-US"/>
        </w:rPr>
        <w:t>ecency</w:t>
      </w:r>
      <w:proofErr w:type="spellEnd"/>
      <w:r w:rsidR="00E424F4" w:rsidRPr="00580FF8">
        <w:rPr>
          <w:sz w:val="20"/>
          <w:lang w:val="en-US"/>
        </w:rPr>
        <w:t xml:space="preserve"> </w:t>
      </w:r>
      <w:r w:rsidRPr="00580FF8">
        <w:rPr>
          <w:sz w:val="20"/>
          <w:lang w:val="en-US"/>
        </w:rPr>
        <w:t>metric(s</w:t>
      </w:r>
      <w:r w:rsidR="00155FC5" w:rsidRPr="00580FF8">
        <w:rPr>
          <w:sz w:val="20"/>
          <w:lang w:val="en-US"/>
        </w:rPr>
        <w:t>):</w:t>
      </w:r>
      <w:r w:rsidRPr="00580FF8">
        <w:rPr>
          <w:sz w:val="20"/>
          <w:lang w:val="en-US"/>
        </w:rPr>
        <w:t xml:space="preserve"> </w:t>
      </w:r>
      <w:r w:rsidR="00E424F4" w:rsidRPr="00580FF8">
        <w:rPr>
          <w:sz w:val="20"/>
          <w:lang w:val="en-US"/>
        </w:rPr>
        <w:t>the number of days s</w:t>
      </w:r>
      <w:r w:rsidRPr="00580FF8">
        <w:rPr>
          <w:sz w:val="20"/>
          <w:lang w:val="en-US"/>
        </w:rPr>
        <w:t>ince last email</w:t>
      </w:r>
    </w:p>
    <w:p w:rsidR="001E740D" w:rsidRPr="00580FF8" w:rsidRDefault="001E740D" w:rsidP="00B20E35">
      <w:pPr>
        <w:rPr>
          <w:rFonts w:cs="Times New Roman"/>
          <w:sz w:val="20"/>
          <w:lang w:val="en-US"/>
        </w:rPr>
      </w:pPr>
    </w:p>
    <w:p w:rsidR="001E740D" w:rsidRPr="00580FF8" w:rsidRDefault="001E740D" w:rsidP="0077009A">
      <w:pPr>
        <w:pStyle w:val="Heading3"/>
        <w:rPr>
          <w:lang w:val="en-US"/>
        </w:rPr>
      </w:pPr>
      <w:bookmarkStart w:id="14" w:name="_Toc499562379"/>
      <w:r w:rsidRPr="00580FF8">
        <w:rPr>
          <w:lang w:val="en-US"/>
        </w:rPr>
        <w:t>Campaign</w:t>
      </w:r>
      <w:bookmarkEnd w:id="14"/>
    </w:p>
    <w:p w:rsidR="00E9732F" w:rsidRPr="00580FF8" w:rsidRDefault="0004744E" w:rsidP="000A5223">
      <w:pPr>
        <w:rPr>
          <w:sz w:val="20"/>
          <w:lang w:val="en-US"/>
        </w:rPr>
      </w:pPr>
      <w:r w:rsidRPr="00580FF8">
        <w:rPr>
          <w:rFonts w:cs="Times New Roman"/>
          <w:i/>
          <w:sz w:val="20"/>
          <w:lang w:val="en-US"/>
        </w:rPr>
        <w:t>Reach</w:t>
      </w:r>
      <w:r w:rsidRPr="00580FF8">
        <w:rPr>
          <w:rFonts w:cs="Times New Roman"/>
          <w:sz w:val="20"/>
          <w:lang w:val="en-US"/>
        </w:rPr>
        <w:t xml:space="preserve"> &amp; </w:t>
      </w:r>
      <w:r w:rsidRPr="00580FF8">
        <w:rPr>
          <w:rFonts w:cs="Times New Roman"/>
          <w:i/>
          <w:sz w:val="20"/>
          <w:lang w:val="en-US"/>
        </w:rPr>
        <w:t>engagement</w:t>
      </w:r>
      <w:r w:rsidRPr="00580FF8">
        <w:rPr>
          <w:rFonts w:cs="Times New Roman"/>
          <w:sz w:val="20"/>
          <w:lang w:val="en-US"/>
        </w:rPr>
        <w:t xml:space="preserve"> with clients through campaigns</w:t>
      </w:r>
      <w:r w:rsidR="001E740D" w:rsidRPr="00580FF8">
        <w:rPr>
          <w:rFonts w:cs="Times New Roman"/>
          <w:sz w:val="20"/>
          <w:lang w:val="en-US"/>
        </w:rPr>
        <w:t xml:space="preserve"> as an input to the model: # of Invites, # of Responses.</w:t>
      </w:r>
      <w:r w:rsidR="000A5223" w:rsidRPr="00580FF8">
        <w:rPr>
          <w:rFonts w:cs="Times New Roman"/>
          <w:sz w:val="20"/>
          <w:lang w:val="en-US"/>
        </w:rPr>
        <w:t xml:space="preserve"> </w:t>
      </w:r>
      <w:r w:rsidR="00E9732F" w:rsidRPr="00580FF8">
        <w:rPr>
          <w:sz w:val="20"/>
          <w:lang w:val="en-US"/>
        </w:rPr>
        <w:t xml:space="preserve">Frequency of campaigns </w:t>
      </w:r>
      <w:r w:rsidR="00F71C48">
        <w:rPr>
          <w:sz w:val="20"/>
          <w:lang w:val="en-US"/>
        </w:rPr>
        <w:t>was</w:t>
      </w:r>
      <w:r w:rsidR="00E9732F" w:rsidRPr="00580FF8">
        <w:rPr>
          <w:sz w:val="20"/>
          <w:lang w:val="en-US"/>
        </w:rPr>
        <w:t xml:space="preserve"> captured by calculating the campaigns in the last 3,</w:t>
      </w:r>
      <w:r w:rsidR="00155FC5">
        <w:rPr>
          <w:sz w:val="20"/>
          <w:lang w:val="en-US"/>
        </w:rPr>
        <w:t xml:space="preserve"> </w:t>
      </w:r>
      <w:r w:rsidR="00E9732F" w:rsidRPr="00580FF8">
        <w:rPr>
          <w:sz w:val="20"/>
          <w:lang w:val="en-US"/>
        </w:rPr>
        <w:t>6,</w:t>
      </w:r>
      <w:r w:rsidR="00155FC5">
        <w:rPr>
          <w:sz w:val="20"/>
          <w:lang w:val="en-US"/>
        </w:rPr>
        <w:t xml:space="preserve"> </w:t>
      </w:r>
      <w:r w:rsidR="00E9732F" w:rsidRPr="00580FF8">
        <w:rPr>
          <w:sz w:val="20"/>
          <w:lang w:val="en-US"/>
        </w:rPr>
        <w:t>9 and 12 months.</w:t>
      </w:r>
    </w:p>
    <w:p w:rsidR="0004744E" w:rsidRPr="00580FF8" w:rsidRDefault="00E9732F" w:rsidP="000A5223">
      <w:pPr>
        <w:rPr>
          <w:sz w:val="20"/>
          <w:lang w:val="en-US"/>
        </w:rPr>
      </w:pPr>
      <w:proofErr w:type="spellStart"/>
      <w:r w:rsidRPr="00580FF8">
        <w:rPr>
          <w:i/>
          <w:sz w:val="20"/>
          <w:lang w:val="en-US"/>
        </w:rPr>
        <w:t>R</w:t>
      </w:r>
      <w:r w:rsidR="000A5223" w:rsidRPr="00580FF8">
        <w:rPr>
          <w:i/>
          <w:sz w:val="20"/>
          <w:lang w:val="en-US"/>
        </w:rPr>
        <w:t>ecency</w:t>
      </w:r>
      <w:proofErr w:type="spellEnd"/>
      <w:r w:rsidR="000A5223" w:rsidRPr="00580FF8">
        <w:rPr>
          <w:sz w:val="20"/>
          <w:lang w:val="en-US"/>
        </w:rPr>
        <w:t xml:space="preserve"> of campaigns </w:t>
      </w:r>
      <w:r w:rsidRPr="00580FF8">
        <w:rPr>
          <w:sz w:val="20"/>
          <w:lang w:val="en-US"/>
        </w:rPr>
        <w:t xml:space="preserve">metric: </w:t>
      </w:r>
      <w:r w:rsidR="000A5223" w:rsidRPr="00580FF8">
        <w:rPr>
          <w:sz w:val="20"/>
          <w:lang w:val="en-US"/>
        </w:rPr>
        <w:t>nu</w:t>
      </w:r>
      <w:r w:rsidR="0004744E" w:rsidRPr="00580FF8">
        <w:rPr>
          <w:sz w:val="20"/>
          <w:lang w:val="en-US"/>
        </w:rPr>
        <w:t>mber of days since last campaign</w:t>
      </w:r>
    </w:p>
    <w:p w:rsidR="00C57797" w:rsidRPr="00580FF8" w:rsidRDefault="000A5223" w:rsidP="000A5223">
      <w:pPr>
        <w:rPr>
          <w:sz w:val="20"/>
          <w:lang w:val="en-US"/>
        </w:rPr>
      </w:pPr>
      <w:r w:rsidRPr="00580FF8">
        <w:rPr>
          <w:sz w:val="20"/>
          <w:lang w:val="en-US"/>
        </w:rPr>
        <w:t xml:space="preserve"> </w:t>
      </w:r>
    </w:p>
    <w:p w:rsidR="00D3040A" w:rsidRPr="00580FF8" w:rsidRDefault="001E740D" w:rsidP="0077009A">
      <w:pPr>
        <w:pStyle w:val="Heading3"/>
        <w:rPr>
          <w:lang w:val="en-US"/>
        </w:rPr>
      </w:pPr>
      <w:bookmarkStart w:id="15" w:name="_Toc499562380"/>
      <w:r w:rsidRPr="00580FF8">
        <w:rPr>
          <w:lang w:val="en-US"/>
        </w:rPr>
        <w:t>Events</w:t>
      </w:r>
      <w:bookmarkEnd w:id="15"/>
    </w:p>
    <w:p w:rsidR="00D3040A" w:rsidRPr="00580FF8" w:rsidRDefault="00E93340" w:rsidP="00D3040A">
      <w:pPr>
        <w:rPr>
          <w:rFonts w:cs="Times New Roman"/>
          <w:sz w:val="20"/>
          <w:lang w:val="en-US"/>
        </w:rPr>
      </w:pPr>
      <w:r w:rsidRPr="00580FF8">
        <w:rPr>
          <w:rFonts w:cs="Times New Roman"/>
          <w:sz w:val="20"/>
          <w:lang w:val="en-US"/>
        </w:rPr>
        <w:t xml:space="preserve">Client directors/Relationship Managers have interactions with institutional contacts through </w:t>
      </w:r>
      <w:r w:rsidR="0004744E" w:rsidRPr="00580FF8">
        <w:rPr>
          <w:rFonts w:cs="Times New Roman"/>
          <w:sz w:val="20"/>
          <w:lang w:val="en-US"/>
        </w:rPr>
        <w:t xml:space="preserve">telephonic or face-to-face </w:t>
      </w:r>
      <w:r w:rsidRPr="00580FF8">
        <w:rPr>
          <w:rFonts w:cs="Times New Roman"/>
          <w:sz w:val="20"/>
          <w:lang w:val="en-US"/>
        </w:rPr>
        <w:t xml:space="preserve">meetings. The </w:t>
      </w:r>
      <w:r w:rsidR="00912389" w:rsidRPr="00580FF8">
        <w:rPr>
          <w:rFonts w:cs="Times New Roman"/>
          <w:sz w:val="20"/>
          <w:lang w:val="en-US"/>
        </w:rPr>
        <w:t xml:space="preserve">details of </w:t>
      </w:r>
      <w:r w:rsidRPr="00580FF8">
        <w:rPr>
          <w:rFonts w:cs="Times New Roman"/>
          <w:sz w:val="20"/>
          <w:lang w:val="en-US"/>
        </w:rPr>
        <w:t xml:space="preserve">meetings </w:t>
      </w:r>
      <w:r w:rsidR="006529B8">
        <w:rPr>
          <w:rFonts w:cs="Times New Roman"/>
          <w:sz w:val="20"/>
          <w:lang w:val="en-US"/>
        </w:rPr>
        <w:t>were</w:t>
      </w:r>
      <w:r w:rsidRPr="00580FF8">
        <w:rPr>
          <w:rFonts w:cs="Times New Roman"/>
          <w:sz w:val="20"/>
          <w:lang w:val="en-US"/>
        </w:rPr>
        <w:t xml:space="preserve"> recorded through meeting notes </w:t>
      </w:r>
      <w:r w:rsidR="00912389" w:rsidRPr="00580FF8">
        <w:rPr>
          <w:rFonts w:cs="Times New Roman"/>
          <w:sz w:val="20"/>
          <w:lang w:val="en-US"/>
        </w:rPr>
        <w:t>including the tone of the meeting</w:t>
      </w:r>
      <w:r w:rsidRPr="00580FF8">
        <w:rPr>
          <w:rFonts w:cs="Times New Roman"/>
          <w:sz w:val="20"/>
          <w:lang w:val="en-US"/>
        </w:rPr>
        <w:t xml:space="preserve">. </w:t>
      </w:r>
    </w:p>
    <w:p w:rsidR="00AE0D78" w:rsidRPr="00580FF8" w:rsidRDefault="00AE0D78" w:rsidP="00D3040A">
      <w:pPr>
        <w:rPr>
          <w:rFonts w:cs="Times New Roman"/>
          <w:sz w:val="20"/>
          <w:lang w:val="en-US"/>
        </w:rPr>
      </w:pPr>
    </w:p>
    <w:p w:rsidR="00AE0D78" w:rsidRPr="00580FF8" w:rsidRDefault="00AE0D78" w:rsidP="00AE0D78">
      <w:pPr>
        <w:rPr>
          <w:rFonts w:cs="Times New Roman"/>
          <w:sz w:val="20"/>
          <w:lang w:val="en-US"/>
        </w:rPr>
      </w:pPr>
      <w:r w:rsidRPr="00580FF8">
        <w:rPr>
          <w:rFonts w:cs="Times New Roman"/>
          <w:sz w:val="20"/>
          <w:lang w:val="en-US"/>
        </w:rPr>
        <w:t xml:space="preserve">The following metrics captured from campaign tables as an input to the model: </w:t>
      </w:r>
    </w:p>
    <w:p w:rsidR="00AE0D78" w:rsidRPr="00580FF8" w:rsidRDefault="00AE0D78" w:rsidP="00AE0D78">
      <w:pPr>
        <w:pStyle w:val="ListParagraph"/>
        <w:numPr>
          <w:ilvl w:val="0"/>
          <w:numId w:val="33"/>
        </w:numPr>
        <w:rPr>
          <w:rFonts w:cs="Times New Roman"/>
          <w:sz w:val="20"/>
          <w:lang w:val="en-US"/>
        </w:rPr>
      </w:pPr>
      <w:r w:rsidRPr="00580FF8">
        <w:rPr>
          <w:rFonts w:cs="Times New Roman"/>
          <w:sz w:val="20"/>
          <w:lang w:val="en-US"/>
        </w:rPr>
        <w:t>Tone of the meeting</w:t>
      </w:r>
    </w:p>
    <w:p w:rsidR="00AE0D78" w:rsidRPr="00580FF8" w:rsidRDefault="00AE0D78" w:rsidP="00AE0D78">
      <w:pPr>
        <w:pStyle w:val="ListParagraph"/>
        <w:numPr>
          <w:ilvl w:val="0"/>
          <w:numId w:val="33"/>
        </w:numPr>
        <w:rPr>
          <w:rFonts w:cs="Times New Roman"/>
          <w:sz w:val="20"/>
          <w:lang w:val="en-US"/>
        </w:rPr>
      </w:pPr>
      <w:r w:rsidRPr="00580FF8">
        <w:rPr>
          <w:rFonts w:cs="Times New Roman"/>
          <w:sz w:val="20"/>
          <w:lang w:val="en-US"/>
        </w:rPr>
        <w:t>Meeting type</w:t>
      </w:r>
    </w:p>
    <w:p w:rsidR="00AE0D78" w:rsidRDefault="00AE0D78" w:rsidP="00D3040A">
      <w:pPr>
        <w:rPr>
          <w:rFonts w:cs="Times New Roman"/>
          <w:sz w:val="20"/>
          <w:lang w:val="en-US"/>
        </w:rPr>
      </w:pPr>
    </w:p>
    <w:p w:rsidR="00254D78" w:rsidRDefault="00254D78" w:rsidP="00D3040A">
      <w:pPr>
        <w:rPr>
          <w:rFonts w:cs="Times New Roman"/>
          <w:sz w:val="20"/>
          <w:lang w:val="en-US"/>
        </w:rPr>
      </w:pPr>
    </w:p>
    <w:p w:rsidR="00254D78" w:rsidRDefault="00254D78" w:rsidP="00D3040A">
      <w:pPr>
        <w:rPr>
          <w:rFonts w:cs="Times New Roman"/>
          <w:sz w:val="20"/>
          <w:lang w:val="en-US"/>
        </w:rPr>
      </w:pPr>
    </w:p>
    <w:p w:rsidR="00254D78" w:rsidRDefault="00254D78" w:rsidP="00D3040A">
      <w:pPr>
        <w:rPr>
          <w:rFonts w:cs="Times New Roman"/>
          <w:sz w:val="20"/>
          <w:lang w:val="en-US"/>
        </w:rPr>
      </w:pPr>
    </w:p>
    <w:p w:rsidR="00254D78" w:rsidRDefault="00254D78" w:rsidP="00D3040A">
      <w:pPr>
        <w:rPr>
          <w:rFonts w:cs="Times New Roman"/>
          <w:sz w:val="20"/>
          <w:lang w:val="en-US"/>
        </w:rPr>
      </w:pPr>
    </w:p>
    <w:p w:rsidR="00254D78" w:rsidRDefault="00254D78" w:rsidP="00D3040A">
      <w:pPr>
        <w:rPr>
          <w:rFonts w:cs="Times New Roman"/>
          <w:sz w:val="20"/>
          <w:lang w:val="en-US"/>
        </w:rPr>
      </w:pPr>
    </w:p>
    <w:p w:rsidR="00254D78" w:rsidRDefault="00254D78" w:rsidP="00D3040A">
      <w:pPr>
        <w:rPr>
          <w:rFonts w:cs="Times New Roman"/>
          <w:sz w:val="20"/>
          <w:lang w:val="en-US"/>
        </w:rPr>
      </w:pPr>
    </w:p>
    <w:p w:rsidR="00254D78" w:rsidRPr="00580FF8" w:rsidRDefault="00254D78" w:rsidP="00D3040A">
      <w:pPr>
        <w:rPr>
          <w:rFonts w:cs="Times New Roman"/>
          <w:sz w:val="20"/>
          <w:lang w:val="en-US"/>
        </w:rPr>
      </w:pPr>
    </w:p>
    <w:p w:rsidR="005F2BCB" w:rsidRPr="00580FF8" w:rsidRDefault="005F2BCB" w:rsidP="0077009A">
      <w:pPr>
        <w:pStyle w:val="Heading3"/>
        <w:rPr>
          <w:lang w:val="en-US"/>
        </w:rPr>
      </w:pPr>
      <w:bookmarkStart w:id="16" w:name="_Toc499562381"/>
      <w:r w:rsidRPr="00580FF8">
        <w:rPr>
          <w:lang w:val="en-US"/>
        </w:rPr>
        <w:lastRenderedPageBreak/>
        <w:t>Servicing Interactions</w:t>
      </w:r>
      <w:bookmarkEnd w:id="16"/>
    </w:p>
    <w:p w:rsidR="005F2BCB" w:rsidRPr="00580FF8" w:rsidRDefault="0004744E" w:rsidP="005F2BCB">
      <w:pPr>
        <w:rPr>
          <w:sz w:val="20"/>
          <w:lang w:val="en-US"/>
        </w:rPr>
      </w:pPr>
      <w:r w:rsidRPr="00580FF8">
        <w:rPr>
          <w:sz w:val="20"/>
          <w:lang w:val="en-US"/>
        </w:rPr>
        <w:t>Capture of servicing interaction</w:t>
      </w:r>
      <w:r w:rsidR="005F2BCB" w:rsidRPr="00580FF8">
        <w:rPr>
          <w:sz w:val="20"/>
          <w:lang w:val="en-US"/>
        </w:rPr>
        <w:t xml:space="preserve"> cases by </w:t>
      </w:r>
      <w:r w:rsidR="005F2BCB" w:rsidRPr="00580FF8">
        <w:rPr>
          <w:i/>
          <w:sz w:val="20"/>
          <w:lang w:val="en-US"/>
        </w:rPr>
        <w:t>category</w:t>
      </w:r>
      <w:r w:rsidR="005F2BCB" w:rsidRPr="00580FF8">
        <w:rPr>
          <w:sz w:val="20"/>
          <w:lang w:val="en-US"/>
        </w:rPr>
        <w:t>:</w:t>
      </w:r>
    </w:p>
    <w:p w:rsidR="005F2BCB" w:rsidRPr="00580FF8" w:rsidRDefault="005F2BCB" w:rsidP="005F2BCB">
      <w:pPr>
        <w:pStyle w:val="ListParagraph"/>
        <w:numPr>
          <w:ilvl w:val="0"/>
          <w:numId w:val="29"/>
        </w:numPr>
        <w:spacing w:line="256" w:lineRule="auto"/>
        <w:rPr>
          <w:sz w:val="20"/>
          <w:lang w:val="en-US"/>
        </w:rPr>
      </w:pPr>
      <w:r w:rsidRPr="00580FF8">
        <w:rPr>
          <w:sz w:val="20"/>
          <w:lang w:val="en-US"/>
        </w:rPr>
        <w:t>Valuation cases</w:t>
      </w:r>
    </w:p>
    <w:p w:rsidR="005F2BCB" w:rsidRPr="00580FF8" w:rsidRDefault="005F2BCB" w:rsidP="005F2BCB">
      <w:pPr>
        <w:pStyle w:val="ListParagraph"/>
        <w:numPr>
          <w:ilvl w:val="0"/>
          <w:numId w:val="29"/>
        </w:numPr>
        <w:spacing w:line="256" w:lineRule="auto"/>
        <w:rPr>
          <w:sz w:val="20"/>
          <w:lang w:val="en-US"/>
        </w:rPr>
      </w:pPr>
      <w:r w:rsidRPr="00580FF8">
        <w:rPr>
          <w:sz w:val="20"/>
          <w:lang w:val="en-US"/>
        </w:rPr>
        <w:t>Transaction cases</w:t>
      </w:r>
    </w:p>
    <w:p w:rsidR="005F2BCB" w:rsidRPr="00580FF8" w:rsidRDefault="005F2BCB" w:rsidP="005F2BCB">
      <w:pPr>
        <w:pStyle w:val="ListParagraph"/>
        <w:numPr>
          <w:ilvl w:val="0"/>
          <w:numId w:val="29"/>
        </w:numPr>
        <w:spacing w:line="256" w:lineRule="auto"/>
        <w:rPr>
          <w:sz w:val="20"/>
          <w:lang w:val="en-US"/>
        </w:rPr>
      </w:pPr>
      <w:r w:rsidRPr="00580FF8">
        <w:rPr>
          <w:sz w:val="20"/>
          <w:lang w:val="en-US"/>
        </w:rPr>
        <w:t>Dealing cases</w:t>
      </w:r>
    </w:p>
    <w:p w:rsidR="005F2BCB" w:rsidRPr="00580FF8" w:rsidRDefault="005F2BCB" w:rsidP="005F2BCB">
      <w:pPr>
        <w:pStyle w:val="ListParagraph"/>
        <w:numPr>
          <w:ilvl w:val="0"/>
          <w:numId w:val="29"/>
        </w:numPr>
        <w:spacing w:line="256" w:lineRule="auto"/>
        <w:rPr>
          <w:sz w:val="20"/>
          <w:lang w:val="en-US"/>
        </w:rPr>
      </w:pPr>
      <w:r w:rsidRPr="00580FF8">
        <w:rPr>
          <w:sz w:val="20"/>
          <w:lang w:val="en-US"/>
        </w:rPr>
        <w:t>Audit cases</w:t>
      </w:r>
    </w:p>
    <w:p w:rsidR="005F2BCB" w:rsidRPr="00580FF8" w:rsidRDefault="005F2BCB" w:rsidP="005F2BCB">
      <w:pPr>
        <w:pStyle w:val="ListParagraph"/>
        <w:numPr>
          <w:ilvl w:val="0"/>
          <w:numId w:val="29"/>
        </w:numPr>
        <w:spacing w:line="256" w:lineRule="auto"/>
        <w:rPr>
          <w:sz w:val="20"/>
          <w:lang w:val="en-US"/>
        </w:rPr>
      </w:pPr>
      <w:r w:rsidRPr="00580FF8">
        <w:rPr>
          <w:sz w:val="20"/>
          <w:lang w:val="en-US"/>
        </w:rPr>
        <w:t>Total number of cases raised</w:t>
      </w:r>
    </w:p>
    <w:p w:rsidR="005F2BCB" w:rsidRPr="00580FF8" w:rsidRDefault="005F2BCB" w:rsidP="005F2BCB">
      <w:pPr>
        <w:pStyle w:val="ListParagraph"/>
        <w:numPr>
          <w:ilvl w:val="0"/>
          <w:numId w:val="29"/>
        </w:numPr>
        <w:spacing w:line="256" w:lineRule="auto"/>
        <w:rPr>
          <w:sz w:val="20"/>
          <w:lang w:val="en-US"/>
        </w:rPr>
      </w:pPr>
      <w:r w:rsidRPr="00580FF8">
        <w:rPr>
          <w:sz w:val="20"/>
          <w:lang w:val="en-US"/>
        </w:rPr>
        <w:t>Unresolved cases</w:t>
      </w:r>
    </w:p>
    <w:p w:rsidR="00C57797" w:rsidRPr="00580FF8" w:rsidRDefault="00C57797" w:rsidP="00C57797">
      <w:pPr>
        <w:pStyle w:val="ListParagraph"/>
        <w:spacing w:line="256" w:lineRule="auto"/>
        <w:rPr>
          <w:sz w:val="20"/>
          <w:lang w:val="en-US"/>
        </w:rPr>
      </w:pPr>
    </w:p>
    <w:p w:rsidR="005F2BCB" w:rsidRPr="00580FF8" w:rsidRDefault="0004744E" w:rsidP="005F2BCB">
      <w:pPr>
        <w:rPr>
          <w:sz w:val="20"/>
          <w:lang w:val="en-US"/>
        </w:rPr>
      </w:pPr>
      <w:r w:rsidRPr="00580FF8">
        <w:rPr>
          <w:sz w:val="20"/>
          <w:lang w:val="en-US"/>
        </w:rPr>
        <w:t xml:space="preserve">Capture of </w:t>
      </w:r>
      <w:proofErr w:type="spellStart"/>
      <w:r w:rsidRPr="00580FF8">
        <w:rPr>
          <w:sz w:val="20"/>
          <w:lang w:val="en-US"/>
        </w:rPr>
        <w:t>recency</w:t>
      </w:r>
      <w:proofErr w:type="spellEnd"/>
      <w:r w:rsidRPr="00580FF8">
        <w:rPr>
          <w:sz w:val="20"/>
          <w:lang w:val="en-US"/>
        </w:rPr>
        <w:t xml:space="preserve"> of the cases </w:t>
      </w:r>
      <w:r w:rsidR="003D377C" w:rsidRPr="00580FF8">
        <w:rPr>
          <w:sz w:val="20"/>
          <w:lang w:val="en-US"/>
        </w:rPr>
        <w:t xml:space="preserve">captured </w:t>
      </w:r>
      <w:r w:rsidRPr="00580FF8">
        <w:rPr>
          <w:sz w:val="20"/>
          <w:lang w:val="en-US"/>
        </w:rPr>
        <w:t>by</w:t>
      </w:r>
      <w:r w:rsidR="005F2BCB" w:rsidRPr="00580FF8">
        <w:rPr>
          <w:sz w:val="20"/>
          <w:lang w:val="en-US"/>
        </w:rPr>
        <w:t xml:space="preserve"> computing the number of days since last cases. Frequency of cases captured by calculating the cases in the last 3,</w:t>
      </w:r>
      <w:r w:rsidR="00F852EC">
        <w:rPr>
          <w:sz w:val="20"/>
          <w:lang w:val="en-US"/>
        </w:rPr>
        <w:t xml:space="preserve"> </w:t>
      </w:r>
      <w:r w:rsidR="005F2BCB" w:rsidRPr="00580FF8">
        <w:rPr>
          <w:sz w:val="20"/>
          <w:lang w:val="en-US"/>
        </w:rPr>
        <w:t>6,</w:t>
      </w:r>
      <w:r w:rsidR="00F852EC">
        <w:rPr>
          <w:sz w:val="20"/>
          <w:lang w:val="en-US"/>
        </w:rPr>
        <w:t xml:space="preserve"> </w:t>
      </w:r>
      <w:r w:rsidR="005F2BCB" w:rsidRPr="00580FF8">
        <w:rPr>
          <w:sz w:val="20"/>
          <w:lang w:val="en-US"/>
        </w:rPr>
        <w:t>9 and 12 months.</w:t>
      </w:r>
    </w:p>
    <w:p w:rsidR="005F2BCB" w:rsidRPr="00580FF8" w:rsidRDefault="005F2BCB" w:rsidP="005F2BCB">
      <w:pPr>
        <w:rPr>
          <w:sz w:val="20"/>
          <w:lang w:val="en-US"/>
        </w:rPr>
      </w:pPr>
    </w:p>
    <w:p w:rsidR="005F2BCB" w:rsidRPr="00580FF8" w:rsidRDefault="005F2BCB" w:rsidP="005F2BCB">
      <w:pPr>
        <w:spacing w:after="200" w:line="276" w:lineRule="auto"/>
        <w:jc w:val="left"/>
        <w:rPr>
          <w:rFonts w:cs="Times New Roman"/>
          <w:sz w:val="20"/>
          <w:lang w:val="en-US"/>
        </w:rPr>
      </w:pPr>
    </w:p>
    <w:p w:rsidR="00C352DC" w:rsidRPr="00580FF8" w:rsidRDefault="00C352DC" w:rsidP="00C352DC">
      <w:pPr>
        <w:spacing w:after="200" w:line="276" w:lineRule="auto"/>
        <w:jc w:val="left"/>
        <w:rPr>
          <w:rFonts w:cs="Times New Roman"/>
          <w:sz w:val="20"/>
          <w:lang w:val="en-US"/>
        </w:rPr>
      </w:pPr>
    </w:p>
    <w:p w:rsidR="00764C2F" w:rsidRPr="00580FF8" w:rsidRDefault="00764C2F" w:rsidP="00C352DC">
      <w:pPr>
        <w:spacing w:after="200" w:line="276" w:lineRule="auto"/>
        <w:jc w:val="left"/>
        <w:rPr>
          <w:rFonts w:cs="Times New Roman"/>
          <w:sz w:val="20"/>
          <w:lang w:val="en-US"/>
        </w:rPr>
      </w:pPr>
    </w:p>
    <w:p w:rsidR="00B15173" w:rsidRPr="00580FF8" w:rsidRDefault="00B15173" w:rsidP="00B15173">
      <w:pPr>
        <w:pStyle w:val="Heading1"/>
        <w:rPr>
          <w:rFonts w:cs="Times New Roman"/>
          <w:sz w:val="28"/>
          <w:lang w:val="en-US"/>
        </w:rPr>
      </w:pPr>
      <w:bookmarkStart w:id="17" w:name="_Toc499562382"/>
      <w:r w:rsidRPr="00580FF8">
        <w:rPr>
          <w:rFonts w:cs="Times New Roman"/>
          <w:sz w:val="28"/>
          <w:lang w:val="en-US"/>
        </w:rPr>
        <w:lastRenderedPageBreak/>
        <w:t>Data Profiling</w:t>
      </w:r>
      <w:r w:rsidR="008D1257" w:rsidRPr="00580FF8">
        <w:rPr>
          <w:rFonts w:cs="Times New Roman"/>
          <w:sz w:val="28"/>
          <w:lang w:val="en-US"/>
        </w:rPr>
        <w:t xml:space="preserve"> and Preparation</w:t>
      </w:r>
      <w:bookmarkEnd w:id="17"/>
    </w:p>
    <w:p w:rsidR="008D1257" w:rsidRPr="00580FF8" w:rsidRDefault="008D1257" w:rsidP="008D1257">
      <w:pPr>
        <w:rPr>
          <w:rFonts w:cs="Times New Roman"/>
          <w:sz w:val="20"/>
          <w:lang w:val="en-US"/>
        </w:rPr>
      </w:pPr>
    </w:p>
    <w:p w:rsidR="008D1257" w:rsidRPr="00580FF8" w:rsidRDefault="008D1257" w:rsidP="008D1257">
      <w:pPr>
        <w:rPr>
          <w:rFonts w:cs="Times New Roman"/>
          <w:sz w:val="20"/>
          <w:lang w:val="en-US"/>
        </w:rPr>
      </w:pPr>
      <w:r w:rsidRPr="00580FF8">
        <w:rPr>
          <w:rFonts w:cs="Times New Roman"/>
          <w:sz w:val="20"/>
          <w:lang w:val="en-US"/>
        </w:rPr>
        <w:t>The following steps were followed during the data profiling and preparation stage.</w:t>
      </w:r>
    </w:p>
    <w:p w:rsidR="00C57797" w:rsidRPr="00580FF8" w:rsidRDefault="00C57797" w:rsidP="008D1257">
      <w:pPr>
        <w:rPr>
          <w:rFonts w:cs="Times New Roman"/>
          <w:sz w:val="20"/>
          <w:lang w:val="en-US"/>
        </w:rPr>
      </w:pPr>
    </w:p>
    <w:p w:rsidR="00B15173" w:rsidRPr="00580FF8" w:rsidRDefault="00B15173" w:rsidP="00C352DC">
      <w:pPr>
        <w:spacing w:after="200" w:line="276" w:lineRule="auto"/>
        <w:jc w:val="left"/>
        <w:rPr>
          <w:rFonts w:cs="Times New Roman"/>
          <w:sz w:val="20"/>
          <w:lang w:val="en-US"/>
        </w:rPr>
      </w:pPr>
      <w:r w:rsidRPr="00580FF8">
        <w:rPr>
          <w:rFonts w:cs="Times New Roman"/>
          <w:noProof/>
          <w:sz w:val="20"/>
          <w:lang w:eastAsia="en-IN"/>
        </w:rPr>
        <w:drawing>
          <wp:anchor distT="0" distB="0" distL="114300" distR="114300" simplePos="0" relativeHeight="251664384" behindDoc="0" locked="0" layoutInCell="1" allowOverlap="1">
            <wp:simplePos x="914400" y="2152650"/>
            <wp:positionH relativeFrom="column">
              <wp:align>left</wp:align>
            </wp:positionH>
            <wp:positionV relativeFrom="paragraph">
              <wp:align>top</wp:align>
            </wp:positionV>
            <wp:extent cx="5842000" cy="2762885"/>
            <wp:effectExtent l="0" t="0" r="635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42000" cy="2762885"/>
                    </a:xfrm>
                    <a:prstGeom prst="rect">
                      <a:avLst/>
                    </a:prstGeom>
                    <a:noFill/>
                  </pic:spPr>
                </pic:pic>
              </a:graphicData>
            </a:graphic>
          </wp:anchor>
        </w:drawing>
      </w:r>
      <w:r w:rsidR="003D377C" w:rsidRPr="00580FF8">
        <w:rPr>
          <w:rFonts w:cs="Times New Roman"/>
          <w:sz w:val="20"/>
          <w:lang w:val="en-US"/>
        </w:rPr>
        <w:br w:type="textWrapping" w:clear="all"/>
      </w:r>
    </w:p>
    <w:p w:rsidR="00B15173" w:rsidRPr="00580FF8" w:rsidRDefault="00B15173" w:rsidP="00C352DC">
      <w:pPr>
        <w:spacing w:after="200" w:line="276" w:lineRule="auto"/>
        <w:jc w:val="left"/>
        <w:rPr>
          <w:rFonts w:cs="Times New Roman"/>
          <w:sz w:val="20"/>
          <w:lang w:val="en-US"/>
        </w:rPr>
      </w:pPr>
      <w:r w:rsidRPr="00580FF8">
        <w:rPr>
          <w:rFonts w:cs="Times New Roman"/>
          <w:noProof/>
          <w:sz w:val="20"/>
          <w:lang w:eastAsia="en-IN"/>
        </w:rPr>
        <w:drawing>
          <wp:inline distT="0" distB="0" distL="0" distR="0" wp14:anchorId="417E5A10">
            <wp:extent cx="5915025" cy="286265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9977" cy="2879573"/>
                    </a:xfrm>
                    <a:prstGeom prst="rect">
                      <a:avLst/>
                    </a:prstGeom>
                    <a:noFill/>
                  </pic:spPr>
                </pic:pic>
              </a:graphicData>
            </a:graphic>
          </wp:inline>
        </w:drawing>
      </w:r>
    </w:p>
    <w:p w:rsidR="00636BB1" w:rsidRPr="00580FF8" w:rsidRDefault="00636BB1" w:rsidP="00C352DC">
      <w:pPr>
        <w:spacing w:after="200" w:line="276" w:lineRule="auto"/>
        <w:jc w:val="left"/>
        <w:rPr>
          <w:rFonts w:cs="Times New Roman"/>
          <w:sz w:val="20"/>
          <w:lang w:val="en-US"/>
        </w:rPr>
      </w:pPr>
    </w:p>
    <w:p w:rsidR="00636BB1" w:rsidRPr="00580FF8" w:rsidRDefault="00636BB1" w:rsidP="00C352DC">
      <w:pPr>
        <w:spacing w:after="200" w:line="276" w:lineRule="auto"/>
        <w:jc w:val="left"/>
        <w:rPr>
          <w:rFonts w:cs="Times New Roman"/>
          <w:sz w:val="20"/>
          <w:lang w:val="en-US"/>
        </w:rPr>
      </w:pPr>
    </w:p>
    <w:p w:rsidR="00636BB1" w:rsidRPr="00580FF8" w:rsidRDefault="00636BB1" w:rsidP="00C352DC">
      <w:pPr>
        <w:spacing w:after="200" w:line="276" w:lineRule="auto"/>
        <w:jc w:val="left"/>
        <w:rPr>
          <w:rFonts w:cs="Times New Roman"/>
          <w:sz w:val="20"/>
          <w:lang w:val="en-US"/>
        </w:rPr>
      </w:pPr>
    </w:p>
    <w:p w:rsidR="00636BB1" w:rsidRPr="00580FF8" w:rsidRDefault="00636BB1" w:rsidP="00C352DC">
      <w:pPr>
        <w:spacing w:after="200" w:line="276" w:lineRule="auto"/>
        <w:jc w:val="left"/>
        <w:rPr>
          <w:rFonts w:cs="Times New Roman"/>
          <w:sz w:val="20"/>
          <w:lang w:val="en-US"/>
        </w:rPr>
      </w:pPr>
    </w:p>
    <w:p w:rsidR="00636BB1" w:rsidRPr="00580FF8" w:rsidRDefault="00636BB1" w:rsidP="00C352DC">
      <w:pPr>
        <w:spacing w:after="200" w:line="276" w:lineRule="auto"/>
        <w:jc w:val="left"/>
        <w:rPr>
          <w:rFonts w:cs="Times New Roman"/>
          <w:sz w:val="20"/>
          <w:lang w:val="en-US"/>
        </w:rPr>
      </w:pPr>
    </w:p>
    <w:p w:rsidR="00636BB1" w:rsidRPr="00580FF8" w:rsidRDefault="00636BB1" w:rsidP="00C352DC">
      <w:pPr>
        <w:spacing w:after="200" w:line="276" w:lineRule="auto"/>
        <w:jc w:val="left"/>
        <w:rPr>
          <w:rFonts w:cs="Times New Roman"/>
          <w:sz w:val="20"/>
          <w:lang w:val="en-US"/>
        </w:rPr>
      </w:pPr>
    </w:p>
    <w:p w:rsidR="008D1257" w:rsidRPr="00580FF8" w:rsidRDefault="008D1257" w:rsidP="008D1257">
      <w:pPr>
        <w:pStyle w:val="Heading2"/>
        <w:rPr>
          <w:sz w:val="24"/>
        </w:rPr>
      </w:pPr>
      <w:bookmarkStart w:id="18" w:name="_Toc499562383"/>
      <w:r w:rsidRPr="00580FF8">
        <w:rPr>
          <w:sz w:val="24"/>
        </w:rPr>
        <w:lastRenderedPageBreak/>
        <w:t>Data Inconsistencies and Treatment</w:t>
      </w:r>
      <w:bookmarkEnd w:id="18"/>
    </w:p>
    <w:p w:rsidR="008D1257" w:rsidRPr="00580FF8" w:rsidRDefault="008D1257" w:rsidP="008D1257">
      <w:pPr>
        <w:tabs>
          <w:tab w:val="left" w:pos="8310"/>
        </w:tabs>
        <w:rPr>
          <w:rFonts w:cs="Times New Roman"/>
          <w:b/>
          <w:sz w:val="18"/>
        </w:rPr>
      </w:pPr>
      <w:r w:rsidRPr="00580FF8">
        <w:rPr>
          <w:rFonts w:cs="Times New Roman"/>
          <w:b/>
          <w:sz w:val="18"/>
        </w:rPr>
        <w:tab/>
      </w:r>
    </w:p>
    <w:p w:rsidR="008D1257" w:rsidRPr="00580FF8" w:rsidRDefault="00764C2F" w:rsidP="008D1257">
      <w:pPr>
        <w:rPr>
          <w:rFonts w:cs="Times New Roman"/>
          <w:sz w:val="20"/>
        </w:rPr>
      </w:pPr>
      <w:r w:rsidRPr="00580FF8">
        <w:rPr>
          <w:rFonts w:cs="Times New Roman"/>
          <w:sz w:val="20"/>
        </w:rPr>
        <w:t>Data issues and</w:t>
      </w:r>
      <w:r w:rsidR="008D1257" w:rsidRPr="00580FF8">
        <w:rPr>
          <w:rFonts w:cs="Times New Roman"/>
          <w:sz w:val="20"/>
        </w:rPr>
        <w:t xml:space="preserve"> inconsistencies were observed and treated in the following way</w:t>
      </w:r>
    </w:p>
    <w:p w:rsidR="005E7FD7" w:rsidRPr="00580FF8" w:rsidRDefault="005E7FD7" w:rsidP="008D1257">
      <w:pPr>
        <w:rPr>
          <w:rFonts w:cs="Times New Roman"/>
          <w:sz w:val="20"/>
        </w:rPr>
      </w:pPr>
    </w:p>
    <w:p w:rsidR="008D1257" w:rsidRPr="00580FF8" w:rsidRDefault="008D1257" w:rsidP="0077009A">
      <w:pPr>
        <w:pStyle w:val="Heading3"/>
      </w:pPr>
      <w:bookmarkStart w:id="19" w:name="_Toc392852999"/>
      <w:bookmarkStart w:id="20" w:name="_Toc499562384"/>
      <w:r w:rsidRPr="00580FF8">
        <w:t>Outliers</w:t>
      </w:r>
      <w:bookmarkEnd w:id="20"/>
    </w:p>
    <w:p w:rsidR="008D1257" w:rsidRPr="00580FF8" w:rsidRDefault="008D1257" w:rsidP="008D1257">
      <w:pPr>
        <w:rPr>
          <w:rFonts w:cs="Times New Roman"/>
          <w:sz w:val="20"/>
        </w:rPr>
      </w:pPr>
      <w:r w:rsidRPr="00580FF8">
        <w:rPr>
          <w:rFonts w:cs="Times New Roman"/>
          <w:sz w:val="20"/>
        </w:rPr>
        <w:t xml:space="preserve">Scatter plot or univariate of the variables </w:t>
      </w:r>
      <w:r w:rsidR="003D377C" w:rsidRPr="00580FF8">
        <w:rPr>
          <w:rFonts w:cs="Times New Roman"/>
          <w:sz w:val="20"/>
        </w:rPr>
        <w:t>performed</w:t>
      </w:r>
      <w:r w:rsidR="005D6A33" w:rsidRPr="00580FF8">
        <w:rPr>
          <w:rFonts w:cs="Times New Roman"/>
          <w:sz w:val="20"/>
        </w:rPr>
        <w:t xml:space="preserve"> </w:t>
      </w:r>
      <w:r w:rsidRPr="00580FF8">
        <w:rPr>
          <w:rFonts w:cs="Times New Roman"/>
          <w:sz w:val="20"/>
        </w:rPr>
        <w:t xml:space="preserve">to study the distribution and identifying extremely large or </w:t>
      </w:r>
      <w:r w:rsidR="00D4553D">
        <w:rPr>
          <w:rFonts w:cs="Times New Roman"/>
          <w:sz w:val="20"/>
        </w:rPr>
        <w:t>sm</w:t>
      </w:r>
      <w:r w:rsidR="00D4553D" w:rsidRPr="00580FF8">
        <w:rPr>
          <w:rFonts w:cs="Times New Roman"/>
          <w:sz w:val="20"/>
        </w:rPr>
        <w:t>all</w:t>
      </w:r>
      <w:r w:rsidRPr="00580FF8">
        <w:rPr>
          <w:rFonts w:cs="Times New Roman"/>
          <w:sz w:val="20"/>
        </w:rPr>
        <w:t xml:space="preserve"> values. Outliers were treated using the following ways</w:t>
      </w:r>
    </w:p>
    <w:p w:rsidR="008D1257" w:rsidRPr="00580FF8" w:rsidRDefault="008D1257" w:rsidP="009B6D8F">
      <w:pPr>
        <w:pStyle w:val="ListParagraph"/>
        <w:keepNext w:val="0"/>
        <w:keepLines w:val="0"/>
        <w:numPr>
          <w:ilvl w:val="0"/>
          <w:numId w:val="14"/>
        </w:numPr>
        <w:spacing w:line="276" w:lineRule="auto"/>
        <w:rPr>
          <w:rFonts w:cs="Times New Roman"/>
          <w:b/>
          <w:sz w:val="20"/>
        </w:rPr>
      </w:pPr>
      <w:r w:rsidRPr="00580FF8">
        <w:rPr>
          <w:rFonts w:cs="Times New Roman"/>
          <w:b/>
          <w:sz w:val="20"/>
        </w:rPr>
        <w:t>Capping/Flooring</w:t>
      </w:r>
    </w:p>
    <w:p w:rsidR="0016603D" w:rsidRPr="0016603D" w:rsidRDefault="008D1257" w:rsidP="00EA1B47">
      <w:pPr>
        <w:pStyle w:val="ListParagraph"/>
        <w:keepNext w:val="0"/>
        <w:keepLines w:val="0"/>
        <w:numPr>
          <w:ilvl w:val="0"/>
          <w:numId w:val="14"/>
        </w:numPr>
        <w:spacing w:line="276" w:lineRule="auto"/>
        <w:rPr>
          <w:rFonts w:cs="Times New Roman"/>
          <w:sz w:val="20"/>
        </w:rPr>
      </w:pPr>
      <w:r w:rsidRPr="002C4F36">
        <w:rPr>
          <w:rFonts w:cs="Times New Roman"/>
          <w:b/>
          <w:sz w:val="20"/>
        </w:rPr>
        <w:t>Binning</w:t>
      </w:r>
      <w:r w:rsidRPr="002C4F36">
        <w:rPr>
          <w:rFonts w:cs="Times New Roman"/>
          <w:sz w:val="20"/>
        </w:rPr>
        <w:t xml:space="preserve"> - Split the variables into desired number of bins</w:t>
      </w:r>
      <w:r w:rsidR="00EA1B47">
        <w:rPr>
          <w:rFonts w:cs="Times New Roman"/>
          <w:sz w:val="20"/>
        </w:rPr>
        <w:t xml:space="preserve">. </w:t>
      </w:r>
      <w:r w:rsidR="00EA1B47" w:rsidRPr="00EA1B47">
        <w:rPr>
          <w:rFonts w:cs="Times New Roman"/>
          <w:sz w:val="20"/>
        </w:rPr>
        <w:t>Variables were binned based on the frequency distribution and event rate</w:t>
      </w:r>
    </w:p>
    <w:p w:rsidR="00E22946" w:rsidRDefault="00E22946" w:rsidP="002D3ACD">
      <w:pPr>
        <w:spacing w:line="276" w:lineRule="auto"/>
        <w:rPr>
          <w:rFonts w:cs="Times New Roman"/>
          <w:sz w:val="20"/>
        </w:rPr>
      </w:pPr>
    </w:p>
    <w:p w:rsidR="000F5913" w:rsidRDefault="000F5913" w:rsidP="002D3ACD">
      <w:pPr>
        <w:spacing w:line="276" w:lineRule="auto"/>
        <w:rPr>
          <w:rFonts w:cs="Times New Roman"/>
          <w:sz w:val="20"/>
        </w:rPr>
      </w:pPr>
      <w:r>
        <w:rPr>
          <w:rFonts w:cs="Times New Roman"/>
          <w:sz w:val="20"/>
        </w:rPr>
        <w:t>The below file contains the list of variables and the corresponding bins.</w:t>
      </w:r>
    </w:p>
    <w:p w:rsidR="00361F06" w:rsidRDefault="00361F06" w:rsidP="002D3ACD">
      <w:pPr>
        <w:spacing w:line="276" w:lineRule="auto"/>
        <w:rPr>
          <w:rFonts w:cs="Times New Roman"/>
          <w:sz w:val="20"/>
        </w:rPr>
      </w:pPr>
    </w:p>
    <w:p w:rsidR="00361F06" w:rsidRDefault="00361F06" w:rsidP="002D3ACD">
      <w:pPr>
        <w:spacing w:line="276" w:lineRule="auto"/>
        <w:rPr>
          <w:rFonts w:cs="Times New Roman"/>
          <w:sz w:val="20"/>
        </w:rPr>
      </w:pPr>
      <w:r>
        <w:rPr>
          <w:rFonts w:cs="Times New Roman"/>
          <w:sz w:val="20"/>
        </w:rP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77.25pt;height:50.25pt" o:ole="">
            <v:imagedata r:id="rId16" o:title=""/>
          </v:shape>
          <o:OLEObject Type="Embed" ProgID="Excel.Sheet.12" ShapeID="_x0000_i1030" DrawAspect="Icon" ObjectID="_1573305098" r:id="rId17"/>
        </w:object>
      </w:r>
    </w:p>
    <w:p w:rsidR="000F5913" w:rsidRPr="002D3ACD" w:rsidRDefault="000F5913" w:rsidP="002D3ACD">
      <w:pPr>
        <w:spacing w:line="276" w:lineRule="auto"/>
        <w:rPr>
          <w:rFonts w:cs="Times New Roman"/>
          <w:sz w:val="20"/>
        </w:rPr>
      </w:pPr>
    </w:p>
    <w:p w:rsidR="005E7FD7" w:rsidRPr="00580FF8" w:rsidRDefault="008D1257" w:rsidP="00EB39D1">
      <w:pPr>
        <w:spacing w:after="240"/>
        <w:rPr>
          <w:rFonts w:cs="Times New Roman"/>
          <w:sz w:val="20"/>
        </w:rPr>
      </w:pPr>
      <w:r w:rsidRPr="00580FF8">
        <w:rPr>
          <w:rFonts w:cs="Times New Roman"/>
          <w:sz w:val="20"/>
        </w:rPr>
        <w:t xml:space="preserve">Example:  Valuation cases raised in the last 12 months - Even though valuation cases raised in the last 12 months </w:t>
      </w:r>
      <w:r w:rsidR="00F71C48">
        <w:rPr>
          <w:rFonts w:cs="Times New Roman"/>
          <w:sz w:val="20"/>
        </w:rPr>
        <w:t>was</w:t>
      </w:r>
      <w:r w:rsidRPr="00580FF8">
        <w:rPr>
          <w:rFonts w:cs="Times New Roman"/>
          <w:sz w:val="20"/>
        </w:rPr>
        <w:t xml:space="preserve"> a discrete variable, the event rate </w:t>
      </w:r>
      <w:r w:rsidR="00F71C48">
        <w:rPr>
          <w:rFonts w:cs="Times New Roman"/>
          <w:sz w:val="20"/>
        </w:rPr>
        <w:t>was</w:t>
      </w:r>
      <w:r w:rsidRPr="00580FF8">
        <w:rPr>
          <w:rFonts w:cs="Times New Roman"/>
          <w:sz w:val="20"/>
        </w:rPr>
        <w:t xml:space="preserve"> not linear with increase in valuation cases and it had outliers as well. So, the variable was binned based on the event rate and used in the model.</w:t>
      </w:r>
    </w:p>
    <w:tbl>
      <w:tblPr>
        <w:tblStyle w:val="TableGrid"/>
        <w:tblW w:w="8985" w:type="dxa"/>
        <w:jc w:val="center"/>
        <w:tblLook w:val="04A0" w:firstRow="1" w:lastRow="0" w:firstColumn="1" w:lastColumn="0" w:noHBand="0" w:noVBand="1"/>
      </w:tblPr>
      <w:tblGrid>
        <w:gridCol w:w="1993"/>
        <w:gridCol w:w="4280"/>
        <w:gridCol w:w="2712"/>
      </w:tblGrid>
      <w:tr w:rsidR="002C4F36" w:rsidRPr="002C4F36" w:rsidTr="00457D82">
        <w:trPr>
          <w:trHeight w:val="301"/>
          <w:jc w:val="center"/>
        </w:trPr>
        <w:tc>
          <w:tcPr>
            <w:tcW w:w="1993" w:type="dxa"/>
            <w:shd w:val="clear" w:color="auto" w:fill="D9D9D9" w:themeFill="background1" w:themeFillShade="D9"/>
            <w:noWrap/>
            <w:vAlign w:val="center"/>
            <w:hideMark/>
          </w:tcPr>
          <w:p w:rsidR="002C4F36" w:rsidRPr="002C4F36" w:rsidRDefault="002C4F36" w:rsidP="003A5218">
            <w:pPr>
              <w:jc w:val="center"/>
              <w:rPr>
                <w:rFonts w:eastAsia="Times New Roman" w:cs="Times New Roman"/>
                <w:b/>
                <w:color w:val="000000"/>
                <w:sz w:val="20"/>
                <w:szCs w:val="20"/>
                <w:lang w:eastAsia="en-IN"/>
              </w:rPr>
            </w:pPr>
            <w:r w:rsidRPr="002C4F36">
              <w:rPr>
                <w:rFonts w:eastAsia="Times New Roman" w:cs="Times New Roman"/>
                <w:b/>
                <w:color w:val="000000"/>
                <w:sz w:val="20"/>
                <w:szCs w:val="20"/>
                <w:lang w:eastAsia="en-IN"/>
              </w:rPr>
              <w:t>Attribute</w:t>
            </w:r>
          </w:p>
        </w:tc>
        <w:tc>
          <w:tcPr>
            <w:tcW w:w="4280" w:type="dxa"/>
            <w:shd w:val="clear" w:color="auto" w:fill="D9D9D9" w:themeFill="background1" w:themeFillShade="D9"/>
            <w:noWrap/>
            <w:vAlign w:val="center"/>
            <w:hideMark/>
          </w:tcPr>
          <w:p w:rsidR="002C4F36" w:rsidRPr="002C4F36" w:rsidRDefault="002C4F36" w:rsidP="003A5218">
            <w:pPr>
              <w:jc w:val="center"/>
              <w:rPr>
                <w:rFonts w:eastAsia="Times New Roman" w:cs="Times New Roman"/>
                <w:b/>
                <w:color w:val="000000"/>
                <w:sz w:val="20"/>
                <w:szCs w:val="20"/>
                <w:lang w:eastAsia="en-IN"/>
              </w:rPr>
            </w:pPr>
            <w:r w:rsidRPr="002C4F36">
              <w:rPr>
                <w:rFonts w:eastAsia="Times New Roman" w:cs="Times New Roman"/>
                <w:b/>
                <w:color w:val="000000"/>
                <w:sz w:val="20"/>
                <w:szCs w:val="20"/>
                <w:lang w:eastAsia="en-IN"/>
              </w:rPr>
              <w:t>Definition</w:t>
            </w:r>
          </w:p>
        </w:tc>
        <w:tc>
          <w:tcPr>
            <w:tcW w:w="2712" w:type="dxa"/>
            <w:shd w:val="clear" w:color="auto" w:fill="D9D9D9" w:themeFill="background1" w:themeFillShade="D9"/>
            <w:noWrap/>
            <w:vAlign w:val="center"/>
            <w:hideMark/>
          </w:tcPr>
          <w:p w:rsidR="002C4F36" w:rsidRPr="002C4F36" w:rsidRDefault="002C4F36" w:rsidP="003A5218">
            <w:pPr>
              <w:jc w:val="center"/>
              <w:rPr>
                <w:rFonts w:eastAsia="Times New Roman" w:cs="Times New Roman"/>
                <w:b/>
                <w:color w:val="000000"/>
                <w:sz w:val="20"/>
                <w:szCs w:val="20"/>
                <w:lang w:eastAsia="en-IN"/>
              </w:rPr>
            </w:pPr>
            <w:r w:rsidRPr="002C4F36">
              <w:rPr>
                <w:rFonts w:eastAsia="Times New Roman" w:cs="Times New Roman"/>
                <w:b/>
                <w:color w:val="000000"/>
                <w:sz w:val="20"/>
                <w:szCs w:val="20"/>
                <w:lang w:eastAsia="en-IN"/>
              </w:rPr>
              <w:t>Outlier Treatment</w:t>
            </w:r>
          </w:p>
        </w:tc>
      </w:tr>
      <w:tr w:rsidR="002C4F36" w:rsidRPr="002C4F36" w:rsidTr="00457D82">
        <w:trPr>
          <w:trHeight w:val="301"/>
          <w:jc w:val="center"/>
        </w:trPr>
        <w:tc>
          <w:tcPr>
            <w:tcW w:w="1993" w:type="dxa"/>
            <w:noWrap/>
            <w:hideMark/>
          </w:tcPr>
          <w:p w:rsidR="002C4F36" w:rsidRPr="002C4F36" w:rsidRDefault="002C4F36" w:rsidP="003A5218">
            <w:pPr>
              <w:jc w:val="left"/>
              <w:rPr>
                <w:rFonts w:eastAsia="Times New Roman" w:cs="Times New Roman"/>
                <w:color w:val="000000"/>
                <w:sz w:val="20"/>
                <w:szCs w:val="20"/>
                <w:lang w:eastAsia="en-IN"/>
              </w:rPr>
            </w:pPr>
            <w:r w:rsidRPr="002C4F36">
              <w:rPr>
                <w:rFonts w:eastAsia="Times New Roman" w:cs="Times New Roman"/>
                <w:color w:val="000000"/>
                <w:sz w:val="20"/>
                <w:szCs w:val="20"/>
                <w:lang w:eastAsia="en-IN"/>
              </w:rPr>
              <w:t>Campaigns</w:t>
            </w:r>
          </w:p>
        </w:tc>
        <w:tc>
          <w:tcPr>
            <w:tcW w:w="4280" w:type="dxa"/>
            <w:noWrap/>
            <w:hideMark/>
          </w:tcPr>
          <w:p w:rsidR="002C4F36" w:rsidRPr="002C4F36" w:rsidRDefault="002C4F36" w:rsidP="003A5218">
            <w:pPr>
              <w:jc w:val="left"/>
              <w:rPr>
                <w:rFonts w:eastAsia="Times New Roman" w:cs="Times New Roman"/>
                <w:color w:val="000000"/>
                <w:sz w:val="20"/>
                <w:szCs w:val="20"/>
                <w:lang w:eastAsia="en-IN"/>
              </w:rPr>
            </w:pPr>
            <w:r w:rsidRPr="002C4F36">
              <w:rPr>
                <w:rFonts w:eastAsia="Times New Roman" w:cs="Times New Roman"/>
                <w:color w:val="000000"/>
                <w:sz w:val="20"/>
                <w:szCs w:val="20"/>
                <w:lang w:eastAsia="en-IN"/>
              </w:rPr>
              <w:t xml:space="preserve">Days sine a </w:t>
            </w:r>
            <w:r w:rsidR="00B458F5" w:rsidRPr="002C4F36">
              <w:rPr>
                <w:rFonts w:eastAsia="Times New Roman" w:cs="Times New Roman"/>
                <w:color w:val="000000"/>
                <w:sz w:val="20"/>
                <w:szCs w:val="20"/>
                <w:lang w:eastAsia="en-IN"/>
              </w:rPr>
              <w:t>campaign invite</w:t>
            </w:r>
          </w:p>
        </w:tc>
        <w:tc>
          <w:tcPr>
            <w:tcW w:w="2712" w:type="dxa"/>
            <w:noWrap/>
            <w:hideMark/>
          </w:tcPr>
          <w:p w:rsidR="002C4F36" w:rsidRPr="002C4F36" w:rsidRDefault="002C4F36" w:rsidP="003A5218">
            <w:pPr>
              <w:jc w:val="left"/>
              <w:rPr>
                <w:rFonts w:eastAsia="Times New Roman" w:cs="Times New Roman"/>
                <w:color w:val="000000"/>
                <w:sz w:val="20"/>
                <w:szCs w:val="20"/>
                <w:lang w:eastAsia="en-IN"/>
              </w:rPr>
            </w:pPr>
            <w:r w:rsidRPr="002C4F36">
              <w:rPr>
                <w:rFonts w:eastAsia="Times New Roman" w:cs="Times New Roman"/>
                <w:color w:val="000000"/>
                <w:sz w:val="20"/>
                <w:szCs w:val="20"/>
                <w:lang w:eastAsia="en-IN"/>
              </w:rPr>
              <w:t>Capped to 3 years</w:t>
            </w:r>
          </w:p>
        </w:tc>
      </w:tr>
      <w:tr w:rsidR="002C4F36" w:rsidRPr="002C4F36" w:rsidTr="00457D82">
        <w:trPr>
          <w:trHeight w:val="301"/>
          <w:jc w:val="center"/>
        </w:trPr>
        <w:tc>
          <w:tcPr>
            <w:tcW w:w="1993" w:type="dxa"/>
            <w:noWrap/>
            <w:hideMark/>
          </w:tcPr>
          <w:p w:rsidR="002C4F36" w:rsidRPr="002C4F36" w:rsidRDefault="002C4F36" w:rsidP="003A5218">
            <w:pPr>
              <w:jc w:val="left"/>
              <w:rPr>
                <w:rFonts w:eastAsia="Times New Roman" w:cs="Times New Roman"/>
                <w:color w:val="000000"/>
                <w:sz w:val="20"/>
                <w:szCs w:val="20"/>
                <w:lang w:eastAsia="en-IN"/>
              </w:rPr>
            </w:pPr>
            <w:r w:rsidRPr="002C4F36">
              <w:rPr>
                <w:rFonts w:eastAsia="Times New Roman" w:cs="Times New Roman"/>
                <w:color w:val="000000"/>
                <w:sz w:val="20"/>
                <w:szCs w:val="20"/>
                <w:lang w:eastAsia="en-IN"/>
              </w:rPr>
              <w:t>Servicing Interactions</w:t>
            </w:r>
          </w:p>
        </w:tc>
        <w:tc>
          <w:tcPr>
            <w:tcW w:w="4280" w:type="dxa"/>
            <w:noWrap/>
            <w:hideMark/>
          </w:tcPr>
          <w:p w:rsidR="002C4F36" w:rsidRPr="002C4F36" w:rsidRDefault="00457D82" w:rsidP="003A5218">
            <w:pPr>
              <w:jc w:val="left"/>
              <w:rPr>
                <w:rFonts w:eastAsia="Times New Roman" w:cs="Times New Roman"/>
                <w:color w:val="000000"/>
                <w:sz w:val="20"/>
                <w:szCs w:val="20"/>
                <w:lang w:eastAsia="en-IN"/>
              </w:rPr>
            </w:pPr>
            <w:r>
              <w:rPr>
                <w:rFonts w:eastAsia="Times New Roman" w:cs="Times New Roman"/>
                <w:color w:val="000000"/>
                <w:sz w:val="20"/>
                <w:szCs w:val="20"/>
                <w:lang w:eastAsia="en-IN"/>
              </w:rPr>
              <w:t># c</w:t>
            </w:r>
            <w:r w:rsidR="002C4F36" w:rsidRPr="002C4F36">
              <w:rPr>
                <w:rFonts w:eastAsia="Times New Roman" w:cs="Times New Roman"/>
                <w:color w:val="000000"/>
                <w:sz w:val="20"/>
                <w:szCs w:val="20"/>
                <w:lang w:eastAsia="en-IN"/>
              </w:rPr>
              <w:t>ases</w:t>
            </w:r>
            <w:r>
              <w:rPr>
                <w:rFonts w:eastAsia="Times New Roman" w:cs="Times New Roman"/>
                <w:color w:val="000000"/>
                <w:sz w:val="20"/>
                <w:szCs w:val="20"/>
                <w:lang w:eastAsia="en-IN"/>
              </w:rPr>
              <w:t>, # dealing cases, # audit cases</w:t>
            </w:r>
            <w:r w:rsidR="002C4F36" w:rsidRPr="002C4F36">
              <w:rPr>
                <w:rFonts w:eastAsia="Times New Roman" w:cs="Times New Roman"/>
                <w:color w:val="000000"/>
                <w:sz w:val="20"/>
                <w:szCs w:val="20"/>
                <w:lang w:eastAsia="en-IN"/>
              </w:rPr>
              <w:t xml:space="preserve"> raised in 3,6,9,12 months</w:t>
            </w:r>
          </w:p>
        </w:tc>
        <w:tc>
          <w:tcPr>
            <w:tcW w:w="2712" w:type="dxa"/>
            <w:noWrap/>
            <w:hideMark/>
          </w:tcPr>
          <w:p w:rsidR="002C4F36" w:rsidRPr="002C4F36" w:rsidRDefault="002C4F36" w:rsidP="00457D82">
            <w:pPr>
              <w:jc w:val="left"/>
              <w:rPr>
                <w:rFonts w:eastAsia="Times New Roman" w:cs="Times New Roman"/>
                <w:color w:val="000000"/>
                <w:sz w:val="20"/>
                <w:szCs w:val="20"/>
                <w:lang w:eastAsia="en-IN"/>
              </w:rPr>
            </w:pPr>
            <w:r w:rsidRPr="002C4F36">
              <w:rPr>
                <w:rFonts w:eastAsia="Times New Roman" w:cs="Times New Roman"/>
                <w:sz w:val="20"/>
                <w:szCs w:val="20"/>
                <w:lang w:eastAsia="en-IN"/>
              </w:rPr>
              <w:t>Capped at 4 or 5 years bas</w:t>
            </w:r>
            <w:r w:rsidR="00457D82">
              <w:rPr>
                <w:rFonts w:eastAsia="Times New Roman" w:cs="Times New Roman"/>
                <w:sz w:val="20"/>
                <w:szCs w:val="20"/>
                <w:lang w:eastAsia="en-IN"/>
              </w:rPr>
              <w:t>ed on event rate</w:t>
            </w:r>
          </w:p>
        </w:tc>
      </w:tr>
      <w:tr w:rsidR="002C4F36" w:rsidRPr="002C4F36" w:rsidTr="00457D82">
        <w:trPr>
          <w:trHeight w:val="301"/>
          <w:jc w:val="center"/>
        </w:trPr>
        <w:tc>
          <w:tcPr>
            <w:tcW w:w="1993" w:type="dxa"/>
            <w:noWrap/>
            <w:hideMark/>
          </w:tcPr>
          <w:p w:rsidR="002C4F36" w:rsidRPr="002C4F36" w:rsidRDefault="002C4F36" w:rsidP="003A5218">
            <w:pPr>
              <w:jc w:val="left"/>
              <w:rPr>
                <w:rFonts w:eastAsia="Times New Roman" w:cs="Times New Roman"/>
                <w:color w:val="000000"/>
                <w:sz w:val="20"/>
                <w:szCs w:val="20"/>
                <w:lang w:eastAsia="en-IN"/>
              </w:rPr>
            </w:pPr>
            <w:r w:rsidRPr="002C4F36">
              <w:rPr>
                <w:rFonts w:eastAsia="Times New Roman" w:cs="Times New Roman"/>
                <w:color w:val="000000"/>
                <w:sz w:val="20"/>
                <w:szCs w:val="20"/>
                <w:lang w:eastAsia="en-IN"/>
              </w:rPr>
              <w:t>Servicing Interactions</w:t>
            </w:r>
          </w:p>
        </w:tc>
        <w:tc>
          <w:tcPr>
            <w:tcW w:w="4280" w:type="dxa"/>
            <w:noWrap/>
            <w:hideMark/>
          </w:tcPr>
          <w:p w:rsidR="002C4F36" w:rsidRPr="002C4F36" w:rsidRDefault="002C4F36" w:rsidP="003A5218">
            <w:pPr>
              <w:jc w:val="left"/>
              <w:rPr>
                <w:rFonts w:eastAsia="Times New Roman" w:cs="Times New Roman"/>
                <w:color w:val="000000"/>
                <w:sz w:val="20"/>
                <w:szCs w:val="20"/>
                <w:lang w:eastAsia="en-IN"/>
              </w:rPr>
            </w:pPr>
            <w:r w:rsidRPr="002C4F36">
              <w:rPr>
                <w:rFonts w:eastAsia="Times New Roman" w:cs="Times New Roman"/>
                <w:color w:val="000000"/>
                <w:sz w:val="20"/>
                <w:szCs w:val="20"/>
                <w:lang w:eastAsia="en-IN"/>
              </w:rPr>
              <w:t>Number of days since mandate raised its last case</w:t>
            </w:r>
          </w:p>
        </w:tc>
        <w:tc>
          <w:tcPr>
            <w:tcW w:w="2712" w:type="dxa"/>
            <w:noWrap/>
            <w:hideMark/>
          </w:tcPr>
          <w:p w:rsidR="002C4F36" w:rsidRPr="002C4F36" w:rsidRDefault="002C4F36" w:rsidP="003A5218">
            <w:pPr>
              <w:jc w:val="left"/>
              <w:rPr>
                <w:rFonts w:eastAsia="Times New Roman" w:cs="Times New Roman"/>
                <w:color w:val="000000"/>
                <w:sz w:val="20"/>
                <w:szCs w:val="20"/>
                <w:lang w:eastAsia="en-IN"/>
              </w:rPr>
            </w:pPr>
            <w:r w:rsidRPr="002C4F36">
              <w:rPr>
                <w:rFonts w:eastAsia="Times New Roman" w:cs="Times New Roman"/>
                <w:color w:val="000000"/>
                <w:sz w:val="20"/>
                <w:szCs w:val="20"/>
                <w:lang w:eastAsia="en-IN"/>
              </w:rPr>
              <w:t>Capped to 3 years</w:t>
            </w:r>
          </w:p>
        </w:tc>
      </w:tr>
      <w:tr w:rsidR="002C4F36" w:rsidRPr="002C4F36" w:rsidTr="00457D82">
        <w:trPr>
          <w:trHeight w:val="301"/>
          <w:jc w:val="center"/>
        </w:trPr>
        <w:tc>
          <w:tcPr>
            <w:tcW w:w="1993" w:type="dxa"/>
            <w:noWrap/>
            <w:hideMark/>
          </w:tcPr>
          <w:p w:rsidR="002C4F36" w:rsidRPr="002C4F36" w:rsidRDefault="002C4F36" w:rsidP="003A5218">
            <w:pPr>
              <w:jc w:val="left"/>
              <w:rPr>
                <w:rFonts w:eastAsia="Times New Roman" w:cs="Times New Roman"/>
                <w:color w:val="000000"/>
                <w:sz w:val="20"/>
                <w:szCs w:val="20"/>
                <w:lang w:eastAsia="en-IN"/>
              </w:rPr>
            </w:pPr>
            <w:r w:rsidRPr="002C4F36">
              <w:rPr>
                <w:rFonts w:eastAsia="Times New Roman" w:cs="Times New Roman"/>
                <w:color w:val="000000"/>
                <w:sz w:val="20"/>
                <w:szCs w:val="20"/>
                <w:lang w:eastAsia="en-IN"/>
              </w:rPr>
              <w:t>Email</w:t>
            </w:r>
          </w:p>
        </w:tc>
        <w:tc>
          <w:tcPr>
            <w:tcW w:w="4280" w:type="dxa"/>
            <w:noWrap/>
            <w:hideMark/>
          </w:tcPr>
          <w:p w:rsidR="002C4F36" w:rsidRPr="002C4F36" w:rsidRDefault="006E3BE2" w:rsidP="003A5218">
            <w:pPr>
              <w:jc w:val="left"/>
              <w:rPr>
                <w:rFonts w:eastAsia="Times New Roman" w:cs="Times New Roman"/>
                <w:color w:val="000000"/>
                <w:sz w:val="20"/>
                <w:szCs w:val="20"/>
                <w:lang w:eastAsia="en-IN"/>
              </w:rPr>
            </w:pPr>
            <w:r>
              <w:rPr>
                <w:rFonts w:eastAsia="Times New Roman" w:cs="Times New Roman"/>
                <w:color w:val="000000"/>
                <w:sz w:val="20"/>
                <w:szCs w:val="20"/>
                <w:lang w:eastAsia="en-IN"/>
              </w:rPr>
              <w:t>#</w:t>
            </w:r>
            <w:r w:rsidR="002C4F36" w:rsidRPr="002C4F36">
              <w:rPr>
                <w:rFonts w:eastAsia="Times New Roman" w:cs="Times New Roman"/>
                <w:color w:val="000000"/>
                <w:sz w:val="20"/>
                <w:szCs w:val="20"/>
                <w:lang w:eastAsia="en-IN"/>
              </w:rPr>
              <w:t xml:space="preserve"> emails sent</w:t>
            </w:r>
            <w:r w:rsidR="00457D82">
              <w:rPr>
                <w:rFonts w:eastAsia="Times New Roman" w:cs="Times New Roman"/>
                <w:color w:val="000000"/>
                <w:sz w:val="20"/>
                <w:szCs w:val="20"/>
                <w:lang w:eastAsia="en-IN"/>
              </w:rPr>
              <w:t>, clicks</w:t>
            </w:r>
            <w:r w:rsidR="002C4F36" w:rsidRPr="002C4F36">
              <w:rPr>
                <w:rFonts w:eastAsia="Times New Roman" w:cs="Times New Roman"/>
                <w:color w:val="000000"/>
                <w:sz w:val="20"/>
                <w:szCs w:val="20"/>
                <w:lang w:eastAsia="en-IN"/>
              </w:rPr>
              <w:t xml:space="preserve"> to a mandate in the last 3</w:t>
            </w:r>
            <w:r>
              <w:rPr>
                <w:rFonts w:eastAsia="Times New Roman" w:cs="Times New Roman"/>
                <w:color w:val="000000"/>
                <w:sz w:val="20"/>
                <w:szCs w:val="20"/>
                <w:lang w:eastAsia="en-IN"/>
              </w:rPr>
              <w:t xml:space="preserve">, 6, 9, 12 </w:t>
            </w:r>
            <w:r w:rsidR="002C4F36" w:rsidRPr="002C4F36">
              <w:rPr>
                <w:rFonts w:eastAsia="Times New Roman" w:cs="Times New Roman"/>
                <w:color w:val="000000"/>
                <w:sz w:val="20"/>
                <w:szCs w:val="20"/>
                <w:lang w:eastAsia="en-IN"/>
              </w:rPr>
              <w:t>months</w:t>
            </w:r>
          </w:p>
        </w:tc>
        <w:tc>
          <w:tcPr>
            <w:tcW w:w="2712" w:type="dxa"/>
            <w:noWrap/>
            <w:hideMark/>
          </w:tcPr>
          <w:p w:rsidR="002C4F36" w:rsidRPr="002C4F36" w:rsidRDefault="002C4F36" w:rsidP="00457D82">
            <w:pPr>
              <w:jc w:val="left"/>
              <w:rPr>
                <w:rFonts w:eastAsia="Times New Roman" w:cs="Times New Roman"/>
                <w:color w:val="000000"/>
                <w:sz w:val="20"/>
                <w:szCs w:val="20"/>
                <w:lang w:eastAsia="en-IN"/>
              </w:rPr>
            </w:pPr>
            <w:r w:rsidRPr="002C4F36">
              <w:rPr>
                <w:rFonts w:eastAsia="Times New Roman" w:cs="Times New Roman"/>
                <w:color w:val="000000"/>
                <w:sz w:val="20"/>
                <w:szCs w:val="20"/>
                <w:lang w:eastAsia="en-IN"/>
              </w:rPr>
              <w:t>Capped at 3</w:t>
            </w:r>
            <w:r w:rsidR="006E3BE2">
              <w:rPr>
                <w:rFonts w:eastAsia="Times New Roman" w:cs="Times New Roman"/>
                <w:color w:val="000000"/>
                <w:sz w:val="20"/>
                <w:szCs w:val="20"/>
                <w:lang w:eastAsia="en-IN"/>
              </w:rPr>
              <w:t xml:space="preserve"> or 5 or 6</w:t>
            </w:r>
          </w:p>
        </w:tc>
      </w:tr>
      <w:tr w:rsidR="002C4F36" w:rsidRPr="002C4F36" w:rsidTr="00457D82">
        <w:trPr>
          <w:trHeight w:val="301"/>
          <w:jc w:val="center"/>
        </w:trPr>
        <w:tc>
          <w:tcPr>
            <w:tcW w:w="1993" w:type="dxa"/>
            <w:noWrap/>
            <w:hideMark/>
          </w:tcPr>
          <w:p w:rsidR="002C4F36" w:rsidRPr="002C4F36" w:rsidRDefault="002C4F36" w:rsidP="003A5218">
            <w:pPr>
              <w:jc w:val="left"/>
              <w:rPr>
                <w:rFonts w:eastAsia="Times New Roman" w:cs="Times New Roman"/>
                <w:color w:val="000000"/>
                <w:sz w:val="20"/>
                <w:szCs w:val="20"/>
                <w:lang w:eastAsia="en-IN"/>
              </w:rPr>
            </w:pPr>
            <w:r w:rsidRPr="002C4F36">
              <w:rPr>
                <w:rFonts w:eastAsia="Times New Roman" w:cs="Times New Roman"/>
                <w:color w:val="000000"/>
                <w:sz w:val="20"/>
                <w:szCs w:val="20"/>
                <w:lang w:eastAsia="en-IN"/>
              </w:rPr>
              <w:t>Email</w:t>
            </w:r>
            <w:r w:rsidR="00457D82">
              <w:rPr>
                <w:rFonts w:eastAsia="Times New Roman" w:cs="Times New Roman"/>
                <w:color w:val="000000"/>
                <w:sz w:val="20"/>
                <w:szCs w:val="20"/>
                <w:lang w:eastAsia="en-IN"/>
              </w:rPr>
              <w:t xml:space="preserve"> / Meetings</w:t>
            </w:r>
          </w:p>
        </w:tc>
        <w:tc>
          <w:tcPr>
            <w:tcW w:w="4280" w:type="dxa"/>
            <w:noWrap/>
            <w:hideMark/>
          </w:tcPr>
          <w:p w:rsidR="00457D82" w:rsidRDefault="002C4F36" w:rsidP="003A5218">
            <w:pPr>
              <w:jc w:val="left"/>
              <w:rPr>
                <w:rFonts w:eastAsia="Times New Roman" w:cs="Times New Roman"/>
                <w:color w:val="000000"/>
                <w:sz w:val="20"/>
                <w:szCs w:val="20"/>
                <w:lang w:eastAsia="en-IN"/>
              </w:rPr>
            </w:pPr>
            <w:r w:rsidRPr="002C4F36">
              <w:rPr>
                <w:rFonts w:eastAsia="Times New Roman" w:cs="Times New Roman"/>
                <w:color w:val="000000"/>
                <w:sz w:val="20"/>
                <w:szCs w:val="20"/>
                <w:lang w:eastAsia="en-IN"/>
              </w:rPr>
              <w:t># days since the mandate has opened last email</w:t>
            </w:r>
            <w:r w:rsidR="00457D82">
              <w:rPr>
                <w:rFonts w:eastAsia="Times New Roman" w:cs="Times New Roman"/>
                <w:color w:val="000000"/>
                <w:sz w:val="20"/>
                <w:szCs w:val="20"/>
                <w:lang w:eastAsia="en-IN"/>
              </w:rPr>
              <w:t xml:space="preserve">, </w:t>
            </w:r>
          </w:p>
          <w:p w:rsidR="002C4F36" w:rsidRPr="002C4F36" w:rsidRDefault="00457D82" w:rsidP="003A5218">
            <w:pPr>
              <w:jc w:val="left"/>
              <w:rPr>
                <w:rFonts w:eastAsia="Times New Roman" w:cs="Times New Roman"/>
                <w:color w:val="000000"/>
                <w:sz w:val="20"/>
                <w:szCs w:val="20"/>
                <w:lang w:eastAsia="en-IN"/>
              </w:rPr>
            </w:pPr>
            <w:r>
              <w:rPr>
                <w:rFonts w:eastAsia="Times New Roman" w:cs="Times New Roman"/>
                <w:color w:val="000000"/>
                <w:sz w:val="20"/>
                <w:szCs w:val="20"/>
                <w:lang w:eastAsia="en-IN"/>
              </w:rPr>
              <w:t># days since attended last meeting</w:t>
            </w:r>
          </w:p>
        </w:tc>
        <w:tc>
          <w:tcPr>
            <w:tcW w:w="2712" w:type="dxa"/>
            <w:noWrap/>
            <w:hideMark/>
          </w:tcPr>
          <w:p w:rsidR="002C4F36" w:rsidRPr="002C4F36" w:rsidRDefault="002C4F36" w:rsidP="00457D82">
            <w:pPr>
              <w:jc w:val="left"/>
              <w:rPr>
                <w:rFonts w:eastAsia="Times New Roman" w:cs="Times New Roman"/>
                <w:color w:val="000000"/>
                <w:sz w:val="20"/>
                <w:szCs w:val="20"/>
                <w:lang w:eastAsia="en-IN"/>
              </w:rPr>
            </w:pPr>
            <w:r w:rsidRPr="002C4F36">
              <w:rPr>
                <w:rFonts w:eastAsia="Times New Roman" w:cs="Times New Roman"/>
                <w:color w:val="000000"/>
                <w:sz w:val="20"/>
                <w:szCs w:val="20"/>
                <w:lang w:eastAsia="en-IN"/>
              </w:rPr>
              <w:t>Cap</w:t>
            </w:r>
            <w:r w:rsidR="00457D82">
              <w:rPr>
                <w:rFonts w:eastAsia="Times New Roman" w:cs="Times New Roman"/>
                <w:color w:val="000000"/>
                <w:sz w:val="20"/>
                <w:szCs w:val="20"/>
                <w:lang w:eastAsia="en-IN"/>
              </w:rPr>
              <w:t>ped at 3</w:t>
            </w:r>
          </w:p>
        </w:tc>
      </w:tr>
      <w:tr w:rsidR="002C4F36" w:rsidRPr="002C4F36" w:rsidTr="00457D82">
        <w:trPr>
          <w:trHeight w:val="301"/>
          <w:jc w:val="center"/>
        </w:trPr>
        <w:tc>
          <w:tcPr>
            <w:tcW w:w="1993" w:type="dxa"/>
            <w:noWrap/>
            <w:hideMark/>
          </w:tcPr>
          <w:p w:rsidR="002C4F36" w:rsidRPr="002C4F36" w:rsidRDefault="002C4F36" w:rsidP="003A5218">
            <w:pPr>
              <w:jc w:val="left"/>
              <w:rPr>
                <w:rFonts w:eastAsia="Times New Roman" w:cs="Times New Roman"/>
                <w:color w:val="000000"/>
                <w:sz w:val="20"/>
                <w:szCs w:val="20"/>
                <w:lang w:eastAsia="en-IN"/>
              </w:rPr>
            </w:pPr>
            <w:r w:rsidRPr="002C4F36">
              <w:rPr>
                <w:rFonts w:eastAsia="Times New Roman" w:cs="Times New Roman"/>
                <w:color w:val="000000"/>
                <w:sz w:val="20"/>
                <w:szCs w:val="20"/>
                <w:lang w:eastAsia="en-IN"/>
              </w:rPr>
              <w:t xml:space="preserve">Transaction </w:t>
            </w:r>
            <w:r w:rsidR="00457D82" w:rsidRPr="002C4F36">
              <w:rPr>
                <w:rFonts w:eastAsia="Times New Roman" w:cs="Times New Roman"/>
                <w:color w:val="000000"/>
                <w:sz w:val="20"/>
                <w:szCs w:val="20"/>
                <w:lang w:eastAsia="en-IN"/>
              </w:rPr>
              <w:t>Behavior</w:t>
            </w:r>
          </w:p>
        </w:tc>
        <w:tc>
          <w:tcPr>
            <w:tcW w:w="4280" w:type="dxa"/>
            <w:noWrap/>
            <w:hideMark/>
          </w:tcPr>
          <w:p w:rsidR="002C4F36" w:rsidRPr="002C4F36" w:rsidRDefault="002C4F36" w:rsidP="00457D82">
            <w:pPr>
              <w:jc w:val="left"/>
              <w:rPr>
                <w:rFonts w:eastAsia="Times New Roman" w:cs="Times New Roman"/>
                <w:color w:val="000000"/>
                <w:sz w:val="20"/>
                <w:szCs w:val="20"/>
                <w:lang w:eastAsia="en-IN"/>
              </w:rPr>
            </w:pPr>
            <w:r w:rsidRPr="002C4F36">
              <w:rPr>
                <w:rFonts w:eastAsia="Times New Roman" w:cs="Times New Roman"/>
                <w:color w:val="000000"/>
                <w:sz w:val="20"/>
                <w:szCs w:val="20"/>
                <w:lang w:eastAsia="en-IN"/>
              </w:rPr>
              <w:t>Time duration between last money inflow</w:t>
            </w:r>
            <w:r w:rsidR="00457D82">
              <w:rPr>
                <w:rFonts w:eastAsia="Times New Roman" w:cs="Times New Roman"/>
                <w:color w:val="000000"/>
                <w:sz w:val="20"/>
                <w:szCs w:val="20"/>
                <w:lang w:eastAsia="en-IN"/>
              </w:rPr>
              <w:t xml:space="preserve"> / outflow &amp;</w:t>
            </w:r>
            <w:r w:rsidRPr="002C4F36">
              <w:rPr>
                <w:rFonts w:eastAsia="Times New Roman" w:cs="Times New Roman"/>
                <w:color w:val="000000"/>
                <w:sz w:val="20"/>
                <w:szCs w:val="20"/>
                <w:lang w:eastAsia="en-IN"/>
              </w:rPr>
              <w:t xml:space="preserve"> snapshot start date (in days)</w:t>
            </w:r>
          </w:p>
        </w:tc>
        <w:tc>
          <w:tcPr>
            <w:tcW w:w="2712" w:type="dxa"/>
            <w:noWrap/>
            <w:hideMark/>
          </w:tcPr>
          <w:p w:rsidR="002C4F36" w:rsidRPr="002C4F36" w:rsidRDefault="002C4F36" w:rsidP="003A5218">
            <w:pPr>
              <w:jc w:val="left"/>
              <w:rPr>
                <w:rFonts w:eastAsia="Times New Roman" w:cs="Times New Roman"/>
                <w:color w:val="000000"/>
                <w:sz w:val="20"/>
                <w:szCs w:val="20"/>
                <w:lang w:eastAsia="en-IN"/>
              </w:rPr>
            </w:pPr>
            <w:r w:rsidRPr="002C4F36">
              <w:rPr>
                <w:rFonts w:eastAsia="Times New Roman" w:cs="Times New Roman"/>
                <w:color w:val="000000"/>
                <w:sz w:val="20"/>
                <w:szCs w:val="20"/>
                <w:lang w:eastAsia="en-IN"/>
              </w:rPr>
              <w:t>Capped to 3 years</w:t>
            </w:r>
          </w:p>
        </w:tc>
      </w:tr>
      <w:tr w:rsidR="002C4F36" w:rsidRPr="002C4F36" w:rsidTr="00457D82">
        <w:trPr>
          <w:trHeight w:val="301"/>
          <w:jc w:val="center"/>
        </w:trPr>
        <w:tc>
          <w:tcPr>
            <w:tcW w:w="1993" w:type="dxa"/>
            <w:noWrap/>
            <w:hideMark/>
          </w:tcPr>
          <w:p w:rsidR="002C4F36" w:rsidRPr="002C4F36" w:rsidRDefault="002C4F36" w:rsidP="003A5218">
            <w:pPr>
              <w:jc w:val="left"/>
              <w:rPr>
                <w:rFonts w:eastAsia="Times New Roman" w:cs="Times New Roman"/>
                <w:color w:val="000000"/>
                <w:sz w:val="20"/>
                <w:szCs w:val="20"/>
                <w:lang w:eastAsia="en-IN"/>
              </w:rPr>
            </w:pPr>
            <w:r w:rsidRPr="002C4F36">
              <w:rPr>
                <w:rFonts w:eastAsia="Times New Roman" w:cs="Times New Roman"/>
                <w:color w:val="000000"/>
                <w:sz w:val="20"/>
                <w:szCs w:val="20"/>
                <w:lang w:eastAsia="en-IN"/>
              </w:rPr>
              <w:t>Mandate Related</w:t>
            </w:r>
          </w:p>
        </w:tc>
        <w:tc>
          <w:tcPr>
            <w:tcW w:w="4280" w:type="dxa"/>
            <w:noWrap/>
            <w:hideMark/>
          </w:tcPr>
          <w:p w:rsidR="002C4F36" w:rsidRPr="002C4F36" w:rsidRDefault="002C4F36" w:rsidP="003A5218">
            <w:pPr>
              <w:jc w:val="left"/>
              <w:rPr>
                <w:rFonts w:eastAsia="Times New Roman" w:cs="Times New Roman"/>
                <w:color w:val="000000"/>
                <w:sz w:val="20"/>
                <w:szCs w:val="20"/>
                <w:lang w:eastAsia="en-IN"/>
              </w:rPr>
            </w:pPr>
            <w:r w:rsidRPr="002C4F36">
              <w:rPr>
                <w:rFonts w:eastAsia="Times New Roman" w:cs="Times New Roman"/>
                <w:color w:val="000000"/>
                <w:sz w:val="20"/>
                <w:szCs w:val="20"/>
                <w:lang w:eastAsia="en-IN"/>
              </w:rPr>
              <w:t>Account type</w:t>
            </w:r>
            <w:r w:rsidR="00457D82">
              <w:rPr>
                <w:rFonts w:eastAsia="Times New Roman" w:cs="Times New Roman"/>
                <w:color w:val="000000"/>
                <w:sz w:val="20"/>
                <w:szCs w:val="20"/>
                <w:lang w:eastAsia="en-IN"/>
              </w:rPr>
              <w:t>, sub type</w:t>
            </w:r>
            <w:r w:rsidRPr="002C4F36">
              <w:rPr>
                <w:rFonts w:eastAsia="Times New Roman" w:cs="Times New Roman"/>
                <w:color w:val="000000"/>
                <w:sz w:val="20"/>
                <w:szCs w:val="20"/>
                <w:lang w:eastAsia="en-IN"/>
              </w:rPr>
              <w:t xml:space="preserve"> of the mandate</w:t>
            </w:r>
          </w:p>
        </w:tc>
        <w:tc>
          <w:tcPr>
            <w:tcW w:w="2712" w:type="dxa"/>
            <w:noWrap/>
            <w:hideMark/>
          </w:tcPr>
          <w:p w:rsidR="002C4F36" w:rsidRPr="002C4F36" w:rsidRDefault="00457D82" w:rsidP="00457D82">
            <w:pPr>
              <w:jc w:val="left"/>
              <w:rPr>
                <w:rFonts w:eastAsia="Times New Roman" w:cs="Times New Roman"/>
                <w:color w:val="000000"/>
                <w:sz w:val="20"/>
                <w:szCs w:val="20"/>
                <w:lang w:eastAsia="en-IN"/>
              </w:rPr>
            </w:pPr>
            <w:r>
              <w:rPr>
                <w:rFonts w:eastAsia="Times New Roman" w:cs="Times New Roman"/>
                <w:color w:val="000000"/>
                <w:sz w:val="20"/>
                <w:szCs w:val="20"/>
                <w:lang w:eastAsia="en-IN"/>
              </w:rPr>
              <w:t xml:space="preserve">Except top 6 </w:t>
            </w:r>
            <w:r w:rsidR="002C4F36" w:rsidRPr="002C4F36">
              <w:rPr>
                <w:rFonts w:eastAsia="Times New Roman" w:cs="Times New Roman"/>
                <w:color w:val="000000"/>
                <w:sz w:val="20"/>
                <w:szCs w:val="20"/>
                <w:lang w:eastAsia="en-IN"/>
              </w:rPr>
              <w:t xml:space="preserve">account types </w:t>
            </w:r>
            <w:r>
              <w:rPr>
                <w:rFonts w:eastAsia="Times New Roman" w:cs="Times New Roman"/>
                <w:color w:val="000000"/>
                <w:sz w:val="20"/>
                <w:szCs w:val="20"/>
                <w:lang w:eastAsia="en-IN"/>
              </w:rPr>
              <w:t>&amp; 14 sub account types, re</w:t>
            </w:r>
            <w:r w:rsidR="002C4F36" w:rsidRPr="002C4F36">
              <w:rPr>
                <w:rFonts w:eastAsia="Times New Roman" w:cs="Times New Roman"/>
                <w:color w:val="000000"/>
                <w:sz w:val="20"/>
                <w:szCs w:val="20"/>
                <w:lang w:eastAsia="en-IN"/>
              </w:rPr>
              <w:t xml:space="preserve">st </w:t>
            </w:r>
            <w:r w:rsidR="006529B8">
              <w:rPr>
                <w:rFonts w:eastAsia="Times New Roman" w:cs="Times New Roman"/>
                <w:color w:val="000000"/>
                <w:sz w:val="20"/>
                <w:szCs w:val="20"/>
                <w:lang w:eastAsia="en-IN"/>
              </w:rPr>
              <w:t>were</w:t>
            </w:r>
            <w:r w:rsidR="002C4F36" w:rsidRPr="002C4F36">
              <w:rPr>
                <w:rFonts w:eastAsia="Times New Roman" w:cs="Times New Roman"/>
                <w:color w:val="000000"/>
                <w:sz w:val="20"/>
                <w:szCs w:val="20"/>
                <w:lang w:eastAsia="en-IN"/>
              </w:rPr>
              <w:t xml:space="preserve"> grouped into 'Others'</w:t>
            </w:r>
          </w:p>
        </w:tc>
      </w:tr>
      <w:tr w:rsidR="002C4F36" w:rsidRPr="002C4F36" w:rsidTr="00457D82">
        <w:trPr>
          <w:trHeight w:val="301"/>
          <w:jc w:val="center"/>
        </w:trPr>
        <w:tc>
          <w:tcPr>
            <w:tcW w:w="1993" w:type="dxa"/>
            <w:noWrap/>
            <w:hideMark/>
          </w:tcPr>
          <w:p w:rsidR="002C4F36" w:rsidRPr="002C4F36" w:rsidRDefault="002C4F36" w:rsidP="003A5218">
            <w:pPr>
              <w:jc w:val="left"/>
              <w:rPr>
                <w:rFonts w:eastAsia="Times New Roman" w:cs="Times New Roman"/>
                <w:color w:val="000000"/>
                <w:sz w:val="20"/>
                <w:szCs w:val="20"/>
                <w:lang w:eastAsia="en-IN"/>
              </w:rPr>
            </w:pPr>
            <w:r w:rsidRPr="002C4F36">
              <w:rPr>
                <w:rFonts w:eastAsia="Times New Roman" w:cs="Times New Roman"/>
                <w:color w:val="000000"/>
                <w:sz w:val="20"/>
                <w:szCs w:val="20"/>
                <w:lang w:eastAsia="en-IN"/>
              </w:rPr>
              <w:t>Mandate Related</w:t>
            </w:r>
          </w:p>
        </w:tc>
        <w:tc>
          <w:tcPr>
            <w:tcW w:w="4280" w:type="dxa"/>
            <w:noWrap/>
            <w:hideMark/>
          </w:tcPr>
          <w:p w:rsidR="002C4F36" w:rsidRPr="002C4F36" w:rsidRDefault="002C4F36" w:rsidP="003A5218">
            <w:pPr>
              <w:jc w:val="left"/>
              <w:rPr>
                <w:rFonts w:eastAsia="Times New Roman" w:cs="Times New Roman"/>
                <w:color w:val="000000"/>
                <w:sz w:val="20"/>
                <w:szCs w:val="20"/>
                <w:lang w:eastAsia="en-IN"/>
              </w:rPr>
            </w:pPr>
            <w:r w:rsidRPr="002C4F36">
              <w:rPr>
                <w:rFonts w:eastAsia="Times New Roman" w:cs="Times New Roman"/>
                <w:color w:val="000000"/>
                <w:sz w:val="20"/>
                <w:szCs w:val="20"/>
                <w:lang w:eastAsia="en-IN"/>
              </w:rPr>
              <w:t>Client Region</w:t>
            </w:r>
          </w:p>
        </w:tc>
        <w:tc>
          <w:tcPr>
            <w:tcW w:w="2712" w:type="dxa"/>
            <w:noWrap/>
            <w:hideMark/>
          </w:tcPr>
          <w:p w:rsidR="002C4F36" w:rsidRPr="002C4F36" w:rsidRDefault="002C4F36" w:rsidP="00457D82">
            <w:pPr>
              <w:jc w:val="left"/>
              <w:rPr>
                <w:rFonts w:eastAsia="Times New Roman" w:cs="Times New Roman"/>
                <w:color w:val="000000"/>
                <w:sz w:val="20"/>
                <w:szCs w:val="20"/>
                <w:lang w:eastAsia="en-IN"/>
              </w:rPr>
            </w:pPr>
            <w:r w:rsidRPr="002C4F36">
              <w:rPr>
                <w:rFonts w:eastAsia="Times New Roman" w:cs="Times New Roman"/>
                <w:color w:val="000000"/>
                <w:sz w:val="20"/>
                <w:szCs w:val="20"/>
                <w:lang w:eastAsia="en-IN"/>
              </w:rPr>
              <w:t>Except top 7 countries</w:t>
            </w:r>
            <w:r w:rsidR="00457D82">
              <w:rPr>
                <w:rFonts w:eastAsia="Times New Roman" w:cs="Times New Roman"/>
                <w:color w:val="000000"/>
                <w:sz w:val="20"/>
                <w:szCs w:val="20"/>
                <w:lang w:eastAsia="en-IN"/>
              </w:rPr>
              <w:t>,</w:t>
            </w:r>
            <w:r w:rsidRPr="002C4F36">
              <w:rPr>
                <w:rFonts w:eastAsia="Times New Roman" w:cs="Times New Roman"/>
                <w:color w:val="000000"/>
                <w:sz w:val="20"/>
                <w:szCs w:val="20"/>
                <w:lang w:eastAsia="en-IN"/>
              </w:rPr>
              <w:t xml:space="preserve"> rest </w:t>
            </w:r>
            <w:r w:rsidR="006529B8">
              <w:rPr>
                <w:rFonts w:eastAsia="Times New Roman" w:cs="Times New Roman"/>
                <w:color w:val="000000"/>
                <w:sz w:val="20"/>
                <w:szCs w:val="20"/>
                <w:lang w:eastAsia="en-IN"/>
              </w:rPr>
              <w:t>were</w:t>
            </w:r>
            <w:r w:rsidRPr="002C4F36">
              <w:rPr>
                <w:rFonts w:eastAsia="Times New Roman" w:cs="Times New Roman"/>
                <w:color w:val="000000"/>
                <w:sz w:val="20"/>
                <w:szCs w:val="20"/>
                <w:lang w:eastAsia="en-IN"/>
              </w:rPr>
              <w:t xml:space="preserve"> grouped into 'Others'</w:t>
            </w:r>
          </w:p>
        </w:tc>
      </w:tr>
      <w:tr w:rsidR="002C4F36" w:rsidRPr="002C4F36" w:rsidTr="00457D82">
        <w:trPr>
          <w:trHeight w:val="301"/>
          <w:jc w:val="center"/>
        </w:trPr>
        <w:tc>
          <w:tcPr>
            <w:tcW w:w="1993" w:type="dxa"/>
            <w:noWrap/>
            <w:hideMark/>
          </w:tcPr>
          <w:p w:rsidR="002C4F36" w:rsidRPr="002C4F36" w:rsidRDefault="002C4F36" w:rsidP="003A5218">
            <w:pPr>
              <w:jc w:val="left"/>
              <w:rPr>
                <w:rFonts w:eastAsia="Times New Roman" w:cs="Times New Roman"/>
                <w:color w:val="000000"/>
                <w:sz w:val="20"/>
                <w:szCs w:val="20"/>
                <w:lang w:eastAsia="en-IN"/>
              </w:rPr>
            </w:pPr>
            <w:r w:rsidRPr="002C4F36">
              <w:rPr>
                <w:rFonts w:eastAsia="Times New Roman" w:cs="Times New Roman"/>
                <w:color w:val="000000"/>
                <w:sz w:val="20"/>
                <w:szCs w:val="20"/>
                <w:lang w:eastAsia="en-IN"/>
              </w:rPr>
              <w:t>Mandate Related</w:t>
            </w:r>
          </w:p>
        </w:tc>
        <w:tc>
          <w:tcPr>
            <w:tcW w:w="4280" w:type="dxa"/>
            <w:noWrap/>
            <w:hideMark/>
          </w:tcPr>
          <w:p w:rsidR="002C4F36" w:rsidRPr="002C4F36" w:rsidRDefault="002C4F36" w:rsidP="003A5218">
            <w:pPr>
              <w:jc w:val="left"/>
              <w:rPr>
                <w:rFonts w:eastAsia="Times New Roman" w:cs="Times New Roman"/>
                <w:color w:val="000000"/>
                <w:sz w:val="20"/>
                <w:szCs w:val="20"/>
                <w:lang w:eastAsia="en-IN"/>
              </w:rPr>
            </w:pPr>
            <w:r w:rsidRPr="002C4F36">
              <w:rPr>
                <w:rFonts w:eastAsia="Times New Roman" w:cs="Times New Roman"/>
                <w:color w:val="000000"/>
                <w:sz w:val="20"/>
                <w:szCs w:val="20"/>
                <w:lang w:eastAsia="en-IN"/>
              </w:rPr>
              <w:t>Fund Code of Major Fund in the mandate (major part of AUM comprised of this fund)</w:t>
            </w:r>
          </w:p>
        </w:tc>
        <w:tc>
          <w:tcPr>
            <w:tcW w:w="2712" w:type="dxa"/>
            <w:noWrap/>
            <w:hideMark/>
          </w:tcPr>
          <w:p w:rsidR="002C4F36" w:rsidRPr="002C4F36" w:rsidRDefault="00457D82" w:rsidP="00457D82">
            <w:pPr>
              <w:jc w:val="left"/>
              <w:rPr>
                <w:rFonts w:eastAsia="Times New Roman" w:cs="Times New Roman"/>
                <w:color w:val="000000"/>
                <w:sz w:val="20"/>
                <w:szCs w:val="20"/>
                <w:lang w:eastAsia="en-IN"/>
              </w:rPr>
            </w:pPr>
            <w:r>
              <w:rPr>
                <w:rFonts w:eastAsia="Times New Roman" w:cs="Times New Roman"/>
                <w:color w:val="000000"/>
                <w:sz w:val="20"/>
                <w:szCs w:val="20"/>
                <w:lang w:eastAsia="en-IN"/>
              </w:rPr>
              <w:t xml:space="preserve">Except top 15 Lead fund, </w:t>
            </w:r>
            <w:r w:rsidR="002C4F36" w:rsidRPr="002C4F36">
              <w:rPr>
                <w:rFonts w:eastAsia="Times New Roman" w:cs="Times New Roman"/>
                <w:color w:val="000000"/>
                <w:sz w:val="20"/>
                <w:szCs w:val="20"/>
                <w:lang w:eastAsia="en-IN"/>
              </w:rPr>
              <w:t xml:space="preserve">rest </w:t>
            </w:r>
            <w:r w:rsidR="006529B8">
              <w:rPr>
                <w:rFonts w:eastAsia="Times New Roman" w:cs="Times New Roman"/>
                <w:color w:val="000000"/>
                <w:sz w:val="20"/>
                <w:szCs w:val="20"/>
                <w:lang w:eastAsia="en-IN"/>
              </w:rPr>
              <w:t>were</w:t>
            </w:r>
            <w:r w:rsidR="002C4F36" w:rsidRPr="002C4F36">
              <w:rPr>
                <w:rFonts w:eastAsia="Times New Roman" w:cs="Times New Roman"/>
                <w:color w:val="000000"/>
                <w:sz w:val="20"/>
                <w:szCs w:val="20"/>
                <w:lang w:eastAsia="en-IN"/>
              </w:rPr>
              <w:t xml:space="preserve"> grouped into 'Others'</w:t>
            </w:r>
          </w:p>
        </w:tc>
      </w:tr>
    </w:tbl>
    <w:p w:rsidR="00EB39D1" w:rsidRDefault="00EB39D1" w:rsidP="008D1257">
      <w:pPr>
        <w:rPr>
          <w:rFonts w:cs="Times New Roman"/>
          <w:sz w:val="20"/>
        </w:rPr>
      </w:pPr>
    </w:p>
    <w:p w:rsidR="00A55114" w:rsidRPr="00580FF8" w:rsidRDefault="00A55114" w:rsidP="008D1257">
      <w:pPr>
        <w:rPr>
          <w:rFonts w:cs="Times New Roman"/>
          <w:sz w:val="20"/>
        </w:rPr>
      </w:pPr>
    </w:p>
    <w:p w:rsidR="008D1257" w:rsidRPr="00580FF8" w:rsidRDefault="008D1257" w:rsidP="0077009A">
      <w:pPr>
        <w:pStyle w:val="Heading3"/>
      </w:pPr>
      <w:bookmarkStart w:id="21" w:name="_Toc499562385"/>
      <w:r w:rsidRPr="00580FF8">
        <w:t>Missing Observations</w:t>
      </w:r>
      <w:bookmarkEnd w:id="21"/>
    </w:p>
    <w:p w:rsidR="008D1257" w:rsidRPr="00580FF8" w:rsidRDefault="008D1257" w:rsidP="008D1257">
      <w:pPr>
        <w:rPr>
          <w:rFonts w:cs="Times New Roman"/>
          <w:sz w:val="20"/>
        </w:rPr>
      </w:pPr>
      <w:r w:rsidRPr="00580FF8">
        <w:rPr>
          <w:rFonts w:cs="Times New Roman"/>
          <w:sz w:val="20"/>
        </w:rPr>
        <w:t>Missing observations</w:t>
      </w:r>
      <w:r w:rsidR="006529B8">
        <w:rPr>
          <w:rFonts w:cs="Times New Roman"/>
          <w:sz w:val="20"/>
        </w:rPr>
        <w:t xml:space="preserve"> were </w:t>
      </w:r>
      <w:r w:rsidRPr="00580FF8">
        <w:rPr>
          <w:rFonts w:cs="Times New Roman"/>
          <w:sz w:val="20"/>
        </w:rPr>
        <w:t>treated using the following ways</w:t>
      </w:r>
    </w:p>
    <w:p w:rsidR="008D1257" w:rsidRPr="00580FF8" w:rsidRDefault="008D1257" w:rsidP="009B6D8F">
      <w:pPr>
        <w:pStyle w:val="ListParagraph"/>
        <w:keepNext w:val="0"/>
        <w:keepLines w:val="0"/>
        <w:numPr>
          <w:ilvl w:val="0"/>
          <w:numId w:val="13"/>
        </w:numPr>
        <w:spacing w:line="276" w:lineRule="auto"/>
        <w:rPr>
          <w:rFonts w:cs="Times New Roman"/>
          <w:sz w:val="20"/>
        </w:rPr>
      </w:pPr>
      <w:r w:rsidRPr="00580FF8">
        <w:rPr>
          <w:rFonts w:cs="Times New Roman"/>
          <w:sz w:val="20"/>
        </w:rPr>
        <w:t>Variables with missing data greater than 2</w:t>
      </w:r>
      <w:r w:rsidR="005E7FD7" w:rsidRPr="00580FF8">
        <w:rPr>
          <w:rFonts w:cs="Times New Roman"/>
          <w:sz w:val="20"/>
        </w:rPr>
        <w:t>5</w:t>
      </w:r>
      <w:r w:rsidRPr="00580FF8">
        <w:rPr>
          <w:rFonts w:cs="Times New Roman"/>
          <w:sz w:val="20"/>
        </w:rPr>
        <w:t>%</w:t>
      </w:r>
      <w:r w:rsidR="006529B8">
        <w:rPr>
          <w:rFonts w:cs="Times New Roman"/>
          <w:sz w:val="20"/>
        </w:rPr>
        <w:t xml:space="preserve"> were </w:t>
      </w:r>
      <w:r w:rsidRPr="00580FF8">
        <w:rPr>
          <w:rFonts w:cs="Times New Roman"/>
          <w:sz w:val="20"/>
        </w:rPr>
        <w:t>removed from the analysis</w:t>
      </w:r>
    </w:p>
    <w:p w:rsidR="008D1257" w:rsidRPr="00580FF8" w:rsidRDefault="008D1257" w:rsidP="009B6D8F">
      <w:pPr>
        <w:pStyle w:val="ListParagraph"/>
        <w:keepNext w:val="0"/>
        <w:keepLines w:val="0"/>
        <w:numPr>
          <w:ilvl w:val="0"/>
          <w:numId w:val="13"/>
        </w:numPr>
        <w:spacing w:line="276" w:lineRule="auto"/>
        <w:rPr>
          <w:rFonts w:cs="Times New Roman"/>
          <w:sz w:val="20"/>
        </w:rPr>
      </w:pPr>
      <w:r w:rsidRPr="00580FF8">
        <w:rPr>
          <w:rFonts w:cs="Times New Roman"/>
          <w:sz w:val="20"/>
        </w:rPr>
        <w:t>Missing data</w:t>
      </w:r>
      <w:r w:rsidR="006529B8">
        <w:rPr>
          <w:rFonts w:cs="Times New Roman"/>
          <w:sz w:val="20"/>
        </w:rPr>
        <w:t xml:space="preserve"> were </w:t>
      </w:r>
      <w:r w:rsidRPr="00580FF8">
        <w:rPr>
          <w:rFonts w:cs="Times New Roman"/>
          <w:sz w:val="20"/>
        </w:rPr>
        <w:t xml:space="preserve">replaced by a measure that </w:t>
      </w:r>
      <w:r w:rsidR="00F71C48">
        <w:rPr>
          <w:rFonts w:cs="Times New Roman"/>
          <w:sz w:val="20"/>
        </w:rPr>
        <w:t>was</w:t>
      </w:r>
      <w:r w:rsidRPr="00580FF8">
        <w:rPr>
          <w:rFonts w:cs="Times New Roman"/>
          <w:sz w:val="20"/>
        </w:rPr>
        <w:t xml:space="preserve"> representative of the characteristic of the variable e.g. median, minimum</w:t>
      </w:r>
    </w:p>
    <w:p w:rsidR="008D1257" w:rsidRPr="00580FF8" w:rsidRDefault="008D1257" w:rsidP="0044195E">
      <w:pPr>
        <w:pStyle w:val="ListParagraph"/>
        <w:keepNext w:val="0"/>
        <w:keepLines w:val="0"/>
        <w:numPr>
          <w:ilvl w:val="0"/>
          <w:numId w:val="13"/>
        </w:numPr>
        <w:spacing w:after="240" w:line="276" w:lineRule="auto"/>
        <w:rPr>
          <w:rFonts w:cs="Times New Roman"/>
          <w:sz w:val="20"/>
        </w:rPr>
      </w:pPr>
      <w:r w:rsidRPr="00580FF8">
        <w:rPr>
          <w:rFonts w:cs="Times New Roman"/>
          <w:sz w:val="20"/>
        </w:rPr>
        <w:t xml:space="preserve">An indicator/category for missing value </w:t>
      </w:r>
      <w:r w:rsidR="00F71C48">
        <w:rPr>
          <w:rFonts w:cs="Times New Roman"/>
          <w:sz w:val="20"/>
        </w:rPr>
        <w:t>was</w:t>
      </w:r>
      <w:r w:rsidRPr="00580FF8">
        <w:rPr>
          <w:rFonts w:cs="Times New Roman"/>
          <w:sz w:val="20"/>
        </w:rPr>
        <w:t xml:space="preserve"> created if there </w:t>
      </w:r>
      <w:r w:rsidR="00F71C48">
        <w:rPr>
          <w:rFonts w:cs="Times New Roman"/>
          <w:sz w:val="20"/>
        </w:rPr>
        <w:t>was a</w:t>
      </w:r>
      <w:r w:rsidRPr="00580FF8">
        <w:rPr>
          <w:rFonts w:cs="Times New Roman"/>
          <w:sz w:val="20"/>
        </w:rPr>
        <w:t xml:space="preserve"> significant percentage of missing values and the variable </w:t>
      </w:r>
      <w:r w:rsidR="00F71C48">
        <w:rPr>
          <w:rFonts w:cs="Times New Roman"/>
          <w:sz w:val="20"/>
        </w:rPr>
        <w:t>was</w:t>
      </w:r>
      <w:r w:rsidRPr="00580FF8">
        <w:rPr>
          <w:rFonts w:cs="Times New Roman"/>
          <w:sz w:val="20"/>
        </w:rPr>
        <w:t xml:space="preserve"> used as one of the explanatory variables in the model</w:t>
      </w:r>
      <w:r w:rsidR="0044195E" w:rsidRPr="00580FF8">
        <w:rPr>
          <w:rFonts w:cs="Times New Roman"/>
          <w:sz w:val="20"/>
        </w:rPr>
        <w:t>.</w:t>
      </w:r>
    </w:p>
    <w:tbl>
      <w:tblPr>
        <w:tblStyle w:val="TableGrid1"/>
        <w:tblW w:w="9157" w:type="dxa"/>
        <w:jc w:val="center"/>
        <w:tblLook w:val="04A0" w:firstRow="1" w:lastRow="0" w:firstColumn="1" w:lastColumn="0" w:noHBand="0" w:noVBand="1"/>
      </w:tblPr>
      <w:tblGrid>
        <w:gridCol w:w="1980"/>
        <w:gridCol w:w="4417"/>
        <w:gridCol w:w="883"/>
        <w:gridCol w:w="1877"/>
      </w:tblGrid>
      <w:tr w:rsidR="00342826" w:rsidRPr="00580FF8" w:rsidTr="00347BA1">
        <w:trPr>
          <w:trHeight w:val="300"/>
          <w:jc w:val="center"/>
        </w:trPr>
        <w:tc>
          <w:tcPr>
            <w:tcW w:w="1980" w:type="dxa"/>
            <w:shd w:val="clear" w:color="auto" w:fill="D9D9D9" w:themeFill="background1" w:themeFillShade="D9"/>
            <w:noWrap/>
            <w:vAlign w:val="center"/>
            <w:hideMark/>
          </w:tcPr>
          <w:p w:rsidR="0044195E" w:rsidRPr="00580FF8" w:rsidRDefault="0044195E" w:rsidP="0044195E">
            <w:pPr>
              <w:jc w:val="center"/>
              <w:rPr>
                <w:b/>
                <w:color w:val="000000"/>
                <w:sz w:val="18"/>
                <w:lang w:eastAsia="en-IN"/>
              </w:rPr>
            </w:pPr>
            <w:r w:rsidRPr="00580FF8">
              <w:rPr>
                <w:b/>
                <w:color w:val="000000"/>
                <w:sz w:val="18"/>
                <w:lang w:eastAsia="en-IN"/>
              </w:rPr>
              <w:lastRenderedPageBreak/>
              <w:t>Attribute</w:t>
            </w:r>
          </w:p>
        </w:tc>
        <w:tc>
          <w:tcPr>
            <w:tcW w:w="4417" w:type="dxa"/>
            <w:shd w:val="clear" w:color="auto" w:fill="D9D9D9" w:themeFill="background1" w:themeFillShade="D9"/>
            <w:noWrap/>
            <w:vAlign w:val="center"/>
            <w:hideMark/>
          </w:tcPr>
          <w:p w:rsidR="0044195E" w:rsidRPr="00580FF8" w:rsidRDefault="0044195E" w:rsidP="0044195E">
            <w:pPr>
              <w:jc w:val="center"/>
              <w:rPr>
                <w:b/>
                <w:color w:val="000000"/>
                <w:sz w:val="18"/>
                <w:lang w:eastAsia="en-IN"/>
              </w:rPr>
            </w:pPr>
            <w:r w:rsidRPr="00580FF8">
              <w:rPr>
                <w:b/>
                <w:color w:val="000000"/>
                <w:sz w:val="18"/>
                <w:lang w:eastAsia="en-IN"/>
              </w:rPr>
              <w:t>Definition</w:t>
            </w:r>
          </w:p>
        </w:tc>
        <w:tc>
          <w:tcPr>
            <w:tcW w:w="883" w:type="dxa"/>
            <w:shd w:val="clear" w:color="auto" w:fill="D9D9D9" w:themeFill="background1" w:themeFillShade="D9"/>
            <w:noWrap/>
            <w:vAlign w:val="center"/>
            <w:hideMark/>
          </w:tcPr>
          <w:p w:rsidR="0044195E" w:rsidRPr="00580FF8" w:rsidRDefault="0044195E" w:rsidP="0044195E">
            <w:pPr>
              <w:jc w:val="center"/>
              <w:rPr>
                <w:b/>
                <w:color w:val="000000"/>
                <w:sz w:val="18"/>
                <w:lang w:eastAsia="en-IN"/>
              </w:rPr>
            </w:pPr>
            <w:r w:rsidRPr="00580FF8">
              <w:rPr>
                <w:b/>
                <w:color w:val="000000"/>
                <w:sz w:val="18"/>
                <w:lang w:eastAsia="en-IN"/>
              </w:rPr>
              <w:t>Missing</w:t>
            </w:r>
          </w:p>
        </w:tc>
        <w:tc>
          <w:tcPr>
            <w:tcW w:w="1877" w:type="dxa"/>
            <w:shd w:val="clear" w:color="auto" w:fill="D9D9D9" w:themeFill="background1" w:themeFillShade="D9"/>
            <w:noWrap/>
            <w:vAlign w:val="center"/>
            <w:hideMark/>
          </w:tcPr>
          <w:p w:rsidR="0044195E" w:rsidRPr="00580FF8" w:rsidRDefault="0044195E" w:rsidP="0044195E">
            <w:pPr>
              <w:jc w:val="center"/>
              <w:rPr>
                <w:b/>
                <w:color w:val="000000"/>
                <w:sz w:val="18"/>
                <w:lang w:eastAsia="en-IN"/>
              </w:rPr>
            </w:pPr>
            <w:r w:rsidRPr="00580FF8">
              <w:rPr>
                <w:b/>
                <w:color w:val="000000"/>
                <w:sz w:val="18"/>
                <w:lang w:eastAsia="en-IN"/>
              </w:rPr>
              <w:t>Missing Treatment</w:t>
            </w:r>
          </w:p>
        </w:tc>
      </w:tr>
      <w:tr w:rsidR="00342826" w:rsidRPr="00580FF8" w:rsidTr="00347BA1">
        <w:trPr>
          <w:trHeight w:val="300"/>
          <w:jc w:val="center"/>
        </w:trPr>
        <w:tc>
          <w:tcPr>
            <w:tcW w:w="1980" w:type="dxa"/>
            <w:noWrap/>
            <w:hideMark/>
          </w:tcPr>
          <w:p w:rsidR="0044195E" w:rsidRPr="00580FF8" w:rsidRDefault="0044195E" w:rsidP="00EC0F47">
            <w:pPr>
              <w:jc w:val="center"/>
              <w:rPr>
                <w:color w:val="000000"/>
                <w:sz w:val="18"/>
                <w:lang w:eastAsia="en-IN"/>
              </w:rPr>
            </w:pPr>
            <w:r w:rsidRPr="00580FF8">
              <w:rPr>
                <w:color w:val="000000"/>
                <w:sz w:val="18"/>
                <w:lang w:eastAsia="en-IN"/>
              </w:rPr>
              <w:t>Lead Fund Performance</w:t>
            </w:r>
          </w:p>
        </w:tc>
        <w:tc>
          <w:tcPr>
            <w:tcW w:w="4417" w:type="dxa"/>
            <w:noWrap/>
            <w:hideMark/>
          </w:tcPr>
          <w:p w:rsidR="0044195E" w:rsidRPr="00580FF8" w:rsidRDefault="0044195E" w:rsidP="00EC0F47">
            <w:pPr>
              <w:jc w:val="center"/>
              <w:rPr>
                <w:color w:val="000000"/>
                <w:sz w:val="18"/>
                <w:lang w:eastAsia="en-IN"/>
              </w:rPr>
            </w:pPr>
            <w:r w:rsidRPr="00580FF8">
              <w:rPr>
                <w:color w:val="000000"/>
                <w:sz w:val="18"/>
                <w:lang w:eastAsia="en-IN"/>
              </w:rPr>
              <w:t>Geometric Relative Ret</w:t>
            </w:r>
            <w:r w:rsidR="00342826" w:rsidRPr="00580FF8">
              <w:rPr>
                <w:color w:val="000000"/>
                <w:sz w:val="18"/>
                <w:lang w:eastAsia="en-IN"/>
              </w:rPr>
              <w:t>urns of the lead fund in last 1, 2, 3, 6, 9 months</w:t>
            </w:r>
          </w:p>
        </w:tc>
        <w:tc>
          <w:tcPr>
            <w:tcW w:w="883" w:type="dxa"/>
            <w:noWrap/>
            <w:vAlign w:val="center"/>
            <w:hideMark/>
          </w:tcPr>
          <w:p w:rsidR="0044195E" w:rsidRPr="00580FF8" w:rsidRDefault="0044195E" w:rsidP="00021EAE">
            <w:pPr>
              <w:jc w:val="center"/>
              <w:rPr>
                <w:color w:val="000000"/>
                <w:sz w:val="18"/>
                <w:lang w:eastAsia="en-IN"/>
              </w:rPr>
            </w:pPr>
            <w:r w:rsidRPr="00580FF8">
              <w:rPr>
                <w:color w:val="000000"/>
                <w:sz w:val="18"/>
                <w:lang w:eastAsia="en-IN"/>
              </w:rPr>
              <w:t>28%</w:t>
            </w:r>
          </w:p>
        </w:tc>
        <w:tc>
          <w:tcPr>
            <w:tcW w:w="1877" w:type="dxa"/>
            <w:noWrap/>
            <w:vAlign w:val="center"/>
            <w:hideMark/>
          </w:tcPr>
          <w:p w:rsidR="0044195E" w:rsidRPr="00580FF8" w:rsidRDefault="0044195E" w:rsidP="00A60857">
            <w:pPr>
              <w:jc w:val="center"/>
              <w:rPr>
                <w:color w:val="000000"/>
                <w:sz w:val="18"/>
                <w:lang w:eastAsia="en-IN"/>
              </w:rPr>
            </w:pPr>
            <w:r w:rsidRPr="00580FF8">
              <w:rPr>
                <w:color w:val="000000"/>
                <w:sz w:val="18"/>
                <w:lang w:eastAsia="en-IN"/>
              </w:rPr>
              <w:t>Replaced with median</w:t>
            </w:r>
          </w:p>
        </w:tc>
      </w:tr>
      <w:tr w:rsidR="00342826" w:rsidRPr="00580FF8" w:rsidTr="00347BA1">
        <w:trPr>
          <w:trHeight w:val="300"/>
          <w:jc w:val="center"/>
        </w:trPr>
        <w:tc>
          <w:tcPr>
            <w:tcW w:w="1980" w:type="dxa"/>
            <w:noWrap/>
            <w:hideMark/>
          </w:tcPr>
          <w:p w:rsidR="0044195E" w:rsidRPr="00580FF8" w:rsidRDefault="0044195E" w:rsidP="00EC0F47">
            <w:pPr>
              <w:jc w:val="center"/>
              <w:rPr>
                <w:color w:val="000000"/>
                <w:sz w:val="18"/>
                <w:lang w:eastAsia="en-IN"/>
              </w:rPr>
            </w:pPr>
            <w:r w:rsidRPr="00580FF8">
              <w:rPr>
                <w:color w:val="000000"/>
                <w:sz w:val="18"/>
                <w:lang w:eastAsia="en-IN"/>
              </w:rPr>
              <w:t>Lead Fund Performance</w:t>
            </w:r>
          </w:p>
        </w:tc>
        <w:tc>
          <w:tcPr>
            <w:tcW w:w="4417" w:type="dxa"/>
            <w:noWrap/>
            <w:hideMark/>
          </w:tcPr>
          <w:p w:rsidR="0044195E" w:rsidRPr="00580FF8" w:rsidRDefault="0044195E" w:rsidP="00EC0F47">
            <w:pPr>
              <w:jc w:val="center"/>
              <w:rPr>
                <w:color w:val="000000"/>
                <w:sz w:val="18"/>
                <w:lang w:eastAsia="en-IN"/>
              </w:rPr>
            </w:pPr>
            <w:r w:rsidRPr="00580FF8">
              <w:rPr>
                <w:color w:val="000000"/>
                <w:sz w:val="18"/>
                <w:lang w:eastAsia="en-IN"/>
              </w:rPr>
              <w:t xml:space="preserve">Geometric Relative Returns of the lead fund in last </w:t>
            </w:r>
            <w:r w:rsidR="00342826" w:rsidRPr="00580FF8">
              <w:rPr>
                <w:color w:val="000000"/>
                <w:sz w:val="18"/>
                <w:lang w:eastAsia="en-IN"/>
              </w:rPr>
              <w:t>1,2,3 years</w:t>
            </w:r>
          </w:p>
        </w:tc>
        <w:tc>
          <w:tcPr>
            <w:tcW w:w="883" w:type="dxa"/>
            <w:noWrap/>
            <w:vAlign w:val="center"/>
            <w:hideMark/>
          </w:tcPr>
          <w:p w:rsidR="0044195E" w:rsidRPr="00580FF8" w:rsidRDefault="0044195E" w:rsidP="00021EAE">
            <w:pPr>
              <w:jc w:val="center"/>
              <w:rPr>
                <w:color w:val="000000"/>
                <w:sz w:val="18"/>
                <w:lang w:eastAsia="en-IN"/>
              </w:rPr>
            </w:pPr>
            <w:r w:rsidRPr="00580FF8">
              <w:rPr>
                <w:color w:val="000000"/>
                <w:sz w:val="18"/>
                <w:lang w:eastAsia="en-IN"/>
              </w:rPr>
              <w:t>28%</w:t>
            </w:r>
          </w:p>
        </w:tc>
        <w:tc>
          <w:tcPr>
            <w:tcW w:w="1877" w:type="dxa"/>
            <w:noWrap/>
            <w:vAlign w:val="center"/>
            <w:hideMark/>
          </w:tcPr>
          <w:p w:rsidR="0044195E" w:rsidRPr="00580FF8" w:rsidRDefault="0044195E" w:rsidP="00296F76">
            <w:pPr>
              <w:jc w:val="center"/>
              <w:rPr>
                <w:color w:val="000000"/>
                <w:sz w:val="18"/>
                <w:lang w:eastAsia="en-IN"/>
              </w:rPr>
            </w:pPr>
            <w:r w:rsidRPr="00580FF8">
              <w:rPr>
                <w:color w:val="000000"/>
                <w:sz w:val="18"/>
                <w:lang w:eastAsia="en-IN"/>
              </w:rPr>
              <w:t>Replaced with median</w:t>
            </w:r>
          </w:p>
        </w:tc>
      </w:tr>
    </w:tbl>
    <w:p w:rsidR="0044195E" w:rsidRPr="00580FF8" w:rsidRDefault="0044195E" w:rsidP="0044195E">
      <w:pPr>
        <w:pStyle w:val="ListParagraph"/>
        <w:keepNext w:val="0"/>
        <w:keepLines w:val="0"/>
        <w:spacing w:line="276" w:lineRule="auto"/>
        <w:rPr>
          <w:rFonts w:cs="Times New Roman"/>
          <w:sz w:val="20"/>
        </w:rPr>
      </w:pPr>
    </w:p>
    <w:p w:rsidR="008D1257" w:rsidRPr="00580FF8" w:rsidRDefault="008D1257" w:rsidP="008D1257">
      <w:pPr>
        <w:rPr>
          <w:rFonts w:cs="Times New Roman"/>
          <w:sz w:val="20"/>
        </w:rPr>
      </w:pPr>
      <w:r w:rsidRPr="00580FF8">
        <w:rPr>
          <w:rFonts w:cs="Times New Roman"/>
          <w:sz w:val="20"/>
        </w:rPr>
        <w:t>Consultant Rating - Mandates without consultant rating had high disinvestment rate when compared to mandates with consultant rating and hence the missing values</w:t>
      </w:r>
      <w:r w:rsidR="006529B8">
        <w:rPr>
          <w:rFonts w:cs="Times New Roman"/>
          <w:sz w:val="20"/>
        </w:rPr>
        <w:t xml:space="preserve"> were </w:t>
      </w:r>
      <w:r w:rsidRPr="00580FF8">
        <w:rPr>
          <w:rFonts w:cs="Times New Roman"/>
          <w:sz w:val="20"/>
        </w:rPr>
        <w:t>coded as separate category.</w:t>
      </w:r>
    </w:p>
    <w:p w:rsidR="008D1257" w:rsidRPr="00580FF8" w:rsidRDefault="008D1257" w:rsidP="008D1257">
      <w:pPr>
        <w:rPr>
          <w:rFonts w:cs="Times New Roman"/>
          <w:sz w:val="18"/>
          <w:szCs w:val="20"/>
        </w:rPr>
      </w:pPr>
    </w:p>
    <w:p w:rsidR="008D1257" w:rsidRPr="00580FF8" w:rsidRDefault="008D1257" w:rsidP="0077009A">
      <w:pPr>
        <w:pStyle w:val="Heading3"/>
      </w:pPr>
      <w:bookmarkStart w:id="22" w:name="_Toc372807616"/>
      <w:bookmarkStart w:id="23" w:name="_Toc392853000"/>
      <w:bookmarkStart w:id="24" w:name="_Toc497759094"/>
      <w:bookmarkStart w:id="25" w:name="_Toc499562386"/>
      <w:bookmarkEnd w:id="19"/>
      <w:r w:rsidRPr="00580FF8">
        <w:t xml:space="preserve">Data </w:t>
      </w:r>
      <w:bookmarkEnd w:id="22"/>
      <w:bookmarkEnd w:id="23"/>
      <w:r w:rsidRPr="00580FF8">
        <w:t>Exclusions</w:t>
      </w:r>
      <w:bookmarkEnd w:id="24"/>
      <w:bookmarkEnd w:id="25"/>
    </w:p>
    <w:p w:rsidR="008D1257" w:rsidRPr="00580FF8" w:rsidRDefault="008D1257" w:rsidP="008D1257">
      <w:pPr>
        <w:pStyle w:val="ListParagraph"/>
        <w:ind w:left="0"/>
        <w:rPr>
          <w:rFonts w:cs="Times New Roman"/>
          <w:sz w:val="20"/>
        </w:rPr>
      </w:pPr>
      <w:r w:rsidRPr="00580FF8">
        <w:rPr>
          <w:rFonts w:cs="Times New Roman"/>
          <w:sz w:val="20"/>
        </w:rPr>
        <w:t>Exclusions</w:t>
      </w:r>
      <w:r w:rsidR="006529B8">
        <w:rPr>
          <w:rFonts w:cs="Times New Roman"/>
          <w:sz w:val="20"/>
        </w:rPr>
        <w:t xml:space="preserve"> were </w:t>
      </w:r>
      <w:r w:rsidRPr="00580FF8">
        <w:rPr>
          <w:rFonts w:cs="Times New Roman"/>
          <w:sz w:val="20"/>
        </w:rPr>
        <w:t>made on the following criteria</w:t>
      </w:r>
    </w:p>
    <w:p w:rsidR="008D1257" w:rsidRPr="00580FF8" w:rsidRDefault="008D1257" w:rsidP="009B6D8F">
      <w:pPr>
        <w:pStyle w:val="ListParagraph"/>
        <w:keepNext w:val="0"/>
        <w:keepLines w:val="0"/>
        <w:numPr>
          <w:ilvl w:val="0"/>
          <w:numId w:val="16"/>
        </w:numPr>
        <w:spacing w:after="200" w:line="276" w:lineRule="auto"/>
        <w:rPr>
          <w:rFonts w:cs="Times New Roman"/>
          <w:sz w:val="20"/>
          <w:lang w:val="en-GB"/>
        </w:rPr>
      </w:pPr>
      <w:bookmarkStart w:id="26" w:name="_Hlk497209642"/>
      <w:r w:rsidRPr="00580FF8">
        <w:rPr>
          <w:rFonts w:cs="Times New Roman"/>
          <w:sz w:val="20"/>
          <w:lang w:val="en-GB"/>
        </w:rPr>
        <w:t>Only Institutional mandates</w:t>
      </w:r>
      <w:r w:rsidR="006529B8">
        <w:rPr>
          <w:rFonts w:cs="Times New Roman"/>
          <w:sz w:val="20"/>
          <w:lang w:val="en-GB"/>
        </w:rPr>
        <w:t xml:space="preserve"> were </w:t>
      </w:r>
      <w:r w:rsidRPr="00580FF8">
        <w:rPr>
          <w:rFonts w:cs="Times New Roman"/>
          <w:sz w:val="20"/>
          <w:lang w:val="en-GB"/>
        </w:rPr>
        <w:t>considered</w:t>
      </w:r>
    </w:p>
    <w:p w:rsidR="008D1257" w:rsidRPr="00580FF8" w:rsidRDefault="008D1257" w:rsidP="009B6D8F">
      <w:pPr>
        <w:pStyle w:val="ListParagraph"/>
        <w:keepNext w:val="0"/>
        <w:keepLines w:val="0"/>
        <w:numPr>
          <w:ilvl w:val="0"/>
          <w:numId w:val="16"/>
        </w:numPr>
        <w:spacing w:after="200" w:line="276" w:lineRule="auto"/>
        <w:rPr>
          <w:rFonts w:cs="Times New Roman"/>
          <w:sz w:val="20"/>
          <w:lang w:val="en-GB"/>
        </w:rPr>
      </w:pPr>
      <w:r w:rsidRPr="00580FF8">
        <w:rPr>
          <w:rFonts w:cs="Times New Roman"/>
          <w:sz w:val="20"/>
          <w:lang w:val="en-GB"/>
        </w:rPr>
        <w:t>Only mandates with AUM &gt; 1 million</w:t>
      </w:r>
      <w:r w:rsidR="006529B8">
        <w:rPr>
          <w:rFonts w:cs="Times New Roman"/>
          <w:sz w:val="20"/>
          <w:lang w:val="en-GB"/>
        </w:rPr>
        <w:t xml:space="preserve"> were </w:t>
      </w:r>
      <w:r w:rsidRPr="00580FF8">
        <w:rPr>
          <w:rFonts w:cs="Times New Roman"/>
          <w:sz w:val="20"/>
          <w:lang w:val="en-GB"/>
        </w:rPr>
        <w:t>considered for analysis</w:t>
      </w:r>
    </w:p>
    <w:p w:rsidR="008D1257" w:rsidRPr="003F3C8C" w:rsidRDefault="008D1257" w:rsidP="009B6D8F">
      <w:pPr>
        <w:pStyle w:val="ListParagraph"/>
        <w:keepNext w:val="0"/>
        <w:keepLines w:val="0"/>
        <w:numPr>
          <w:ilvl w:val="0"/>
          <w:numId w:val="16"/>
        </w:numPr>
        <w:spacing w:after="200" w:line="276" w:lineRule="auto"/>
        <w:rPr>
          <w:rFonts w:cs="Times New Roman"/>
          <w:sz w:val="20"/>
          <w:lang w:val="en-GB"/>
        </w:rPr>
      </w:pPr>
      <w:r w:rsidRPr="003F3C8C">
        <w:rPr>
          <w:rFonts w:cs="Times New Roman"/>
          <w:sz w:val="20"/>
          <w:lang w:val="en-GB"/>
        </w:rPr>
        <w:t>Mandates of type ‘SL Capital Partners’</w:t>
      </w:r>
      <w:r w:rsidR="006529B8">
        <w:rPr>
          <w:rFonts w:cs="Times New Roman"/>
          <w:sz w:val="20"/>
          <w:lang w:val="en-GB"/>
        </w:rPr>
        <w:t xml:space="preserve"> were </w:t>
      </w:r>
      <w:r w:rsidRPr="003F3C8C">
        <w:rPr>
          <w:rFonts w:cs="Times New Roman"/>
          <w:sz w:val="20"/>
          <w:lang w:val="en-GB"/>
        </w:rPr>
        <w:t>excluded</w:t>
      </w:r>
    </w:p>
    <w:p w:rsidR="008D1257" w:rsidRPr="00580FF8" w:rsidRDefault="008D1257" w:rsidP="009B6D8F">
      <w:pPr>
        <w:pStyle w:val="ListParagraph"/>
        <w:keepNext w:val="0"/>
        <w:keepLines w:val="0"/>
        <w:numPr>
          <w:ilvl w:val="0"/>
          <w:numId w:val="16"/>
        </w:numPr>
        <w:spacing w:after="200" w:line="276" w:lineRule="auto"/>
        <w:rPr>
          <w:rFonts w:cs="Times New Roman"/>
          <w:sz w:val="20"/>
          <w:lang w:val="en-GB"/>
        </w:rPr>
      </w:pPr>
      <w:r w:rsidRPr="00580FF8">
        <w:rPr>
          <w:rFonts w:cs="Times New Roman"/>
          <w:sz w:val="20"/>
          <w:lang w:val="en-GB"/>
        </w:rPr>
        <w:t>Mandates belonging to ‘John Hancock Investments’ and ‘Guardian Assurance’</w:t>
      </w:r>
      <w:r w:rsidR="006529B8">
        <w:rPr>
          <w:rFonts w:cs="Times New Roman"/>
          <w:sz w:val="20"/>
          <w:lang w:val="en-GB"/>
        </w:rPr>
        <w:t xml:space="preserve"> were </w:t>
      </w:r>
      <w:r w:rsidRPr="00580FF8">
        <w:rPr>
          <w:rFonts w:cs="Times New Roman"/>
          <w:sz w:val="20"/>
          <w:lang w:val="en-GB"/>
        </w:rPr>
        <w:t xml:space="preserve">excluded because of two reasons </w:t>
      </w:r>
    </w:p>
    <w:p w:rsidR="008D1257" w:rsidRPr="00580FF8" w:rsidRDefault="008D1257" w:rsidP="009B6D8F">
      <w:pPr>
        <w:pStyle w:val="ListParagraph"/>
        <w:keepNext w:val="0"/>
        <w:keepLines w:val="0"/>
        <w:numPr>
          <w:ilvl w:val="1"/>
          <w:numId w:val="16"/>
        </w:numPr>
        <w:spacing w:after="200" w:line="276" w:lineRule="auto"/>
        <w:rPr>
          <w:rFonts w:cs="Times New Roman"/>
          <w:sz w:val="20"/>
          <w:lang w:val="en-GB"/>
        </w:rPr>
      </w:pPr>
      <w:r w:rsidRPr="00580FF8">
        <w:rPr>
          <w:rFonts w:cs="Times New Roman"/>
          <w:sz w:val="20"/>
          <w:lang w:val="en-GB"/>
        </w:rPr>
        <w:t>Frequent numerous transactions (money inflows and outflows) by these clients which reflect in the AUM on a monthly basis</w:t>
      </w:r>
    </w:p>
    <w:p w:rsidR="008D1257" w:rsidRPr="00580FF8" w:rsidRDefault="008D1257" w:rsidP="009B6D8F">
      <w:pPr>
        <w:pStyle w:val="ListParagraph"/>
        <w:keepNext w:val="0"/>
        <w:keepLines w:val="0"/>
        <w:numPr>
          <w:ilvl w:val="1"/>
          <w:numId w:val="16"/>
        </w:numPr>
        <w:spacing w:after="200" w:line="276" w:lineRule="auto"/>
        <w:rPr>
          <w:rFonts w:cs="Times New Roman"/>
          <w:sz w:val="20"/>
          <w:lang w:val="en-GB"/>
        </w:rPr>
      </w:pPr>
      <w:r w:rsidRPr="00580FF8">
        <w:rPr>
          <w:rFonts w:cs="Times New Roman"/>
          <w:sz w:val="20"/>
          <w:lang w:val="en-GB"/>
        </w:rPr>
        <w:t>Switches</w:t>
      </w:r>
      <w:r w:rsidR="006529B8">
        <w:rPr>
          <w:rFonts w:cs="Times New Roman"/>
          <w:sz w:val="20"/>
          <w:lang w:val="en-GB"/>
        </w:rPr>
        <w:t xml:space="preserve"> were </w:t>
      </w:r>
      <w:r w:rsidRPr="00580FF8">
        <w:rPr>
          <w:rFonts w:cs="Times New Roman"/>
          <w:sz w:val="20"/>
          <w:lang w:val="en-GB"/>
        </w:rPr>
        <w:t>not being captured correctly</w:t>
      </w:r>
    </w:p>
    <w:p w:rsidR="008D1257" w:rsidRPr="00580FF8" w:rsidRDefault="008D1257" w:rsidP="0077009A">
      <w:pPr>
        <w:pStyle w:val="Heading3"/>
      </w:pPr>
      <w:bookmarkStart w:id="27" w:name="_Toc497759095"/>
      <w:bookmarkStart w:id="28" w:name="_Toc499562387"/>
      <w:bookmarkEnd w:id="26"/>
      <w:r w:rsidRPr="00580FF8">
        <w:t>Data Exploration</w:t>
      </w:r>
      <w:bookmarkEnd w:id="27"/>
      <w:bookmarkEnd w:id="28"/>
    </w:p>
    <w:p w:rsidR="008D1257" w:rsidRPr="00580FF8" w:rsidRDefault="008D1257" w:rsidP="009B6D8F">
      <w:pPr>
        <w:numPr>
          <w:ilvl w:val="0"/>
          <w:numId w:val="15"/>
        </w:numPr>
        <w:overflowPunct w:val="0"/>
        <w:autoSpaceDE w:val="0"/>
        <w:autoSpaceDN w:val="0"/>
        <w:adjustRightInd w:val="0"/>
        <w:spacing w:before="120" w:line="276" w:lineRule="auto"/>
        <w:contextualSpacing/>
        <w:textAlignment w:val="baseline"/>
        <w:rPr>
          <w:rFonts w:eastAsia="Times New Roman" w:cs="Times New Roman"/>
          <w:sz w:val="20"/>
          <w:lang w:val="en-GB"/>
        </w:rPr>
      </w:pPr>
      <w:r w:rsidRPr="00580FF8">
        <w:rPr>
          <w:rFonts w:eastAsia="Times New Roman" w:cs="Times New Roman"/>
          <w:sz w:val="20"/>
          <w:lang w:val="en-GB"/>
        </w:rPr>
        <w:t>Univariate and Bivariate analysis performed to determine the strength of impact of any variable on disinvestment.</w:t>
      </w:r>
    </w:p>
    <w:p w:rsidR="008D1257" w:rsidRPr="00580FF8" w:rsidRDefault="008D1257" w:rsidP="009B6D8F">
      <w:pPr>
        <w:numPr>
          <w:ilvl w:val="0"/>
          <w:numId w:val="15"/>
        </w:numPr>
        <w:overflowPunct w:val="0"/>
        <w:autoSpaceDE w:val="0"/>
        <w:autoSpaceDN w:val="0"/>
        <w:adjustRightInd w:val="0"/>
        <w:spacing w:before="120" w:line="276" w:lineRule="auto"/>
        <w:contextualSpacing/>
        <w:textAlignment w:val="baseline"/>
        <w:rPr>
          <w:rFonts w:eastAsia="Times New Roman" w:cs="Times New Roman"/>
          <w:sz w:val="20"/>
          <w:lang w:val="en-GB"/>
        </w:rPr>
      </w:pPr>
      <w:r w:rsidRPr="00580FF8">
        <w:rPr>
          <w:rFonts w:eastAsia="Times New Roman" w:cs="Times New Roman"/>
          <w:sz w:val="20"/>
          <w:lang w:val="en-GB"/>
        </w:rPr>
        <w:t>Cardinality reduction: Reducing the number of levels of a categorical variable to more manageable groups, by grouping relevant categories. Grouping was done be based on</w:t>
      </w:r>
    </w:p>
    <w:p w:rsidR="008D1257" w:rsidRPr="00580FF8" w:rsidRDefault="008D1257" w:rsidP="009B6D8F">
      <w:pPr>
        <w:numPr>
          <w:ilvl w:val="1"/>
          <w:numId w:val="15"/>
        </w:numPr>
        <w:overflowPunct w:val="0"/>
        <w:autoSpaceDE w:val="0"/>
        <w:autoSpaceDN w:val="0"/>
        <w:adjustRightInd w:val="0"/>
        <w:spacing w:before="120" w:line="276" w:lineRule="auto"/>
        <w:contextualSpacing/>
        <w:textAlignment w:val="baseline"/>
        <w:rPr>
          <w:rFonts w:eastAsia="Times New Roman" w:cs="Times New Roman"/>
          <w:sz w:val="20"/>
          <w:lang w:val="en-GB"/>
        </w:rPr>
      </w:pPr>
      <w:r w:rsidRPr="00580FF8">
        <w:rPr>
          <w:rFonts w:eastAsia="Times New Roman" w:cs="Times New Roman"/>
          <w:sz w:val="20"/>
          <w:lang w:val="en-GB"/>
        </w:rPr>
        <w:t>Comparing the event rates across categories</w:t>
      </w:r>
    </w:p>
    <w:p w:rsidR="008D1257" w:rsidRPr="00580FF8" w:rsidRDefault="008D1257" w:rsidP="009B6D8F">
      <w:pPr>
        <w:numPr>
          <w:ilvl w:val="1"/>
          <w:numId w:val="15"/>
        </w:numPr>
        <w:overflowPunct w:val="0"/>
        <w:autoSpaceDE w:val="0"/>
        <w:autoSpaceDN w:val="0"/>
        <w:adjustRightInd w:val="0"/>
        <w:spacing w:before="120" w:line="276" w:lineRule="auto"/>
        <w:contextualSpacing/>
        <w:textAlignment w:val="baseline"/>
        <w:rPr>
          <w:rFonts w:eastAsia="Times New Roman" w:cs="Times New Roman"/>
          <w:sz w:val="20"/>
          <w:lang w:val="en-GB"/>
        </w:rPr>
      </w:pPr>
      <w:r w:rsidRPr="00580FF8">
        <w:rPr>
          <w:rFonts w:eastAsia="Times New Roman" w:cs="Times New Roman"/>
          <w:sz w:val="20"/>
          <w:lang w:val="en-GB"/>
        </w:rPr>
        <w:t>Similarity of the definitions</w:t>
      </w:r>
    </w:p>
    <w:p w:rsidR="00580FF8" w:rsidRPr="0062559F" w:rsidRDefault="008D1257" w:rsidP="003A5218">
      <w:pPr>
        <w:pStyle w:val="ListParagraph"/>
        <w:keepNext w:val="0"/>
        <w:keepLines w:val="0"/>
        <w:spacing w:after="200" w:line="276" w:lineRule="auto"/>
        <w:ind w:left="113"/>
        <w:rPr>
          <w:sz w:val="24"/>
        </w:rPr>
      </w:pPr>
      <w:r w:rsidRPr="0062559F">
        <w:rPr>
          <w:rFonts w:cs="Times New Roman"/>
          <w:sz w:val="20"/>
          <w:lang w:val="en-GB"/>
        </w:rPr>
        <w:t>Chi-square test, t-test and Information Value (IV) were calculated to assess the predictive power of the variables to be fed into the model.</w:t>
      </w:r>
    </w:p>
    <w:p w:rsidR="00580FF8" w:rsidRPr="00580FF8" w:rsidRDefault="00580FF8" w:rsidP="00580FF8">
      <w:pPr>
        <w:rPr>
          <w:lang w:val="en-GB"/>
        </w:rPr>
      </w:pPr>
    </w:p>
    <w:p w:rsidR="00764C2F" w:rsidRPr="00580FF8" w:rsidRDefault="0059328B" w:rsidP="0059328B">
      <w:pPr>
        <w:pStyle w:val="Heading2"/>
        <w:rPr>
          <w:sz w:val="24"/>
        </w:rPr>
      </w:pPr>
      <w:bookmarkStart w:id="29" w:name="_Toc499562388"/>
      <w:r w:rsidRPr="00580FF8">
        <w:rPr>
          <w:sz w:val="24"/>
        </w:rPr>
        <w:t>Sample Data Profiles</w:t>
      </w:r>
      <w:bookmarkEnd w:id="29"/>
    </w:p>
    <w:p w:rsidR="00136D26" w:rsidRPr="00580FF8" w:rsidRDefault="00136D26" w:rsidP="00136D26">
      <w:pPr>
        <w:rPr>
          <w:sz w:val="20"/>
          <w:highlight w:val="yellow"/>
          <w:lang w:val="en-GB"/>
        </w:rPr>
      </w:pPr>
    </w:p>
    <w:bookmarkStart w:id="30" w:name="_MON_1572827574"/>
    <w:bookmarkEnd w:id="30"/>
    <w:p w:rsidR="00136D26" w:rsidRPr="00580FF8" w:rsidRDefault="004016E0" w:rsidP="00136D26">
      <w:pPr>
        <w:rPr>
          <w:sz w:val="20"/>
          <w:highlight w:val="yellow"/>
          <w:lang w:val="en-GB"/>
        </w:rPr>
      </w:pPr>
      <w:r w:rsidRPr="00580FF8">
        <w:rPr>
          <w:sz w:val="20"/>
          <w:lang w:val="en-GB"/>
        </w:rPr>
        <w:object w:dxaOrig="2069" w:dyaOrig="1339">
          <v:shape id="_x0000_i1025" type="#_x0000_t75" style="width:100.5pt;height:64.5pt" o:ole="">
            <v:imagedata r:id="rId18" o:title=""/>
          </v:shape>
          <o:OLEObject Type="Embed" ProgID="Excel.Sheet.12" ShapeID="_x0000_i1025" DrawAspect="Icon" ObjectID="_1573305099" r:id="rId19"/>
        </w:object>
      </w:r>
    </w:p>
    <w:p w:rsidR="00764C2F" w:rsidRPr="00580FF8" w:rsidRDefault="00764C2F" w:rsidP="00764C2F">
      <w:pPr>
        <w:pStyle w:val="Heading1"/>
        <w:rPr>
          <w:rFonts w:cs="Times New Roman"/>
          <w:sz w:val="28"/>
        </w:rPr>
      </w:pPr>
      <w:bookmarkStart w:id="31" w:name="_Toc499562389"/>
      <w:r w:rsidRPr="00580FF8">
        <w:rPr>
          <w:rFonts w:cs="Times New Roman"/>
          <w:sz w:val="28"/>
        </w:rPr>
        <w:lastRenderedPageBreak/>
        <w:t>Data Model</w:t>
      </w:r>
      <w:bookmarkEnd w:id="31"/>
    </w:p>
    <w:p w:rsidR="00764C2F" w:rsidRPr="00580FF8" w:rsidRDefault="00764C2F" w:rsidP="00764C2F">
      <w:pPr>
        <w:spacing w:after="240" w:line="276" w:lineRule="auto"/>
        <w:rPr>
          <w:rFonts w:cs="Times New Roman"/>
          <w:sz w:val="20"/>
        </w:rPr>
      </w:pPr>
      <w:r w:rsidRPr="00580FF8">
        <w:rPr>
          <w:rFonts w:cs="Times New Roman"/>
          <w:sz w:val="20"/>
        </w:rPr>
        <w:t>Models</w:t>
      </w:r>
      <w:r w:rsidRPr="00580FF8">
        <w:rPr>
          <w:rFonts w:cs="Times New Roman"/>
          <w:color w:val="FF0000"/>
          <w:sz w:val="20"/>
        </w:rPr>
        <w:t xml:space="preserve"> </w:t>
      </w:r>
      <w:r w:rsidRPr="00580FF8">
        <w:rPr>
          <w:rFonts w:cs="Times New Roman"/>
          <w:sz w:val="20"/>
        </w:rPr>
        <w:t>for estimating the Risk Score for each mandate using disinvestment indicator as the dependent variable (</w:t>
      </w:r>
      <w:r w:rsidRPr="00580FF8">
        <w:rPr>
          <w:rFonts w:cs="Times New Roman"/>
          <w:i/>
          <w:sz w:val="20"/>
        </w:rPr>
        <w:t>DV</w:t>
      </w:r>
      <w:r w:rsidRPr="00580FF8">
        <w:rPr>
          <w:rFonts w:cs="Times New Roman"/>
          <w:sz w:val="20"/>
        </w:rPr>
        <w:t>) and the prepared factors as the independent variables (</w:t>
      </w:r>
      <w:r w:rsidRPr="00580FF8">
        <w:rPr>
          <w:rFonts w:cs="Times New Roman"/>
          <w:i/>
          <w:sz w:val="20"/>
        </w:rPr>
        <w:t>IDVs</w:t>
      </w:r>
      <w:r w:rsidRPr="00580FF8">
        <w:rPr>
          <w:rFonts w:cs="Times New Roman"/>
          <w:sz w:val="20"/>
        </w:rPr>
        <w:t>).</w:t>
      </w:r>
    </w:p>
    <w:p w:rsidR="00764C2F" w:rsidRPr="00580FF8" w:rsidRDefault="00764C2F" w:rsidP="00764C2F">
      <w:pPr>
        <w:spacing w:after="240" w:line="276" w:lineRule="auto"/>
        <w:rPr>
          <w:rFonts w:cs="Times New Roman"/>
          <w:sz w:val="20"/>
        </w:rPr>
      </w:pPr>
      <w:r w:rsidRPr="00580FF8">
        <w:rPr>
          <w:rFonts w:cs="Times New Roman"/>
          <w:sz w:val="20"/>
        </w:rPr>
        <w:t xml:space="preserve">The prepared data </w:t>
      </w:r>
      <w:r w:rsidR="000D7B40" w:rsidRPr="00580FF8">
        <w:rPr>
          <w:rFonts w:cs="Times New Roman"/>
          <w:sz w:val="20"/>
        </w:rPr>
        <w:t>was</w:t>
      </w:r>
      <w:r w:rsidRPr="00580FF8">
        <w:rPr>
          <w:rFonts w:cs="Times New Roman"/>
          <w:sz w:val="20"/>
        </w:rPr>
        <w:t xml:space="preserve"> split into training and validation set</w:t>
      </w:r>
    </w:p>
    <w:p w:rsidR="00764C2F" w:rsidRPr="00580FF8" w:rsidRDefault="00764C2F" w:rsidP="00764C2F">
      <w:pPr>
        <w:rPr>
          <w:rFonts w:cs="Times New Roman"/>
          <w:sz w:val="20"/>
        </w:rPr>
      </w:pPr>
      <w:r w:rsidRPr="00580FF8">
        <w:rPr>
          <w:rFonts w:cs="Times New Roman"/>
          <w:noProof/>
          <w:sz w:val="20"/>
          <w:lang w:eastAsia="en-IN"/>
        </w:rPr>
        <w:drawing>
          <wp:inline distT="0" distB="0" distL="0" distR="0" wp14:anchorId="739C0C1D">
            <wp:extent cx="5818473" cy="303149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838750" cy="3042055"/>
                    </a:xfrm>
                    <a:prstGeom prst="rect">
                      <a:avLst/>
                    </a:prstGeom>
                    <a:noFill/>
                  </pic:spPr>
                </pic:pic>
              </a:graphicData>
            </a:graphic>
          </wp:inline>
        </w:drawing>
      </w:r>
    </w:p>
    <w:p w:rsidR="0045793E" w:rsidRPr="00580FF8" w:rsidRDefault="0045793E" w:rsidP="00764C2F">
      <w:pPr>
        <w:rPr>
          <w:rFonts w:cs="Times New Roman"/>
          <w:sz w:val="20"/>
        </w:rPr>
      </w:pPr>
    </w:p>
    <w:p w:rsidR="00517915" w:rsidRPr="00580FF8" w:rsidRDefault="005A0FAE" w:rsidP="00764C2F">
      <w:pPr>
        <w:rPr>
          <w:rFonts w:cs="Times New Roman"/>
          <w:b/>
          <w:sz w:val="20"/>
        </w:rPr>
      </w:pPr>
      <w:r w:rsidRPr="00580FF8">
        <w:rPr>
          <w:rFonts w:cs="Times New Roman"/>
          <w:b/>
          <w:sz w:val="20"/>
        </w:rPr>
        <w:t>Reasons for Multiple Iterations</w:t>
      </w:r>
    </w:p>
    <w:p w:rsidR="00CD3C09" w:rsidRPr="00580FF8" w:rsidRDefault="00CD3C09" w:rsidP="00764C2F">
      <w:pPr>
        <w:rPr>
          <w:rFonts w:cs="Times New Roman"/>
          <w:b/>
          <w:sz w:val="20"/>
        </w:rPr>
      </w:pPr>
    </w:p>
    <w:p w:rsidR="00C5306F" w:rsidRPr="00580FF8" w:rsidRDefault="00C5306F" w:rsidP="00764C2F">
      <w:pPr>
        <w:rPr>
          <w:rFonts w:cs="Times New Roman"/>
          <w:b/>
          <w:sz w:val="20"/>
        </w:rPr>
      </w:pPr>
      <w:r w:rsidRPr="00580FF8">
        <w:rPr>
          <w:rFonts w:cs="Times New Roman"/>
          <w:b/>
          <w:sz w:val="20"/>
        </w:rPr>
        <w:t>Baseline Model:</w:t>
      </w:r>
    </w:p>
    <w:p w:rsidR="00C5306F" w:rsidRPr="00580FF8" w:rsidRDefault="00C5306F" w:rsidP="00C5306F">
      <w:pPr>
        <w:rPr>
          <w:rFonts w:cs="Times New Roman"/>
          <w:sz w:val="20"/>
        </w:rPr>
      </w:pPr>
      <w:r w:rsidRPr="00580FF8">
        <w:rPr>
          <w:rFonts w:cs="Times New Roman"/>
          <w:sz w:val="20"/>
        </w:rPr>
        <w:t xml:space="preserve">Consultant Rating and Fund Performance was incomplete. It was available for only 30% of the funds. </w:t>
      </w:r>
    </w:p>
    <w:p w:rsidR="00C5306F" w:rsidRPr="00580FF8" w:rsidRDefault="00C5306F" w:rsidP="00C5306F">
      <w:pPr>
        <w:rPr>
          <w:rFonts w:cs="Times New Roman"/>
          <w:sz w:val="20"/>
        </w:rPr>
      </w:pPr>
      <w:r w:rsidRPr="00580FF8">
        <w:rPr>
          <w:rFonts w:cs="Times New Roman"/>
          <w:sz w:val="20"/>
        </w:rPr>
        <w:t>The model did not have rolling window time frames as only 1 observation window (Oct 14 – Sep 15) and 1 analysis window (Oct 15 – Sep 16) was possible with the given data.</w:t>
      </w:r>
    </w:p>
    <w:p w:rsidR="00A0399E" w:rsidRPr="00580FF8" w:rsidRDefault="00A0399E" w:rsidP="00C5306F">
      <w:pPr>
        <w:rPr>
          <w:rFonts w:cs="Times New Roman"/>
          <w:sz w:val="20"/>
        </w:rPr>
      </w:pPr>
    </w:p>
    <w:p w:rsidR="00A0399E" w:rsidRPr="00580FF8" w:rsidRDefault="009B2AD9" w:rsidP="00C5306F">
      <w:pPr>
        <w:rPr>
          <w:rFonts w:cs="Times New Roman"/>
          <w:sz w:val="20"/>
        </w:rPr>
      </w:pPr>
      <w:r w:rsidRPr="00580FF8">
        <w:rPr>
          <w:rFonts w:cs="Times New Roman"/>
          <w:noProof/>
          <w:szCs w:val="24"/>
          <w:lang w:eastAsia="en-IN"/>
        </w:rPr>
        <mc:AlternateContent>
          <mc:Choice Requires="wpg">
            <w:drawing>
              <wp:anchor distT="0" distB="0" distL="114300" distR="114300" simplePos="0" relativeHeight="251659264" behindDoc="0" locked="0" layoutInCell="1" allowOverlap="1">
                <wp:simplePos x="0" y="0"/>
                <wp:positionH relativeFrom="margin">
                  <wp:posOffset>-104775</wp:posOffset>
                </wp:positionH>
                <wp:positionV relativeFrom="paragraph">
                  <wp:posOffset>95250</wp:posOffset>
                </wp:positionV>
                <wp:extent cx="5945505" cy="2609850"/>
                <wp:effectExtent l="0" t="0" r="0" b="0"/>
                <wp:wrapNone/>
                <wp:docPr id="15" name="Group 15">
                  <a:extLst xmlns:a="http://schemas.openxmlformats.org/drawingml/2006/main"/>
                </wp:docPr>
                <wp:cNvGraphicFramePr/>
                <a:graphic xmlns:a="http://schemas.openxmlformats.org/drawingml/2006/main">
                  <a:graphicData uri="http://schemas.microsoft.com/office/word/2010/wordprocessingGroup">
                    <wpg:wgp>
                      <wpg:cNvGrpSpPr/>
                      <wpg:grpSpPr>
                        <a:xfrm>
                          <a:off x="0" y="0"/>
                          <a:ext cx="5945505" cy="2609850"/>
                          <a:chOff x="0" y="0"/>
                          <a:chExt cx="10097608" cy="4802658"/>
                        </a:xfrm>
                      </wpg:grpSpPr>
                      <wps:wsp>
                        <wps:cNvPr id="70" name="Rectangle 70">
                          <a:extLst/>
                        </wps:cNvPr>
                        <wps:cNvSpPr/>
                        <wps:spPr>
                          <a:xfrm>
                            <a:off x="0" y="725864"/>
                            <a:ext cx="3200400" cy="3883986"/>
                          </a:xfrm>
                          <a:prstGeom prst="rect">
                            <a:avLst/>
                          </a:prstGeom>
                          <a:solidFill>
                            <a:srgbClr val="095879"/>
                          </a:solidFill>
                          <a:ln w="12700" cap="flat" cmpd="sng" algn="ctr">
                            <a:noFill/>
                            <a:prstDash val="solid"/>
                            <a:miter lim="800000"/>
                          </a:ln>
                          <a:effectLst/>
                        </wps:spPr>
                        <wps:bodyPr rtlCol="0" anchor="ctr"/>
                      </wps:wsp>
                      <wps:wsp>
                        <wps:cNvPr id="71" name="Rectangle 71">
                          <a:extLst/>
                        </wps:cNvPr>
                        <wps:cNvSpPr/>
                        <wps:spPr>
                          <a:xfrm>
                            <a:off x="0" y="1037494"/>
                            <a:ext cx="3200400" cy="457200"/>
                          </a:xfrm>
                          <a:prstGeom prst="rect">
                            <a:avLst/>
                          </a:prstGeom>
                          <a:solidFill>
                            <a:srgbClr val="095879">
                              <a:lumMod val="50000"/>
                            </a:srgbClr>
                          </a:solidFill>
                          <a:ln w="12700" cap="flat" cmpd="sng" algn="ctr">
                            <a:noFill/>
                            <a:prstDash val="solid"/>
                            <a:miter lim="800000"/>
                          </a:ln>
                          <a:effectLst/>
                        </wps:spPr>
                        <wps:txbx>
                          <w:txbxContent>
                            <w:p w:rsidR="008A078C" w:rsidRDefault="008A078C" w:rsidP="009B2AD9">
                              <w:pPr>
                                <w:pStyle w:val="NormalWeb"/>
                                <w:spacing w:after="0"/>
                                <w:jc w:val="center"/>
                                <w:rPr>
                                  <w:sz w:val="16"/>
                                  <w:szCs w:val="16"/>
                                </w:rPr>
                              </w:pPr>
                              <w:r>
                                <w:rPr>
                                  <w:rFonts w:eastAsia="Segoe UI"/>
                                  <w:color w:val="FFFFFF" w:themeColor="light1"/>
                                  <w:kern w:val="24"/>
                                  <w:sz w:val="16"/>
                                  <w:szCs w:val="16"/>
                                  <w:lang w:val="en-IN"/>
                                </w:rPr>
                                <w:t>Iteration 2</w:t>
                              </w:r>
                            </w:p>
                          </w:txbxContent>
                        </wps:txbx>
                        <wps:bodyPr rtlCol="0" anchor="ctr"/>
                      </wps:wsp>
                      <wps:wsp>
                        <wps:cNvPr id="72" name="Rectangle 72">
                          <a:extLst/>
                        </wps:cNvPr>
                        <wps:cNvSpPr/>
                        <wps:spPr>
                          <a:xfrm>
                            <a:off x="0" y="1482559"/>
                            <a:ext cx="3200400" cy="3320099"/>
                          </a:xfrm>
                          <a:prstGeom prst="rect">
                            <a:avLst/>
                          </a:prstGeom>
                          <a:solidFill>
                            <a:srgbClr val="E7E6E6">
                              <a:alpha val="20000"/>
                            </a:srgbClr>
                          </a:solidFill>
                          <a:ln w="12700" cap="flat" cmpd="sng" algn="ctr">
                            <a:noFill/>
                            <a:prstDash val="solid"/>
                            <a:miter lim="800000"/>
                          </a:ln>
                          <a:effectLst/>
                        </wps:spPr>
                        <wps:txbx>
                          <w:txbxContent>
                            <w:p w:rsidR="008A078C" w:rsidRDefault="008A078C" w:rsidP="009B2AD9">
                              <w:pPr>
                                <w:pStyle w:val="NormalWeb"/>
                                <w:numPr>
                                  <w:ilvl w:val="0"/>
                                  <w:numId w:val="30"/>
                                </w:numPr>
                                <w:spacing w:after="0" w:line="256" w:lineRule="auto"/>
                                <w:ind w:left="270"/>
                                <w:rPr>
                                  <w:rFonts w:eastAsia="Segoe UI"/>
                                  <w:bCs/>
                                  <w:color w:val="FFFFFF"/>
                                  <w:kern w:val="24"/>
                                  <w:sz w:val="18"/>
                                  <w:szCs w:val="16"/>
                                  <w:lang w:val="en-IN"/>
                                </w:rPr>
                              </w:pPr>
                              <w:r>
                                <w:rPr>
                                  <w:rFonts w:eastAsia="Segoe UI"/>
                                  <w:bCs/>
                                  <w:color w:val="FFFFFF"/>
                                  <w:kern w:val="24"/>
                                  <w:sz w:val="18"/>
                                  <w:szCs w:val="16"/>
                                  <w:lang w:val="en-IN"/>
                                </w:rPr>
                                <w:t xml:space="preserve">Additional 6 months of data was available.  Implementation of Rolling Window (S1 to S7). </w:t>
                              </w:r>
                            </w:p>
                            <w:p w:rsidR="008A078C" w:rsidRDefault="008A078C" w:rsidP="009B2AD9">
                              <w:pPr>
                                <w:pStyle w:val="NormalWeb"/>
                                <w:numPr>
                                  <w:ilvl w:val="0"/>
                                  <w:numId w:val="30"/>
                                </w:numPr>
                                <w:spacing w:after="0" w:line="256" w:lineRule="auto"/>
                                <w:ind w:left="270"/>
                                <w:rPr>
                                  <w:rFonts w:eastAsia="Segoe UI"/>
                                  <w:bCs/>
                                  <w:color w:val="FFFFFF"/>
                                  <w:kern w:val="24"/>
                                  <w:sz w:val="18"/>
                                  <w:szCs w:val="16"/>
                                  <w:lang w:val="en-IN"/>
                                </w:rPr>
                              </w:pPr>
                              <w:r>
                                <w:rPr>
                                  <w:rFonts w:eastAsia="Segoe UI"/>
                                  <w:bCs/>
                                  <w:color w:val="FFFFFF"/>
                                  <w:kern w:val="24"/>
                                  <w:sz w:val="18"/>
                                  <w:szCs w:val="16"/>
                                  <w:lang w:val="en-IN"/>
                                </w:rPr>
                                <w:t>Improved consultant rating and Fund performance data because of which it was identified as significant factors of disinvestment by the model</w:t>
                              </w:r>
                            </w:p>
                            <w:p w:rsidR="008A078C" w:rsidRPr="00A64125" w:rsidRDefault="008A078C" w:rsidP="009B2AD9">
                              <w:pPr>
                                <w:pStyle w:val="NormalWeb"/>
                                <w:numPr>
                                  <w:ilvl w:val="0"/>
                                  <w:numId w:val="30"/>
                                </w:numPr>
                                <w:spacing w:after="0" w:line="256" w:lineRule="auto"/>
                                <w:ind w:left="270"/>
                                <w:rPr>
                                  <w:rFonts w:eastAsia="Segoe UI"/>
                                  <w:b/>
                                  <w:bCs/>
                                  <w:i/>
                                  <w:color w:val="FFFFFF"/>
                                  <w:kern w:val="24"/>
                                  <w:sz w:val="18"/>
                                  <w:szCs w:val="16"/>
                                  <w:lang w:val="en-IN"/>
                                </w:rPr>
                              </w:pPr>
                              <w:r w:rsidRPr="00A64125">
                                <w:rPr>
                                  <w:rFonts w:eastAsia="Segoe UI"/>
                                  <w:b/>
                                  <w:bCs/>
                                  <w:i/>
                                  <w:color w:val="FFFFFF"/>
                                  <w:kern w:val="24"/>
                                  <w:sz w:val="18"/>
                                  <w:szCs w:val="16"/>
                                  <w:lang w:val="en-IN"/>
                                </w:rPr>
                                <w:t>In-time testing</w:t>
                              </w:r>
                            </w:p>
                            <w:p w:rsidR="008A078C" w:rsidRDefault="008A078C" w:rsidP="009B2AD9">
                              <w:pPr>
                                <w:pStyle w:val="NormalWeb"/>
                                <w:spacing w:after="0"/>
                                <w:rPr>
                                  <w:sz w:val="16"/>
                                  <w:szCs w:val="16"/>
                                </w:rPr>
                              </w:pPr>
                            </w:p>
                          </w:txbxContent>
                        </wps:txbx>
                        <wps:bodyPr rtlCol="0" anchor="ctr"/>
                      </wps:wsp>
                      <wpg:grpSp>
                        <wpg:cNvPr id="73" name="Group 73">
                          <a:extLst/>
                        </wpg:cNvPr>
                        <wpg:cNvGrpSpPr/>
                        <wpg:grpSpPr>
                          <a:xfrm>
                            <a:off x="3448604" y="424204"/>
                            <a:ext cx="3205551" cy="4185644"/>
                            <a:chOff x="3448604" y="424204"/>
                            <a:chExt cx="3205551" cy="4185644"/>
                          </a:xfrm>
                        </wpg:grpSpPr>
                        <wps:wsp>
                          <wps:cNvPr id="77" name="Rectangle 77">
                            <a:extLst/>
                          </wps:cNvPr>
                          <wps:cNvSpPr/>
                          <wps:spPr>
                            <a:xfrm>
                              <a:off x="3453755" y="424204"/>
                              <a:ext cx="3200400" cy="4185644"/>
                            </a:xfrm>
                            <a:prstGeom prst="rect">
                              <a:avLst/>
                            </a:prstGeom>
                            <a:solidFill>
                              <a:srgbClr val="1E9D9D">
                                <a:lumMod val="50000"/>
                              </a:srgbClr>
                            </a:solidFill>
                            <a:ln w="12700" cap="flat" cmpd="sng" algn="ctr">
                              <a:noFill/>
                              <a:prstDash val="solid"/>
                              <a:miter lim="800000"/>
                            </a:ln>
                            <a:effectLst/>
                          </wps:spPr>
                          <wps:bodyPr rtlCol="0" anchor="ctr"/>
                        </wps:wsp>
                        <wps:wsp>
                          <wps:cNvPr id="78" name="Rectangle 78">
                            <a:extLst/>
                          </wps:cNvPr>
                          <wps:cNvSpPr/>
                          <wps:spPr>
                            <a:xfrm>
                              <a:off x="3448604" y="660592"/>
                              <a:ext cx="3200400" cy="457200"/>
                            </a:xfrm>
                            <a:prstGeom prst="rect">
                              <a:avLst/>
                            </a:prstGeom>
                            <a:solidFill>
                              <a:srgbClr val="E7E6E6">
                                <a:lumMod val="10000"/>
                              </a:srgbClr>
                            </a:solidFill>
                            <a:ln w="12700" cap="flat" cmpd="sng" algn="ctr">
                              <a:noFill/>
                              <a:prstDash val="solid"/>
                              <a:miter lim="800000"/>
                            </a:ln>
                            <a:effectLst/>
                          </wps:spPr>
                          <wps:txbx>
                            <w:txbxContent>
                              <w:p w:rsidR="008A078C" w:rsidRDefault="008A078C" w:rsidP="009B2AD9">
                                <w:pPr>
                                  <w:pStyle w:val="NormalWeb"/>
                                  <w:spacing w:after="0"/>
                                  <w:jc w:val="center"/>
                                  <w:rPr>
                                    <w:sz w:val="16"/>
                                    <w:szCs w:val="16"/>
                                  </w:rPr>
                                </w:pPr>
                                <w:r>
                                  <w:rPr>
                                    <w:rFonts w:eastAsia="Segoe UI"/>
                                    <w:color w:val="FFFFFF" w:themeColor="light1"/>
                                    <w:kern w:val="24"/>
                                    <w:sz w:val="16"/>
                                    <w:szCs w:val="16"/>
                                    <w:lang w:val="en-IN"/>
                                  </w:rPr>
                                  <w:t>Iteration 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74" name="Group 74">
                          <a:extLst/>
                        </wpg:cNvPr>
                        <wpg:cNvGrpSpPr/>
                        <wpg:grpSpPr>
                          <a:xfrm>
                            <a:off x="6897208" y="0"/>
                            <a:ext cx="3200400" cy="4609848"/>
                            <a:chOff x="6897208" y="0"/>
                            <a:chExt cx="3200400" cy="4609848"/>
                          </a:xfrm>
                        </wpg:grpSpPr>
                        <wps:wsp>
                          <wps:cNvPr id="75" name="Rectangle 75">
                            <a:extLst/>
                          </wps:cNvPr>
                          <wps:cNvSpPr/>
                          <wps:spPr>
                            <a:xfrm>
                              <a:off x="6897208" y="0"/>
                              <a:ext cx="3200400" cy="4609848"/>
                            </a:xfrm>
                            <a:prstGeom prst="rect">
                              <a:avLst/>
                            </a:prstGeom>
                            <a:solidFill>
                              <a:srgbClr val="1E9D9D"/>
                            </a:solidFill>
                            <a:ln w="12700" cap="flat" cmpd="sng" algn="ctr">
                              <a:noFill/>
                              <a:prstDash val="solid"/>
                              <a:miter lim="800000"/>
                            </a:ln>
                            <a:effectLst/>
                          </wps:spPr>
                          <wps:bodyPr rtlCol="0" anchor="ctr"/>
                        </wps:wsp>
                        <wps:wsp>
                          <wps:cNvPr id="76" name="Rectangle 76">
                            <a:extLst/>
                          </wps:cNvPr>
                          <wps:cNvSpPr/>
                          <wps:spPr>
                            <a:xfrm>
                              <a:off x="6897208" y="192793"/>
                              <a:ext cx="3200400" cy="457200"/>
                            </a:xfrm>
                            <a:prstGeom prst="rect">
                              <a:avLst/>
                            </a:prstGeom>
                            <a:solidFill>
                              <a:srgbClr val="1E9D9D">
                                <a:lumMod val="50000"/>
                              </a:srgbClr>
                            </a:solidFill>
                            <a:ln w="12700" cap="flat" cmpd="sng" algn="ctr">
                              <a:noFill/>
                              <a:prstDash val="solid"/>
                              <a:miter lim="800000"/>
                            </a:ln>
                            <a:effectLst/>
                          </wps:spPr>
                          <wps:txbx>
                            <w:txbxContent>
                              <w:p w:rsidR="008A078C" w:rsidRDefault="008A078C" w:rsidP="009B2AD9">
                                <w:pPr>
                                  <w:pStyle w:val="NormalWeb"/>
                                  <w:spacing w:after="0"/>
                                  <w:jc w:val="center"/>
                                  <w:rPr>
                                    <w:sz w:val="16"/>
                                    <w:szCs w:val="16"/>
                                  </w:rPr>
                                </w:pPr>
                                <w:r>
                                  <w:rPr>
                                    <w:rFonts w:eastAsia="Segoe UI"/>
                                    <w:color w:val="FFFFFF" w:themeColor="light1"/>
                                    <w:kern w:val="24"/>
                                    <w:sz w:val="16"/>
                                    <w:szCs w:val="16"/>
                                    <w:lang w:val="en-IN"/>
                                  </w:rPr>
                                  <w:t>Iteration 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15" o:spid="_x0000_s1026" style="position:absolute;left:0;text-align:left;margin-left:-8.25pt;margin-top:7.5pt;width:468.15pt;height:205.5pt;z-index:251659264;mso-position-horizontal-relative:margin;mso-width-relative:margin;mso-height-relative:margin" coordsize="100976,48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YD9mQQAALIWAAAOAAAAZHJzL2Uyb0RvYy54bWzsWNtu4zYQfS/QfxD03liWdUecRRA7QYF0&#10;GzRb7DMt6wZIIkvSsdOv3+FQFyZ2upusg02KzYMjSuLt8MycOTr9sGtq6y7joqLt3J6eOLaVtSld&#10;V20xt//+dPlbZFtCknZNatpmc/s+E/aHs19/Od2yJHNpSet1xi0YpBXJls3tUkqWTCYiLbOGiBPK&#10;shYe5pQ3REKTF5M1J1sYvaknruMEky3la8ZpmgkBdxf6oX2G4+d5lso/81xk0qrnNqxN4i/H35X6&#10;nZydkqTghJVV2i2DvGAVDalamHQYakEksTa82huqqVJOBc3lSUqbCc3zKs1wD7CbqfNoN1ecbhju&#10;pUi2BRtgAmgf4fTiYdOPdzfcqtZwdr5ttaSBM8JpLWirDWU7eS0kwDTZsiLB1xW4eHnF2S274fBQ&#10;3Sh0S3Xa5bxR/2F/1g7Bvh/AhgGtFG76sef7DkyawjM3cOLI744jLeHM9vql5bLrOXWcOAwcYJbq&#10;6kWOG/iROslJPzOudVjPlgG3xAif+D74bkvCMjwVofFA+EJgl4bvLyAdaYs6s+DeYwi7LgoxvBzw&#10;E4kAKJ8EL3T9KPA0XXsEZxAAngPzKhhmUTSLo+ABDCRhXMirjDaWupjbHJaGSyJ33aGOr6ipBa2r&#10;9WVV19jgxeqi5tYdUbET+1EYd6M/eK1urS2wxw1xJQRiOK+JhEU1DFgl2sK2SF1Ackglx7lbqmbA&#10;wFOrWhBR6jlwWL3FppKQFuqqmduRo/66mesWAcXAHmjZQ6cgXdH1PRCay/qC6pAnbVpSiHg1vaYx&#10;skGfwOvTYnqAFtOj0WLqzEIv/i9eeH4INOng6+Py2LRQh1Jvmj/oWp+kbxyZ0DTC6HzDxJG71Q4T&#10;2RvkkHuAQ+7xOORFru9jbGO6x+z8MLeoVtxH/9FJtAyXwTLQealmJdEcgikH3r4jDmktVfH27HTU&#10;SahW01GYw1l//FqYoY1J8AjCPPO8KHA821I66nouXGJeNhTG931IYSi008gPvO6NQaOfGmKUayDP&#10;wUF+qFqHPaaGWod7uD5frWeePwt9qGqeRnTUbG9EdABjFOTv1uzpMl7EC9zUO0/Ob07VofbcK/ai&#10;o9BnDMggcPzY3QtIgz6vKu1GVjbZA8X3u03LCKaZlqn2g4KllxWUotdEyBvCwQBCUQ2mFp5C6fiv&#10;bW3BIEIt+8+G8My26t9bsBDx1POUo8QGVlm2xc0nK/NJu2mwIIVcCrP1talRpuacNp/By56rWWFc&#10;s2ztGhdSG1dww2l2fo6vgYtkRF63tyyFIhwZqIq7T7vPhLMug0hI5x9pb1tI8qj41+8qSWnp+UbS&#10;vOrsXl8JoffriubRWWmZQpO1p1igKKaVDL290HiplQyiGOpZCD/Ir51dNMTKiA1lKD10hSQZxOpA&#10;7wc6dbD/kJrHvSujpnj0+vZhMOWGTu0b8+fr1AEkvobjgMPxJUr5skfu86et1F+0+rBVdDNqwqCP&#10;MIMXuoSGYzSc8fDB5hu/Npi8mMZuGM9+mAD9f8oX5S3RFyCYPwXoWAKECRk+jGL26D7iqi+vZhvF&#10;a/zUfPYFAAD//wMAUEsDBBQABgAIAAAAIQCfN90h4AAAAAoBAAAPAAAAZHJzL2Rvd25yZXYueG1s&#10;TI9BS8NAEIXvgv9hGcFbu0k1wcZsSinqqQi2Qultmp0modndkN0m6b93POlxeI8335evJtOKgXrf&#10;OKsgnkcgyJZON7ZS8L1/n72A8AGtxtZZUnAjD6vi/i7HTLvRftGwC5XgEeszVFCH0GVS+rImg37u&#10;OrKcnV1vMPDZV1L3OPK4aeUiilJpsLH8ocaONjWVl93VKPgYcVw/xW/D9nLe3I775POwjUmpx4dp&#10;/Qoi0BT+yvCLz+hQMNPJXa32olUwi9OEqxwk7MSFZbxkl5OC50UagSxy+V+h+AEAAP//AwBQSwEC&#10;LQAUAAYACAAAACEAtoM4kv4AAADhAQAAEwAAAAAAAAAAAAAAAAAAAAAAW0NvbnRlbnRfVHlwZXNd&#10;LnhtbFBLAQItABQABgAIAAAAIQA4/SH/1gAAAJQBAAALAAAAAAAAAAAAAAAAAC8BAABfcmVscy8u&#10;cmVsc1BLAQItABQABgAIAAAAIQAxUYD9mQQAALIWAAAOAAAAAAAAAAAAAAAAAC4CAABkcnMvZTJv&#10;RG9jLnhtbFBLAQItABQABgAIAAAAIQCfN90h4AAAAAoBAAAPAAAAAAAAAAAAAAAAAPMGAABkcnMv&#10;ZG93bnJldi54bWxQSwUGAAAAAAQABADzAAAAAAgAAAAA&#10;">
                <v:rect id="Rectangle 70" o:spid="_x0000_s1027" style="position:absolute;top:7258;width:32004;height:38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79mwQAAANsAAAAPAAAAZHJzL2Rvd25yZXYueG1sRE/Pa8Iw&#10;FL4L+x/CG3jT1E22WY0ig6FH7dyGt2fzbIrNS2liW/97cxh4/Ph+L1a9rURLjS8dK5iMExDEudMl&#10;FwoO31+jDxA+IGusHJOCG3lYLZ8GC0y163hPbRYKEUPYp6jAhFCnUvrckEU/djVx5M6usRgibAqp&#10;G+xiuK3kS5K8SYslxwaDNX0ayi/Z1Sr43fwc+bD7s6dut8leZ+3UyH6r1PC5X89BBOrDQ/zv3moF&#10;73F9/BJ/gFzeAQAA//8DAFBLAQItABQABgAIAAAAIQDb4fbL7gAAAIUBAAATAAAAAAAAAAAAAAAA&#10;AAAAAABbQ29udGVudF9UeXBlc10ueG1sUEsBAi0AFAAGAAgAAAAhAFr0LFu/AAAAFQEAAAsAAAAA&#10;AAAAAAAAAAAAHwEAAF9yZWxzLy5yZWxzUEsBAi0AFAAGAAgAAAAhACIvv2bBAAAA2wAAAA8AAAAA&#10;AAAAAAAAAAAABwIAAGRycy9kb3ducmV2LnhtbFBLBQYAAAAAAwADALcAAAD1AgAAAAA=&#10;" fillcolor="#095879" stroked="f" strokeweight="1pt"/>
                <v:rect id="Rectangle 71" o:spid="_x0000_s1028" style="position:absolute;top:10374;width:32004;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mgVwgAAANsAAAAPAAAAZHJzL2Rvd25yZXYueG1sRI9Pi8Iw&#10;FMTvwn6H8Ba8yJrqQdfaVEQQPAn+uz+SZxu2eSlNVut++o0geBxm5jdMsepdI27UBetZwWScgSDW&#10;3liuFJxP269vECEiG2w8k4IHBViVH4MCc+PvfKDbMVYiQTjkqKCOsc2lDLomh2HsW+LkXX3nMCbZ&#10;VdJ0eE9w18hpls2kQ8tpocaWNjXpn+OvU6Av+nHINmY7HVWL3u7tYv13ikoNP/v1EkSkPr7Dr/bO&#10;KJhP4Pkl/QBZ/gMAAP//AwBQSwECLQAUAAYACAAAACEA2+H2y+4AAACFAQAAEwAAAAAAAAAAAAAA&#10;AAAAAAAAW0NvbnRlbnRfVHlwZXNdLnhtbFBLAQItABQABgAIAAAAIQBa9CxbvwAAABUBAAALAAAA&#10;AAAAAAAAAAAAAB8BAABfcmVscy8ucmVsc1BLAQItABQABgAIAAAAIQBI8mgVwgAAANsAAAAPAAAA&#10;AAAAAAAAAAAAAAcCAABkcnMvZG93bnJldi54bWxQSwUGAAAAAAMAAwC3AAAA9gIAAAAA&#10;" fillcolor="#042c3c" stroked="f" strokeweight="1pt">
                  <v:textbox>
                    <w:txbxContent>
                      <w:p w:rsidR="008A078C" w:rsidRDefault="008A078C" w:rsidP="009B2AD9">
                        <w:pPr>
                          <w:pStyle w:val="NormalWeb"/>
                          <w:spacing w:after="0"/>
                          <w:jc w:val="center"/>
                          <w:rPr>
                            <w:sz w:val="16"/>
                            <w:szCs w:val="16"/>
                          </w:rPr>
                        </w:pPr>
                        <w:r>
                          <w:rPr>
                            <w:rFonts w:eastAsia="Segoe UI"/>
                            <w:color w:val="FFFFFF" w:themeColor="light1"/>
                            <w:kern w:val="24"/>
                            <w:sz w:val="16"/>
                            <w:szCs w:val="16"/>
                            <w:lang w:val="en-IN"/>
                          </w:rPr>
                          <w:t>Iteration 2</w:t>
                        </w:r>
                      </w:p>
                    </w:txbxContent>
                  </v:textbox>
                </v:rect>
                <v:rect id="Rectangle 72" o:spid="_x0000_s1029" style="position:absolute;top:14825;width:32004;height:3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Ym+wwAAANsAAAAPAAAAZHJzL2Rvd25yZXYueG1sRI/BasMw&#10;EETvhfyD2EBvjdwc0taJEkpIwNe6piG3jbWxRayVkRTb/fuqUOhxmJk3zGY32U4M5INxrOB5kYEg&#10;rp023CioPo9PryBCRNbYOSYF3xRgt509bDDXbuQPGsrYiAThkKOCNsY+lzLULVkMC9cTJ+/qvMWY&#10;pG+k9jgmuO3kMstW0qLhtNBiT/uW6lt5twrKy+lw9ubNm6q5fV2KkyxX2VWpx/n0vgYRaYr/4b92&#10;oRW8LOH3S/oBcvsDAAD//wMAUEsBAi0AFAAGAAgAAAAhANvh9svuAAAAhQEAABMAAAAAAAAAAAAA&#10;AAAAAAAAAFtDb250ZW50X1R5cGVzXS54bWxQSwECLQAUAAYACAAAACEAWvQsW78AAAAVAQAACwAA&#10;AAAAAAAAAAAAAAAfAQAAX3JlbHMvLnJlbHNQSwECLQAUAAYACAAAACEAK4mJvsMAAADbAAAADwAA&#10;AAAAAAAAAAAAAAAHAgAAZHJzL2Rvd25yZXYueG1sUEsFBgAAAAADAAMAtwAAAPcCAAAAAA==&#10;" fillcolor="#e7e6e6" stroked="f" strokeweight="1pt">
                  <v:fill opacity="13107f"/>
                  <v:textbox>
                    <w:txbxContent>
                      <w:p w:rsidR="008A078C" w:rsidRDefault="008A078C" w:rsidP="009B2AD9">
                        <w:pPr>
                          <w:pStyle w:val="NormalWeb"/>
                          <w:numPr>
                            <w:ilvl w:val="0"/>
                            <w:numId w:val="30"/>
                          </w:numPr>
                          <w:spacing w:after="0" w:line="256" w:lineRule="auto"/>
                          <w:ind w:left="270"/>
                          <w:rPr>
                            <w:rFonts w:eastAsia="Segoe UI"/>
                            <w:bCs/>
                            <w:color w:val="FFFFFF"/>
                            <w:kern w:val="24"/>
                            <w:sz w:val="18"/>
                            <w:szCs w:val="16"/>
                            <w:lang w:val="en-IN"/>
                          </w:rPr>
                        </w:pPr>
                        <w:r>
                          <w:rPr>
                            <w:rFonts w:eastAsia="Segoe UI"/>
                            <w:bCs/>
                            <w:color w:val="FFFFFF"/>
                            <w:kern w:val="24"/>
                            <w:sz w:val="18"/>
                            <w:szCs w:val="16"/>
                            <w:lang w:val="en-IN"/>
                          </w:rPr>
                          <w:t xml:space="preserve">Additional 6 months of data was available.  Implementation of Rolling Window (S1 to S7). </w:t>
                        </w:r>
                      </w:p>
                      <w:p w:rsidR="008A078C" w:rsidRDefault="008A078C" w:rsidP="009B2AD9">
                        <w:pPr>
                          <w:pStyle w:val="NormalWeb"/>
                          <w:numPr>
                            <w:ilvl w:val="0"/>
                            <w:numId w:val="30"/>
                          </w:numPr>
                          <w:spacing w:after="0" w:line="256" w:lineRule="auto"/>
                          <w:ind w:left="270"/>
                          <w:rPr>
                            <w:rFonts w:eastAsia="Segoe UI"/>
                            <w:bCs/>
                            <w:color w:val="FFFFFF"/>
                            <w:kern w:val="24"/>
                            <w:sz w:val="18"/>
                            <w:szCs w:val="16"/>
                            <w:lang w:val="en-IN"/>
                          </w:rPr>
                        </w:pPr>
                        <w:r>
                          <w:rPr>
                            <w:rFonts w:eastAsia="Segoe UI"/>
                            <w:bCs/>
                            <w:color w:val="FFFFFF"/>
                            <w:kern w:val="24"/>
                            <w:sz w:val="18"/>
                            <w:szCs w:val="16"/>
                            <w:lang w:val="en-IN"/>
                          </w:rPr>
                          <w:t>Improved consultant rating and Fund performance data because of which it was identified as significant factors of disinvestment by the model</w:t>
                        </w:r>
                      </w:p>
                      <w:p w:rsidR="008A078C" w:rsidRPr="00A64125" w:rsidRDefault="008A078C" w:rsidP="009B2AD9">
                        <w:pPr>
                          <w:pStyle w:val="NormalWeb"/>
                          <w:numPr>
                            <w:ilvl w:val="0"/>
                            <w:numId w:val="30"/>
                          </w:numPr>
                          <w:spacing w:after="0" w:line="256" w:lineRule="auto"/>
                          <w:ind w:left="270"/>
                          <w:rPr>
                            <w:rFonts w:eastAsia="Segoe UI"/>
                            <w:b/>
                            <w:bCs/>
                            <w:i/>
                            <w:color w:val="FFFFFF"/>
                            <w:kern w:val="24"/>
                            <w:sz w:val="18"/>
                            <w:szCs w:val="16"/>
                            <w:lang w:val="en-IN"/>
                          </w:rPr>
                        </w:pPr>
                        <w:r w:rsidRPr="00A64125">
                          <w:rPr>
                            <w:rFonts w:eastAsia="Segoe UI"/>
                            <w:b/>
                            <w:bCs/>
                            <w:i/>
                            <w:color w:val="FFFFFF"/>
                            <w:kern w:val="24"/>
                            <w:sz w:val="18"/>
                            <w:szCs w:val="16"/>
                            <w:lang w:val="en-IN"/>
                          </w:rPr>
                          <w:t>In-time testing</w:t>
                        </w:r>
                      </w:p>
                      <w:p w:rsidR="008A078C" w:rsidRDefault="008A078C" w:rsidP="009B2AD9">
                        <w:pPr>
                          <w:pStyle w:val="NormalWeb"/>
                          <w:spacing w:after="0"/>
                          <w:rPr>
                            <w:sz w:val="16"/>
                            <w:szCs w:val="16"/>
                          </w:rPr>
                        </w:pPr>
                      </w:p>
                    </w:txbxContent>
                  </v:textbox>
                </v:rect>
                <v:group id="Group 73" o:spid="_x0000_s1030" style="position:absolute;left:34486;top:4242;width:32055;height:41856" coordorigin="34486,4242" coordsize="32055,41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rect id="Rectangle 77" o:spid="_x0000_s1031" style="position:absolute;left:34537;top:4242;width:32004;height:418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dxCxgAAANsAAAAPAAAAZHJzL2Rvd25yZXYueG1sRI9ba8JA&#10;FITfhf6H5Qh9040p1BJdRWrrBWzBW59Ps8ckbfZszG41/ntXEPo4zMw3zHDcmFKcqHaFZQW9bgSC&#10;OLW64EzBbvveeQHhPLLG0jIpuJCD8eihNcRE2zOv6bTxmQgQdgkqyL2vEildmpNB17UVcfAOtjbo&#10;g6wzqWs8B7gpZRxFz9JgwWEhx4pec0p/N39GwXzFh89JPP1YPR2/l/ufXTybvn0p9dhuJgMQnhr/&#10;H763F1pBvw+3L+EHyNEVAAD//wMAUEsBAi0AFAAGAAgAAAAhANvh9svuAAAAhQEAABMAAAAAAAAA&#10;AAAAAAAAAAAAAFtDb250ZW50X1R5cGVzXS54bWxQSwECLQAUAAYACAAAACEAWvQsW78AAAAVAQAA&#10;CwAAAAAAAAAAAAAAAAAfAQAAX3JlbHMvLnJlbHNQSwECLQAUAAYACAAAACEAVbHcQsYAAADbAAAA&#10;DwAAAAAAAAAAAAAAAAAHAgAAZHJzL2Rvd25yZXYueG1sUEsFBgAAAAADAAMAtwAAAPoCAAAAAA==&#10;" fillcolor="#0f4e4e" stroked="f" strokeweight="1pt"/>
                  <v:rect id="Rectangle 78" o:spid="_x0000_s1032" style="position:absolute;left:34486;top:6605;width:32004;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6GVwQAAANsAAAAPAAAAZHJzL2Rvd25yZXYueG1sRE9LbsIw&#10;EN0jcQdrKnUHDiwApRhEIxBVEQtCDzDEQxKIxyF2Sbg9XiCxfHr/+bIzlbhT40rLCkbDCARxZnXJ&#10;uYK/42YwA+E8ssbKMil4kIPlot+bY6xtywe6pz4XIYRdjAoK7+tYSpcVZNANbU0cuLNtDPoAm1zq&#10;BtsQbio5jqKJNFhyaCiwpqSg7Jr+GwXb0W18vZXfyWbv1/h7aU+J3k2V+vzoVl8gPHX+LX65f7SC&#10;aRgbvoQfIBdPAAAA//8DAFBLAQItABQABgAIAAAAIQDb4fbL7gAAAIUBAAATAAAAAAAAAAAAAAAA&#10;AAAAAABbQ29udGVudF9UeXBlc10ueG1sUEsBAi0AFAAGAAgAAAAhAFr0LFu/AAAAFQEAAAsAAAAA&#10;AAAAAAAAAAAAHwEAAF9yZWxzLy5yZWxzUEsBAi0AFAAGAAgAAAAhAEKjoZXBAAAA2wAAAA8AAAAA&#10;AAAAAAAAAAAABwIAAGRycy9kb3ducmV2LnhtbFBLBQYAAAAAAwADALcAAAD1AgAAAAA=&#10;" fillcolor="#181717" stroked="f" strokeweight="1pt">
                    <v:textbox>
                      <w:txbxContent>
                        <w:p w:rsidR="008A078C" w:rsidRDefault="008A078C" w:rsidP="009B2AD9">
                          <w:pPr>
                            <w:pStyle w:val="NormalWeb"/>
                            <w:spacing w:after="0"/>
                            <w:jc w:val="center"/>
                            <w:rPr>
                              <w:sz w:val="16"/>
                              <w:szCs w:val="16"/>
                            </w:rPr>
                          </w:pPr>
                          <w:r>
                            <w:rPr>
                              <w:rFonts w:eastAsia="Segoe UI"/>
                              <w:color w:val="FFFFFF" w:themeColor="light1"/>
                              <w:kern w:val="24"/>
                              <w:sz w:val="16"/>
                              <w:szCs w:val="16"/>
                              <w:lang w:val="en-IN"/>
                            </w:rPr>
                            <w:t>Iteration 3</w:t>
                          </w:r>
                        </w:p>
                      </w:txbxContent>
                    </v:textbox>
                  </v:rect>
                </v:group>
                <v:group id="Group 74" o:spid="_x0000_s1033" style="position:absolute;left:68972;width:32004;height:46098" coordorigin="68972" coordsize="32004,46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rect id="Rectangle 75" o:spid="_x0000_s1034" style="position:absolute;left:68972;width:32004;height:46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E+LxAAAANsAAAAPAAAAZHJzL2Rvd25yZXYueG1sRI9Ba8JA&#10;FITvBf/D8oReRDcKakmzERGkHnqpCqm3R/Y1G8y+DdnVxP76bqHQ4zAz3zDZZrCNuFPna8cK5rME&#10;BHHpdM2VgvNpP30B4QOyxsYxKXiQh00+esow1a7nD7ofQyUihH2KCkwIbSqlLw1Z9DPXEkfvy3UW&#10;Q5RdJXWHfYTbRi6SZCUt1hwXDLa0M1RejzergCam/7wtL7tvLN64aBb8zmWh1PN42L6CCDSE//Bf&#10;+6AVrJfw+yX+AJn/AAAA//8DAFBLAQItABQABgAIAAAAIQDb4fbL7gAAAIUBAAATAAAAAAAAAAAA&#10;AAAAAAAAAABbQ29udGVudF9UeXBlc10ueG1sUEsBAi0AFAAGAAgAAAAhAFr0LFu/AAAAFQEAAAsA&#10;AAAAAAAAAAAAAAAAHwEAAF9yZWxzLy5yZWxzUEsBAi0AFAAGAAgAAAAhAJ+8T4vEAAAA2wAAAA8A&#10;AAAAAAAAAAAAAAAABwIAAGRycy9kb3ducmV2LnhtbFBLBQYAAAAAAwADALcAAAD4AgAAAAA=&#10;" fillcolor="#1e9d9d" stroked="f" strokeweight="1pt"/>
                  <v:rect id="Rectangle 76" o:spid="_x0000_s1035" style="position:absolute;left:68972;top:1927;width:32004;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nZxgAAANsAAAAPAAAAZHJzL2Rvd25yZXYueG1sRI9ba8JA&#10;FITfhf6H5Qi+6cYIWqKrSO1FwRa89fk0e0zSZs+m2VXjv+8KQh+HmfmGmcwaU4oz1a6wrKDfi0AQ&#10;p1YXnCnY7166jyCcR9ZYWiYFV3Iwmz60Jphoe+ENnbc+EwHCLkEFufdVIqVLczLoerYiDt7R1gZ9&#10;kHUmdY2XADeljKNoKA0WHBZyrOgpp/RnezIK3tZ8/JjHi/f14Pdrdfjex6+L50+lOu1mPgbhqfH/&#10;4Xt7qRWMhnD7En6AnP4BAAD//wMAUEsBAi0AFAAGAAgAAAAhANvh9svuAAAAhQEAABMAAAAAAAAA&#10;AAAAAAAAAAAAAFtDb250ZW50X1R5cGVzXS54bWxQSwECLQAUAAYACAAAACEAWvQsW78AAAAVAQAA&#10;CwAAAAAAAAAAAAAAAAAfAQAAX3JlbHMvLnJlbHNQSwECLQAUAAYACAAAACEAOv152cYAAADbAAAA&#10;DwAAAAAAAAAAAAAAAAAHAgAAZHJzL2Rvd25yZXYueG1sUEsFBgAAAAADAAMAtwAAAPoCAAAAAA==&#10;" fillcolor="#0f4e4e" stroked="f" strokeweight="1pt">
                    <v:textbox>
                      <w:txbxContent>
                        <w:p w:rsidR="008A078C" w:rsidRDefault="008A078C" w:rsidP="009B2AD9">
                          <w:pPr>
                            <w:pStyle w:val="NormalWeb"/>
                            <w:spacing w:after="0"/>
                            <w:jc w:val="center"/>
                            <w:rPr>
                              <w:sz w:val="16"/>
                              <w:szCs w:val="16"/>
                            </w:rPr>
                          </w:pPr>
                          <w:r>
                            <w:rPr>
                              <w:rFonts w:eastAsia="Segoe UI"/>
                              <w:color w:val="FFFFFF" w:themeColor="light1"/>
                              <w:kern w:val="24"/>
                              <w:sz w:val="16"/>
                              <w:szCs w:val="16"/>
                              <w:lang w:val="en-IN"/>
                            </w:rPr>
                            <w:t>Iteration 4</w:t>
                          </w:r>
                        </w:p>
                      </w:txbxContent>
                    </v:textbox>
                  </v:rect>
                </v:group>
                <w10:wrap anchorx="margin"/>
              </v:group>
            </w:pict>
          </mc:Fallback>
        </mc:AlternateContent>
      </w:r>
    </w:p>
    <w:p w:rsidR="00A0399E" w:rsidRPr="00580FF8" w:rsidRDefault="00A0399E" w:rsidP="00C5306F">
      <w:pPr>
        <w:rPr>
          <w:rFonts w:cs="Times New Roman"/>
          <w:sz w:val="20"/>
        </w:rPr>
      </w:pPr>
    </w:p>
    <w:p w:rsidR="00A0399E" w:rsidRPr="00580FF8" w:rsidRDefault="003A440E" w:rsidP="00C5306F">
      <w:pPr>
        <w:rPr>
          <w:rFonts w:cs="Times New Roman"/>
          <w:sz w:val="20"/>
        </w:rPr>
      </w:pPr>
      <w:r w:rsidRPr="00580FF8">
        <w:rPr>
          <w:rFonts w:cs="Times New Roman"/>
          <w:noProof/>
          <w:szCs w:val="24"/>
          <w:lang w:eastAsia="en-IN"/>
        </w:rPr>
        <mc:AlternateContent>
          <mc:Choice Requires="wps">
            <w:drawing>
              <wp:anchor distT="0" distB="0" distL="114300" distR="114300" simplePos="0" relativeHeight="251663360" behindDoc="0" locked="0" layoutInCell="1" allowOverlap="1">
                <wp:simplePos x="0" y="0"/>
                <wp:positionH relativeFrom="column">
                  <wp:posOffset>3952875</wp:posOffset>
                </wp:positionH>
                <wp:positionV relativeFrom="paragraph">
                  <wp:posOffset>126365</wp:posOffset>
                </wp:positionV>
                <wp:extent cx="1884045" cy="2152649"/>
                <wp:effectExtent l="0" t="0" r="1905" b="635"/>
                <wp:wrapNone/>
                <wp:docPr id="17" name="Rectangle 17">
                  <a:extLst xmlns:a="http://schemas.openxmlformats.org/drawingml/2006/main"/>
                </wp:docPr>
                <wp:cNvGraphicFramePr/>
                <a:graphic xmlns:a="http://schemas.openxmlformats.org/drawingml/2006/main">
                  <a:graphicData uri="http://schemas.microsoft.com/office/word/2010/wordprocessingShape">
                    <wps:wsp>
                      <wps:cNvSpPr/>
                      <wps:spPr>
                        <a:xfrm>
                          <a:off x="0" y="0"/>
                          <a:ext cx="1884045" cy="2152649"/>
                        </a:xfrm>
                        <a:prstGeom prst="rect">
                          <a:avLst/>
                        </a:prstGeom>
                        <a:solidFill>
                          <a:srgbClr val="E7E6E6">
                            <a:alpha val="20000"/>
                          </a:srgbClr>
                        </a:solidFill>
                        <a:ln w="12700" cap="flat" cmpd="sng" algn="ctr">
                          <a:noFill/>
                          <a:prstDash val="solid"/>
                          <a:miter lim="800000"/>
                        </a:ln>
                        <a:effectLst/>
                      </wps:spPr>
                      <wps:txbx>
                        <w:txbxContent>
                          <w:p w:rsidR="008A078C" w:rsidRPr="00A64125" w:rsidRDefault="008A078C" w:rsidP="009B2AD9">
                            <w:pPr>
                              <w:pStyle w:val="NormalWeb"/>
                              <w:numPr>
                                <w:ilvl w:val="0"/>
                                <w:numId w:val="31"/>
                              </w:numPr>
                              <w:spacing w:line="256" w:lineRule="auto"/>
                              <w:ind w:left="360"/>
                              <w:rPr>
                                <w:rFonts w:eastAsia="Segoe UI"/>
                                <w:b/>
                                <w:bCs/>
                                <w:i/>
                                <w:color w:val="FFFFFF"/>
                                <w:kern w:val="24"/>
                                <w:sz w:val="18"/>
                                <w:szCs w:val="16"/>
                                <w:lang w:val="en-IN"/>
                              </w:rPr>
                            </w:pPr>
                            <w:r w:rsidRPr="00A64125">
                              <w:rPr>
                                <w:rFonts w:eastAsia="Segoe UI"/>
                                <w:b/>
                                <w:bCs/>
                                <w:i/>
                                <w:color w:val="FFFFFF"/>
                                <w:kern w:val="24"/>
                                <w:sz w:val="18"/>
                                <w:szCs w:val="16"/>
                                <w:lang w:val="en-IN"/>
                              </w:rPr>
                              <w:t>Out of sample testing</w:t>
                            </w:r>
                          </w:p>
                          <w:p w:rsidR="008A078C" w:rsidRPr="00935A01" w:rsidRDefault="008A078C" w:rsidP="00935A01">
                            <w:pPr>
                              <w:pStyle w:val="NormalWeb"/>
                              <w:numPr>
                                <w:ilvl w:val="0"/>
                                <w:numId w:val="31"/>
                              </w:numPr>
                              <w:spacing w:line="256" w:lineRule="auto"/>
                              <w:ind w:left="360"/>
                              <w:rPr>
                                <w:rFonts w:eastAsia="Segoe UI"/>
                                <w:bCs/>
                                <w:color w:val="FFFFFF"/>
                                <w:kern w:val="24"/>
                                <w:sz w:val="18"/>
                                <w:szCs w:val="16"/>
                                <w:lang w:val="en-IN"/>
                              </w:rPr>
                            </w:pPr>
                            <w:r>
                              <w:rPr>
                                <w:rFonts w:eastAsia="Segoe UI"/>
                                <w:bCs/>
                                <w:color w:val="FFFFFF"/>
                                <w:kern w:val="24"/>
                                <w:sz w:val="18"/>
                                <w:szCs w:val="16"/>
                                <w:lang w:val="en-IN"/>
                              </w:rPr>
                              <w:t xml:space="preserve">Implementation of the feedback received from Client Directors (Work in Progress). Additional variables from transactions, Meetings, Fund Performance and Consultant Ratings to be included in the model. </w:t>
                            </w:r>
                            <w:r w:rsidRPr="00935A01">
                              <w:rPr>
                                <w:rFonts w:eastAsia="Segoe UI"/>
                                <w:bCs/>
                                <w:color w:val="FFFFFF"/>
                                <w:kern w:val="24"/>
                                <w:sz w:val="18"/>
                                <w:szCs w:val="16"/>
                                <w:lang w:val="en-IN"/>
                              </w:rPr>
                              <w:t>Segregate mandates into DB and DC</w:t>
                            </w:r>
                            <w:r>
                              <w:rPr>
                                <w:rFonts w:eastAsia="Segoe UI"/>
                                <w:bCs/>
                                <w:color w:val="FFFFFF"/>
                                <w:kern w:val="24"/>
                                <w:sz w:val="18"/>
                                <w:szCs w:val="16"/>
                                <w:lang w:val="en-IN"/>
                              </w:rPr>
                              <w:t xml:space="preserve"> and treat separately.</w:t>
                            </w:r>
                          </w:p>
                        </w:txbxContent>
                      </wps:txbx>
                      <wps:bodyPr rtlCol="0" anchor="ctr">
                        <a:noAutofit/>
                      </wps:bodyPr>
                    </wps:wsp>
                  </a:graphicData>
                </a:graphic>
                <wp14:sizeRelH relativeFrom="page">
                  <wp14:pctWidth>0</wp14:pctWidth>
                </wp14:sizeRelH>
                <wp14:sizeRelV relativeFrom="margin">
                  <wp14:pctHeight>0</wp14:pctHeight>
                </wp14:sizeRelV>
              </wp:anchor>
            </w:drawing>
          </mc:Choice>
          <mc:Fallback>
            <w:pict>
              <v:rect id="Rectangle 17" o:spid="_x0000_s1036" style="position:absolute;left:0;text-align:left;margin-left:311.25pt;margin-top:9.95pt;width:148.35pt;height:16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jI6/wEAAO8DAAAOAAAAZHJzL2Uyb0RvYy54bWysU8tu2zAQvBfIPxC815IFx3YFy0ERO7kE&#10;bdC0H7CmSIkAXyAZS/77LinHTtNb0QtFLpezs7Ojzd2oFTlyH6Q1DZ3PSkq4YbaVpmvor58Pn9eU&#10;hAimBWUNb+iJB3q3vfm0GVzNK9tb1XJPEMSEenAN7WN0dVEE1nMNYWYdN3gprNcQ8ei7ovUwILpW&#10;RVWWy2KwvnXeMh4CRnfTJd1mfCE4i9+FCDwS1VDkFvPq83pIa7HdQN15cL1kZxrwDyw0SINFL1A7&#10;iEBevfwLSkvmbbAizpjVhRVCMp57wG7m5YduXnpwPPeC4gR3kSn8P1j27fjsiWxxditKDGic0Q9U&#10;DUynOMFYaoqP8SlElKoYXKjzkyRw3r64Z4836RRwm9JH4XX6YndkzFKfLlIjFGEYnK/Xi3JxSwnD&#10;u2p+Wy0XX9Iwiutz50N85FaTtGmoR1aZDRzPZKB+S0nVglWyfZBK5YPvDvfKkyPg3Per/XK/nN4q&#10;18MURfeUef5YMkzpufwfOMqQAclWK0wlDNCgQkHErXYoWTAdJaA6dD6LPhcwNlHIrkrkdhD6qVyG&#10;neymZUTPK6kbuk4k3lgok6jz7Np3ek+yJoHjeBjzrBYJKEUOtj3h/HxU93ZyOBjWWzT4ldDX12iF&#10;vIxvenKeJboqN33+A5Jt359z1vU/3f4GAAD//wMAUEsDBBQABgAIAAAAIQC5WI3X3wAAAAoBAAAP&#10;AAAAZHJzL2Rvd25yZXYueG1sTI/BTsMwEETvSP0Haytxo06DGtUhToUQSFwJVStuTuwmVuN1ZLtt&#10;+HuWExxX8zTzttrNbmRXE6L1KGG9yoAZ7Ly22EvYf749bIHFpFCr0aOR8G0i7OrFXaVK7W/4Ya5N&#10;6hmVYCyVhCGlqeQ8doNxKq78ZJCykw9OJTpDz3VQNyp3I8+zrOBOWaSFQU3mZTDdubk4CU17fP0K&#10;VgS778+H9v3ImyI7SXm/nJ+fgCUzpz8YfvVJHWpyav0FdWSjhCLPN4RSIAQwAsRa5MBaCY+brQBe&#10;V/z/C/UPAAAA//8DAFBLAQItABQABgAIAAAAIQC2gziS/gAAAOEBAAATAAAAAAAAAAAAAAAAAAAA&#10;AABbQ29udGVudF9UeXBlc10ueG1sUEsBAi0AFAAGAAgAAAAhADj9If/WAAAAlAEAAAsAAAAAAAAA&#10;AAAAAAAALwEAAF9yZWxzLy5yZWxzUEsBAi0AFAAGAAgAAAAhACPWMjr/AQAA7wMAAA4AAAAAAAAA&#10;AAAAAAAALgIAAGRycy9lMm9Eb2MueG1sUEsBAi0AFAAGAAgAAAAhALlYjdffAAAACgEAAA8AAAAA&#10;AAAAAAAAAAAAWQQAAGRycy9kb3ducmV2LnhtbFBLBQYAAAAABAAEAPMAAABlBQAAAAA=&#10;" fillcolor="#e7e6e6" stroked="f" strokeweight="1pt">
                <v:fill opacity="13107f"/>
                <v:textbox>
                  <w:txbxContent>
                    <w:p w:rsidR="008A078C" w:rsidRPr="00A64125" w:rsidRDefault="008A078C" w:rsidP="009B2AD9">
                      <w:pPr>
                        <w:pStyle w:val="NormalWeb"/>
                        <w:numPr>
                          <w:ilvl w:val="0"/>
                          <w:numId w:val="31"/>
                        </w:numPr>
                        <w:spacing w:line="256" w:lineRule="auto"/>
                        <w:ind w:left="360"/>
                        <w:rPr>
                          <w:rFonts w:eastAsia="Segoe UI"/>
                          <w:b/>
                          <w:bCs/>
                          <w:i/>
                          <w:color w:val="FFFFFF"/>
                          <w:kern w:val="24"/>
                          <w:sz w:val="18"/>
                          <w:szCs w:val="16"/>
                          <w:lang w:val="en-IN"/>
                        </w:rPr>
                      </w:pPr>
                      <w:r w:rsidRPr="00A64125">
                        <w:rPr>
                          <w:rFonts w:eastAsia="Segoe UI"/>
                          <w:b/>
                          <w:bCs/>
                          <w:i/>
                          <w:color w:val="FFFFFF"/>
                          <w:kern w:val="24"/>
                          <w:sz w:val="18"/>
                          <w:szCs w:val="16"/>
                          <w:lang w:val="en-IN"/>
                        </w:rPr>
                        <w:t>Out of sample testing</w:t>
                      </w:r>
                    </w:p>
                    <w:p w:rsidR="008A078C" w:rsidRPr="00935A01" w:rsidRDefault="008A078C" w:rsidP="00935A01">
                      <w:pPr>
                        <w:pStyle w:val="NormalWeb"/>
                        <w:numPr>
                          <w:ilvl w:val="0"/>
                          <w:numId w:val="31"/>
                        </w:numPr>
                        <w:spacing w:line="256" w:lineRule="auto"/>
                        <w:ind w:left="360"/>
                        <w:rPr>
                          <w:rFonts w:eastAsia="Segoe UI"/>
                          <w:bCs/>
                          <w:color w:val="FFFFFF"/>
                          <w:kern w:val="24"/>
                          <w:sz w:val="18"/>
                          <w:szCs w:val="16"/>
                          <w:lang w:val="en-IN"/>
                        </w:rPr>
                      </w:pPr>
                      <w:r>
                        <w:rPr>
                          <w:rFonts w:eastAsia="Segoe UI"/>
                          <w:bCs/>
                          <w:color w:val="FFFFFF"/>
                          <w:kern w:val="24"/>
                          <w:sz w:val="18"/>
                          <w:szCs w:val="16"/>
                          <w:lang w:val="en-IN"/>
                        </w:rPr>
                        <w:t xml:space="preserve">Implementation of the feedback received from Client Directors (Work in Progress). Additional variables from transactions, Meetings, Fund Performance and Consultant Ratings to be included in the model. </w:t>
                      </w:r>
                      <w:r w:rsidRPr="00935A01">
                        <w:rPr>
                          <w:rFonts w:eastAsia="Segoe UI"/>
                          <w:bCs/>
                          <w:color w:val="FFFFFF"/>
                          <w:kern w:val="24"/>
                          <w:sz w:val="18"/>
                          <w:szCs w:val="16"/>
                          <w:lang w:val="en-IN"/>
                        </w:rPr>
                        <w:t>Segregate mandates into DB and DC</w:t>
                      </w:r>
                      <w:r>
                        <w:rPr>
                          <w:rFonts w:eastAsia="Segoe UI"/>
                          <w:bCs/>
                          <w:color w:val="FFFFFF"/>
                          <w:kern w:val="24"/>
                          <w:sz w:val="18"/>
                          <w:szCs w:val="16"/>
                          <w:lang w:val="en-IN"/>
                        </w:rPr>
                        <w:t xml:space="preserve"> and treat separately.</w:t>
                      </w:r>
                    </w:p>
                  </w:txbxContent>
                </v:textbox>
              </v:rect>
            </w:pict>
          </mc:Fallback>
        </mc:AlternateContent>
      </w:r>
    </w:p>
    <w:p w:rsidR="00A0399E" w:rsidRPr="00580FF8" w:rsidRDefault="00A0399E" w:rsidP="00C5306F">
      <w:pPr>
        <w:rPr>
          <w:rFonts w:cs="Times New Roman"/>
          <w:sz w:val="20"/>
        </w:rPr>
      </w:pPr>
    </w:p>
    <w:p w:rsidR="00A0399E" w:rsidRPr="00580FF8" w:rsidRDefault="003A440E" w:rsidP="00C5306F">
      <w:pPr>
        <w:rPr>
          <w:rFonts w:cs="Times New Roman"/>
          <w:sz w:val="20"/>
        </w:rPr>
      </w:pPr>
      <w:r w:rsidRPr="00580FF8">
        <w:rPr>
          <w:rFonts w:cs="Times New Roman"/>
          <w:noProof/>
          <w:szCs w:val="24"/>
          <w:lang w:eastAsia="en-IN"/>
        </w:rPr>
        <mc:AlternateContent>
          <mc:Choice Requires="wps">
            <w:drawing>
              <wp:anchor distT="0" distB="0" distL="114300" distR="114300" simplePos="0" relativeHeight="251661312" behindDoc="0" locked="0" layoutInCell="1" allowOverlap="1">
                <wp:simplePos x="0" y="0"/>
                <wp:positionH relativeFrom="margin">
                  <wp:posOffset>1924050</wp:posOffset>
                </wp:positionH>
                <wp:positionV relativeFrom="paragraph">
                  <wp:posOffset>121285</wp:posOffset>
                </wp:positionV>
                <wp:extent cx="1884045" cy="1895474"/>
                <wp:effectExtent l="0" t="0" r="1905" b="0"/>
                <wp:wrapNone/>
                <wp:docPr id="16" name="Rectangle 16">
                  <a:extLst xmlns:a="http://schemas.openxmlformats.org/drawingml/2006/main"/>
                </wp:docPr>
                <wp:cNvGraphicFramePr/>
                <a:graphic xmlns:a="http://schemas.openxmlformats.org/drawingml/2006/main">
                  <a:graphicData uri="http://schemas.microsoft.com/office/word/2010/wordprocessingShape">
                    <wps:wsp>
                      <wps:cNvSpPr/>
                      <wps:spPr>
                        <a:xfrm>
                          <a:off x="0" y="0"/>
                          <a:ext cx="1884045" cy="1895474"/>
                        </a:xfrm>
                        <a:prstGeom prst="rect">
                          <a:avLst/>
                        </a:prstGeom>
                        <a:solidFill>
                          <a:srgbClr val="E7E6E6">
                            <a:alpha val="20000"/>
                          </a:srgbClr>
                        </a:solidFill>
                        <a:ln w="12700" cap="flat" cmpd="sng" algn="ctr">
                          <a:noFill/>
                          <a:prstDash val="solid"/>
                          <a:miter lim="800000"/>
                        </a:ln>
                        <a:effectLst/>
                      </wps:spPr>
                      <wps:txbx>
                        <w:txbxContent>
                          <w:p w:rsidR="008A078C" w:rsidRPr="00A64125" w:rsidRDefault="008A078C" w:rsidP="009B2AD9">
                            <w:pPr>
                              <w:pStyle w:val="NormalWeb"/>
                              <w:numPr>
                                <w:ilvl w:val="0"/>
                                <w:numId w:val="31"/>
                              </w:numPr>
                              <w:spacing w:line="256" w:lineRule="auto"/>
                              <w:ind w:left="360"/>
                              <w:rPr>
                                <w:rFonts w:eastAsia="Segoe UI"/>
                                <w:b/>
                                <w:bCs/>
                                <w:i/>
                                <w:color w:val="FFFFFF"/>
                                <w:kern w:val="24"/>
                                <w:sz w:val="18"/>
                                <w:szCs w:val="16"/>
                                <w:lang w:val="en-IN"/>
                              </w:rPr>
                            </w:pPr>
                            <w:r>
                              <w:rPr>
                                <w:rFonts w:eastAsia="Segoe UI"/>
                                <w:bCs/>
                                <w:color w:val="FFFFFF"/>
                                <w:kern w:val="24"/>
                                <w:sz w:val="18"/>
                                <w:szCs w:val="16"/>
                                <w:lang w:val="en-IN"/>
                              </w:rPr>
                              <w:t xml:space="preserve">Additional 2 months of data was available which was considered for </w:t>
                            </w:r>
                            <w:r w:rsidRPr="00A64125">
                              <w:rPr>
                                <w:rFonts w:eastAsia="Segoe UI"/>
                                <w:b/>
                                <w:bCs/>
                                <w:i/>
                                <w:color w:val="FFFFFF"/>
                                <w:kern w:val="24"/>
                                <w:sz w:val="18"/>
                                <w:szCs w:val="16"/>
                                <w:lang w:val="en-IN"/>
                              </w:rPr>
                              <w:t>Out of time testing</w:t>
                            </w:r>
                          </w:p>
                          <w:p w:rsidR="008A078C" w:rsidRDefault="008A078C" w:rsidP="009B2AD9">
                            <w:pPr>
                              <w:pStyle w:val="NormalWeb"/>
                              <w:numPr>
                                <w:ilvl w:val="0"/>
                                <w:numId w:val="31"/>
                              </w:numPr>
                              <w:spacing w:line="256" w:lineRule="auto"/>
                              <w:ind w:left="360"/>
                              <w:rPr>
                                <w:rFonts w:eastAsia="Segoe UI"/>
                                <w:bCs/>
                                <w:color w:val="FFFFFF"/>
                                <w:kern w:val="24"/>
                                <w:sz w:val="18"/>
                                <w:szCs w:val="16"/>
                                <w:lang w:val="en-IN"/>
                              </w:rPr>
                            </w:pPr>
                            <w:r>
                              <w:rPr>
                                <w:rFonts w:eastAsia="Segoe UI"/>
                                <w:bCs/>
                                <w:color w:val="FFFFFF"/>
                                <w:kern w:val="24"/>
                                <w:sz w:val="18"/>
                                <w:szCs w:val="16"/>
                                <w:lang w:val="en-IN"/>
                              </w:rPr>
                              <w:t>Considered lead fund performance of the mandate as funds composition changed frequently in the model and there is isn’t a proper source for tracking</w:t>
                            </w:r>
                          </w:p>
                          <w:p w:rsidR="008A078C" w:rsidRDefault="008A078C" w:rsidP="009B2AD9">
                            <w:pPr>
                              <w:pStyle w:val="NormalWeb"/>
                              <w:rPr>
                                <w:rFonts w:eastAsia="Segoe UI"/>
                                <w:bCs/>
                                <w:color w:val="FFFFFF"/>
                                <w:kern w:val="24"/>
                                <w:sz w:val="18"/>
                                <w:szCs w:val="16"/>
                                <w:lang w:val="en-IN"/>
                              </w:rPr>
                            </w:pPr>
                          </w:p>
                        </w:txbxContent>
                      </wps:txbx>
                      <wps:bodyPr rtlCol="0" anchor="ctr">
                        <a:noAutofit/>
                      </wps:bodyPr>
                    </wps:wsp>
                  </a:graphicData>
                </a:graphic>
                <wp14:sizeRelH relativeFrom="page">
                  <wp14:pctWidth>0</wp14:pctWidth>
                </wp14:sizeRelH>
                <wp14:sizeRelV relativeFrom="margin">
                  <wp14:pctHeight>0</wp14:pctHeight>
                </wp14:sizeRelV>
              </wp:anchor>
            </w:drawing>
          </mc:Choice>
          <mc:Fallback>
            <w:pict>
              <v:rect id="Rectangle 16" o:spid="_x0000_s1037" style="position:absolute;left:0;text-align:left;margin-left:151.5pt;margin-top:9.55pt;width:148.35pt;height:149.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G7V/wEAAO8DAAAOAAAAZHJzL2Uyb0RvYy54bWysU8tu2zAQvBfoPxC815INP1TBclDETi9F&#10;GzTpB6wpUiLAF0jGkv++S8qx0+ZW9EKRy+Xs7OxoezdqRU7cB2lNQ+ezkhJumG2l6Rr66/nhU0VJ&#10;iGBaUNbwhp55oHe7jx+2g6v5wvZWtdwTBDGhHlxD+xhdXRSB9VxDmFnHDV4K6zVEPPquaD0MiK5V&#10;sSjLdTFY3zpvGQ8Bo/vpku4yvhCcxR9CBB6Jaihyi3n1eT2mtdhtoe48uF6yCw34BxYapMGiV6g9&#10;RCAvXr6D0pJ5G6yIM2Z1YYWQjOcesJt5+Vc3Tz04nntBcYK7yhT+Hyz7fnr0RLY4uzUlBjTO6Ceq&#10;BqZTnGAsNcXH+C1ElKoYXKjzkyRw3j65R4836RRwm9JH4XX6YndkzFKfr1IjFGEYnFfVslyuKGF4&#10;N68+r5abZRpGcXvufIhfudUkbRrqkVVmA6cLGahfU1K1YJVsH6RS+eC7473y5AQ498PmsD5MnYBy&#10;PUxRdE+Z548lw5Sey/+BowwZkN9ig6mEARpUKIi41Q4lC6ajBFSHzmfRZ3LGJgrZVYncHkI/lcuw&#10;k920jOh5JXVDq0TilYUyiTrPrn2j9yRrEjiOxzHPapWAUuRo2zPOz0d1byeHg2G9RYPfCH15iVbI&#10;6/imJ5dZoqty05c/INn27Tln3f7T3W8AAAD//wMAUEsDBBQABgAIAAAAIQB9tHZz3gAAAAoBAAAP&#10;AAAAZHJzL2Rvd25yZXYueG1sTI/BTsMwEETvSPyDtZW4UTtUpCSNUyEEEldCRcXNibeJ1diObLcN&#10;f89yosfVG82+qbazHdkZQzTeSciWAhi6zmvjegm7z7f7J2AxKafV6B1K+MEI2/r2plKl9hf3gecm&#10;9YxKXCyVhCGlqeQ8dgNaFZd+Qkfs4INVic7Qcx3UhcrtyB+EyLlVxtGHQU34MmB3bE5WQtPuX7+D&#10;KYLZ9cev9n3Pm1wcpLxbzM8bYAnn9B+GP31Sh5qcWn9yOrJRwkqsaEsiUGTAKPBYFGtgLZFsnQOv&#10;K349of4FAAD//wMAUEsBAi0AFAAGAAgAAAAhALaDOJL+AAAA4QEAABMAAAAAAAAAAAAAAAAAAAAA&#10;AFtDb250ZW50X1R5cGVzXS54bWxQSwECLQAUAAYACAAAACEAOP0h/9YAAACUAQAACwAAAAAAAAAA&#10;AAAAAAAvAQAAX3JlbHMvLnJlbHNQSwECLQAUAAYACAAAACEA7nxu1f8BAADvAwAADgAAAAAAAAAA&#10;AAAAAAAuAgAAZHJzL2Uyb0RvYy54bWxQSwECLQAUAAYACAAAACEAfbR2c94AAAAKAQAADwAAAAAA&#10;AAAAAAAAAABZBAAAZHJzL2Rvd25yZXYueG1sUEsFBgAAAAAEAAQA8wAAAGQFAAAAAA==&#10;" fillcolor="#e7e6e6" stroked="f" strokeweight="1pt">
                <v:fill opacity="13107f"/>
                <v:textbox>
                  <w:txbxContent>
                    <w:p w:rsidR="008A078C" w:rsidRPr="00A64125" w:rsidRDefault="008A078C" w:rsidP="009B2AD9">
                      <w:pPr>
                        <w:pStyle w:val="NormalWeb"/>
                        <w:numPr>
                          <w:ilvl w:val="0"/>
                          <w:numId w:val="31"/>
                        </w:numPr>
                        <w:spacing w:line="256" w:lineRule="auto"/>
                        <w:ind w:left="360"/>
                        <w:rPr>
                          <w:rFonts w:eastAsia="Segoe UI"/>
                          <w:b/>
                          <w:bCs/>
                          <w:i/>
                          <w:color w:val="FFFFFF"/>
                          <w:kern w:val="24"/>
                          <w:sz w:val="18"/>
                          <w:szCs w:val="16"/>
                          <w:lang w:val="en-IN"/>
                        </w:rPr>
                      </w:pPr>
                      <w:r>
                        <w:rPr>
                          <w:rFonts w:eastAsia="Segoe UI"/>
                          <w:bCs/>
                          <w:color w:val="FFFFFF"/>
                          <w:kern w:val="24"/>
                          <w:sz w:val="18"/>
                          <w:szCs w:val="16"/>
                          <w:lang w:val="en-IN"/>
                        </w:rPr>
                        <w:t xml:space="preserve">Additional 2 months of data was available which was considered for </w:t>
                      </w:r>
                      <w:r w:rsidRPr="00A64125">
                        <w:rPr>
                          <w:rFonts w:eastAsia="Segoe UI"/>
                          <w:b/>
                          <w:bCs/>
                          <w:i/>
                          <w:color w:val="FFFFFF"/>
                          <w:kern w:val="24"/>
                          <w:sz w:val="18"/>
                          <w:szCs w:val="16"/>
                          <w:lang w:val="en-IN"/>
                        </w:rPr>
                        <w:t>Out of time testing</w:t>
                      </w:r>
                    </w:p>
                    <w:p w:rsidR="008A078C" w:rsidRDefault="008A078C" w:rsidP="009B2AD9">
                      <w:pPr>
                        <w:pStyle w:val="NormalWeb"/>
                        <w:numPr>
                          <w:ilvl w:val="0"/>
                          <w:numId w:val="31"/>
                        </w:numPr>
                        <w:spacing w:line="256" w:lineRule="auto"/>
                        <w:ind w:left="360"/>
                        <w:rPr>
                          <w:rFonts w:eastAsia="Segoe UI"/>
                          <w:bCs/>
                          <w:color w:val="FFFFFF"/>
                          <w:kern w:val="24"/>
                          <w:sz w:val="18"/>
                          <w:szCs w:val="16"/>
                          <w:lang w:val="en-IN"/>
                        </w:rPr>
                      </w:pPr>
                      <w:r>
                        <w:rPr>
                          <w:rFonts w:eastAsia="Segoe UI"/>
                          <w:bCs/>
                          <w:color w:val="FFFFFF"/>
                          <w:kern w:val="24"/>
                          <w:sz w:val="18"/>
                          <w:szCs w:val="16"/>
                          <w:lang w:val="en-IN"/>
                        </w:rPr>
                        <w:t>Considered lead fund performance of the mandate as funds composition changed frequently in the model and there is isn’t a proper source for tracking</w:t>
                      </w:r>
                    </w:p>
                    <w:p w:rsidR="008A078C" w:rsidRDefault="008A078C" w:rsidP="009B2AD9">
                      <w:pPr>
                        <w:pStyle w:val="NormalWeb"/>
                        <w:rPr>
                          <w:rFonts w:eastAsia="Segoe UI"/>
                          <w:bCs/>
                          <w:color w:val="FFFFFF"/>
                          <w:kern w:val="24"/>
                          <w:sz w:val="18"/>
                          <w:szCs w:val="16"/>
                          <w:lang w:val="en-IN"/>
                        </w:rPr>
                      </w:pPr>
                    </w:p>
                  </w:txbxContent>
                </v:textbox>
                <w10:wrap anchorx="margin"/>
              </v:rect>
            </w:pict>
          </mc:Fallback>
        </mc:AlternateContent>
      </w:r>
    </w:p>
    <w:p w:rsidR="00A0399E" w:rsidRPr="00580FF8" w:rsidRDefault="00A0399E" w:rsidP="00C5306F">
      <w:pPr>
        <w:rPr>
          <w:rFonts w:cs="Times New Roman"/>
          <w:sz w:val="20"/>
        </w:rPr>
      </w:pPr>
    </w:p>
    <w:p w:rsidR="00A0399E" w:rsidRPr="00580FF8" w:rsidRDefault="00A0399E" w:rsidP="00C5306F">
      <w:pPr>
        <w:rPr>
          <w:rFonts w:cs="Times New Roman"/>
          <w:sz w:val="20"/>
        </w:rPr>
      </w:pPr>
    </w:p>
    <w:p w:rsidR="00A0399E" w:rsidRPr="00580FF8" w:rsidRDefault="00A0399E" w:rsidP="00C5306F">
      <w:pPr>
        <w:rPr>
          <w:rFonts w:cs="Times New Roman"/>
          <w:sz w:val="20"/>
        </w:rPr>
      </w:pPr>
    </w:p>
    <w:p w:rsidR="00A0399E" w:rsidRPr="00580FF8" w:rsidRDefault="00A0399E" w:rsidP="00C5306F">
      <w:pPr>
        <w:rPr>
          <w:rFonts w:cs="Times New Roman"/>
          <w:sz w:val="20"/>
        </w:rPr>
      </w:pPr>
    </w:p>
    <w:p w:rsidR="00A0399E" w:rsidRPr="00580FF8" w:rsidRDefault="00A0399E" w:rsidP="00C5306F">
      <w:pPr>
        <w:rPr>
          <w:rFonts w:cs="Times New Roman"/>
          <w:sz w:val="20"/>
        </w:rPr>
      </w:pPr>
    </w:p>
    <w:p w:rsidR="00A0399E" w:rsidRPr="00580FF8" w:rsidRDefault="00A0399E" w:rsidP="00C5306F">
      <w:pPr>
        <w:rPr>
          <w:rFonts w:cs="Times New Roman"/>
          <w:sz w:val="20"/>
        </w:rPr>
      </w:pPr>
    </w:p>
    <w:p w:rsidR="00A0399E" w:rsidRPr="00580FF8" w:rsidRDefault="00A0399E" w:rsidP="00C5306F">
      <w:pPr>
        <w:rPr>
          <w:rFonts w:cs="Times New Roman"/>
          <w:sz w:val="20"/>
        </w:rPr>
      </w:pPr>
    </w:p>
    <w:p w:rsidR="00A0399E" w:rsidRPr="00580FF8" w:rsidRDefault="00A0399E" w:rsidP="00C5306F">
      <w:pPr>
        <w:rPr>
          <w:rFonts w:cs="Times New Roman"/>
          <w:sz w:val="20"/>
        </w:rPr>
      </w:pPr>
    </w:p>
    <w:p w:rsidR="00A0399E" w:rsidRPr="00580FF8" w:rsidRDefault="00A0399E" w:rsidP="00C5306F">
      <w:pPr>
        <w:rPr>
          <w:rFonts w:cs="Times New Roman"/>
          <w:sz w:val="20"/>
        </w:rPr>
      </w:pPr>
    </w:p>
    <w:p w:rsidR="00A0399E" w:rsidRPr="00580FF8" w:rsidRDefault="00A0399E" w:rsidP="00C5306F">
      <w:pPr>
        <w:rPr>
          <w:rFonts w:cs="Times New Roman"/>
          <w:sz w:val="20"/>
        </w:rPr>
      </w:pPr>
    </w:p>
    <w:p w:rsidR="00A0399E" w:rsidRPr="00580FF8" w:rsidRDefault="00A0399E" w:rsidP="00C5306F">
      <w:pPr>
        <w:rPr>
          <w:rFonts w:cs="Times New Roman"/>
          <w:sz w:val="20"/>
        </w:rPr>
      </w:pPr>
    </w:p>
    <w:p w:rsidR="00C5306F" w:rsidRPr="00580FF8" w:rsidRDefault="00C5306F" w:rsidP="00764C2F">
      <w:pPr>
        <w:rPr>
          <w:rFonts w:cs="Times New Roman"/>
          <w:b/>
          <w:sz w:val="20"/>
        </w:rPr>
      </w:pPr>
    </w:p>
    <w:p w:rsidR="00517915" w:rsidRPr="00580FF8" w:rsidRDefault="000911D8" w:rsidP="000911D8">
      <w:pPr>
        <w:pStyle w:val="Heading2"/>
        <w:rPr>
          <w:sz w:val="24"/>
        </w:rPr>
      </w:pPr>
      <w:bookmarkStart w:id="32" w:name="_Toc499562390"/>
      <w:r w:rsidRPr="00580FF8">
        <w:rPr>
          <w:sz w:val="24"/>
        </w:rPr>
        <w:lastRenderedPageBreak/>
        <w:t>Baseline Model</w:t>
      </w:r>
      <w:bookmarkEnd w:id="32"/>
    </w:p>
    <w:p w:rsidR="00667590" w:rsidRPr="00580FF8" w:rsidRDefault="00667590" w:rsidP="0077009A">
      <w:pPr>
        <w:pStyle w:val="Heading3"/>
        <w:rPr>
          <w:lang w:val="en-GB"/>
        </w:rPr>
      </w:pPr>
      <w:bookmarkStart w:id="33" w:name="_Toc499562391"/>
      <w:r w:rsidRPr="00580FF8">
        <w:t>Analysis Time Period</w:t>
      </w:r>
      <w:bookmarkEnd w:id="33"/>
    </w:p>
    <w:p w:rsidR="0045793E" w:rsidRPr="00580FF8" w:rsidRDefault="0045793E" w:rsidP="0045793E">
      <w:pPr>
        <w:rPr>
          <w:rFonts w:cs="Times New Roman"/>
          <w:sz w:val="20"/>
          <w:lang w:val="en-GB"/>
        </w:rPr>
      </w:pPr>
      <w:r w:rsidRPr="00580FF8">
        <w:rPr>
          <w:rFonts w:cs="Times New Roman"/>
          <w:b/>
          <w:sz w:val="20"/>
          <w:lang w:val="en-GB"/>
        </w:rPr>
        <w:t>Observation Period:</w:t>
      </w:r>
      <w:r w:rsidRPr="00580FF8">
        <w:rPr>
          <w:rFonts w:cs="Times New Roman"/>
          <w:sz w:val="20"/>
          <w:lang w:val="en-GB"/>
        </w:rPr>
        <w:t xml:space="preserve"> October 2014 to September 2015</w:t>
      </w:r>
    </w:p>
    <w:p w:rsidR="0045793E" w:rsidRPr="00580FF8" w:rsidRDefault="0045793E" w:rsidP="0045793E">
      <w:pPr>
        <w:rPr>
          <w:rFonts w:cs="Times New Roman"/>
          <w:b/>
          <w:sz w:val="20"/>
          <w:lang w:val="en-GB"/>
        </w:rPr>
      </w:pPr>
      <w:r w:rsidRPr="00580FF8">
        <w:rPr>
          <w:rFonts w:cs="Times New Roman"/>
          <w:b/>
          <w:sz w:val="20"/>
          <w:lang w:val="en-GB"/>
        </w:rPr>
        <w:t>Performance Period:</w:t>
      </w:r>
      <w:r w:rsidRPr="00580FF8">
        <w:rPr>
          <w:rFonts w:cs="Times New Roman"/>
          <w:sz w:val="20"/>
          <w:lang w:val="en-GB"/>
        </w:rPr>
        <w:t xml:space="preserve"> October 2015 to September 2016</w:t>
      </w:r>
    </w:p>
    <w:p w:rsidR="0045793E" w:rsidRPr="00580FF8" w:rsidRDefault="0045793E" w:rsidP="0045793E">
      <w:pPr>
        <w:rPr>
          <w:rFonts w:cs="Times New Roman"/>
          <w:b/>
          <w:sz w:val="18"/>
          <w:szCs w:val="20"/>
          <w:lang w:val="en-GB"/>
        </w:rPr>
      </w:pPr>
    </w:p>
    <w:p w:rsidR="00F46ABC" w:rsidRPr="00580FF8" w:rsidRDefault="00F46ABC" w:rsidP="0077009A">
      <w:pPr>
        <w:pStyle w:val="Heading3"/>
      </w:pPr>
      <w:bookmarkStart w:id="34" w:name="_Toc499562392"/>
      <w:r w:rsidRPr="00580FF8">
        <w:t>Model Building</w:t>
      </w:r>
      <w:bookmarkEnd w:id="34"/>
    </w:p>
    <w:p w:rsidR="0045793E" w:rsidRPr="00580FF8" w:rsidRDefault="0045793E" w:rsidP="0045793E">
      <w:pPr>
        <w:rPr>
          <w:rFonts w:cs="Times New Roman"/>
          <w:b/>
          <w:sz w:val="18"/>
          <w:szCs w:val="20"/>
          <w:lang w:val="en-GB"/>
        </w:rPr>
      </w:pPr>
    </w:p>
    <w:tbl>
      <w:tblPr>
        <w:tblStyle w:val="TableGrid"/>
        <w:tblW w:w="0" w:type="auto"/>
        <w:tblInd w:w="-5" w:type="dxa"/>
        <w:tblLook w:val="04A0" w:firstRow="1" w:lastRow="0" w:firstColumn="1" w:lastColumn="0" w:noHBand="0" w:noVBand="1"/>
      </w:tblPr>
      <w:tblGrid>
        <w:gridCol w:w="947"/>
        <w:gridCol w:w="1894"/>
        <w:gridCol w:w="2066"/>
        <w:gridCol w:w="2005"/>
      </w:tblGrid>
      <w:tr w:rsidR="0045793E" w:rsidRPr="00580FF8" w:rsidTr="00417E97">
        <w:trPr>
          <w:trHeight w:val="368"/>
        </w:trPr>
        <w:tc>
          <w:tcPr>
            <w:tcW w:w="947" w:type="dxa"/>
            <w:shd w:val="clear" w:color="auto" w:fill="D9D9D9" w:themeFill="background1" w:themeFillShade="D9"/>
            <w:vAlign w:val="center"/>
          </w:tcPr>
          <w:p w:rsidR="0045793E" w:rsidRPr="00580FF8" w:rsidRDefault="0045793E" w:rsidP="004D1DCB">
            <w:pPr>
              <w:spacing w:before="40" w:after="40"/>
              <w:jc w:val="center"/>
              <w:rPr>
                <w:rFonts w:cs="Times New Roman"/>
                <w:b/>
                <w:sz w:val="20"/>
                <w:lang w:val="en-GB"/>
              </w:rPr>
            </w:pPr>
            <w:r w:rsidRPr="00580FF8">
              <w:rPr>
                <w:rFonts w:cs="Times New Roman"/>
                <w:b/>
                <w:sz w:val="20"/>
                <w:lang w:val="en-GB"/>
              </w:rPr>
              <w:t>Data</w:t>
            </w:r>
          </w:p>
        </w:tc>
        <w:tc>
          <w:tcPr>
            <w:tcW w:w="0" w:type="auto"/>
            <w:shd w:val="clear" w:color="auto" w:fill="D9D9D9" w:themeFill="background1" w:themeFillShade="D9"/>
            <w:vAlign w:val="center"/>
          </w:tcPr>
          <w:p w:rsidR="0045793E" w:rsidRPr="00580FF8" w:rsidRDefault="0045793E" w:rsidP="004D1DCB">
            <w:pPr>
              <w:spacing w:before="40" w:after="40"/>
              <w:jc w:val="center"/>
              <w:rPr>
                <w:rFonts w:cs="Times New Roman"/>
                <w:b/>
                <w:sz w:val="20"/>
                <w:lang w:val="en-GB"/>
              </w:rPr>
            </w:pPr>
            <w:r w:rsidRPr="00580FF8">
              <w:rPr>
                <w:rFonts w:cs="Times New Roman"/>
                <w:b/>
                <w:sz w:val="20"/>
                <w:lang w:val="en-GB"/>
              </w:rPr>
              <w:t>Number of Records</w:t>
            </w:r>
          </w:p>
        </w:tc>
        <w:tc>
          <w:tcPr>
            <w:tcW w:w="0" w:type="auto"/>
            <w:shd w:val="clear" w:color="auto" w:fill="D9D9D9" w:themeFill="background1" w:themeFillShade="D9"/>
            <w:vAlign w:val="center"/>
          </w:tcPr>
          <w:p w:rsidR="0045793E" w:rsidRPr="00580FF8" w:rsidRDefault="0045793E" w:rsidP="004D1DCB">
            <w:pPr>
              <w:spacing w:before="40" w:after="40"/>
              <w:jc w:val="center"/>
              <w:rPr>
                <w:rFonts w:cs="Times New Roman"/>
                <w:b/>
                <w:sz w:val="20"/>
                <w:lang w:val="en-GB"/>
              </w:rPr>
            </w:pPr>
            <w:r w:rsidRPr="00580FF8">
              <w:rPr>
                <w:rFonts w:cs="Times New Roman"/>
                <w:b/>
                <w:sz w:val="20"/>
                <w:lang w:val="en-GB"/>
              </w:rPr>
              <w:t>No. of Disinvestments</w:t>
            </w:r>
          </w:p>
        </w:tc>
        <w:tc>
          <w:tcPr>
            <w:tcW w:w="2005" w:type="dxa"/>
            <w:shd w:val="clear" w:color="auto" w:fill="D9D9D9" w:themeFill="background1" w:themeFillShade="D9"/>
            <w:vAlign w:val="center"/>
          </w:tcPr>
          <w:p w:rsidR="0045793E" w:rsidRPr="00580FF8" w:rsidRDefault="0045793E" w:rsidP="004D1DCB">
            <w:pPr>
              <w:spacing w:before="40" w:after="40"/>
              <w:jc w:val="center"/>
              <w:rPr>
                <w:rFonts w:cs="Times New Roman"/>
                <w:b/>
                <w:sz w:val="20"/>
                <w:lang w:val="en-GB"/>
              </w:rPr>
            </w:pPr>
            <w:r w:rsidRPr="00580FF8">
              <w:rPr>
                <w:rFonts w:cs="Times New Roman"/>
                <w:b/>
                <w:sz w:val="20"/>
                <w:lang w:val="en-GB"/>
              </w:rPr>
              <w:t>Event Rate</w:t>
            </w:r>
          </w:p>
        </w:tc>
      </w:tr>
      <w:tr w:rsidR="0045793E" w:rsidRPr="00580FF8" w:rsidTr="00417E97">
        <w:tc>
          <w:tcPr>
            <w:tcW w:w="947" w:type="dxa"/>
            <w:vAlign w:val="center"/>
          </w:tcPr>
          <w:p w:rsidR="0045793E" w:rsidRPr="00580FF8" w:rsidRDefault="0045793E" w:rsidP="004D1DCB">
            <w:pPr>
              <w:spacing w:before="40" w:after="40"/>
              <w:rPr>
                <w:rFonts w:cs="Times New Roman"/>
                <w:sz w:val="20"/>
                <w:lang w:val="en-GB"/>
              </w:rPr>
            </w:pPr>
            <w:r w:rsidRPr="00580FF8">
              <w:rPr>
                <w:rFonts w:cs="Times New Roman"/>
                <w:sz w:val="20"/>
                <w:lang w:val="en-GB"/>
              </w:rPr>
              <w:t>Train</w:t>
            </w:r>
          </w:p>
        </w:tc>
        <w:tc>
          <w:tcPr>
            <w:tcW w:w="0" w:type="auto"/>
            <w:vAlign w:val="center"/>
          </w:tcPr>
          <w:p w:rsidR="0045793E" w:rsidRPr="00580FF8" w:rsidRDefault="0045793E" w:rsidP="004D1DCB">
            <w:pPr>
              <w:spacing w:before="40" w:after="40"/>
              <w:jc w:val="center"/>
              <w:rPr>
                <w:rFonts w:cs="Times New Roman"/>
                <w:sz w:val="20"/>
                <w:lang w:val="en-GB"/>
              </w:rPr>
            </w:pPr>
            <w:r w:rsidRPr="00580FF8">
              <w:rPr>
                <w:rFonts w:cs="Times New Roman"/>
                <w:sz w:val="20"/>
                <w:lang w:val="en-GB"/>
              </w:rPr>
              <w:t>1646</w:t>
            </w:r>
          </w:p>
        </w:tc>
        <w:tc>
          <w:tcPr>
            <w:tcW w:w="0" w:type="auto"/>
            <w:vAlign w:val="center"/>
          </w:tcPr>
          <w:p w:rsidR="0045793E" w:rsidRPr="00580FF8" w:rsidRDefault="0045793E" w:rsidP="004D1DCB">
            <w:pPr>
              <w:spacing w:before="40" w:after="40"/>
              <w:jc w:val="center"/>
              <w:rPr>
                <w:rFonts w:cs="Times New Roman"/>
                <w:sz w:val="20"/>
                <w:lang w:val="en-GB"/>
              </w:rPr>
            </w:pPr>
            <w:r w:rsidRPr="00580FF8">
              <w:rPr>
                <w:rFonts w:cs="Times New Roman"/>
                <w:sz w:val="20"/>
                <w:lang w:val="en-GB"/>
              </w:rPr>
              <w:t>180</w:t>
            </w:r>
          </w:p>
        </w:tc>
        <w:tc>
          <w:tcPr>
            <w:tcW w:w="2005" w:type="dxa"/>
            <w:vAlign w:val="center"/>
          </w:tcPr>
          <w:p w:rsidR="0045793E" w:rsidRPr="00580FF8" w:rsidRDefault="0045793E" w:rsidP="004D1DCB">
            <w:pPr>
              <w:spacing w:before="40" w:after="40"/>
              <w:jc w:val="center"/>
              <w:rPr>
                <w:rFonts w:cs="Times New Roman"/>
                <w:sz w:val="20"/>
                <w:lang w:val="en-GB"/>
              </w:rPr>
            </w:pPr>
            <w:r w:rsidRPr="00580FF8">
              <w:rPr>
                <w:rFonts w:cs="Times New Roman"/>
                <w:sz w:val="20"/>
                <w:lang w:val="en-GB"/>
              </w:rPr>
              <w:t>10.9%</w:t>
            </w:r>
          </w:p>
        </w:tc>
      </w:tr>
      <w:tr w:rsidR="0045793E" w:rsidRPr="00580FF8" w:rsidTr="00417E97">
        <w:tc>
          <w:tcPr>
            <w:tcW w:w="947" w:type="dxa"/>
            <w:vAlign w:val="center"/>
          </w:tcPr>
          <w:p w:rsidR="0045793E" w:rsidRPr="00580FF8" w:rsidRDefault="0045793E" w:rsidP="004D1DCB">
            <w:pPr>
              <w:spacing w:before="40" w:after="40"/>
              <w:rPr>
                <w:rFonts w:cs="Times New Roman"/>
                <w:sz w:val="20"/>
                <w:lang w:val="en-GB"/>
              </w:rPr>
            </w:pPr>
            <w:r w:rsidRPr="00580FF8">
              <w:rPr>
                <w:rFonts w:cs="Times New Roman"/>
                <w:sz w:val="20"/>
                <w:lang w:val="en-GB"/>
              </w:rPr>
              <w:t>Test</w:t>
            </w:r>
          </w:p>
        </w:tc>
        <w:tc>
          <w:tcPr>
            <w:tcW w:w="0" w:type="auto"/>
            <w:vAlign w:val="center"/>
          </w:tcPr>
          <w:p w:rsidR="0045793E" w:rsidRPr="00580FF8" w:rsidRDefault="0045793E" w:rsidP="004D1DCB">
            <w:pPr>
              <w:spacing w:before="40" w:after="40"/>
              <w:jc w:val="center"/>
              <w:rPr>
                <w:rFonts w:cs="Times New Roman"/>
                <w:sz w:val="20"/>
                <w:lang w:val="en-GB"/>
              </w:rPr>
            </w:pPr>
            <w:r w:rsidRPr="00580FF8">
              <w:rPr>
                <w:rFonts w:cs="Times New Roman"/>
                <w:sz w:val="20"/>
                <w:lang w:val="en-GB"/>
              </w:rPr>
              <w:t>705</w:t>
            </w:r>
          </w:p>
        </w:tc>
        <w:tc>
          <w:tcPr>
            <w:tcW w:w="0" w:type="auto"/>
            <w:vAlign w:val="center"/>
          </w:tcPr>
          <w:p w:rsidR="0045793E" w:rsidRPr="00580FF8" w:rsidRDefault="0045793E" w:rsidP="004D1DCB">
            <w:pPr>
              <w:spacing w:before="40" w:after="40"/>
              <w:jc w:val="center"/>
              <w:rPr>
                <w:rFonts w:cs="Times New Roman"/>
                <w:sz w:val="20"/>
                <w:lang w:val="en-GB"/>
              </w:rPr>
            </w:pPr>
            <w:r w:rsidRPr="00580FF8">
              <w:rPr>
                <w:rFonts w:cs="Times New Roman"/>
                <w:sz w:val="20"/>
                <w:lang w:val="en-GB"/>
              </w:rPr>
              <w:t>77</w:t>
            </w:r>
          </w:p>
        </w:tc>
        <w:tc>
          <w:tcPr>
            <w:tcW w:w="2005" w:type="dxa"/>
            <w:vAlign w:val="center"/>
          </w:tcPr>
          <w:p w:rsidR="0045793E" w:rsidRPr="00580FF8" w:rsidRDefault="0045793E" w:rsidP="004D1DCB">
            <w:pPr>
              <w:spacing w:before="40" w:after="40"/>
              <w:jc w:val="center"/>
              <w:rPr>
                <w:rFonts w:cs="Times New Roman"/>
                <w:sz w:val="20"/>
                <w:lang w:val="en-GB"/>
              </w:rPr>
            </w:pPr>
            <w:r w:rsidRPr="00580FF8">
              <w:rPr>
                <w:rFonts w:cs="Times New Roman"/>
                <w:sz w:val="20"/>
                <w:lang w:val="en-GB"/>
              </w:rPr>
              <w:t>10.9%</w:t>
            </w:r>
          </w:p>
        </w:tc>
      </w:tr>
    </w:tbl>
    <w:p w:rsidR="0045793E" w:rsidRPr="00580FF8" w:rsidRDefault="0045793E" w:rsidP="0045793E">
      <w:pPr>
        <w:rPr>
          <w:rFonts w:cs="Times New Roman"/>
          <w:sz w:val="20"/>
          <w:lang w:val="en-GB"/>
        </w:rPr>
      </w:pPr>
    </w:p>
    <w:p w:rsidR="0045793E" w:rsidRPr="00580FF8" w:rsidRDefault="0045793E" w:rsidP="0077009A">
      <w:pPr>
        <w:pStyle w:val="Heading3"/>
      </w:pPr>
      <w:bookmarkStart w:id="35" w:name="_Toc499562393"/>
      <w:r w:rsidRPr="00580FF8">
        <w:t>Model Performance</w:t>
      </w:r>
      <w:bookmarkEnd w:id="35"/>
    </w:p>
    <w:p w:rsidR="009C09F9" w:rsidRPr="00580FF8" w:rsidRDefault="009C09F9" w:rsidP="009C09F9">
      <w:pPr>
        <w:rPr>
          <w:sz w:val="20"/>
        </w:rPr>
      </w:pPr>
    </w:p>
    <w:p w:rsidR="009C09F9" w:rsidRPr="00580FF8" w:rsidRDefault="00F178B2" w:rsidP="009C09F9">
      <w:pPr>
        <w:rPr>
          <w:b/>
          <w:sz w:val="20"/>
        </w:rPr>
      </w:pPr>
      <w:r w:rsidRPr="00580FF8">
        <w:rPr>
          <w:sz w:val="20"/>
        </w:rPr>
        <w:t xml:space="preserve">The precision of the model is </w:t>
      </w:r>
      <w:r w:rsidRPr="00580FF8">
        <w:rPr>
          <w:b/>
          <w:sz w:val="20"/>
        </w:rPr>
        <w:t>17%</w:t>
      </w:r>
    </w:p>
    <w:p w:rsidR="00420F0D" w:rsidRPr="00580FF8" w:rsidRDefault="00420F0D" w:rsidP="009C09F9">
      <w:pPr>
        <w:rPr>
          <w:sz w:val="20"/>
        </w:rPr>
      </w:pPr>
    </w:p>
    <w:tbl>
      <w:tblPr>
        <w:tblStyle w:val="TableGrid"/>
        <w:tblW w:w="0" w:type="auto"/>
        <w:tblLook w:val="04A0" w:firstRow="1" w:lastRow="0" w:firstColumn="1" w:lastColumn="0" w:noHBand="0" w:noVBand="1"/>
      </w:tblPr>
      <w:tblGrid>
        <w:gridCol w:w="2965"/>
        <w:gridCol w:w="2250"/>
        <w:gridCol w:w="2070"/>
      </w:tblGrid>
      <w:tr w:rsidR="00417E97" w:rsidRPr="00580FF8" w:rsidTr="00B32CB0">
        <w:tc>
          <w:tcPr>
            <w:tcW w:w="2965" w:type="dxa"/>
          </w:tcPr>
          <w:p w:rsidR="00417E97" w:rsidRPr="00580FF8" w:rsidRDefault="00417E97" w:rsidP="00417E97">
            <w:pPr>
              <w:rPr>
                <w:rFonts w:cs="Times New Roman"/>
                <w:sz w:val="20"/>
                <w:lang w:val="en-GB"/>
              </w:rPr>
            </w:pPr>
          </w:p>
        </w:tc>
        <w:tc>
          <w:tcPr>
            <w:tcW w:w="2250" w:type="dxa"/>
            <w:shd w:val="clear" w:color="auto" w:fill="D9D9D9" w:themeFill="background1" w:themeFillShade="D9"/>
            <w:vAlign w:val="center"/>
          </w:tcPr>
          <w:p w:rsidR="00417E97" w:rsidRPr="00580FF8" w:rsidRDefault="00417E97" w:rsidP="00417E97">
            <w:pPr>
              <w:jc w:val="center"/>
              <w:rPr>
                <w:rFonts w:cs="Times New Roman"/>
                <w:bCs/>
                <w:sz w:val="20"/>
                <w:lang w:val="en-GB"/>
              </w:rPr>
            </w:pPr>
            <w:r w:rsidRPr="00580FF8">
              <w:rPr>
                <w:rFonts w:cs="Times New Roman"/>
                <w:bCs/>
                <w:sz w:val="20"/>
                <w:lang w:val="en-GB"/>
              </w:rPr>
              <w:t>Predicted Non-Disinvestment</w:t>
            </w:r>
          </w:p>
        </w:tc>
        <w:tc>
          <w:tcPr>
            <w:tcW w:w="2070" w:type="dxa"/>
            <w:shd w:val="clear" w:color="auto" w:fill="D9D9D9" w:themeFill="background1" w:themeFillShade="D9"/>
            <w:vAlign w:val="center"/>
          </w:tcPr>
          <w:p w:rsidR="00417E97" w:rsidRPr="00580FF8" w:rsidRDefault="00417E97" w:rsidP="00417E97">
            <w:pPr>
              <w:jc w:val="center"/>
              <w:rPr>
                <w:rFonts w:cs="Times New Roman"/>
                <w:bCs/>
                <w:sz w:val="20"/>
                <w:lang w:val="en-GB"/>
              </w:rPr>
            </w:pPr>
            <w:r w:rsidRPr="00580FF8">
              <w:rPr>
                <w:rFonts w:cs="Times New Roman"/>
                <w:bCs/>
                <w:sz w:val="20"/>
                <w:lang w:val="en-GB"/>
              </w:rPr>
              <w:t>Predicted Disinvestment</w:t>
            </w:r>
          </w:p>
        </w:tc>
      </w:tr>
      <w:tr w:rsidR="00417E97" w:rsidRPr="00580FF8" w:rsidTr="00B32CB0">
        <w:tc>
          <w:tcPr>
            <w:tcW w:w="2965" w:type="dxa"/>
            <w:vAlign w:val="center"/>
          </w:tcPr>
          <w:p w:rsidR="00417E97" w:rsidRPr="00580FF8" w:rsidRDefault="00417E97" w:rsidP="00417E97">
            <w:pPr>
              <w:rPr>
                <w:rFonts w:cs="Times New Roman"/>
                <w:bCs/>
                <w:sz w:val="20"/>
                <w:lang w:val="en-GB"/>
              </w:rPr>
            </w:pPr>
            <w:r w:rsidRPr="00580FF8">
              <w:rPr>
                <w:rFonts w:cs="Times New Roman"/>
                <w:bCs/>
                <w:sz w:val="20"/>
                <w:lang w:val="en-GB"/>
              </w:rPr>
              <w:t>Actual non-disinvestment</w:t>
            </w:r>
          </w:p>
        </w:tc>
        <w:tc>
          <w:tcPr>
            <w:tcW w:w="2250" w:type="dxa"/>
          </w:tcPr>
          <w:p w:rsidR="00417E97" w:rsidRPr="00580FF8" w:rsidRDefault="00417E97" w:rsidP="00B32CB0">
            <w:pPr>
              <w:jc w:val="center"/>
              <w:rPr>
                <w:rFonts w:cs="Times New Roman"/>
                <w:sz w:val="20"/>
                <w:lang w:val="en-GB"/>
              </w:rPr>
            </w:pPr>
            <w:r w:rsidRPr="00580FF8">
              <w:rPr>
                <w:rFonts w:cs="Times New Roman"/>
                <w:sz w:val="20"/>
                <w:lang w:val="en-GB"/>
              </w:rPr>
              <w:t>410</w:t>
            </w:r>
          </w:p>
        </w:tc>
        <w:tc>
          <w:tcPr>
            <w:tcW w:w="2070" w:type="dxa"/>
          </w:tcPr>
          <w:p w:rsidR="00417E97" w:rsidRPr="00580FF8" w:rsidRDefault="00417E97" w:rsidP="00B32CB0">
            <w:pPr>
              <w:jc w:val="center"/>
              <w:rPr>
                <w:rFonts w:cs="Times New Roman"/>
                <w:sz w:val="20"/>
                <w:lang w:val="en-GB"/>
              </w:rPr>
            </w:pPr>
            <w:r w:rsidRPr="00580FF8">
              <w:rPr>
                <w:rFonts w:cs="Times New Roman"/>
                <w:sz w:val="20"/>
                <w:lang w:val="en-GB"/>
              </w:rPr>
              <w:t>218</w:t>
            </w:r>
          </w:p>
        </w:tc>
      </w:tr>
      <w:tr w:rsidR="00417E97" w:rsidRPr="00580FF8" w:rsidTr="00B32CB0">
        <w:tc>
          <w:tcPr>
            <w:tcW w:w="2965" w:type="dxa"/>
            <w:vAlign w:val="center"/>
          </w:tcPr>
          <w:p w:rsidR="00417E97" w:rsidRPr="00580FF8" w:rsidRDefault="00417E97" w:rsidP="00417E97">
            <w:pPr>
              <w:rPr>
                <w:rFonts w:cs="Times New Roman"/>
                <w:bCs/>
                <w:sz w:val="20"/>
                <w:lang w:val="en-GB"/>
              </w:rPr>
            </w:pPr>
            <w:r w:rsidRPr="00580FF8">
              <w:rPr>
                <w:rFonts w:cs="Times New Roman"/>
                <w:bCs/>
                <w:sz w:val="20"/>
                <w:lang w:val="en-GB"/>
              </w:rPr>
              <w:t>Actual disinvestment</w:t>
            </w:r>
          </w:p>
        </w:tc>
        <w:tc>
          <w:tcPr>
            <w:tcW w:w="2250" w:type="dxa"/>
          </w:tcPr>
          <w:p w:rsidR="00417E97" w:rsidRPr="00580FF8" w:rsidRDefault="00417E97" w:rsidP="00B32CB0">
            <w:pPr>
              <w:jc w:val="center"/>
              <w:rPr>
                <w:rFonts w:cs="Times New Roman"/>
                <w:sz w:val="20"/>
                <w:lang w:val="en-GB"/>
              </w:rPr>
            </w:pPr>
            <w:r w:rsidRPr="00580FF8">
              <w:rPr>
                <w:rFonts w:cs="Times New Roman"/>
                <w:sz w:val="20"/>
                <w:lang w:val="en-GB"/>
              </w:rPr>
              <w:t>32</w:t>
            </w:r>
          </w:p>
        </w:tc>
        <w:tc>
          <w:tcPr>
            <w:tcW w:w="2070" w:type="dxa"/>
          </w:tcPr>
          <w:p w:rsidR="00417E97" w:rsidRPr="00580FF8" w:rsidRDefault="00417E97" w:rsidP="00B32CB0">
            <w:pPr>
              <w:jc w:val="center"/>
              <w:rPr>
                <w:rFonts w:cs="Times New Roman"/>
                <w:sz w:val="20"/>
                <w:lang w:val="en-GB"/>
              </w:rPr>
            </w:pPr>
            <w:r w:rsidRPr="00580FF8">
              <w:rPr>
                <w:rFonts w:cs="Times New Roman"/>
                <w:sz w:val="20"/>
                <w:lang w:val="en-GB"/>
              </w:rPr>
              <w:t>45</w:t>
            </w:r>
          </w:p>
        </w:tc>
      </w:tr>
    </w:tbl>
    <w:p w:rsidR="0045793E" w:rsidRPr="00580FF8" w:rsidRDefault="0045793E" w:rsidP="0045793E">
      <w:pPr>
        <w:rPr>
          <w:rFonts w:cs="Times New Roman"/>
          <w:sz w:val="20"/>
          <w:lang w:val="en-GB"/>
        </w:rPr>
      </w:pPr>
    </w:p>
    <w:p w:rsidR="00DB6B57" w:rsidRPr="00580FF8" w:rsidRDefault="00417E97" w:rsidP="00175E81">
      <w:pPr>
        <w:spacing w:after="240"/>
        <w:rPr>
          <w:rFonts w:cs="Times New Roman"/>
          <w:sz w:val="20"/>
          <w:lang w:val="en-GB"/>
        </w:rPr>
      </w:pPr>
      <w:r w:rsidRPr="00580FF8">
        <w:rPr>
          <w:rFonts w:cs="Times New Roman"/>
          <w:sz w:val="20"/>
          <w:lang w:val="en-GB"/>
        </w:rPr>
        <w:t xml:space="preserve">AUC - </w:t>
      </w:r>
      <w:r w:rsidRPr="00580FF8">
        <w:rPr>
          <w:rFonts w:cs="Times New Roman"/>
          <w:b/>
          <w:sz w:val="20"/>
          <w:lang w:val="en-GB"/>
        </w:rPr>
        <w:t>.667</w:t>
      </w:r>
    </w:p>
    <w:p w:rsidR="00C92477" w:rsidRPr="00580FF8" w:rsidRDefault="00C92477" w:rsidP="00C92477">
      <w:pPr>
        <w:rPr>
          <w:rFonts w:cs="Times New Roman"/>
          <w:sz w:val="20"/>
          <w:lang w:val="en-GB"/>
        </w:rPr>
      </w:pPr>
      <w:r w:rsidRPr="00580FF8">
        <w:rPr>
          <w:rFonts w:cs="Times New Roman"/>
          <w:b/>
          <w:sz w:val="20"/>
          <w:lang w:val="en-GB"/>
        </w:rPr>
        <w:t>Comparison with Current Risk Rating</w:t>
      </w:r>
    </w:p>
    <w:p w:rsidR="00C92477" w:rsidRPr="00580FF8" w:rsidRDefault="00C92477" w:rsidP="00C92477">
      <w:pPr>
        <w:rPr>
          <w:rFonts w:cs="Times New Roman"/>
          <w:sz w:val="20"/>
          <w:lang w:val="en-GB"/>
        </w:rPr>
      </w:pPr>
      <w:r w:rsidRPr="00580FF8">
        <w:rPr>
          <w:rFonts w:cs="Times New Roman"/>
          <w:sz w:val="20"/>
          <w:lang w:val="en-GB"/>
        </w:rPr>
        <w:t>The following table shows results of prediction over test dataset and comparison with the existing Risk Rating by Client Director/Relationship Manager:</w:t>
      </w:r>
    </w:p>
    <w:p w:rsidR="00C92477" w:rsidRPr="00580FF8" w:rsidRDefault="00C92477" w:rsidP="00C92477">
      <w:pPr>
        <w:rPr>
          <w:rFonts w:cs="Times New Roman"/>
          <w:sz w:val="18"/>
          <w:szCs w:val="20"/>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0"/>
        <w:gridCol w:w="859"/>
        <w:gridCol w:w="741"/>
        <w:gridCol w:w="701"/>
        <w:gridCol w:w="1447"/>
        <w:gridCol w:w="741"/>
        <w:gridCol w:w="701"/>
        <w:gridCol w:w="1447"/>
      </w:tblGrid>
      <w:tr w:rsidR="00C92477" w:rsidRPr="00580FF8" w:rsidTr="00A74B3D">
        <w:trPr>
          <w:trHeight w:val="408"/>
          <w:jc w:val="center"/>
        </w:trPr>
        <w:tc>
          <w:tcPr>
            <w:tcW w:w="0" w:type="auto"/>
            <w:gridSpan w:val="2"/>
            <w:shd w:val="clear" w:color="auto" w:fill="A6A6A6" w:themeFill="background1" w:themeFillShade="A6"/>
            <w:noWrap/>
            <w:vAlign w:val="center"/>
          </w:tcPr>
          <w:p w:rsidR="00C92477" w:rsidRPr="00580FF8" w:rsidRDefault="00C92477" w:rsidP="00A74B3D">
            <w:pPr>
              <w:jc w:val="center"/>
              <w:rPr>
                <w:rFonts w:cs="Times New Roman"/>
                <w:b/>
                <w:bCs/>
                <w:sz w:val="16"/>
                <w:szCs w:val="20"/>
                <w:lang w:val="en-GB"/>
              </w:rPr>
            </w:pPr>
            <w:r w:rsidRPr="00580FF8">
              <w:rPr>
                <w:rFonts w:cs="Times New Roman"/>
                <w:b/>
                <w:bCs/>
                <w:sz w:val="16"/>
                <w:szCs w:val="20"/>
                <w:lang w:val="en-GB"/>
              </w:rPr>
              <w:t>Actual Disinvestment</w:t>
            </w:r>
          </w:p>
        </w:tc>
        <w:tc>
          <w:tcPr>
            <w:tcW w:w="0" w:type="auto"/>
            <w:gridSpan w:val="3"/>
            <w:shd w:val="clear" w:color="auto" w:fill="A6A6A6" w:themeFill="background1" w:themeFillShade="A6"/>
            <w:vAlign w:val="center"/>
          </w:tcPr>
          <w:p w:rsidR="00C92477" w:rsidRPr="00580FF8" w:rsidRDefault="00C92477" w:rsidP="00A74B3D">
            <w:pPr>
              <w:jc w:val="center"/>
              <w:rPr>
                <w:rFonts w:cs="Times New Roman"/>
                <w:b/>
                <w:sz w:val="16"/>
                <w:szCs w:val="20"/>
                <w:lang w:val="en-GB"/>
              </w:rPr>
            </w:pPr>
            <w:r w:rsidRPr="00580FF8">
              <w:rPr>
                <w:rFonts w:cs="Times New Roman"/>
                <w:b/>
                <w:sz w:val="16"/>
                <w:szCs w:val="20"/>
                <w:lang w:val="en-GB"/>
              </w:rPr>
              <w:t>Current risk rating prediction</w:t>
            </w:r>
          </w:p>
        </w:tc>
        <w:tc>
          <w:tcPr>
            <w:tcW w:w="0" w:type="auto"/>
            <w:gridSpan w:val="3"/>
            <w:shd w:val="clear" w:color="auto" w:fill="A6A6A6" w:themeFill="background1" w:themeFillShade="A6"/>
            <w:vAlign w:val="center"/>
          </w:tcPr>
          <w:p w:rsidR="00C92477" w:rsidRPr="00580FF8" w:rsidRDefault="00C92477" w:rsidP="00A74B3D">
            <w:pPr>
              <w:jc w:val="center"/>
              <w:rPr>
                <w:rFonts w:cs="Times New Roman"/>
                <w:b/>
                <w:sz w:val="16"/>
                <w:szCs w:val="20"/>
                <w:lang w:val="en-GB"/>
              </w:rPr>
            </w:pPr>
            <w:r w:rsidRPr="00580FF8">
              <w:rPr>
                <w:rFonts w:cs="Times New Roman"/>
                <w:b/>
                <w:sz w:val="16"/>
                <w:szCs w:val="20"/>
                <w:lang w:val="en-GB"/>
              </w:rPr>
              <w:t>Model 1</w:t>
            </w:r>
          </w:p>
        </w:tc>
      </w:tr>
      <w:tr w:rsidR="00C92477" w:rsidRPr="00580FF8" w:rsidTr="00A74B3D">
        <w:trPr>
          <w:trHeight w:val="383"/>
          <w:jc w:val="center"/>
        </w:trPr>
        <w:tc>
          <w:tcPr>
            <w:tcW w:w="0" w:type="auto"/>
            <w:shd w:val="clear" w:color="auto" w:fill="auto"/>
            <w:noWrap/>
            <w:vAlign w:val="center"/>
            <w:hideMark/>
          </w:tcPr>
          <w:p w:rsidR="00C92477" w:rsidRPr="00580FF8" w:rsidRDefault="00C92477" w:rsidP="00A74B3D">
            <w:pPr>
              <w:jc w:val="center"/>
              <w:rPr>
                <w:rFonts w:cs="Times New Roman"/>
                <w:sz w:val="16"/>
                <w:szCs w:val="20"/>
                <w:lang w:val="en-GB"/>
              </w:rPr>
            </w:pPr>
            <w:r w:rsidRPr="00580FF8">
              <w:rPr>
                <w:rFonts w:cs="Times New Roman"/>
                <w:sz w:val="16"/>
                <w:szCs w:val="20"/>
                <w:lang w:val="en-GB"/>
              </w:rPr>
              <w:t>Number</w:t>
            </w:r>
          </w:p>
        </w:tc>
        <w:tc>
          <w:tcPr>
            <w:tcW w:w="0" w:type="auto"/>
            <w:shd w:val="clear" w:color="auto" w:fill="auto"/>
            <w:noWrap/>
            <w:vAlign w:val="center"/>
            <w:hideMark/>
          </w:tcPr>
          <w:p w:rsidR="00C92477" w:rsidRPr="00580FF8" w:rsidRDefault="00C92477" w:rsidP="00A74B3D">
            <w:pPr>
              <w:jc w:val="center"/>
              <w:rPr>
                <w:rFonts w:cs="Times New Roman"/>
                <w:sz w:val="16"/>
                <w:szCs w:val="20"/>
                <w:lang w:val="en-GB"/>
              </w:rPr>
            </w:pPr>
            <w:r w:rsidRPr="00580FF8">
              <w:rPr>
                <w:rFonts w:cs="Times New Roman"/>
                <w:sz w:val="16"/>
                <w:szCs w:val="20"/>
                <w:lang w:val="en-GB"/>
              </w:rPr>
              <w:t>Value</w:t>
            </w:r>
          </w:p>
        </w:tc>
        <w:tc>
          <w:tcPr>
            <w:tcW w:w="0" w:type="auto"/>
            <w:shd w:val="clear" w:color="auto" w:fill="auto"/>
            <w:noWrap/>
            <w:vAlign w:val="center"/>
            <w:hideMark/>
          </w:tcPr>
          <w:p w:rsidR="00C92477" w:rsidRPr="00580FF8" w:rsidRDefault="00C92477" w:rsidP="00A74B3D">
            <w:pPr>
              <w:jc w:val="center"/>
              <w:rPr>
                <w:rFonts w:cs="Times New Roman"/>
                <w:sz w:val="16"/>
                <w:szCs w:val="20"/>
                <w:lang w:val="en-GB"/>
              </w:rPr>
            </w:pPr>
            <w:r w:rsidRPr="00580FF8">
              <w:rPr>
                <w:rFonts w:cs="Times New Roman"/>
                <w:sz w:val="16"/>
                <w:szCs w:val="20"/>
                <w:lang w:val="en-GB"/>
              </w:rPr>
              <w:t>Number</w:t>
            </w:r>
          </w:p>
        </w:tc>
        <w:tc>
          <w:tcPr>
            <w:tcW w:w="0" w:type="auto"/>
            <w:shd w:val="clear" w:color="auto" w:fill="auto"/>
            <w:noWrap/>
            <w:vAlign w:val="center"/>
            <w:hideMark/>
          </w:tcPr>
          <w:p w:rsidR="00C92477" w:rsidRPr="00580FF8" w:rsidRDefault="00C92477" w:rsidP="00A74B3D">
            <w:pPr>
              <w:jc w:val="center"/>
              <w:rPr>
                <w:rFonts w:cs="Times New Roman"/>
                <w:sz w:val="16"/>
                <w:szCs w:val="20"/>
                <w:lang w:val="en-GB"/>
              </w:rPr>
            </w:pPr>
            <w:r w:rsidRPr="00580FF8">
              <w:rPr>
                <w:rFonts w:cs="Times New Roman"/>
                <w:sz w:val="16"/>
                <w:szCs w:val="20"/>
                <w:lang w:val="en-GB"/>
              </w:rPr>
              <w:t>Value</w:t>
            </w:r>
          </w:p>
        </w:tc>
        <w:tc>
          <w:tcPr>
            <w:tcW w:w="0" w:type="auto"/>
            <w:shd w:val="clear" w:color="auto" w:fill="auto"/>
            <w:vAlign w:val="center"/>
            <w:hideMark/>
          </w:tcPr>
          <w:p w:rsidR="00C92477" w:rsidRPr="00580FF8" w:rsidRDefault="00C92477" w:rsidP="00A74B3D">
            <w:pPr>
              <w:jc w:val="center"/>
              <w:rPr>
                <w:rFonts w:cs="Times New Roman"/>
                <w:sz w:val="16"/>
                <w:szCs w:val="20"/>
                <w:lang w:val="en-GB"/>
              </w:rPr>
            </w:pPr>
            <w:r w:rsidRPr="00580FF8">
              <w:rPr>
                <w:rFonts w:cs="Times New Roman"/>
                <w:sz w:val="16"/>
                <w:szCs w:val="20"/>
                <w:lang w:val="en-GB"/>
              </w:rPr>
              <w:t>% Of Actual Value</w:t>
            </w:r>
          </w:p>
        </w:tc>
        <w:tc>
          <w:tcPr>
            <w:tcW w:w="0" w:type="auto"/>
            <w:shd w:val="clear" w:color="auto" w:fill="auto"/>
            <w:noWrap/>
            <w:vAlign w:val="center"/>
            <w:hideMark/>
          </w:tcPr>
          <w:p w:rsidR="00C92477" w:rsidRPr="00580FF8" w:rsidRDefault="00C92477" w:rsidP="00A74B3D">
            <w:pPr>
              <w:jc w:val="center"/>
              <w:rPr>
                <w:rFonts w:cs="Times New Roman"/>
                <w:sz w:val="16"/>
                <w:szCs w:val="20"/>
                <w:lang w:val="en-GB"/>
              </w:rPr>
            </w:pPr>
            <w:r w:rsidRPr="00580FF8">
              <w:rPr>
                <w:rFonts w:cs="Times New Roman"/>
                <w:sz w:val="16"/>
                <w:szCs w:val="20"/>
                <w:lang w:val="en-GB"/>
              </w:rPr>
              <w:t>Number</w:t>
            </w:r>
          </w:p>
        </w:tc>
        <w:tc>
          <w:tcPr>
            <w:tcW w:w="0" w:type="auto"/>
            <w:shd w:val="clear" w:color="auto" w:fill="auto"/>
            <w:noWrap/>
            <w:vAlign w:val="center"/>
            <w:hideMark/>
          </w:tcPr>
          <w:p w:rsidR="00C92477" w:rsidRPr="00580FF8" w:rsidRDefault="00C92477" w:rsidP="00A74B3D">
            <w:pPr>
              <w:jc w:val="center"/>
              <w:rPr>
                <w:rFonts w:cs="Times New Roman"/>
                <w:sz w:val="16"/>
                <w:szCs w:val="20"/>
                <w:lang w:val="en-GB"/>
              </w:rPr>
            </w:pPr>
            <w:r w:rsidRPr="00580FF8">
              <w:rPr>
                <w:rFonts w:cs="Times New Roman"/>
                <w:sz w:val="16"/>
                <w:szCs w:val="20"/>
                <w:lang w:val="en-GB"/>
              </w:rPr>
              <w:t>Value</w:t>
            </w:r>
          </w:p>
        </w:tc>
        <w:tc>
          <w:tcPr>
            <w:tcW w:w="0" w:type="auto"/>
            <w:shd w:val="clear" w:color="auto" w:fill="auto"/>
            <w:vAlign w:val="center"/>
            <w:hideMark/>
          </w:tcPr>
          <w:p w:rsidR="00C92477" w:rsidRPr="00580FF8" w:rsidRDefault="00C92477" w:rsidP="00A74B3D">
            <w:pPr>
              <w:jc w:val="center"/>
              <w:rPr>
                <w:rFonts w:cs="Times New Roman"/>
                <w:sz w:val="16"/>
                <w:szCs w:val="20"/>
                <w:lang w:val="en-GB"/>
              </w:rPr>
            </w:pPr>
            <w:r w:rsidRPr="00580FF8">
              <w:rPr>
                <w:rFonts w:cs="Times New Roman"/>
                <w:sz w:val="16"/>
                <w:szCs w:val="20"/>
                <w:lang w:val="en-GB"/>
              </w:rPr>
              <w:t>% Of Actual Value</w:t>
            </w:r>
          </w:p>
        </w:tc>
      </w:tr>
      <w:tr w:rsidR="00C92477" w:rsidRPr="00580FF8" w:rsidTr="00A74B3D">
        <w:trPr>
          <w:trHeight w:val="383"/>
          <w:jc w:val="center"/>
        </w:trPr>
        <w:tc>
          <w:tcPr>
            <w:tcW w:w="0" w:type="auto"/>
            <w:shd w:val="clear" w:color="auto" w:fill="auto"/>
            <w:noWrap/>
            <w:vAlign w:val="center"/>
            <w:hideMark/>
          </w:tcPr>
          <w:p w:rsidR="00C92477" w:rsidRPr="00580FF8" w:rsidRDefault="00C92477" w:rsidP="00A74B3D">
            <w:pPr>
              <w:jc w:val="center"/>
              <w:rPr>
                <w:rFonts w:cs="Times New Roman"/>
                <w:sz w:val="16"/>
                <w:szCs w:val="20"/>
                <w:lang w:val="en-GB"/>
              </w:rPr>
            </w:pPr>
            <w:r w:rsidRPr="00580FF8">
              <w:rPr>
                <w:rFonts w:cs="Times New Roman"/>
                <w:sz w:val="16"/>
                <w:szCs w:val="20"/>
                <w:lang w:val="en-GB"/>
              </w:rPr>
              <w:t>77</w:t>
            </w:r>
          </w:p>
        </w:tc>
        <w:tc>
          <w:tcPr>
            <w:tcW w:w="0" w:type="auto"/>
            <w:shd w:val="clear" w:color="auto" w:fill="auto"/>
            <w:noWrap/>
            <w:vAlign w:val="center"/>
            <w:hideMark/>
          </w:tcPr>
          <w:p w:rsidR="00C92477" w:rsidRPr="00580FF8" w:rsidRDefault="00C92477" w:rsidP="00A74B3D">
            <w:pPr>
              <w:jc w:val="center"/>
              <w:rPr>
                <w:rFonts w:cs="Times New Roman"/>
                <w:sz w:val="16"/>
                <w:szCs w:val="20"/>
                <w:lang w:val="en-GB"/>
              </w:rPr>
            </w:pPr>
            <w:r w:rsidRPr="00580FF8">
              <w:rPr>
                <w:rFonts w:cs="Times New Roman"/>
                <w:sz w:val="16"/>
                <w:szCs w:val="20"/>
                <w:lang w:val="en-GB"/>
              </w:rPr>
              <w:t xml:space="preserve">£1.09 </w:t>
            </w:r>
            <w:proofErr w:type="spellStart"/>
            <w:r w:rsidRPr="00580FF8">
              <w:rPr>
                <w:rFonts w:cs="Times New Roman"/>
                <w:sz w:val="16"/>
                <w:szCs w:val="20"/>
                <w:lang w:val="en-GB"/>
              </w:rPr>
              <w:t>bn</w:t>
            </w:r>
            <w:proofErr w:type="spellEnd"/>
          </w:p>
        </w:tc>
        <w:tc>
          <w:tcPr>
            <w:tcW w:w="0" w:type="auto"/>
            <w:shd w:val="clear" w:color="auto" w:fill="auto"/>
            <w:noWrap/>
            <w:vAlign w:val="center"/>
            <w:hideMark/>
          </w:tcPr>
          <w:p w:rsidR="00C92477" w:rsidRPr="00580FF8" w:rsidRDefault="00C92477" w:rsidP="00A74B3D">
            <w:pPr>
              <w:jc w:val="center"/>
              <w:rPr>
                <w:rFonts w:cs="Times New Roman"/>
                <w:sz w:val="16"/>
                <w:szCs w:val="20"/>
                <w:lang w:val="en-GB"/>
              </w:rPr>
            </w:pPr>
            <w:r w:rsidRPr="00580FF8">
              <w:rPr>
                <w:rFonts w:cs="Times New Roman"/>
                <w:sz w:val="16"/>
                <w:szCs w:val="20"/>
                <w:lang w:val="en-GB"/>
              </w:rPr>
              <w:t>12</w:t>
            </w:r>
          </w:p>
        </w:tc>
        <w:tc>
          <w:tcPr>
            <w:tcW w:w="0" w:type="auto"/>
            <w:shd w:val="clear" w:color="auto" w:fill="auto"/>
            <w:noWrap/>
            <w:vAlign w:val="center"/>
            <w:hideMark/>
          </w:tcPr>
          <w:p w:rsidR="00C92477" w:rsidRPr="00580FF8" w:rsidRDefault="00C92477" w:rsidP="00A74B3D">
            <w:pPr>
              <w:jc w:val="center"/>
              <w:rPr>
                <w:rFonts w:cs="Times New Roman"/>
                <w:sz w:val="16"/>
                <w:szCs w:val="20"/>
                <w:lang w:val="en-GB"/>
              </w:rPr>
            </w:pPr>
            <w:r w:rsidRPr="00580FF8">
              <w:rPr>
                <w:rFonts w:cs="Times New Roman"/>
                <w:sz w:val="16"/>
                <w:szCs w:val="20"/>
                <w:lang w:val="en-GB"/>
              </w:rPr>
              <w:t>£367 m</w:t>
            </w:r>
          </w:p>
        </w:tc>
        <w:tc>
          <w:tcPr>
            <w:tcW w:w="0" w:type="auto"/>
            <w:shd w:val="clear" w:color="auto" w:fill="auto"/>
            <w:vAlign w:val="center"/>
            <w:hideMark/>
          </w:tcPr>
          <w:p w:rsidR="00C92477" w:rsidRPr="00580FF8" w:rsidRDefault="00C92477" w:rsidP="00A74B3D">
            <w:pPr>
              <w:jc w:val="center"/>
              <w:rPr>
                <w:rFonts w:cs="Times New Roman"/>
                <w:sz w:val="16"/>
                <w:szCs w:val="20"/>
                <w:lang w:val="en-GB"/>
              </w:rPr>
            </w:pPr>
            <w:r w:rsidRPr="00580FF8">
              <w:rPr>
                <w:rFonts w:cs="Times New Roman"/>
                <w:sz w:val="16"/>
                <w:szCs w:val="20"/>
                <w:lang w:val="en-GB"/>
              </w:rPr>
              <w:t>33.6%</w:t>
            </w:r>
          </w:p>
        </w:tc>
        <w:tc>
          <w:tcPr>
            <w:tcW w:w="0" w:type="auto"/>
            <w:shd w:val="clear" w:color="auto" w:fill="auto"/>
            <w:noWrap/>
            <w:vAlign w:val="center"/>
            <w:hideMark/>
          </w:tcPr>
          <w:p w:rsidR="00C92477" w:rsidRPr="00580FF8" w:rsidRDefault="00C92477" w:rsidP="00A74B3D">
            <w:pPr>
              <w:jc w:val="center"/>
              <w:rPr>
                <w:rFonts w:cs="Times New Roman"/>
                <w:sz w:val="16"/>
                <w:szCs w:val="20"/>
                <w:lang w:val="en-GB"/>
              </w:rPr>
            </w:pPr>
            <w:r w:rsidRPr="00580FF8">
              <w:rPr>
                <w:rFonts w:cs="Times New Roman"/>
                <w:sz w:val="16"/>
                <w:szCs w:val="20"/>
                <w:lang w:val="en-GB"/>
              </w:rPr>
              <w:t>45</w:t>
            </w:r>
          </w:p>
        </w:tc>
        <w:tc>
          <w:tcPr>
            <w:tcW w:w="0" w:type="auto"/>
            <w:shd w:val="clear" w:color="auto" w:fill="auto"/>
            <w:noWrap/>
            <w:vAlign w:val="center"/>
            <w:hideMark/>
          </w:tcPr>
          <w:p w:rsidR="00C92477" w:rsidRPr="00580FF8" w:rsidRDefault="00C92477" w:rsidP="00A74B3D">
            <w:pPr>
              <w:jc w:val="center"/>
              <w:rPr>
                <w:rFonts w:cs="Times New Roman"/>
                <w:sz w:val="16"/>
                <w:szCs w:val="20"/>
                <w:lang w:val="en-GB"/>
              </w:rPr>
            </w:pPr>
            <w:r w:rsidRPr="00580FF8">
              <w:rPr>
                <w:rFonts w:cs="Times New Roman"/>
                <w:sz w:val="16"/>
                <w:szCs w:val="20"/>
                <w:lang w:val="en-GB"/>
              </w:rPr>
              <w:t>£782 m</w:t>
            </w:r>
          </w:p>
        </w:tc>
        <w:tc>
          <w:tcPr>
            <w:tcW w:w="0" w:type="auto"/>
            <w:shd w:val="clear" w:color="auto" w:fill="auto"/>
            <w:vAlign w:val="center"/>
            <w:hideMark/>
          </w:tcPr>
          <w:p w:rsidR="00C92477" w:rsidRPr="00580FF8" w:rsidRDefault="00C92477" w:rsidP="00A74B3D">
            <w:pPr>
              <w:jc w:val="center"/>
              <w:rPr>
                <w:rFonts w:cs="Times New Roman"/>
                <w:sz w:val="16"/>
                <w:szCs w:val="20"/>
                <w:lang w:val="en-GB"/>
              </w:rPr>
            </w:pPr>
            <w:r w:rsidRPr="00580FF8">
              <w:rPr>
                <w:rFonts w:cs="Times New Roman"/>
                <w:sz w:val="16"/>
                <w:szCs w:val="20"/>
                <w:lang w:val="en-GB"/>
              </w:rPr>
              <w:t>72%</w:t>
            </w:r>
          </w:p>
        </w:tc>
      </w:tr>
    </w:tbl>
    <w:p w:rsidR="00C92477" w:rsidRPr="00580FF8" w:rsidRDefault="00C92477" w:rsidP="00EE482D">
      <w:pPr>
        <w:spacing w:before="120" w:after="240"/>
        <w:rPr>
          <w:rFonts w:cs="Times New Roman"/>
          <w:sz w:val="14"/>
          <w:szCs w:val="16"/>
          <w:lang w:val="en-GB"/>
        </w:rPr>
      </w:pPr>
      <w:r w:rsidRPr="00580FF8">
        <w:rPr>
          <w:rFonts w:cs="Times New Roman"/>
          <w:sz w:val="16"/>
          <w:szCs w:val="18"/>
          <w:lang w:val="en-GB"/>
        </w:rPr>
        <w:t xml:space="preserve">   </w:t>
      </w:r>
      <w:r w:rsidRPr="00580FF8">
        <w:rPr>
          <w:rFonts w:cs="Times New Roman"/>
          <w:sz w:val="14"/>
          <w:szCs w:val="16"/>
          <w:lang w:val="en-GB"/>
        </w:rPr>
        <w:t>*High risk is being considered from Current risk rating</w:t>
      </w:r>
    </w:p>
    <w:p w:rsidR="00EE482D" w:rsidRPr="00580FF8" w:rsidRDefault="00EE482D" w:rsidP="0077009A">
      <w:pPr>
        <w:pStyle w:val="Heading3"/>
      </w:pPr>
      <w:bookmarkStart w:id="36" w:name="_Toc499562394"/>
      <w:r w:rsidRPr="00580FF8">
        <w:t>Significant Features/ Variables</w:t>
      </w:r>
      <w:bookmarkEnd w:id="36"/>
    </w:p>
    <w:p w:rsidR="007D1A1F" w:rsidRPr="00580FF8" w:rsidRDefault="007D1A1F" w:rsidP="007D1A1F">
      <w:pPr>
        <w:overflowPunct w:val="0"/>
        <w:autoSpaceDE w:val="0"/>
        <w:autoSpaceDN w:val="0"/>
        <w:adjustRightInd w:val="0"/>
        <w:spacing w:before="120" w:after="120"/>
        <w:textAlignment w:val="baseline"/>
        <w:rPr>
          <w:rFonts w:eastAsia="Times New Roman" w:cs="Times New Roman"/>
          <w:b/>
          <w:sz w:val="20"/>
          <w:lang w:val="en-GB"/>
        </w:rPr>
      </w:pPr>
      <w:r w:rsidRPr="00580FF8">
        <w:rPr>
          <w:rFonts w:eastAsia="Times New Roman" w:cs="Times New Roman"/>
          <w:b/>
          <w:sz w:val="20"/>
          <w:lang w:val="en-GB"/>
        </w:rPr>
        <w:t>Top Drivers of Disinvestment</w:t>
      </w:r>
    </w:p>
    <w:p w:rsidR="007D1A1F" w:rsidRPr="00580FF8" w:rsidRDefault="007D1A1F" w:rsidP="007D1A1F">
      <w:pPr>
        <w:overflowPunct w:val="0"/>
        <w:autoSpaceDE w:val="0"/>
        <w:autoSpaceDN w:val="0"/>
        <w:adjustRightInd w:val="0"/>
        <w:spacing w:before="120" w:after="120" w:line="276" w:lineRule="auto"/>
        <w:textAlignment w:val="baseline"/>
        <w:rPr>
          <w:rFonts w:eastAsia="Times New Roman" w:cs="Times New Roman"/>
          <w:sz w:val="20"/>
          <w:lang w:val="en-GB"/>
        </w:rPr>
      </w:pPr>
      <w:r w:rsidRPr="00580FF8">
        <w:rPr>
          <w:rFonts w:eastAsia="Times New Roman" w:cs="Times New Roman"/>
          <w:sz w:val="20"/>
          <w:lang w:val="en-GB"/>
        </w:rPr>
        <w:t>Some of the top triggers which impacts disinvestment derived from model results and profiling of variables:</w:t>
      </w:r>
    </w:p>
    <w:tbl>
      <w:tblPr>
        <w:tblStyle w:val="TableGrid"/>
        <w:tblW w:w="9251" w:type="dxa"/>
        <w:tblLook w:val="04A0" w:firstRow="1" w:lastRow="0" w:firstColumn="1" w:lastColumn="0" w:noHBand="0" w:noVBand="1"/>
      </w:tblPr>
      <w:tblGrid>
        <w:gridCol w:w="894"/>
        <w:gridCol w:w="1733"/>
        <w:gridCol w:w="2092"/>
        <w:gridCol w:w="4532"/>
      </w:tblGrid>
      <w:tr w:rsidR="007D1A1F" w:rsidRPr="00580FF8" w:rsidTr="007D1A1F">
        <w:tc>
          <w:tcPr>
            <w:tcW w:w="89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7D1A1F" w:rsidRPr="00580FF8" w:rsidRDefault="007D1A1F">
            <w:pPr>
              <w:spacing w:before="40" w:after="40"/>
              <w:jc w:val="center"/>
              <w:rPr>
                <w:rFonts w:eastAsia="Times New Roman" w:cs="Times New Roman"/>
                <w:b/>
                <w:sz w:val="20"/>
                <w:lang w:val="en-GB"/>
              </w:rPr>
            </w:pPr>
            <w:r w:rsidRPr="00580FF8">
              <w:rPr>
                <w:rFonts w:eastAsia="Times New Roman" w:cs="Times New Roman"/>
                <w:b/>
                <w:sz w:val="20"/>
                <w:lang w:val="en-GB"/>
              </w:rPr>
              <w:t>S. No.</w:t>
            </w: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7D1A1F" w:rsidRPr="00580FF8" w:rsidRDefault="007D1A1F">
            <w:pPr>
              <w:spacing w:before="40" w:after="40"/>
              <w:jc w:val="center"/>
              <w:rPr>
                <w:rFonts w:eastAsia="Times New Roman" w:cs="Times New Roman"/>
                <w:b/>
                <w:sz w:val="20"/>
                <w:lang w:val="en-GB"/>
              </w:rPr>
            </w:pPr>
            <w:r w:rsidRPr="00580FF8">
              <w:rPr>
                <w:rFonts w:eastAsia="Times New Roman" w:cs="Times New Roman"/>
                <w:b/>
                <w:sz w:val="20"/>
                <w:lang w:val="en-GB"/>
              </w:rPr>
              <w:t>Attribute</w:t>
            </w: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7D1A1F" w:rsidRPr="00580FF8" w:rsidRDefault="007D1A1F">
            <w:pPr>
              <w:spacing w:before="40" w:after="40"/>
              <w:jc w:val="center"/>
              <w:rPr>
                <w:rFonts w:eastAsia="Times New Roman" w:cs="Times New Roman"/>
                <w:b/>
                <w:sz w:val="20"/>
                <w:lang w:val="en-GB"/>
              </w:rPr>
            </w:pPr>
            <w:r w:rsidRPr="00580FF8">
              <w:rPr>
                <w:rFonts w:eastAsia="Times New Roman" w:cs="Times New Roman"/>
                <w:b/>
                <w:sz w:val="20"/>
                <w:lang w:val="en-GB"/>
              </w:rPr>
              <w:t>Metrics</w:t>
            </w: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7D1A1F" w:rsidRPr="00580FF8" w:rsidRDefault="007D1A1F">
            <w:pPr>
              <w:spacing w:before="40" w:after="40"/>
              <w:jc w:val="center"/>
              <w:rPr>
                <w:rFonts w:eastAsia="Times New Roman" w:cs="Times New Roman"/>
                <w:b/>
                <w:sz w:val="20"/>
                <w:lang w:val="en-GB"/>
              </w:rPr>
            </w:pPr>
            <w:r w:rsidRPr="00580FF8">
              <w:rPr>
                <w:rFonts w:eastAsia="Times New Roman" w:cs="Times New Roman"/>
                <w:b/>
                <w:sz w:val="20"/>
                <w:lang w:val="en-GB"/>
              </w:rPr>
              <w:t>Definition</w:t>
            </w:r>
          </w:p>
        </w:tc>
      </w:tr>
      <w:tr w:rsidR="007D1A1F" w:rsidRPr="00580FF8" w:rsidTr="007D1A1F">
        <w:tc>
          <w:tcPr>
            <w:tcW w:w="894" w:type="dxa"/>
            <w:tcBorders>
              <w:top w:val="single" w:sz="4" w:space="0" w:color="auto"/>
              <w:left w:val="single" w:sz="4" w:space="0" w:color="auto"/>
              <w:bottom w:val="single" w:sz="4" w:space="0" w:color="auto"/>
              <w:right w:val="single" w:sz="4" w:space="0" w:color="auto"/>
            </w:tcBorders>
            <w:vAlign w:val="center"/>
            <w:hideMark/>
          </w:tcPr>
          <w:p w:rsidR="007D1A1F" w:rsidRPr="00580FF8" w:rsidRDefault="007D1A1F">
            <w:pPr>
              <w:spacing w:before="40" w:after="40"/>
              <w:jc w:val="center"/>
              <w:rPr>
                <w:rFonts w:eastAsia="Times New Roman" w:cs="Times New Roman"/>
                <w:sz w:val="20"/>
                <w:lang w:val="en-GB"/>
              </w:rPr>
            </w:pPr>
            <w:r w:rsidRPr="00580FF8">
              <w:rPr>
                <w:rFonts w:eastAsia="Times New Roman" w:cs="Times New Roman"/>
                <w:sz w:val="20"/>
                <w:lang w:val="en-GB"/>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7D1A1F" w:rsidRPr="00580FF8" w:rsidRDefault="007D1A1F" w:rsidP="004F1EB7">
            <w:pPr>
              <w:spacing w:before="40" w:after="40"/>
              <w:jc w:val="left"/>
              <w:rPr>
                <w:rFonts w:eastAsia="Times New Roman" w:cs="Times New Roman"/>
                <w:sz w:val="20"/>
                <w:lang w:val="en-GB"/>
              </w:rPr>
            </w:pPr>
            <w:r w:rsidRPr="00580FF8">
              <w:rPr>
                <w:rFonts w:eastAsia="Times New Roman" w:cs="Times New Roman"/>
                <w:sz w:val="20"/>
                <w:lang w:val="en-GB"/>
              </w:rPr>
              <w:t>Redemptions</w:t>
            </w:r>
          </w:p>
        </w:tc>
        <w:tc>
          <w:tcPr>
            <w:tcW w:w="0" w:type="auto"/>
            <w:tcBorders>
              <w:top w:val="single" w:sz="4" w:space="0" w:color="auto"/>
              <w:left w:val="single" w:sz="4" w:space="0" w:color="auto"/>
              <w:bottom w:val="single" w:sz="4" w:space="0" w:color="auto"/>
              <w:right w:val="single" w:sz="4" w:space="0" w:color="auto"/>
            </w:tcBorders>
            <w:vAlign w:val="center"/>
            <w:hideMark/>
          </w:tcPr>
          <w:p w:rsidR="007D1A1F" w:rsidRPr="00580FF8" w:rsidRDefault="007D1A1F" w:rsidP="004F1EB7">
            <w:pPr>
              <w:spacing w:before="40" w:after="40"/>
              <w:jc w:val="left"/>
              <w:rPr>
                <w:rFonts w:eastAsia="Times New Roman" w:cs="Times New Roman"/>
                <w:sz w:val="20"/>
                <w:lang w:val="en-GB"/>
              </w:rPr>
            </w:pPr>
            <w:r w:rsidRPr="00580FF8">
              <w:rPr>
                <w:rFonts w:eastAsia="Times New Roman" w:cs="Times New Roman"/>
                <w:sz w:val="20"/>
                <w:lang w:val="en-GB"/>
              </w:rPr>
              <w:t>Percentage of gross redemption</w:t>
            </w:r>
          </w:p>
        </w:tc>
        <w:tc>
          <w:tcPr>
            <w:tcW w:w="0" w:type="auto"/>
            <w:tcBorders>
              <w:top w:val="single" w:sz="4" w:space="0" w:color="auto"/>
              <w:left w:val="single" w:sz="4" w:space="0" w:color="auto"/>
              <w:bottom w:val="single" w:sz="4" w:space="0" w:color="auto"/>
              <w:right w:val="single" w:sz="4" w:space="0" w:color="auto"/>
            </w:tcBorders>
            <w:vAlign w:val="center"/>
            <w:hideMark/>
          </w:tcPr>
          <w:p w:rsidR="007D1A1F" w:rsidRPr="00580FF8" w:rsidRDefault="007D1A1F" w:rsidP="004F1EB7">
            <w:pPr>
              <w:spacing w:before="40" w:after="40"/>
              <w:jc w:val="left"/>
              <w:rPr>
                <w:rFonts w:eastAsia="Times New Roman" w:cs="Times New Roman"/>
                <w:sz w:val="20"/>
                <w:lang w:val="en-GB"/>
              </w:rPr>
            </w:pPr>
            <w:r w:rsidRPr="00580FF8">
              <w:rPr>
                <w:rFonts w:eastAsia="Times New Roman" w:cs="Times New Roman"/>
                <w:sz w:val="20"/>
                <w:lang w:val="en-GB"/>
              </w:rPr>
              <w:t>The percentage of gross redemption from the mandate in the previous year</w:t>
            </w:r>
          </w:p>
        </w:tc>
      </w:tr>
      <w:tr w:rsidR="007D1A1F" w:rsidRPr="00580FF8" w:rsidTr="007D1A1F">
        <w:tc>
          <w:tcPr>
            <w:tcW w:w="894" w:type="dxa"/>
            <w:tcBorders>
              <w:top w:val="single" w:sz="4" w:space="0" w:color="auto"/>
              <w:left w:val="single" w:sz="4" w:space="0" w:color="auto"/>
              <w:bottom w:val="single" w:sz="4" w:space="0" w:color="auto"/>
              <w:right w:val="single" w:sz="4" w:space="0" w:color="auto"/>
            </w:tcBorders>
            <w:vAlign w:val="center"/>
            <w:hideMark/>
          </w:tcPr>
          <w:p w:rsidR="007D1A1F" w:rsidRPr="00580FF8" w:rsidRDefault="007D1A1F">
            <w:pPr>
              <w:spacing w:before="40" w:after="40"/>
              <w:jc w:val="center"/>
              <w:rPr>
                <w:rFonts w:eastAsia="Times New Roman" w:cs="Times New Roman"/>
                <w:sz w:val="20"/>
                <w:lang w:val="en-GB"/>
              </w:rPr>
            </w:pPr>
            <w:r w:rsidRPr="00580FF8">
              <w:rPr>
                <w:rFonts w:eastAsia="Times New Roman" w:cs="Times New Roman"/>
                <w:sz w:val="20"/>
                <w:lang w:val="en-GB"/>
              </w:rPr>
              <w:t>2</w:t>
            </w:r>
          </w:p>
        </w:tc>
        <w:tc>
          <w:tcPr>
            <w:tcW w:w="0" w:type="auto"/>
            <w:tcBorders>
              <w:top w:val="single" w:sz="4" w:space="0" w:color="auto"/>
              <w:left w:val="single" w:sz="4" w:space="0" w:color="auto"/>
              <w:bottom w:val="single" w:sz="4" w:space="0" w:color="auto"/>
              <w:right w:val="single" w:sz="4" w:space="0" w:color="auto"/>
            </w:tcBorders>
            <w:vAlign w:val="center"/>
            <w:hideMark/>
          </w:tcPr>
          <w:p w:rsidR="007D1A1F" w:rsidRPr="00580FF8" w:rsidRDefault="007D1A1F" w:rsidP="004F1EB7">
            <w:pPr>
              <w:spacing w:before="40" w:after="40"/>
              <w:jc w:val="left"/>
              <w:rPr>
                <w:rFonts w:eastAsia="Times New Roman" w:cs="Times New Roman"/>
                <w:sz w:val="20"/>
                <w:lang w:val="en-GB"/>
              </w:rPr>
            </w:pPr>
            <w:r w:rsidRPr="00580FF8">
              <w:rPr>
                <w:rFonts w:eastAsia="Times New Roman" w:cs="Times New Roman"/>
                <w:sz w:val="20"/>
                <w:lang w:val="en-GB"/>
              </w:rPr>
              <w:t>Transaction Behaviour</w:t>
            </w:r>
          </w:p>
        </w:tc>
        <w:tc>
          <w:tcPr>
            <w:tcW w:w="0" w:type="auto"/>
            <w:tcBorders>
              <w:top w:val="single" w:sz="4" w:space="0" w:color="auto"/>
              <w:left w:val="single" w:sz="4" w:space="0" w:color="auto"/>
              <w:bottom w:val="single" w:sz="4" w:space="0" w:color="auto"/>
              <w:right w:val="single" w:sz="4" w:space="0" w:color="auto"/>
            </w:tcBorders>
            <w:vAlign w:val="center"/>
            <w:hideMark/>
          </w:tcPr>
          <w:p w:rsidR="007D1A1F" w:rsidRPr="00580FF8" w:rsidRDefault="007D1A1F" w:rsidP="004F1EB7">
            <w:pPr>
              <w:spacing w:before="40" w:after="40"/>
              <w:jc w:val="left"/>
              <w:rPr>
                <w:rFonts w:eastAsia="Times New Roman" w:cs="Times New Roman"/>
                <w:sz w:val="20"/>
                <w:lang w:val="en-GB"/>
              </w:rPr>
            </w:pPr>
            <w:r w:rsidRPr="00580FF8">
              <w:rPr>
                <w:rFonts w:eastAsia="Times New Roman" w:cs="Times New Roman"/>
                <w:sz w:val="20"/>
                <w:lang w:val="en-GB"/>
              </w:rPr>
              <w:t>No of months gross sales</w:t>
            </w:r>
          </w:p>
        </w:tc>
        <w:tc>
          <w:tcPr>
            <w:tcW w:w="0" w:type="auto"/>
            <w:tcBorders>
              <w:top w:val="single" w:sz="4" w:space="0" w:color="auto"/>
              <w:left w:val="single" w:sz="4" w:space="0" w:color="auto"/>
              <w:bottom w:val="single" w:sz="4" w:space="0" w:color="auto"/>
              <w:right w:val="single" w:sz="4" w:space="0" w:color="auto"/>
            </w:tcBorders>
            <w:vAlign w:val="center"/>
            <w:hideMark/>
          </w:tcPr>
          <w:p w:rsidR="007D1A1F" w:rsidRPr="00580FF8" w:rsidRDefault="007D1A1F" w:rsidP="004F1EB7">
            <w:pPr>
              <w:spacing w:before="40" w:after="40"/>
              <w:jc w:val="left"/>
              <w:rPr>
                <w:rFonts w:eastAsia="Times New Roman" w:cs="Times New Roman"/>
                <w:sz w:val="20"/>
                <w:lang w:val="en-GB"/>
              </w:rPr>
            </w:pPr>
            <w:r w:rsidRPr="00580FF8">
              <w:rPr>
                <w:rFonts w:eastAsia="Times New Roman" w:cs="Times New Roman"/>
                <w:sz w:val="20"/>
                <w:lang w:val="en-GB"/>
              </w:rPr>
              <w:t>Number of months that there was investment into the mandate in the previous year</w:t>
            </w:r>
          </w:p>
        </w:tc>
      </w:tr>
      <w:tr w:rsidR="007D1A1F" w:rsidRPr="00580FF8" w:rsidTr="007D1A1F">
        <w:tc>
          <w:tcPr>
            <w:tcW w:w="894" w:type="dxa"/>
            <w:tcBorders>
              <w:top w:val="single" w:sz="4" w:space="0" w:color="auto"/>
              <w:left w:val="single" w:sz="4" w:space="0" w:color="auto"/>
              <w:bottom w:val="single" w:sz="4" w:space="0" w:color="auto"/>
              <w:right w:val="single" w:sz="4" w:space="0" w:color="auto"/>
            </w:tcBorders>
            <w:vAlign w:val="center"/>
            <w:hideMark/>
          </w:tcPr>
          <w:p w:rsidR="007D1A1F" w:rsidRPr="00580FF8" w:rsidRDefault="007D1A1F">
            <w:pPr>
              <w:spacing w:before="40" w:after="40"/>
              <w:jc w:val="center"/>
              <w:rPr>
                <w:rFonts w:eastAsia="Times New Roman" w:cs="Times New Roman"/>
                <w:sz w:val="20"/>
                <w:lang w:val="en-GB"/>
              </w:rPr>
            </w:pPr>
            <w:r w:rsidRPr="00580FF8">
              <w:rPr>
                <w:rFonts w:eastAsia="Times New Roman" w:cs="Times New Roman"/>
                <w:sz w:val="20"/>
                <w:lang w:val="en-GB"/>
              </w:rPr>
              <w:t>3</w:t>
            </w:r>
          </w:p>
        </w:tc>
        <w:tc>
          <w:tcPr>
            <w:tcW w:w="0" w:type="auto"/>
            <w:tcBorders>
              <w:top w:val="single" w:sz="4" w:space="0" w:color="auto"/>
              <w:left w:val="single" w:sz="4" w:space="0" w:color="auto"/>
              <w:bottom w:val="single" w:sz="4" w:space="0" w:color="auto"/>
              <w:right w:val="single" w:sz="4" w:space="0" w:color="auto"/>
            </w:tcBorders>
            <w:vAlign w:val="center"/>
            <w:hideMark/>
          </w:tcPr>
          <w:p w:rsidR="007D1A1F" w:rsidRPr="00580FF8" w:rsidRDefault="007D1A1F" w:rsidP="004F1EB7">
            <w:pPr>
              <w:spacing w:before="40" w:after="40"/>
              <w:jc w:val="left"/>
              <w:rPr>
                <w:rFonts w:eastAsia="Times New Roman" w:cs="Times New Roman"/>
                <w:sz w:val="20"/>
                <w:lang w:val="en-GB"/>
              </w:rPr>
            </w:pPr>
            <w:r w:rsidRPr="00580FF8">
              <w:rPr>
                <w:rFonts w:eastAsia="Times New Roman" w:cs="Times New Roman"/>
                <w:sz w:val="20"/>
                <w:lang w:val="en-GB"/>
              </w:rPr>
              <w:t>Emails</w:t>
            </w:r>
          </w:p>
        </w:tc>
        <w:tc>
          <w:tcPr>
            <w:tcW w:w="0" w:type="auto"/>
            <w:tcBorders>
              <w:top w:val="single" w:sz="4" w:space="0" w:color="auto"/>
              <w:left w:val="single" w:sz="4" w:space="0" w:color="auto"/>
              <w:bottom w:val="single" w:sz="4" w:space="0" w:color="auto"/>
              <w:right w:val="single" w:sz="4" w:space="0" w:color="auto"/>
            </w:tcBorders>
            <w:vAlign w:val="center"/>
            <w:hideMark/>
          </w:tcPr>
          <w:p w:rsidR="007D1A1F" w:rsidRPr="00580FF8" w:rsidRDefault="007D1A1F" w:rsidP="004F1EB7">
            <w:pPr>
              <w:spacing w:before="40" w:after="40"/>
              <w:jc w:val="left"/>
              <w:rPr>
                <w:rFonts w:eastAsia="Times New Roman" w:cs="Times New Roman"/>
                <w:sz w:val="20"/>
                <w:lang w:val="en-GB"/>
              </w:rPr>
            </w:pPr>
            <w:r w:rsidRPr="00580FF8">
              <w:rPr>
                <w:rFonts w:eastAsia="Times New Roman" w:cs="Times New Roman"/>
                <w:sz w:val="20"/>
                <w:lang w:val="en-GB"/>
              </w:rPr>
              <w:t>No of Emails sent</w:t>
            </w:r>
          </w:p>
        </w:tc>
        <w:tc>
          <w:tcPr>
            <w:tcW w:w="0" w:type="auto"/>
            <w:tcBorders>
              <w:top w:val="single" w:sz="4" w:space="0" w:color="auto"/>
              <w:left w:val="single" w:sz="4" w:space="0" w:color="auto"/>
              <w:bottom w:val="single" w:sz="4" w:space="0" w:color="auto"/>
              <w:right w:val="single" w:sz="4" w:space="0" w:color="auto"/>
            </w:tcBorders>
            <w:vAlign w:val="center"/>
            <w:hideMark/>
          </w:tcPr>
          <w:p w:rsidR="007D1A1F" w:rsidRPr="00580FF8" w:rsidRDefault="007D1A1F" w:rsidP="004F1EB7">
            <w:pPr>
              <w:spacing w:before="40" w:after="40"/>
              <w:jc w:val="left"/>
              <w:rPr>
                <w:rFonts w:eastAsia="Times New Roman" w:cs="Times New Roman"/>
                <w:sz w:val="20"/>
                <w:lang w:val="en-GB"/>
              </w:rPr>
            </w:pPr>
            <w:r w:rsidRPr="00580FF8">
              <w:rPr>
                <w:rFonts w:eastAsia="Times New Roman" w:cs="Times New Roman"/>
                <w:sz w:val="20"/>
                <w:lang w:val="en-GB"/>
              </w:rPr>
              <w:t>Total number of emails sent in the previous year</w:t>
            </w:r>
          </w:p>
        </w:tc>
      </w:tr>
      <w:tr w:rsidR="007D1A1F" w:rsidRPr="00580FF8" w:rsidTr="007D1A1F">
        <w:tc>
          <w:tcPr>
            <w:tcW w:w="894" w:type="dxa"/>
            <w:tcBorders>
              <w:top w:val="single" w:sz="4" w:space="0" w:color="auto"/>
              <w:left w:val="single" w:sz="4" w:space="0" w:color="auto"/>
              <w:bottom w:val="single" w:sz="4" w:space="0" w:color="auto"/>
              <w:right w:val="single" w:sz="4" w:space="0" w:color="auto"/>
            </w:tcBorders>
            <w:vAlign w:val="center"/>
            <w:hideMark/>
          </w:tcPr>
          <w:p w:rsidR="007D1A1F" w:rsidRPr="00580FF8" w:rsidRDefault="007D1A1F">
            <w:pPr>
              <w:spacing w:before="40" w:after="40"/>
              <w:jc w:val="center"/>
              <w:rPr>
                <w:rFonts w:eastAsia="Times New Roman" w:cs="Times New Roman"/>
                <w:sz w:val="20"/>
                <w:lang w:val="en-GB"/>
              </w:rPr>
            </w:pPr>
            <w:r w:rsidRPr="00580FF8">
              <w:rPr>
                <w:rFonts w:eastAsia="Times New Roman" w:cs="Times New Roman"/>
                <w:sz w:val="20"/>
                <w:lang w:val="en-GB"/>
              </w:rPr>
              <w:t>4</w:t>
            </w:r>
          </w:p>
        </w:tc>
        <w:tc>
          <w:tcPr>
            <w:tcW w:w="0" w:type="auto"/>
            <w:tcBorders>
              <w:top w:val="single" w:sz="4" w:space="0" w:color="auto"/>
              <w:left w:val="single" w:sz="4" w:space="0" w:color="auto"/>
              <w:bottom w:val="single" w:sz="4" w:space="0" w:color="auto"/>
              <w:right w:val="single" w:sz="4" w:space="0" w:color="auto"/>
            </w:tcBorders>
            <w:vAlign w:val="center"/>
            <w:hideMark/>
          </w:tcPr>
          <w:p w:rsidR="007D1A1F" w:rsidRPr="00580FF8" w:rsidRDefault="007D1A1F" w:rsidP="004F1EB7">
            <w:pPr>
              <w:spacing w:before="40" w:after="40"/>
              <w:jc w:val="left"/>
              <w:rPr>
                <w:rFonts w:eastAsia="Times New Roman" w:cs="Times New Roman"/>
                <w:sz w:val="20"/>
                <w:lang w:val="en-GB"/>
              </w:rPr>
            </w:pPr>
            <w:r w:rsidRPr="00580FF8">
              <w:rPr>
                <w:rFonts w:eastAsia="Times New Roman" w:cs="Times New Roman"/>
                <w:sz w:val="20"/>
                <w:lang w:val="en-GB"/>
              </w:rPr>
              <w:t>Emails</w:t>
            </w:r>
          </w:p>
        </w:tc>
        <w:tc>
          <w:tcPr>
            <w:tcW w:w="0" w:type="auto"/>
            <w:tcBorders>
              <w:top w:val="single" w:sz="4" w:space="0" w:color="auto"/>
              <w:left w:val="single" w:sz="4" w:space="0" w:color="auto"/>
              <w:bottom w:val="single" w:sz="4" w:space="0" w:color="auto"/>
              <w:right w:val="single" w:sz="4" w:space="0" w:color="auto"/>
            </w:tcBorders>
            <w:vAlign w:val="center"/>
            <w:hideMark/>
          </w:tcPr>
          <w:p w:rsidR="007D1A1F" w:rsidRPr="00580FF8" w:rsidRDefault="007D1A1F" w:rsidP="004F1EB7">
            <w:pPr>
              <w:spacing w:before="40" w:after="40"/>
              <w:jc w:val="left"/>
              <w:rPr>
                <w:rFonts w:eastAsia="Times New Roman" w:cs="Times New Roman"/>
                <w:sz w:val="20"/>
                <w:lang w:val="en-GB"/>
              </w:rPr>
            </w:pPr>
            <w:r w:rsidRPr="00580FF8">
              <w:rPr>
                <w:rFonts w:eastAsia="Times New Roman" w:cs="Times New Roman"/>
                <w:sz w:val="20"/>
                <w:lang w:val="en-GB"/>
              </w:rPr>
              <w:t>Average Email duration</w:t>
            </w:r>
          </w:p>
        </w:tc>
        <w:tc>
          <w:tcPr>
            <w:tcW w:w="0" w:type="auto"/>
            <w:tcBorders>
              <w:top w:val="single" w:sz="4" w:space="0" w:color="auto"/>
              <w:left w:val="single" w:sz="4" w:space="0" w:color="auto"/>
              <w:bottom w:val="single" w:sz="4" w:space="0" w:color="auto"/>
              <w:right w:val="single" w:sz="4" w:space="0" w:color="auto"/>
            </w:tcBorders>
            <w:vAlign w:val="center"/>
            <w:hideMark/>
          </w:tcPr>
          <w:p w:rsidR="007D1A1F" w:rsidRPr="00580FF8" w:rsidRDefault="007D1A1F" w:rsidP="004F1EB7">
            <w:pPr>
              <w:spacing w:before="40" w:after="40"/>
              <w:jc w:val="left"/>
              <w:rPr>
                <w:rFonts w:eastAsia="Times New Roman" w:cs="Times New Roman"/>
                <w:sz w:val="20"/>
                <w:lang w:val="en-GB"/>
              </w:rPr>
            </w:pPr>
            <w:r w:rsidRPr="00580FF8">
              <w:rPr>
                <w:rFonts w:eastAsia="Times New Roman" w:cs="Times New Roman"/>
                <w:sz w:val="20"/>
                <w:lang w:val="en-GB"/>
              </w:rPr>
              <w:t>Average duration between emails sent in the previous year</w:t>
            </w:r>
          </w:p>
        </w:tc>
      </w:tr>
      <w:tr w:rsidR="007D1A1F" w:rsidRPr="00580FF8" w:rsidTr="007D1A1F">
        <w:tc>
          <w:tcPr>
            <w:tcW w:w="894" w:type="dxa"/>
            <w:tcBorders>
              <w:top w:val="single" w:sz="4" w:space="0" w:color="auto"/>
              <w:left w:val="single" w:sz="4" w:space="0" w:color="auto"/>
              <w:bottom w:val="single" w:sz="4" w:space="0" w:color="auto"/>
              <w:right w:val="single" w:sz="4" w:space="0" w:color="auto"/>
            </w:tcBorders>
            <w:vAlign w:val="center"/>
            <w:hideMark/>
          </w:tcPr>
          <w:p w:rsidR="007D1A1F" w:rsidRPr="00580FF8" w:rsidRDefault="007D1A1F">
            <w:pPr>
              <w:spacing w:before="40" w:after="40"/>
              <w:jc w:val="center"/>
              <w:rPr>
                <w:rFonts w:eastAsia="Times New Roman" w:cs="Times New Roman"/>
                <w:sz w:val="20"/>
                <w:lang w:val="en-GB"/>
              </w:rPr>
            </w:pPr>
            <w:r w:rsidRPr="00580FF8">
              <w:rPr>
                <w:rFonts w:eastAsia="Times New Roman" w:cs="Times New Roman"/>
                <w:sz w:val="20"/>
                <w:lang w:val="en-GB"/>
              </w:rPr>
              <w:lastRenderedPageBreak/>
              <w:t>5</w:t>
            </w:r>
          </w:p>
        </w:tc>
        <w:tc>
          <w:tcPr>
            <w:tcW w:w="0" w:type="auto"/>
            <w:tcBorders>
              <w:top w:val="single" w:sz="4" w:space="0" w:color="auto"/>
              <w:left w:val="single" w:sz="4" w:space="0" w:color="auto"/>
              <w:bottom w:val="single" w:sz="4" w:space="0" w:color="auto"/>
              <w:right w:val="single" w:sz="4" w:space="0" w:color="auto"/>
            </w:tcBorders>
            <w:vAlign w:val="center"/>
            <w:hideMark/>
          </w:tcPr>
          <w:p w:rsidR="007D1A1F" w:rsidRPr="00580FF8" w:rsidRDefault="007D1A1F" w:rsidP="004F1EB7">
            <w:pPr>
              <w:spacing w:before="40" w:after="40"/>
              <w:jc w:val="left"/>
              <w:rPr>
                <w:rFonts w:eastAsia="Times New Roman" w:cs="Times New Roman"/>
                <w:sz w:val="20"/>
                <w:lang w:val="en-GB"/>
              </w:rPr>
            </w:pPr>
            <w:r w:rsidRPr="00580FF8">
              <w:rPr>
                <w:rFonts w:eastAsia="Times New Roman" w:cs="Times New Roman"/>
                <w:sz w:val="20"/>
                <w:lang w:val="en-GB"/>
              </w:rPr>
              <w:t>Transaction Behaviour</w:t>
            </w:r>
          </w:p>
        </w:tc>
        <w:tc>
          <w:tcPr>
            <w:tcW w:w="0" w:type="auto"/>
            <w:tcBorders>
              <w:top w:val="single" w:sz="4" w:space="0" w:color="auto"/>
              <w:left w:val="single" w:sz="4" w:space="0" w:color="auto"/>
              <w:bottom w:val="single" w:sz="4" w:space="0" w:color="auto"/>
              <w:right w:val="single" w:sz="4" w:space="0" w:color="auto"/>
            </w:tcBorders>
            <w:vAlign w:val="center"/>
            <w:hideMark/>
          </w:tcPr>
          <w:p w:rsidR="007D1A1F" w:rsidRPr="00580FF8" w:rsidRDefault="007D1A1F" w:rsidP="004F1EB7">
            <w:pPr>
              <w:spacing w:before="40" w:after="40"/>
              <w:jc w:val="left"/>
              <w:rPr>
                <w:rFonts w:eastAsia="Times New Roman" w:cs="Times New Roman"/>
                <w:sz w:val="20"/>
                <w:lang w:val="en-GB"/>
              </w:rPr>
            </w:pPr>
            <w:r w:rsidRPr="00580FF8">
              <w:rPr>
                <w:rFonts w:eastAsia="Times New Roman" w:cs="Times New Roman"/>
                <w:sz w:val="20"/>
                <w:lang w:val="en-GB"/>
              </w:rPr>
              <w:t>Money in days</w:t>
            </w:r>
          </w:p>
        </w:tc>
        <w:tc>
          <w:tcPr>
            <w:tcW w:w="0" w:type="auto"/>
            <w:tcBorders>
              <w:top w:val="single" w:sz="4" w:space="0" w:color="auto"/>
              <w:left w:val="single" w:sz="4" w:space="0" w:color="auto"/>
              <w:bottom w:val="single" w:sz="4" w:space="0" w:color="auto"/>
              <w:right w:val="single" w:sz="4" w:space="0" w:color="auto"/>
            </w:tcBorders>
            <w:vAlign w:val="center"/>
            <w:hideMark/>
          </w:tcPr>
          <w:p w:rsidR="007D1A1F" w:rsidRPr="00580FF8" w:rsidRDefault="007D1A1F" w:rsidP="004F1EB7">
            <w:pPr>
              <w:spacing w:before="40" w:after="40"/>
              <w:jc w:val="left"/>
              <w:rPr>
                <w:rFonts w:eastAsia="Times New Roman" w:cs="Times New Roman"/>
                <w:sz w:val="20"/>
                <w:lang w:val="en-GB"/>
              </w:rPr>
            </w:pPr>
            <w:r w:rsidRPr="00580FF8">
              <w:rPr>
                <w:rFonts w:eastAsia="Times New Roman" w:cs="Times New Roman"/>
                <w:sz w:val="20"/>
                <w:lang w:val="en-GB"/>
              </w:rPr>
              <w:t>Time period between date of analysis and date of last investment for the mandate</w:t>
            </w:r>
          </w:p>
        </w:tc>
      </w:tr>
      <w:tr w:rsidR="007D1A1F" w:rsidRPr="00580FF8" w:rsidTr="007D1A1F">
        <w:tc>
          <w:tcPr>
            <w:tcW w:w="894" w:type="dxa"/>
            <w:tcBorders>
              <w:top w:val="single" w:sz="4" w:space="0" w:color="auto"/>
              <w:left w:val="single" w:sz="4" w:space="0" w:color="auto"/>
              <w:bottom w:val="single" w:sz="4" w:space="0" w:color="auto"/>
              <w:right w:val="single" w:sz="4" w:space="0" w:color="auto"/>
            </w:tcBorders>
            <w:vAlign w:val="center"/>
            <w:hideMark/>
          </w:tcPr>
          <w:p w:rsidR="007D1A1F" w:rsidRPr="00580FF8" w:rsidRDefault="007D1A1F">
            <w:pPr>
              <w:spacing w:before="40" w:after="40"/>
              <w:jc w:val="center"/>
              <w:rPr>
                <w:rFonts w:eastAsia="Times New Roman" w:cs="Times New Roman"/>
                <w:sz w:val="20"/>
                <w:lang w:val="en-GB"/>
              </w:rPr>
            </w:pPr>
            <w:r w:rsidRPr="00580FF8">
              <w:rPr>
                <w:rFonts w:eastAsia="Times New Roman" w:cs="Times New Roman"/>
                <w:sz w:val="20"/>
                <w:lang w:val="en-GB"/>
              </w:rPr>
              <w:t>6</w:t>
            </w:r>
          </w:p>
        </w:tc>
        <w:tc>
          <w:tcPr>
            <w:tcW w:w="0" w:type="auto"/>
            <w:tcBorders>
              <w:top w:val="single" w:sz="4" w:space="0" w:color="auto"/>
              <w:left w:val="single" w:sz="4" w:space="0" w:color="auto"/>
              <w:bottom w:val="single" w:sz="4" w:space="0" w:color="auto"/>
              <w:right w:val="single" w:sz="4" w:space="0" w:color="auto"/>
            </w:tcBorders>
            <w:vAlign w:val="center"/>
            <w:hideMark/>
          </w:tcPr>
          <w:p w:rsidR="007D1A1F" w:rsidRPr="00580FF8" w:rsidRDefault="007D1A1F" w:rsidP="004F1EB7">
            <w:pPr>
              <w:spacing w:before="40" w:after="40"/>
              <w:jc w:val="left"/>
              <w:rPr>
                <w:rFonts w:eastAsia="Times New Roman" w:cs="Times New Roman"/>
                <w:sz w:val="20"/>
                <w:lang w:val="en-GB"/>
              </w:rPr>
            </w:pPr>
            <w:r w:rsidRPr="00580FF8">
              <w:rPr>
                <w:rFonts w:eastAsia="Times New Roman" w:cs="Times New Roman"/>
                <w:sz w:val="20"/>
                <w:lang w:val="en-GB"/>
              </w:rPr>
              <w:t>Servicing Interactions</w:t>
            </w:r>
          </w:p>
        </w:tc>
        <w:tc>
          <w:tcPr>
            <w:tcW w:w="0" w:type="auto"/>
            <w:tcBorders>
              <w:top w:val="single" w:sz="4" w:space="0" w:color="auto"/>
              <w:left w:val="single" w:sz="4" w:space="0" w:color="auto"/>
              <w:bottom w:val="single" w:sz="4" w:space="0" w:color="auto"/>
              <w:right w:val="single" w:sz="4" w:space="0" w:color="auto"/>
            </w:tcBorders>
            <w:vAlign w:val="center"/>
            <w:hideMark/>
          </w:tcPr>
          <w:p w:rsidR="007D1A1F" w:rsidRPr="00580FF8" w:rsidRDefault="007D1A1F" w:rsidP="004F1EB7">
            <w:pPr>
              <w:spacing w:before="40" w:after="40"/>
              <w:jc w:val="left"/>
              <w:rPr>
                <w:rFonts w:eastAsia="Times New Roman" w:cs="Times New Roman"/>
                <w:sz w:val="20"/>
                <w:lang w:val="en-GB"/>
              </w:rPr>
            </w:pPr>
            <w:r w:rsidRPr="00580FF8">
              <w:rPr>
                <w:rFonts w:eastAsia="Times New Roman" w:cs="Times New Roman"/>
                <w:sz w:val="20"/>
                <w:lang w:val="en-GB"/>
              </w:rPr>
              <w:t>Valuation cases</w:t>
            </w:r>
          </w:p>
        </w:tc>
        <w:tc>
          <w:tcPr>
            <w:tcW w:w="0" w:type="auto"/>
            <w:tcBorders>
              <w:top w:val="single" w:sz="4" w:space="0" w:color="auto"/>
              <w:left w:val="single" w:sz="4" w:space="0" w:color="auto"/>
              <w:bottom w:val="single" w:sz="4" w:space="0" w:color="auto"/>
              <w:right w:val="single" w:sz="4" w:space="0" w:color="auto"/>
            </w:tcBorders>
            <w:vAlign w:val="center"/>
            <w:hideMark/>
          </w:tcPr>
          <w:p w:rsidR="007D1A1F" w:rsidRPr="00580FF8" w:rsidRDefault="007D1A1F" w:rsidP="004F1EB7">
            <w:pPr>
              <w:spacing w:before="40" w:after="40"/>
              <w:jc w:val="left"/>
              <w:rPr>
                <w:rFonts w:eastAsia="Times New Roman" w:cs="Times New Roman"/>
                <w:sz w:val="20"/>
                <w:lang w:val="en-GB"/>
              </w:rPr>
            </w:pPr>
            <w:r w:rsidRPr="00580FF8">
              <w:rPr>
                <w:rFonts w:eastAsia="Times New Roman" w:cs="Times New Roman"/>
                <w:sz w:val="20"/>
                <w:lang w:val="en-GB"/>
              </w:rPr>
              <w:t>Number of Valuation cases raised over the last year</w:t>
            </w:r>
          </w:p>
        </w:tc>
      </w:tr>
      <w:tr w:rsidR="007D1A1F" w:rsidRPr="00580FF8" w:rsidTr="007D1A1F">
        <w:tc>
          <w:tcPr>
            <w:tcW w:w="894" w:type="dxa"/>
            <w:tcBorders>
              <w:top w:val="single" w:sz="4" w:space="0" w:color="auto"/>
              <w:left w:val="single" w:sz="4" w:space="0" w:color="auto"/>
              <w:bottom w:val="single" w:sz="4" w:space="0" w:color="auto"/>
              <w:right w:val="single" w:sz="4" w:space="0" w:color="auto"/>
            </w:tcBorders>
            <w:vAlign w:val="center"/>
            <w:hideMark/>
          </w:tcPr>
          <w:p w:rsidR="007D1A1F" w:rsidRPr="00580FF8" w:rsidRDefault="007D1A1F">
            <w:pPr>
              <w:spacing w:before="40" w:after="40"/>
              <w:jc w:val="center"/>
              <w:rPr>
                <w:rFonts w:eastAsia="Times New Roman" w:cs="Times New Roman"/>
                <w:sz w:val="20"/>
                <w:lang w:val="en-GB"/>
              </w:rPr>
            </w:pPr>
            <w:r w:rsidRPr="00580FF8">
              <w:rPr>
                <w:rFonts w:eastAsia="Times New Roman" w:cs="Times New Roman"/>
                <w:sz w:val="20"/>
                <w:lang w:val="en-GB"/>
              </w:rPr>
              <w:t>7</w:t>
            </w:r>
          </w:p>
        </w:tc>
        <w:tc>
          <w:tcPr>
            <w:tcW w:w="0" w:type="auto"/>
            <w:tcBorders>
              <w:top w:val="single" w:sz="4" w:space="0" w:color="auto"/>
              <w:left w:val="single" w:sz="4" w:space="0" w:color="auto"/>
              <w:bottom w:val="single" w:sz="4" w:space="0" w:color="auto"/>
              <w:right w:val="single" w:sz="4" w:space="0" w:color="auto"/>
            </w:tcBorders>
            <w:vAlign w:val="center"/>
            <w:hideMark/>
          </w:tcPr>
          <w:p w:rsidR="007D1A1F" w:rsidRPr="00580FF8" w:rsidRDefault="007D1A1F" w:rsidP="004F1EB7">
            <w:pPr>
              <w:spacing w:before="40" w:after="40"/>
              <w:jc w:val="left"/>
              <w:rPr>
                <w:rFonts w:eastAsia="Times New Roman" w:cs="Times New Roman"/>
                <w:sz w:val="20"/>
                <w:lang w:val="en-GB"/>
              </w:rPr>
            </w:pPr>
            <w:r w:rsidRPr="00580FF8">
              <w:rPr>
                <w:rFonts w:eastAsia="Times New Roman" w:cs="Times New Roman"/>
                <w:sz w:val="20"/>
                <w:lang w:val="en-GB"/>
              </w:rPr>
              <w:t>Meetings</w:t>
            </w:r>
          </w:p>
        </w:tc>
        <w:tc>
          <w:tcPr>
            <w:tcW w:w="0" w:type="auto"/>
            <w:tcBorders>
              <w:top w:val="single" w:sz="4" w:space="0" w:color="auto"/>
              <w:left w:val="single" w:sz="4" w:space="0" w:color="auto"/>
              <w:bottom w:val="single" w:sz="4" w:space="0" w:color="auto"/>
              <w:right w:val="single" w:sz="4" w:space="0" w:color="auto"/>
            </w:tcBorders>
            <w:vAlign w:val="center"/>
            <w:hideMark/>
          </w:tcPr>
          <w:p w:rsidR="007D1A1F" w:rsidRPr="00580FF8" w:rsidRDefault="007D1A1F" w:rsidP="004F1EB7">
            <w:pPr>
              <w:spacing w:before="40" w:after="40"/>
              <w:jc w:val="left"/>
              <w:rPr>
                <w:rFonts w:eastAsia="Times New Roman" w:cs="Times New Roman"/>
                <w:sz w:val="20"/>
                <w:lang w:val="en-GB"/>
              </w:rPr>
            </w:pPr>
            <w:r w:rsidRPr="00580FF8">
              <w:rPr>
                <w:rFonts w:eastAsia="Times New Roman" w:cs="Times New Roman"/>
                <w:sz w:val="20"/>
                <w:lang w:val="en-GB"/>
              </w:rPr>
              <w:t>Sum of Negative event count</w:t>
            </w:r>
          </w:p>
        </w:tc>
        <w:tc>
          <w:tcPr>
            <w:tcW w:w="0" w:type="auto"/>
            <w:tcBorders>
              <w:top w:val="single" w:sz="4" w:space="0" w:color="auto"/>
              <w:left w:val="single" w:sz="4" w:space="0" w:color="auto"/>
              <w:bottom w:val="single" w:sz="4" w:space="0" w:color="auto"/>
              <w:right w:val="single" w:sz="4" w:space="0" w:color="auto"/>
            </w:tcBorders>
            <w:vAlign w:val="center"/>
            <w:hideMark/>
          </w:tcPr>
          <w:p w:rsidR="007D1A1F" w:rsidRPr="00580FF8" w:rsidRDefault="007D1A1F" w:rsidP="004F1EB7">
            <w:pPr>
              <w:spacing w:before="40" w:after="40"/>
              <w:jc w:val="left"/>
              <w:rPr>
                <w:rFonts w:eastAsia="Times New Roman" w:cs="Times New Roman"/>
                <w:sz w:val="20"/>
                <w:lang w:val="en-GB"/>
              </w:rPr>
            </w:pPr>
            <w:r w:rsidRPr="00580FF8">
              <w:rPr>
                <w:rFonts w:eastAsia="Times New Roman" w:cs="Times New Roman"/>
                <w:sz w:val="20"/>
                <w:lang w:val="en-GB"/>
              </w:rPr>
              <w:t>Total number of Negative meetings during the last year</w:t>
            </w:r>
          </w:p>
        </w:tc>
      </w:tr>
      <w:tr w:rsidR="007D1A1F" w:rsidRPr="00580FF8" w:rsidTr="007D1A1F">
        <w:tc>
          <w:tcPr>
            <w:tcW w:w="894" w:type="dxa"/>
            <w:tcBorders>
              <w:top w:val="single" w:sz="4" w:space="0" w:color="auto"/>
              <w:left w:val="single" w:sz="4" w:space="0" w:color="auto"/>
              <w:bottom w:val="single" w:sz="4" w:space="0" w:color="auto"/>
              <w:right w:val="single" w:sz="4" w:space="0" w:color="auto"/>
            </w:tcBorders>
            <w:vAlign w:val="center"/>
            <w:hideMark/>
          </w:tcPr>
          <w:p w:rsidR="007D1A1F" w:rsidRPr="00580FF8" w:rsidRDefault="007D1A1F">
            <w:pPr>
              <w:spacing w:before="40" w:after="40"/>
              <w:jc w:val="center"/>
              <w:rPr>
                <w:rFonts w:eastAsia="Times New Roman" w:cs="Times New Roman"/>
                <w:sz w:val="20"/>
                <w:lang w:val="en-GB"/>
              </w:rPr>
            </w:pPr>
            <w:r w:rsidRPr="00580FF8">
              <w:rPr>
                <w:rFonts w:eastAsia="Times New Roman" w:cs="Times New Roman"/>
                <w:sz w:val="20"/>
                <w:lang w:val="en-GB"/>
              </w:rPr>
              <w:t>8</w:t>
            </w:r>
          </w:p>
        </w:tc>
        <w:tc>
          <w:tcPr>
            <w:tcW w:w="0" w:type="auto"/>
            <w:tcBorders>
              <w:top w:val="single" w:sz="4" w:space="0" w:color="auto"/>
              <w:left w:val="single" w:sz="4" w:space="0" w:color="auto"/>
              <w:bottom w:val="single" w:sz="4" w:space="0" w:color="auto"/>
              <w:right w:val="single" w:sz="4" w:space="0" w:color="auto"/>
            </w:tcBorders>
            <w:vAlign w:val="center"/>
            <w:hideMark/>
          </w:tcPr>
          <w:p w:rsidR="007D1A1F" w:rsidRPr="00580FF8" w:rsidRDefault="007D1A1F" w:rsidP="004F1EB7">
            <w:pPr>
              <w:spacing w:before="40" w:after="40"/>
              <w:jc w:val="left"/>
              <w:rPr>
                <w:rFonts w:eastAsia="Times New Roman" w:cs="Times New Roman"/>
                <w:sz w:val="20"/>
                <w:lang w:val="en-GB"/>
              </w:rPr>
            </w:pPr>
            <w:r w:rsidRPr="00580FF8">
              <w:rPr>
                <w:rFonts w:eastAsia="Times New Roman" w:cs="Times New Roman"/>
                <w:sz w:val="20"/>
                <w:lang w:val="en-GB"/>
              </w:rPr>
              <w:t>Campaign</w:t>
            </w:r>
          </w:p>
        </w:tc>
        <w:tc>
          <w:tcPr>
            <w:tcW w:w="0" w:type="auto"/>
            <w:tcBorders>
              <w:top w:val="single" w:sz="4" w:space="0" w:color="auto"/>
              <w:left w:val="single" w:sz="4" w:space="0" w:color="auto"/>
              <w:bottom w:val="single" w:sz="4" w:space="0" w:color="auto"/>
              <w:right w:val="single" w:sz="4" w:space="0" w:color="auto"/>
            </w:tcBorders>
            <w:vAlign w:val="center"/>
            <w:hideMark/>
          </w:tcPr>
          <w:p w:rsidR="007D1A1F" w:rsidRPr="00580FF8" w:rsidRDefault="007D1A1F" w:rsidP="004F1EB7">
            <w:pPr>
              <w:spacing w:before="40" w:after="40"/>
              <w:jc w:val="left"/>
              <w:rPr>
                <w:rFonts w:eastAsia="Times New Roman" w:cs="Times New Roman"/>
                <w:sz w:val="20"/>
                <w:lang w:val="en-GB"/>
              </w:rPr>
            </w:pPr>
            <w:r w:rsidRPr="00580FF8">
              <w:rPr>
                <w:rFonts w:eastAsia="Times New Roman" w:cs="Times New Roman"/>
                <w:sz w:val="20"/>
                <w:lang w:val="en-GB"/>
              </w:rPr>
              <w:t>Last campaign days</w:t>
            </w:r>
          </w:p>
        </w:tc>
        <w:tc>
          <w:tcPr>
            <w:tcW w:w="0" w:type="auto"/>
            <w:tcBorders>
              <w:top w:val="single" w:sz="4" w:space="0" w:color="auto"/>
              <w:left w:val="single" w:sz="4" w:space="0" w:color="auto"/>
              <w:bottom w:val="single" w:sz="4" w:space="0" w:color="auto"/>
              <w:right w:val="single" w:sz="4" w:space="0" w:color="auto"/>
            </w:tcBorders>
            <w:vAlign w:val="center"/>
            <w:hideMark/>
          </w:tcPr>
          <w:p w:rsidR="007D1A1F" w:rsidRPr="00580FF8" w:rsidRDefault="007D1A1F" w:rsidP="004F1EB7">
            <w:pPr>
              <w:spacing w:before="40" w:after="40"/>
              <w:jc w:val="left"/>
              <w:rPr>
                <w:rFonts w:eastAsia="Times New Roman" w:cs="Times New Roman"/>
                <w:sz w:val="20"/>
                <w:lang w:val="en-GB"/>
              </w:rPr>
            </w:pPr>
            <w:r w:rsidRPr="00580FF8">
              <w:rPr>
                <w:rFonts w:eastAsia="Times New Roman" w:cs="Times New Roman"/>
                <w:sz w:val="20"/>
                <w:lang w:val="en-GB"/>
              </w:rPr>
              <w:t>Number of days since the mandate received a campaign invite</w:t>
            </w:r>
          </w:p>
        </w:tc>
      </w:tr>
    </w:tbl>
    <w:p w:rsidR="00580FF8" w:rsidRPr="00580FF8" w:rsidRDefault="00580FF8" w:rsidP="007D1A1F">
      <w:pPr>
        <w:spacing w:before="120"/>
        <w:rPr>
          <w:rFonts w:cs="Times New Roman"/>
          <w:sz w:val="20"/>
          <w:lang w:val="en-GB"/>
        </w:rPr>
      </w:pPr>
    </w:p>
    <w:p w:rsidR="00C92477" w:rsidRPr="00580FF8" w:rsidRDefault="00D34871" w:rsidP="00D34871">
      <w:pPr>
        <w:pStyle w:val="Heading2"/>
        <w:rPr>
          <w:sz w:val="24"/>
        </w:rPr>
      </w:pPr>
      <w:bookmarkStart w:id="37" w:name="_Toc499562395"/>
      <w:r w:rsidRPr="00580FF8">
        <w:rPr>
          <w:sz w:val="24"/>
        </w:rPr>
        <w:t>Iteration 2</w:t>
      </w:r>
      <w:bookmarkEnd w:id="37"/>
    </w:p>
    <w:p w:rsidR="00667590" w:rsidRPr="00580FF8" w:rsidRDefault="00667590" w:rsidP="0077009A">
      <w:pPr>
        <w:pStyle w:val="Heading3"/>
        <w:rPr>
          <w:lang w:val="en-GB"/>
        </w:rPr>
      </w:pPr>
      <w:bookmarkStart w:id="38" w:name="_Toc499562396"/>
      <w:r w:rsidRPr="00580FF8">
        <w:t>Analysis Time Period</w:t>
      </w:r>
      <w:bookmarkEnd w:id="38"/>
    </w:p>
    <w:p w:rsidR="00D34871" w:rsidRPr="00580FF8" w:rsidRDefault="00D34871" w:rsidP="00D34871">
      <w:pPr>
        <w:spacing w:before="160" w:after="240" w:line="276" w:lineRule="auto"/>
        <w:rPr>
          <w:rFonts w:eastAsia="Times New Roman" w:cs="Times New Roman"/>
          <w:sz w:val="20"/>
          <w:lang w:val="en-GB"/>
        </w:rPr>
      </w:pPr>
      <w:r w:rsidRPr="00580FF8">
        <w:rPr>
          <w:rFonts w:eastAsia="Times New Roman" w:cs="Times New Roman"/>
          <w:sz w:val="20"/>
          <w:lang w:val="en-GB"/>
        </w:rPr>
        <w:t xml:space="preserve">Baseline model was extended to seven months in the second phase of engagement. Data was available at the start of second phase for 6 more months. Hence, the model was extended to seven snapshots. These had varying event rates up to 14%. This model was primarily to study the various independent attributes that </w:t>
      </w:r>
      <w:r w:rsidR="006529B8">
        <w:rPr>
          <w:rFonts w:eastAsia="Times New Roman" w:cs="Times New Roman"/>
          <w:sz w:val="20"/>
          <w:lang w:val="en-GB"/>
        </w:rPr>
        <w:t>were</w:t>
      </w:r>
      <w:r w:rsidRPr="00580FF8">
        <w:rPr>
          <w:rFonts w:eastAsia="Times New Roman" w:cs="Times New Roman"/>
          <w:sz w:val="20"/>
          <w:lang w:val="en-GB"/>
        </w:rPr>
        <w:t xml:space="preserve"> contributing to the model.</w:t>
      </w:r>
    </w:p>
    <w:p w:rsidR="00D34871" w:rsidRPr="00580FF8" w:rsidRDefault="00D34871" w:rsidP="00D34871">
      <w:pPr>
        <w:spacing w:before="160" w:after="240" w:line="276" w:lineRule="auto"/>
        <w:rPr>
          <w:rFonts w:eastAsia="Times New Roman" w:cs="Times New Roman"/>
          <w:sz w:val="20"/>
          <w:lang w:val="en-GB"/>
        </w:rPr>
      </w:pPr>
      <w:r w:rsidRPr="00580FF8">
        <w:rPr>
          <w:rFonts w:eastAsia="Times New Roman" w:cs="Times New Roman"/>
          <w:sz w:val="20"/>
          <w:lang w:val="en-GB"/>
        </w:rPr>
        <w:t xml:space="preserve">Thus, we included 7 snapshots of data which </w:t>
      </w:r>
      <w:r w:rsidR="006529B8">
        <w:rPr>
          <w:rFonts w:eastAsia="Times New Roman" w:cs="Times New Roman"/>
          <w:sz w:val="20"/>
          <w:lang w:val="en-GB"/>
        </w:rPr>
        <w:t>were</w:t>
      </w:r>
      <w:r w:rsidRPr="00580FF8">
        <w:rPr>
          <w:rFonts w:eastAsia="Times New Roman" w:cs="Times New Roman"/>
          <w:sz w:val="20"/>
          <w:lang w:val="en-GB"/>
        </w:rPr>
        <w:t xml:space="preserve"> as follows:</w:t>
      </w:r>
    </w:p>
    <w:tbl>
      <w:tblPr>
        <w:tblStyle w:val="TableGrid1"/>
        <w:tblW w:w="0" w:type="auto"/>
        <w:tblInd w:w="360" w:type="dxa"/>
        <w:tblLook w:val="04A0" w:firstRow="1" w:lastRow="0" w:firstColumn="1" w:lastColumn="0" w:noHBand="0" w:noVBand="1"/>
      </w:tblPr>
      <w:tblGrid>
        <w:gridCol w:w="1156"/>
        <w:gridCol w:w="1022"/>
        <w:gridCol w:w="1022"/>
        <w:gridCol w:w="1477"/>
        <w:gridCol w:w="1698"/>
        <w:gridCol w:w="1530"/>
      </w:tblGrid>
      <w:tr w:rsidR="00D34871" w:rsidRPr="00580FF8" w:rsidTr="00A74B3D">
        <w:trPr>
          <w:trHeight w:val="287"/>
        </w:trPr>
        <w:tc>
          <w:tcPr>
            <w:tcW w:w="0" w:type="auto"/>
            <w:vMerge w:val="restart"/>
            <w:shd w:val="clear" w:color="auto" w:fill="A6A6A6"/>
            <w:vAlign w:val="center"/>
          </w:tcPr>
          <w:p w:rsidR="00D34871" w:rsidRPr="00580FF8" w:rsidRDefault="00D34871" w:rsidP="00A74B3D">
            <w:pPr>
              <w:overflowPunct w:val="0"/>
              <w:autoSpaceDE w:val="0"/>
              <w:autoSpaceDN w:val="0"/>
              <w:adjustRightInd w:val="0"/>
              <w:jc w:val="center"/>
              <w:textAlignment w:val="baseline"/>
              <w:rPr>
                <w:b/>
                <w:szCs w:val="22"/>
              </w:rPr>
            </w:pPr>
            <w:r w:rsidRPr="00580FF8">
              <w:rPr>
                <w:b/>
                <w:szCs w:val="22"/>
              </w:rPr>
              <w:t>Snapshot #</w:t>
            </w:r>
          </w:p>
        </w:tc>
        <w:tc>
          <w:tcPr>
            <w:tcW w:w="0" w:type="auto"/>
            <w:gridSpan w:val="2"/>
            <w:shd w:val="clear" w:color="auto" w:fill="A6A6A6"/>
            <w:vAlign w:val="center"/>
          </w:tcPr>
          <w:p w:rsidR="00D34871" w:rsidRPr="00580FF8" w:rsidRDefault="00D34871" w:rsidP="00A74B3D">
            <w:pPr>
              <w:overflowPunct w:val="0"/>
              <w:autoSpaceDE w:val="0"/>
              <w:autoSpaceDN w:val="0"/>
              <w:adjustRightInd w:val="0"/>
              <w:jc w:val="center"/>
              <w:textAlignment w:val="baseline"/>
              <w:rPr>
                <w:b/>
                <w:szCs w:val="22"/>
              </w:rPr>
            </w:pPr>
            <w:r w:rsidRPr="00580FF8">
              <w:rPr>
                <w:b/>
                <w:szCs w:val="22"/>
              </w:rPr>
              <w:t>Disinvestment Period</w:t>
            </w:r>
          </w:p>
        </w:tc>
        <w:tc>
          <w:tcPr>
            <w:tcW w:w="0" w:type="auto"/>
            <w:vMerge w:val="restart"/>
            <w:shd w:val="clear" w:color="auto" w:fill="A6A6A6"/>
            <w:vAlign w:val="center"/>
          </w:tcPr>
          <w:p w:rsidR="00D34871" w:rsidRPr="00580FF8" w:rsidRDefault="00D34871" w:rsidP="00A74B3D">
            <w:pPr>
              <w:overflowPunct w:val="0"/>
              <w:autoSpaceDE w:val="0"/>
              <w:autoSpaceDN w:val="0"/>
              <w:adjustRightInd w:val="0"/>
              <w:jc w:val="center"/>
              <w:textAlignment w:val="baseline"/>
              <w:rPr>
                <w:b/>
                <w:szCs w:val="22"/>
              </w:rPr>
            </w:pPr>
            <w:r w:rsidRPr="00580FF8">
              <w:rPr>
                <w:b/>
                <w:szCs w:val="22"/>
              </w:rPr>
              <w:t>No. of Records</w:t>
            </w:r>
          </w:p>
        </w:tc>
        <w:tc>
          <w:tcPr>
            <w:tcW w:w="1698" w:type="dxa"/>
            <w:vMerge w:val="restart"/>
            <w:shd w:val="clear" w:color="auto" w:fill="A6A6A6"/>
            <w:vAlign w:val="center"/>
          </w:tcPr>
          <w:p w:rsidR="00D34871" w:rsidRPr="00580FF8" w:rsidRDefault="00D34871" w:rsidP="00A74B3D">
            <w:pPr>
              <w:overflowPunct w:val="0"/>
              <w:autoSpaceDE w:val="0"/>
              <w:autoSpaceDN w:val="0"/>
              <w:adjustRightInd w:val="0"/>
              <w:jc w:val="center"/>
              <w:textAlignment w:val="baseline"/>
              <w:rPr>
                <w:b/>
                <w:szCs w:val="22"/>
              </w:rPr>
            </w:pPr>
            <w:r w:rsidRPr="00580FF8">
              <w:rPr>
                <w:b/>
                <w:szCs w:val="22"/>
              </w:rPr>
              <w:t>No. of Disinvestments</w:t>
            </w:r>
          </w:p>
        </w:tc>
        <w:tc>
          <w:tcPr>
            <w:tcW w:w="1530" w:type="dxa"/>
            <w:vMerge w:val="restart"/>
            <w:shd w:val="clear" w:color="auto" w:fill="A6A6A6"/>
            <w:vAlign w:val="center"/>
          </w:tcPr>
          <w:p w:rsidR="00D34871" w:rsidRPr="00580FF8" w:rsidRDefault="00D34871" w:rsidP="00A74B3D">
            <w:pPr>
              <w:overflowPunct w:val="0"/>
              <w:autoSpaceDE w:val="0"/>
              <w:autoSpaceDN w:val="0"/>
              <w:adjustRightInd w:val="0"/>
              <w:jc w:val="center"/>
              <w:textAlignment w:val="baseline"/>
              <w:rPr>
                <w:b/>
                <w:szCs w:val="22"/>
              </w:rPr>
            </w:pPr>
            <w:r w:rsidRPr="00580FF8">
              <w:rPr>
                <w:b/>
                <w:szCs w:val="22"/>
              </w:rPr>
              <w:t>Event Rate</w:t>
            </w:r>
          </w:p>
        </w:tc>
      </w:tr>
      <w:tr w:rsidR="00D34871" w:rsidRPr="00580FF8" w:rsidTr="00A74B3D">
        <w:tc>
          <w:tcPr>
            <w:tcW w:w="0" w:type="auto"/>
            <w:vMerge/>
            <w:shd w:val="clear" w:color="auto" w:fill="A6A6A6"/>
            <w:vAlign w:val="center"/>
          </w:tcPr>
          <w:p w:rsidR="00D34871" w:rsidRPr="00580FF8" w:rsidRDefault="00D34871" w:rsidP="00A74B3D">
            <w:pPr>
              <w:overflowPunct w:val="0"/>
              <w:autoSpaceDE w:val="0"/>
              <w:autoSpaceDN w:val="0"/>
              <w:adjustRightInd w:val="0"/>
              <w:jc w:val="center"/>
              <w:textAlignment w:val="baseline"/>
              <w:rPr>
                <w:b/>
                <w:szCs w:val="22"/>
              </w:rPr>
            </w:pPr>
          </w:p>
        </w:tc>
        <w:tc>
          <w:tcPr>
            <w:tcW w:w="0" w:type="auto"/>
            <w:shd w:val="clear" w:color="auto" w:fill="A6A6A6"/>
            <w:vAlign w:val="center"/>
          </w:tcPr>
          <w:p w:rsidR="00D34871" w:rsidRPr="00580FF8" w:rsidRDefault="00D34871" w:rsidP="00A74B3D">
            <w:pPr>
              <w:overflowPunct w:val="0"/>
              <w:autoSpaceDE w:val="0"/>
              <w:autoSpaceDN w:val="0"/>
              <w:adjustRightInd w:val="0"/>
              <w:jc w:val="center"/>
              <w:textAlignment w:val="baseline"/>
              <w:rPr>
                <w:b/>
                <w:szCs w:val="22"/>
              </w:rPr>
            </w:pPr>
            <w:r w:rsidRPr="00580FF8">
              <w:rPr>
                <w:b/>
                <w:szCs w:val="22"/>
              </w:rPr>
              <w:t>From</w:t>
            </w:r>
          </w:p>
        </w:tc>
        <w:tc>
          <w:tcPr>
            <w:tcW w:w="0" w:type="auto"/>
            <w:shd w:val="clear" w:color="auto" w:fill="A6A6A6"/>
            <w:vAlign w:val="center"/>
          </w:tcPr>
          <w:p w:rsidR="00D34871" w:rsidRPr="00580FF8" w:rsidRDefault="00D34871" w:rsidP="00A74B3D">
            <w:pPr>
              <w:overflowPunct w:val="0"/>
              <w:autoSpaceDE w:val="0"/>
              <w:autoSpaceDN w:val="0"/>
              <w:adjustRightInd w:val="0"/>
              <w:jc w:val="center"/>
              <w:textAlignment w:val="baseline"/>
              <w:rPr>
                <w:b/>
                <w:szCs w:val="22"/>
              </w:rPr>
            </w:pPr>
            <w:r w:rsidRPr="00580FF8">
              <w:rPr>
                <w:b/>
                <w:szCs w:val="22"/>
              </w:rPr>
              <w:t>To</w:t>
            </w:r>
          </w:p>
        </w:tc>
        <w:tc>
          <w:tcPr>
            <w:tcW w:w="0" w:type="auto"/>
            <w:vMerge/>
            <w:shd w:val="clear" w:color="auto" w:fill="A6A6A6"/>
          </w:tcPr>
          <w:p w:rsidR="00D34871" w:rsidRPr="00580FF8" w:rsidRDefault="00D34871" w:rsidP="00A74B3D">
            <w:pPr>
              <w:overflowPunct w:val="0"/>
              <w:autoSpaceDE w:val="0"/>
              <w:autoSpaceDN w:val="0"/>
              <w:adjustRightInd w:val="0"/>
              <w:jc w:val="center"/>
              <w:textAlignment w:val="baseline"/>
              <w:rPr>
                <w:b/>
                <w:szCs w:val="22"/>
              </w:rPr>
            </w:pPr>
          </w:p>
        </w:tc>
        <w:tc>
          <w:tcPr>
            <w:tcW w:w="1698" w:type="dxa"/>
            <w:vMerge/>
            <w:shd w:val="clear" w:color="auto" w:fill="A6A6A6"/>
          </w:tcPr>
          <w:p w:rsidR="00D34871" w:rsidRPr="00580FF8" w:rsidRDefault="00D34871" w:rsidP="00A74B3D">
            <w:pPr>
              <w:overflowPunct w:val="0"/>
              <w:autoSpaceDE w:val="0"/>
              <w:autoSpaceDN w:val="0"/>
              <w:adjustRightInd w:val="0"/>
              <w:jc w:val="center"/>
              <w:textAlignment w:val="baseline"/>
              <w:rPr>
                <w:b/>
                <w:szCs w:val="22"/>
              </w:rPr>
            </w:pPr>
          </w:p>
        </w:tc>
        <w:tc>
          <w:tcPr>
            <w:tcW w:w="1530" w:type="dxa"/>
            <w:vMerge/>
            <w:shd w:val="clear" w:color="auto" w:fill="A6A6A6"/>
          </w:tcPr>
          <w:p w:rsidR="00D34871" w:rsidRPr="00580FF8" w:rsidRDefault="00D34871" w:rsidP="00A74B3D">
            <w:pPr>
              <w:overflowPunct w:val="0"/>
              <w:autoSpaceDE w:val="0"/>
              <w:autoSpaceDN w:val="0"/>
              <w:adjustRightInd w:val="0"/>
              <w:jc w:val="center"/>
              <w:textAlignment w:val="baseline"/>
              <w:rPr>
                <w:b/>
                <w:szCs w:val="22"/>
              </w:rPr>
            </w:pPr>
          </w:p>
        </w:tc>
      </w:tr>
      <w:tr w:rsidR="00D34871" w:rsidRPr="00580FF8" w:rsidTr="00A74B3D">
        <w:tc>
          <w:tcPr>
            <w:tcW w:w="0" w:type="auto"/>
            <w:vAlign w:val="center"/>
          </w:tcPr>
          <w:p w:rsidR="00D34871" w:rsidRPr="00580FF8" w:rsidRDefault="00D34871" w:rsidP="00A74B3D">
            <w:pPr>
              <w:overflowPunct w:val="0"/>
              <w:autoSpaceDE w:val="0"/>
              <w:autoSpaceDN w:val="0"/>
              <w:adjustRightInd w:val="0"/>
              <w:spacing w:before="120"/>
              <w:jc w:val="center"/>
              <w:textAlignment w:val="baseline"/>
              <w:rPr>
                <w:szCs w:val="22"/>
              </w:rPr>
            </w:pPr>
            <w:r w:rsidRPr="00580FF8">
              <w:rPr>
                <w:szCs w:val="22"/>
              </w:rPr>
              <w:t>1</w:t>
            </w:r>
          </w:p>
        </w:tc>
        <w:tc>
          <w:tcPr>
            <w:tcW w:w="0" w:type="auto"/>
            <w:vAlign w:val="center"/>
          </w:tcPr>
          <w:p w:rsidR="00D34871" w:rsidRPr="00580FF8" w:rsidRDefault="00D34871" w:rsidP="00A74B3D">
            <w:pPr>
              <w:overflowPunct w:val="0"/>
              <w:autoSpaceDE w:val="0"/>
              <w:autoSpaceDN w:val="0"/>
              <w:adjustRightInd w:val="0"/>
              <w:spacing w:before="120"/>
              <w:jc w:val="center"/>
              <w:textAlignment w:val="baseline"/>
              <w:rPr>
                <w:szCs w:val="22"/>
              </w:rPr>
            </w:pPr>
            <w:r w:rsidRPr="00580FF8">
              <w:rPr>
                <w:szCs w:val="22"/>
              </w:rPr>
              <w:t>Oct 2015</w:t>
            </w:r>
          </w:p>
        </w:tc>
        <w:tc>
          <w:tcPr>
            <w:tcW w:w="0" w:type="auto"/>
            <w:vAlign w:val="center"/>
          </w:tcPr>
          <w:p w:rsidR="00D34871" w:rsidRPr="00580FF8" w:rsidRDefault="00D34871" w:rsidP="00A74B3D">
            <w:pPr>
              <w:overflowPunct w:val="0"/>
              <w:autoSpaceDE w:val="0"/>
              <w:autoSpaceDN w:val="0"/>
              <w:adjustRightInd w:val="0"/>
              <w:spacing w:before="120"/>
              <w:jc w:val="center"/>
              <w:textAlignment w:val="baseline"/>
              <w:rPr>
                <w:szCs w:val="22"/>
              </w:rPr>
            </w:pPr>
            <w:r w:rsidRPr="00580FF8">
              <w:rPr>
                <w:szCs w:val="22"/>
              </w:rPr>
              <w:t>Sep 2016</w:t>
            </w:r>
          </w:p>
        </w:tc>
        <w:tc>
          <w:tcPr>
            <w:tcW w:w="0" w:type="auto"/>
            <w:vAlign w:val="center"/>
          </w:tcPr>
          <w:p w:rsidR="00D34871" w:rsidRPr="00580FF8" w:rsidRDefault="00D34871" w:rsidP="00A74B3D">
            <w:pPr>
              <w:spacing w:before="40" w:after="40"/>
              <w:jc w:val="center"/>
              <w:rPr>
                <w:szCs w:val="22"/>
              </w:rPr>
            </w:pPr>
            <w:r w:rsidRPr="00580FF8">
              <w:rPr>
                <w:szCs w:val="22"/>
              </w:rPr>
              <w:t>1712</w:t>
            </w:r>
          </w:p>
        </w:tc>
        <w:tc>
          <w:tcPr>
            <w:tcW w:w="1698" w:type="dxa"/>
            <w:vAlign w:val="center"/>
          </w:tcPr>
          <w:p w:rsidR="00D34871" w:rsidRPr="00580FF8" w:rsidRDefault="00D34871" w:rsidP="00A74B3D">
            <w:pPr>
              <w:spacing w:before="40" w:after="40"/>
              <w:jc w:val="center"/>
              <w:rPr>
                <w:szCs w:val="22"/>
              </w:rPr>
            </w:pPr>
            <w:r w:rsidRPr="00580FF8">
              <w:rPr>
                <w:szCs w:val="22"/>
              </w:rPr>
              <w:t>188</w:t>
            </w:r>
          </w:p>
        </w:tc>
        <w:tc>
          <w:tcPr>
            <w:tcW w:w="1530" w:type="dxa"/>
            <w:vAlign w:val="center"/>
          </w:tcPr>
          <w:p w:rsidR="00D34871" w:rsidRPr="00580FF8" w:rsidRDefault="00D34871" w:rsidP="00A74B3D">
            <w:pPr>
              <w:spacing w:before="40" w:after="40"/>
              <w:jc w:val="center"/>
              <w:rPr>
                <w:szCs w:val="22"/>
              </w:rPr>
            </w:pPr>
            <w:r w:rsidRPr="00580FF8">
              <w:rPr>
                <w:szCs w:val="22"/>
              </w:rPr>
              <w:t>11.0%</w:t>
            </w:r>
          </w:p>
        </w:tc>
      </w:tr>
      <w:tr w:rsidR="00D34871" w:rsidRPr="00580FF8" w:rsidTr="00A74B3D">
        <w:tc>
          <w:tcPr>
            <w:tcW w:w="0" w:type="auto"/>
            <w:vAlign w:val="center"/>
          </w:tcPr>
          <w:p w:rsidR="00D34871" w:rsidRPr="00580FF8" w:rsidRDefault="00D34871" w:rsidP="00A74B3D">
            <w:pPr>
              <w:overflowPunct w:val="0"/>
              <w:autoSpaceDE w:val="0"/>
              <w:autoSpaceDN w:val="0"/>
              <w:adjustRightInd w:val="0"/>
              <w:spacing w:before="120"/>
              <w:jc w:val="center"/>
              <w:textAlignment w:val="baseline"/>
              <w:rPr>
                <w:szCs w:val="22"/>
              </w:rPr>
            </w:pPr>
            <w:r w:rsidRPr="00580FF8">
              <w:rPr>
                <w:szCs w:val="22"/>
              </w:rPr>
              <w:t>2</w:t>
            </w:r>
          </w:p>
        </w:tc>
        <w:tc>
          <w:tcPr>
            <w:tcW w:w="0" w:type="auto"/>
            <w:vAlign w:val="center"/>
          </w:tcPr>
          <w:p w:rsidR="00D34871" w:rsidRPr="00580FF8" w:rsidRDefault="00D34871" w:rsidP="00A74B3D">
            <w:pPr>
              <w:overflowPunct w:val="0"/>
              <w:autoSpaceDE w:val="0"/>
              <w:autoSpaceDN w:val="0"/>
              <w:adjustRightInd w:val="0"/>
              <w:spacing w:before="120"/>
              <w:jc w:val="center"/>
              <w:textAlignment w:val="baseline"/>
              <w:rPr>
                <w:szCs w:val="22"/>
              </w:rPr>
            </w:pPr>
            <w:r w:rsidRPr="00580FF8">
              <w:rPr>
                <w:szCs w:val="22"/>
              </w:rPr>
              <w:t>Nov 2015</w:t>
            </w:r>
          </w:p>
        </w:tc>
        <w:tc>
          <w:tcPr>
            <w:tcW w:w="0" w:type="auto"/>
            <w:vAlign w:val="center"/>
          </w:tcPr>
          <w:p w:rsidR="00D34871" w:rsidRPr="00580FF8" w:rsidRDefault="00D34871" w:rsidP="00A74B3D">
            <w:pPr>
              <w:overflowPunct w:val="0"/>
              <w:autoSpaceDE w:val="0"/>
              <w:autoSpaceDN w:val="0"/>
              <w:adjustRightInd w:val="0"/>
              <w:spacing w:before="120"/>
              <w:jc w:val="center"/>
              <w:textAlignment w:val="baseline"/>
              <w:rPr>
                <w:szCs w:val="22"/>
              </w:rPr>
            </w:pPr>
            <w:r w:rsidRPr="00580FF8">
              <w:rPr>
                <w:szCs w:val="22"/>
              </w:rPr>
              <w:t>Oct 2016</w:t>
            </w:r>
          </w:p>
        </w:tc>
        <w:tc>
          <w:tcPr>
            <w:tcW w:w="0" w:type="auto"/>
            <w:vAlign w:val="center"/>
          </w:tcPr>
          <w:p w:rsidR="00D34871" w:rsidRPr="00580FF8" w:rsidRDefault="00D34871" w:rsidP="00A74B3D">
            <w:pPr>
              <w:spacing w:before="40" w:after="40"/>
              <w:jc w:val="center"/>
              <w:rPr>
                <w:szCs w:val="22"/>
              </w:rPr>
            </w:pPr>
            <w:r w:rsidRPr="00580FF8">
              <w:rPr>
                <w:szCs w:val="22"/>
              </w:rPr>
              <w:t>1717</w:t>
            </w:r>
          </w:p>
        </w:tc>
        <w:tc>
          <w:tcPr>
            <w:tcW w:w="1698" w:type="dxa"/>
            <w:vAlign w:val="center"/>
          </w:tcPr>
          <w:p w:rsidR="00D34871" w:rsidRPr="00580FF8" w:rsidRDefault="00D34871" w:rsidP="00A74B3D">
            <w:pPr>
              <w:spacing w:before="40" w:after="40"/>
              <w:jc w:val="center"/>
              <w:rPr>
                <w:szCs w:val="22"/>
              </w:rPr>
            </w:pPr>
            <w:r w:rsidRPr="00580FF8">
              <w:rPr>
                <w:szCs w:val="22"/>
              </w:rPr>
              <w:t>187</w:t>
            </w:r>
          </w:p>
        </w:tc>
        <w:tc>
          <w:tcPr>
            <w:tcW w:w="1530" w:type="dxa"/>
            <w:vAlign w:val="center"/>
          </w:tcPr>
          <w:p w:rsidR="00D34871" w:rsidRPr="00580FF8" w:rsidRDefault="00D34871" w:rsidP="00A74B3D">
            <w:pPr>
              <w:spacing w:before="40" w:after="40"/>
              <w:jc w:val="center"/>
              <w:rPr>
                <w:szCs w:val="22"/>
              </w:rPr>
            </w:pPr>
            <w:r w:rsidRPr="00580FF8">
              <w:rPr>
                <w:szCs w:val="22"/>
              </w:rPr>
              <w:t>10.9%</w:t>
            </w:r>
          </w:p>
        </w:tc>
      </w:tr>
      <w:tr w:rsidR="00D34871" w:rsidRPr="00580FF8" w:rsidTr="00A74B3D">
        <w:tc>
          <w:tcPr>
            <w:tcW w:w="0" w:type="auto"/>
            <w:vAlign w:val="center"/>
          </w:tcPr>
          <w:p w:rsidR="00D34871" w:rsidRPr="00580FF8" w:rsidRDefault="00D34871" w:rsidP="00A74B3D">
            <w:pPr>
              <w:overflowPunct w:val="0"/>
              <w:autoSpaceDE w:val="0"/>
              <w:autoSpaceDN w:val="0"/>
              <w:adjustRightInd w:val="0"/>
              <w:spacing w:before="120"/>
              <w:jc w:val="center"/>
              <w:textAlignment w:val="baseline"/>
              <w:rPr>
                <w:szCs w:val="22"/>
              </w:rPr>
            </w:pPr>
            <w:r w:rsidRPr="00580FF8">
              <w:rPr>
                <w:szCs w:val="22"/>
              </w:rPr>
              <w:t>3</w:t>
            </w:r>
          </w:p>
        </w:tc>
        <w:tc>
          <w:tcPr>
            <w:tcW w:w="0" w:type="auto"/>
            <w:vAlign w:val="center"/>
          </w:tcPr>
          <w:p w:rsidR="00D34871" w:rsidRPr="00580FF8" w:rsidRDefault="00D34871" w:rsidP="00A74B3D">
            <w:pPr>
              <w:overflowPunct w:val="0"/>
              <w:autoSpaceDE w:val="0"/>
              <w:autoSpaceDN w:val="0"/>
              <w:adjustRightInd w:val="0"/>
              <w:spacing w:before="120"/>
              <w:jc w:val="center"/>
              <w:textAlignment w:val="baseline"/>
              <w:rPr>
                <w:szCs w:val="22"/>
              </w:rPr>
            </w:pPr>
            <w:r w:rsidRPr="00580FF8">
              <w:rPr>
                <w:szCs w:val="22"/>
              </w:rPr>
              <w:t>Dec 2015</w:t>
            </w:r>
          </w:p>
        </w:tc>
        <w:tc>
          <w:tcPr>
            <w:tcW w:w="0" w:type="auto"/>
            <w:vAlign w:val="center"/>
          </w:tcPr>
          <w:p w:rsidR="00D34871" w:rsidRPr="00580FF8" w:rsidRDefault="00D34871" w:rsidP="00A74B3D">
            <w:pPr>
              <w:overflowPunct w:val="0"/>
              <w:autoSpaceDE w:val="0"/>
              <w:autoSpaceDN w:val="0"/>
              <w:adjustRightInd w:val="0"/>
              <w:spacing w:before="120"/>
              <w:jc w:val="center"/>
              <w:textAlignment w:val="baseline"/>
              <w:rPr>
                <w:szCs w:val="22"/>
              </w:rPr>
            </w:pPr>
            <w:r w:rsidRPr="00580FF8">
              <w:rPr>
                <w:szCs w:val="22"/>
              </w:rPr>
              <w:t>Nov 2016</w:t>
            </w:r>
          </w:p>
        </w:tc>
        <w:tc>
          <w:tcPr>
            <w:tcW w:w="0" w:type="auto"/>
            <w:vAlign w:val="center"/>
          </w:tcPr>
          <w:p w:rsidR="00D34871" w:rsidRPr="00580FF8" w:rsidRDefault="00D34871" w:rsidP="00A74B3D">
            <w:pPr>
              <w:spacing w:before="40" w:after="40"/>
              <w:jc w:val="center"/>
              <w:rPr>
                <w:szCs w:val="22"/>
              </w:rPr>
            </w:pPr>
            <w:r w:rsidRPr="00580FF8">
              <w:rPr>
                <w:szCs w:val="22"/>
              </w:rPr>
              <w:t>1734</w:t>
            </w:r>
          </w:p>
        </w:tc>
        <w:tc>
          <w:tcPr>
            <w:tcW w:w="1698" w:type="dxa"/>
            <w:vAlign w:val="center"/>
          </w:tcPr>
          <w:p w:rsidR="00D34871" w:rsidRPr="00580FF8" w:rsidRDefault="00D34871" w:rsidP="00A74B3D">
            <w:pPr>
              <w:spacing w:before="40" w:after="40"/>
              <w:jc w:val="center"/>
              <w:rPr>
                <w:szCs w:val="22"/>
              </w:rPr>
            </w:pPr>
            <w:r w:rsidRPr="00580FF8">
              <w:rPr>
                <w:szCs w:val="22"/>
              </w:rPr>
              <w:t>208</w:t>
            </w:r>
          </w:p>
        </w:tc>
        <w:tc>
          <w:tcPr>
            <w:tcW w:w="1530" w:type="dxa"/>
            <w:vAlign w:val="center"/>
          </w:tcPr>
          <w:p w:rsidR="00D34871" w:rsidRPr="00580FF8" w:rsidRDefault="00D34871" w:rsidP="00A74B3D">
            <w:pPr>
              <w:spacing w:before="40" w:after="40"/>
              <w:jc w:val="center"/>
              <w:rPr>
                <w:szCs w:val="22"/>
              </w:rPr>
            </w:pPr>
            <w:r w:rsidRPr="00580FF8">
              <w:rPr>
                <w:szCs w:val="22"/>
              </w:rPr>
              <w:t>12.0%</w:t>
            </w:r>
          </w:p>
        </w:tc>
      </w:tr>
      <w:tr w:rsidR="00D34871" w:rsidRPr="00580FF8" w:rsidTr="00A74B3D">
        <w:tc>
          <w:tcPr>
            <w:tcW w:w="0" w:type="auto"/>
            <w:vAlign w:val="center"/>
          </w:tcPr>
          <w:p w:rsidR="00D34871" w:rsidRPr="00580FF8" w:rsidRDefault="00D34871" w:rsidP="00A74B3D">
            <w:pPr>
              <w:overflowPunct w:val="0"/>
              <w:autoSpaceDE w:val="0"/>
              <w:autoSpaceDN w:val="0"/>
              <w:adjustRightInd w:val="0"/>
              <w:spacing w:before="120"/>
              <w:jc w:val="center"/>
              <w:textAlignment w:val="baseline"/>
              <w:rPr>
                <w:szCs w:val="22"/>
              </w:rPr>
            </w:pPr>
            <w:r w:rsidRPr="00580FF8">
              <w:rPr>
                <w:szCs w:val="22"/>
              </w:rPr>
              <w:t>4</w:t>
            </w:r>
          </w:p>
        </w:tc>
        <w:tc>
          <w:tcPr>
            <w:tcW w:w="0" w:type="auto"/>
            <w:vAlign w:val="center"/>
          </w:tcPr>
          <w:p w:rsidR="00D34871" w:rsidRPr="00580FF8" w:rsidRDefault="00D34871" w:rsidP="00A74B3D">
            <w:pPr>
              <w:overflowPunct w:val="0"/>
              <w:autoSpaceDE w:val="0"/>
              <w:autoSpaceDN w:val="0"/>
              <w:adjustRightInd w:val="0"/>
              <w:spacing w:before="120"/>
              <w:jc w:val="center"/>
              <w:textAlignment w:val="baseline"/>
              <w:rPr>
                <w:szCs w:val="22"/>
              </w:rPr>
            </w:pPr>
            <w:r w:rsidRPr="00580FF8">
              <w:rPr>
                <w:szCs w:val="22"/>
              </w:rPr>
              <w:t>Jan 2016</w:t>
            </w:r>
          </w:p>
        </w:tc>
        <w:tc>
          <w:tcPr>
            <w:tcW w:w="0" w:type="auto"/>
            <w:vAlign w:val="center"/>
          </w:tcPr>
          <w:p w:rsidR="00D34871" w:rsidRPr="00580FF8" w:rsidRDefault="00D34871" w:rsidP="00A74B3D">
            <w:pPr>
              <w:overflowPunct w:val="0"/>
              <w:autoSpaceDE w:val="0"/>
              <w:autoSpaceDN w:val="0"/>
              <w:adjustRightInd w:val="0"/>
              <w:spacing w:before="120"/>
              <w:jc w:val="center"/>
              <w:textAlignment w:val="baseline"/>
              <w:rPr>
                <w:szCs w:val="22"/>
              </w:rPr>
            </w:pPr>
            <w:r w:rsidRPr="00580FF8">
              <w:rPr>
                <w:szCs w:val="22"/>
              </w:rPr>
              <w:t>Dec 2016</w:t>
            </w:r>
          </w:p>
        </w:tc>
        <w:tc>
          <w:tcPr>
            <w:tcW w:w="0" w:type="auto"/>
            <w:vAlign w:val="center"/>
          </w:tcPr>
          <w:p w:rsidR="00D34871" w:rsidRPr="00580FF8" w:rsidRDefault="00D34871" w:rsidP="00A74B3D">
            <w:pPr>
              <w:spacing w:before="40" w:after="40"/>
              <w:jc w:val="center"/>
              <w:rPr>
                <w:szCs w:val="22"/>
              </w:rPr>
            </w:pPr>
            <w:r w:rsidRPr="00580FF8">
              <w:rPr>
                <w:szCs w:val="22"/>
              </w:rPr>
              <w:t>1760</w:t>
            </w:r>
          </w:p>
        </w:tc>
        <w:tc>
          <w:tcPr>
            <w:tcW w:w="1698" w:type="dxa"/>
            <w:vAlign w:val="center"/>
          </w:tcPr>
          <w:p w:rsidR="00D34871" w:rsidRPr="00580FF8" w:rsidRDefault="00D34871" w:rsidP="00A74B3D">
            <w:pPr>
              <w:spacing w:before="40" w:after="40"/>
              <w:jc w:val="center"/>
              <w:rPr>
                <w:szCs w:val="22"/>
              </w:rPr>
            </w:pPr>
            <w:r w:rsidRPr="00580FF8">
              <w:rPr>
                <w:szCs w:val="22"/>
              </w:rPr>
              <w:t>221</w:t>
            </w:r>
          </w:p>
        </w:tc>
        <w:tc>
          <w:tcPr>
            <w:tcW w:w="1530" w:type="dxa"/>
            <w:vAlign w:val="center"/>
          </w:tcPr>
          <w:p w:rsidR="00D34871" w:rsidRPr="00580FF8" w:rsidRDefault="00D34871" w:rsidP="00A74B3D">
            <w:pPr>
              <w:spacing w:before="40" w:after="40"/>
              <w:jc w:val="center"/>
              <w:rPr>
                <w:szCs w:val="22"/>
              </w:rPr>
            </w:pPr>
            <w:r w:rsidRPr="00580FF8">
              <w:rPr>
                <w:szCs w:val="22"/>
              </w:rPr>
              <w:t>12.6%</w:t>
            </w:r>
          </w:p>
        </w:tc>
      </w:tr>
      <w:tr w:rsidR="00D34871" w:rsidRPr="00580FF8" w:rsidTr="00A74B3D">
        <w:tc>
          <w:tcPr>
            <w:tcW w:w="0" w:type="auto"/>
            <w:vAlign w:val="center"/>
          </w:tcPr>
          <w:p w:rsidR="00D34871" w:rsidRPr="00580FF8" w:rsidRDefault="00D34871" w:rsidP="00A74B3D">
            <w:pPr>
              <w:overflowPunct w:val="0"/>
              <w:autoSpaceDE w:val="0"/>
              <w:autoSpaceDN w:val="0"/>
              <w:adjustRightInd w:val="0"/>
              <w:spacing w:before="120"/>
              <w:jc w:val="center"/>
              <w:textAlignment w:val="baseline"/>
              <w:rPr>
                <w:szCs w:val="22"/>
              </w:rPr>
            </w:pPr>
            <w:r w:rsidRPr="00580FF8">
              <w:rPr>
                <w:szCs w:val="22"/>
              </w:rPr>
              <w:t>5</w:t>
            </w:r>
          </w:p>
        </w:tc>
        <w:tc>
          <w:tcPr>
            <w:tcW w:w="0" w:type="auto"/>
            <w:vAlign w:val="center"/>
          </w:tcPr>
          <w:p w:rsidR="00D34871" w:rsidRPr="00580FF8" w:rsidRDefault="00D34871" w:rsidP="00A74B3D">
            <w:pPr>
              <w:overflowPunct w:val="0"/>
              <w:autoSpaceDE w:val="0"/>
              <w:autoSpaceDN w:val="0"/>
              <w:adjustRightInd w:val="0"/>
              <w:spacing w:before="120"/>
              <w:jc w:val="center"/>
              <w:textAlignment w:val="baseline"/>
              <w:rPr>
                <w:szCs w:val="22"/>
              </w:rPr>
            </w:pPr>
            <w:r w:rsidRPr="00580FF8">
              <w:rPr>
                <w:szCs w:val="22"/>
              </w:rPr>
              <w:t>Feb 2016</w:t>
            </w:r>
          </w:p>
        </w:tc>
        <w:tc>
          <w:tcPr>
            <w:tcW w:w="0" w:type="auto"/>
            <w:vAlign w:val="center"/>
          </w:tcPr>
          <w:p w:rsidR="00D34871" w:rsidRPr="00580FF8" w:rsidRDefault="00D34871" w:rsidP="00A74B3D">
            <w:pPr>
              <w:overflowPunct w:val="0"/>
              <w:autoSpaceDE w:val="0"/>
              <w:autoSpaceDN w:val="0"/>
              <w:adjustRightInd w:val="0"/>
              <w:spacing w:before="120"/>
              <w:jc w:val="center"/>
              <w:textAlignment w:val="baseline"/>
              <w:rPr>
                <w:szCs w:val="22"/>
              </w:rPr>
            </w:pPr>
            <w:r w:rsidRPr="00580FF8">
              <w:rPr>
                <w:szCs w:val="22"/>
              </w:rPr>
              <w:t>Jan 2017</w:t>
            </w:r>
          </w:p>
        </w:tc>
        <w:tc>
          <w:tcPr>
            <w:tcW w:w="0" w:type="auto"/>
            <w:vAlign w:val="center"/>
          </w:tcPr>
          <w:p w:rsidR="00D34871" w:rsidRPr="00580FF8" w:rsidRDefault="00D34871" w:rsidP="00A74B3D">
            <w:pPr>
              <w:spacing w:before="40" w:after="40"/>
              <w:jc w:val="center"/>
              <w:rPr>
                <w:szCs w:val="22"/>
              </w:rPr>
            </w:pPr>
            <w:r w:rsidRPr="00580FF8">
              <w:rPr>
                <w:szCs w:val="22"/>
              </w:rPr>
              <w:t>1769</w:t>
            </w:r>
          </w:p>
        </w:tc>
        <w:tc>
          <w:tcPr>
            <w:tcW w:w="1698" w:type="dxa"/>
            <w:vAlign w:val="center"/>
          </w:tcPr>
          <w:p w:rsidR="00D34871" w:rsidRPr="00580FF8" w:rsidRDefault="00D34871" w:rsidP="00A74B3D">
            <w:pPr>
              <w:spacing w:before="40" w:after="40"/>
              <w:jc w:val="center"/>
              <w:rPr>
                <w:szCs w:val="22"/>
              </w:rPr>
            </w:pPr>
            <w:r w:rsidRPr="00580FF8">
              <w:rPr>
                <w:szCs w:val="22"/>
              </w:rPr>
              <w:t>228</w:t>
            </w:r>
          </w:p>
        </w:tc>
        <w:tc>
          <w:tcPr>
            <w:tcW w:w="1530" w:type="dxa"/>
            <w:vAlign w:val="center"/>
          </w:tcPr>
          <w:p w:rsidR="00D34871" w:rsidRPr="00580FF8" w:rsidRDefault="00D34871" w:rsidP="00A74B3D">
            <w:pPr>
              <w:spacing w:before="40" w:after="40"/>
              <w:jc w:val="center"/>
              <w:rPr>
                <w:szCs w:val="22"/>
              </w:rPr>
            </w:pPr>
            <w:r w:rsidRPr="00580FF8">
              <w:rPr>
                <w:szCs w:val="22"/>
              </w:rPr>
              <w:t>12.9%</w:t>
            </w:r>
          </w:p>
        </w:tc>
      </w:tr>
      <w:tr w:rsidR="00D34871" w:rsidRPr="00580FF8" w:rsidTr="00A74B3D">
        <w:tc>
          <w:tcPr>
            <w:tcW w:w="0" w:type="auto"/>
            <w:vAlign w:val="center"/>
          </w:tcPr>
          <w:p w:rsidR="00D34871" w:rsidRPr="00580FF8" w:rsidRDefault="00D34871" w:rsidP="00A74B3D">
            <w:pPr>
              <w:overflowPunct w:val="0"/>
              <w:autoSpaceDE w:val="0"/>
              <w:autoSpaceDN w:val="0"/>
              <w:adjustRightInd w:val="0"/>
              <w:spacing w:before="120"/>
              <w:jc w:val="center"/>
              <w:textAlignment w:val="baseline"/>
              <w:rPr>
                <w:szCs w:val="22"/>
              </w:rPr>
            </w:pPr>
            <w:r w:rsidRPr="00580FF8">
              <w:rPr>
                <w:szCs w:val="22"/>
              </w:rPr>
              <w:t>6</w:t>
            </w:r>
          </w:p>
        </w:tc>
        <w:tc>
          <w:tcPr>
            <w:tcW w:w="0" w:type="auto"/>
            <w:vAlign w:val="center"/>
          </w:tcPr>
          <w:p w:rsidR="00D34871" w:rsidRPr="00580FF8" w:rsidRDefault="00D34871" w:rsidP="00A74B3D">
            <w:pPr>
              <w:overflowPunct w:val="0"/>
              <w:autoSpaceDE w:val="0"/>
              <w:autoSpaceDN w:val="0"/>
              <w:adjustRightInd w:val="0"/>
              <w:spacing w:before="120"/>
              <w:jc w:val="center"/>
              <w:textAlignment w:val="baseline"/>
              <w:rPr>
                <w:szCs w:val="22"/>
              </w:rPr>
            </w:pPr>
            <w:r w:rsidRPr="00580FF8">
              <w:rPr>
                <w:szCs w:val="22"/>
              </w:rPr>
              <w:t>Mar 2016</w:t>
            </w:r>
          </w:p>
        </w:tc>
        <w:tc>
          <w:tcPr>
            <w:tcW w:w="0" w:type="auto"/>
            <w:vAlign w:val="center"/>
          </w:tcPr>
          <w:p w:rsidR="00D34871" w:rsidRPr="00580FF8" w:rsidRDefault="00D34871" w:rsidP="00A74B3D">
            <w:pPr>
              <w:overflowPunct w:val="0"/>
              <w:autoSpaceDE w:val="0"/>
              <w:autoSpaceDN w:val="0"/>
              <w:adjustRightInd w:val="0"/>
              <w:spacing w:before="120"/>
              <w:jc w:val="center"/>
              <w:textAlignment w:val="baseline"/>
              <w:rPr>
                <w:szCs w:val="22"/>
              </w:rPr>
            </w:pPr>
            <w:r w:rsidRPr="00580FF8">
              <w:rPr>
                <w:szCs w:val="22"/>
              </w:rPr>
              <w:t>Feb 2017</w:t>
            </w:r>
          </w:p>
        </w:tc>
        <w:tc>
          <w:tcPr>
            <w:tcW w:w="0" w:type="auto"/>
            <w:vAlign w:val="center"/>
          </w:tcPr>
          <w:p w:rsidR="00D34871" w:rsidRPr="00580FF8" w:rsidRDefault="00D34871" w:rsidP="00A74B3D">
            <w:pPr>
              <w:spacing w:before="40" w:after="40"/>
              <w:jc w:val="center"/>
              <w:rPr>
                <w:szCs w:val="22"/>
              </w:rPr>
            </w:pPr>
            <w:r w:rsidRPr="00580FF8">
              <w:rPr>
                <w:szCs w:val="22"/>
              </w:rPr>
              <w:t>1791</w:t>
            </w:r>
          </w:p>
        </w:tc>
        <w:tc>
          <w:tcPr>
            <w:tcW w:w="1698" w:type="dxa"/>
            <w:vAlign w:val="center"/>
          </w:tcPr>
          <w:p w:rsidR="00D34871" w:rsidRPr="00580FF8" w:rsidRDefault="00D34871" w:rsidP="00A74B3D">
            <w:pPr>
              <w:spacing w:before="40" w:after="40"/>
              <w:jc w:val="center"/>
              <w:rPr>
                <w:szCs w:val="22"/>
              </w:rPr>
            </w:pPr>
            <w:r w:rsidRPr="00580FF8">
              <w:rPr>
                <w:szCs w:val="22"/>
              </w:rPr>
              <w:t>246</w:t>
            </w:r>
          </w:p>
        </w:tc>
        <w:tc>
          <w:tcPr>
            <w:tcW w:w="1530" w:type="dxa"/>
            <w:vAlign w:val="center"/>
          </w:tcPr>
          <w:p w:rsidR="00D34871" w:rsidRPr="00580FF8" w:rsidRDefault="00D34871" w:rsidP="00A74B3D">
            <w:pPr>
              <w:spacing w:before="40" w:after="40"/>
              <w:jc w:val="center"/>
              <w:rPr>
                <w:szCs w:val="22"/>
              </w:rPr>
            </w:pPr>
            <w:r w:rsidRPr="00580FF8">
              <w:rPr>
                <w:szCs w:val="22"/>
              </w:rPr>
              <w:t>13.7%</w:t>
            </w:r>
          </w:p>
        </w:tc>
      </w:tr>
      <w:tr w:rsidR="00D34871" w:rsidRPr="00580FF8" w:rsidTr="00A74B3D">
        <w:tc>
          <w:tcPr>
            <w:tcW w:w="0" w:type="auto"/>
            <w:vAlign w:val="center"/>
          </w:tcPr>
          <w:p w:rsidR="00D34871" w:rsidRPr="00580FF8" w:rsidRDefault="00D34871" w:rsidP="00A74B3D">
            <w:pPr>
              <w:overflowPunct w:val="0"/>
              <w:autoSpaceDE w:val="0"/>
              <w:autoSpaceDN w:val="0"/>
              <w:adjustRightInd w:val="0"/>
              <w:spacing w:before="120"/>
              <w:jc w:val="center"/>
              <w:textAlignment w:val="baseline"/>
              <w:rPr>
                <w:szCs w:val="22"/>
              </w:rPr>
            </w:pPr>
            <w:r w:rsidRPr="00580FF8">
              <w:rPr>
                <w:szCs w:val="22"/>
              </w:rPr>
              <w:t>7</w:t>
            </w:r>
          </w:p>
        </w:tc>
        <w:tc>
          <w:tcPr>
            <w:tcW w:w="0" w:type="auto"/>
            <w:vAlign w:val="center"/>
          </w:tcPr>
          <w:p w:rsidR="00D34871" w:rsidRPr="00580FF8" w:rsidRDefault="00D34871" w:rsidP="00A74B3D">
            <w:pPr>
              <w:overflowPunct w:val="0"/>
              <w:autoSpaceDE w:val="0"/>
              <w:autoSpaceDN w:val="0"/>
              <w:adjustRightInd w:val="0"/>
              <w:spacing w:before="120"/>
              <w:jc w:val="center"/>
              <w:textAlignment w:val="baseline"/>
              <w:rPr>
                <w:szCs w:val="22"/>
              </w:rPr>
            </w:pPr>
            <w:r w:rsidRPr="00580FF8">
              <w:rPr>
                <w:szCs w:val="22"/>
              </w:rPr>
              <w:t>Apr 2016</w:t>
            </w:r>
          </w:p>
        </w:tc>
        <w:tc>
          <w:tcPr>
            <w:tcW w:w="0" w:type="auto"/>
            <w:vAlign w:val="center"/>
          </w:tcPr>
          <w:p w:rsidR="00D34871" w:rsidRPr="00580FF8" w:rsidRDefault="00D34871" w:rsidP="00A74B3D">
            <w:pPr>
              <w:overflowPunct w:val="0"/>
              <w:autoSpaceDE w:val="0"/>
              <w:autoSpaceDN w:val="0"/>
              <w:adjustRightInd w:val="0"/>
              <w:spacing w:before="120"/>
              <w:jc w:val="center"/>
              <w:textAlignment w:val="baseline"/>
              <w:rPr>
                <w:szCs w:val="22"/>
              </w:rPr>
            </w:pPr>
            <w:r w:rsidRPr="00580FF8">
              <w:rPr>
                <w:szCs w:val="22"/>
              </w:rPr>
              <w:t>Mar 2017</w:t>
            </w:r>
          </w:p>
        </w:tc>
        <w:tc>
          <w:tcPr>
            <w:tcW w:w="0" w:type="auto"/>
            <w:vAlign w:val="center"/>
          </w:tcPr>
          <w:p w:rsidR="00D34871" w:rsidRPr="00580FF8" w:rsidRDefault="00D34871" w:rsidP="00A74B3D">
            <w:pPr>
              <w:spacing w:before="40" w:after="40"/>
              <w:jc w:val="center"/>
              <w:rPr>
                <w:szCs w:val="22"/>
              </w:rPr>
            </w:pPr>
            <w:r w:rsidRPr="00580FF8">
              <w:rPr>
                <w:szCs w:val="22"/>
              </w:rPr>
              <w:t>1810</w:t>
            </w:r>
          </w:p>
        </w:tc>
        <w:tc>
          <w:tcPr>
            <w:tcW w:w="1698" w:type="dxa"/>
            <w:vAlign w:val="center"/>
          </w:tcPr>
          <w:p w:rsidR="00D34871" w:rsidRPr="00580FF8" w:rsidRDefault="00D34871" w:rsidP="00A74B3D">
            <w:pPr>
              <w:spacing w:before="40" w:after="40"/>
              <w:jc w:val="center"/>
              <w:rPr>
                <w:szCs w:val="22"/>
              </w:rPr>
            </w:pPr>
            <w:r w:rsidRPr="00580FF8">
              <w:rPr>
                <w:szCs w:val="22"/>
              </w:rPr>
              <w:t>249</w:t>
            </w:r>
          </w:p>
        </w:tc>
        <w:tc>
          <w:tcPr>
            <w:tcW w:w="1530" w:type="dxa"/>
            <w:vAlign w:val="center"/>
          </w:tcPr>
          <w:p w:rsidR="00D34871" w:rsidRPr="00580FF8" w:rsidRDefault="00D34871" w:rsidP="00A74B3D">
            <w:pPr>
              <w:spacing w:before="40" w:after="40"/>
              <w:jc w:val="center"/>
              <w:rPr>
                <w:szCs w:val="22"/>
              </w:rPr>
            </w:pPr>
            <w:r w:rsidRPr="00580FF8">
              <w:rPr>
                <w:szCs w:val="22"/>
              </w:rPr>
              <w:t>13.8%</w:t>
            </w:r>
          </w:p>
        </w:tc>
      </w:tr>
    </w:tbl>
    <w:p w:rsidR="00ED44EF" w:rsidRPr="00580FF8" w:rsidRDefault="00D34871" w:rsidP="00D34871">
      <w:pPr>
        <w:spacing w:before="240" w:after="240" w:line="276" w:lineRule="auto"/>
        <w:rPr>
          <w:rFonts w:cs="Times New Roman"/>
          <w:sz w:val="20"/>
          <w:lang w:val="en-GB"/>
        </w:rPr>
      </w:pPr>
      <w:r w:rsidRPr="00580FF8">
        <w:rPr>
          <w:rFonts w:cs="Times New Roman"/>
          <w:sz w:val="20"/>
          <w:lang w:val="en-GB"/>
        </w:rPr>
        <w:t>The client behaviour observation period was considered prior to the start of disinvestment period. From this phase, the observation period became a rolling window rather than a fixed period and therefore variables formulated had the variations of 3, 6, 9 and 12 months. Only mandates with AUM&gt;1 million were considered for analysis.</w:t>
      </w:r>
    </w:p>
    <w:p w:rsidR="00D34871" w:rsidRPr="00580FF8" w:rsidRDefault="00D34871" w:rsidP="0077009A">
      <w:pPr>
        <w:pStyle w:val="Heading3"/>
      </w:pPr>
      <w:bookmarkStart w:id="39" w:name="_Toc499562397"/>
      <w:r w:rsidRPr="00580FF8">
        <w:t>Model Building</w:t>
      </w:r>
      <w:bookmarkEnd w:id="39"/>
    </w:p>
    <w:p w:rsidR="00D34871" w:rsidRPr="00580FF8" w:rsidRDefault="00D34871" w:rsidP="00D34871">
      <w:pPr>
        <w:overflowPunct w:val="0"/>
        <w:autoSpaceDE w:val="0"/>
        <w:autoSpaceDN w:val="0"/>
        <w:adjustRightInd w:val="0"/>
        <w:spacing w:before="120" w:after="120"/>
        <w:textAlignment w:val="baseline"/>
        <w:rPr>
          <w:rFonts w:eastAsia="Times New Roman" w:cs="Times New Roman"/>
          <w:sz w:val="20"/>
          <w:lang w:val="en-GB"/>
        </w:rPr>
      </w:pPr>
      <w:r w:rsidRPr="00580FF8">
        <w:rPr>
          <w:rFonts w:eastAsia="Times New Roman" w:cs="Times New Roman"/>
          <w:sz w:val="20"/>
          <w:lang w:val="en-GB"/>
        </w:rPr>
        <w:t>The data prepared in the form of 7 snapshots were divided into train and test in the ratio of 80:20.</w:t>
      </w:r>
    </w:p>
    <w:tbl>
      <w:tblPr>
        <w:tblStyle w:val="TableGrid"/>
        <w:tblW w:w="0" w:type="auto"/>
        <w:jc w:val="center"/>
        <w:tblLook w:val="04A0" w:firstRow="1" w:lastRow="0" w:firstColumn="1" w:lastColumn="0" w:noHBand="0" w:noVBand="1"/>
      </w:tblPr>
      <w:tblGrid>
        <w:gridCol w:w="947"/>
        <w:gridCol w:w="1894"/>
        <w:gridCol w:w="2066"/>
        <w:gridCol w:w="1166"/>
      </w:tblGrid>
      <w:tr w:rsidR="00D34871" w:rsidRPr="00580FF8" w:rsidTr="00A74B3D">
        <w:trPr>
          <w:trHeight w:val="368"/>
          <w:jc w:val="center"/>
        </w:trPr>
        <w:tc>
          <w:tcPr>
            <w:tcW w:w="947" w:type="dxa"/>
            <w:shd w:val="clear" w:color="auto" w:fill="AEAAAA" w:themeFill="background2" w:themeFillShade="BF"/>
            <w:vAlign w:val="center"/>
          </w:tcPr>
          <w:p w:rsidR="00D34871" w:rsidRPr="00580FF8" w:rsidRDefault="00D34871" w:rsidP="00A74B3D">
            <w:pPr>
              <w:spacing w:before="40" w:after="40"/>
              <w:jc w:val="center"/>
              <w:rPr>
                <w:rFonts w:cs="Times New Roman"/>
                <w:b/>
                <w:sz w:val="20"/>
                <w:lang w:val="en-GB"/>
              </w:rPr>
            </w:pPr>
            <w:r w:rsidRPr="00580FF8">
              <w:rPr>
                <w:rFonts w:cs="Times New Roman"/>
                <w:b/>
                <w:sz w:val="20"/>
                <w:lang w:val="en-GB"/>
              </w:rPr>
              <w:t>Data</w:t>
            </w:r>
          </w:p>
        </w:tc>
        <w:tc>
          <w:tcPr>
            <w:tcW w:w="0" w:type="auto"/>
            <w:shd w:val="clear" w:color="auto" w:fill="AEAAAA" w:themeFill="background2" w:themeFillShade="BF"/>
            <w:vAlign w:val="center"/>
          </w:tcPr>
          <w:p w:rsidR="00D34871" w:rsidRPr="00580FF8" w:rsidRDefault="00D34871" w:rsidP="00A74B3D">
            <w:pPr>
              <w:spacing w:before="40" w:after="40"/>
              <w:jc w:val="center"/>
              <w:rPr>
                <w:rFonts w:cs="Times New Roman"/>
                <w:b/>
                <w:sz w:val="20"/>
                <w:lang w:val="en-GB"/>
              </w:rPr>
            </w:pPr>
            <w:r w:rsidRPr="00580FF8">
              <w:rPr>
                <w:rFonts w:cs="Times New Roman"/>
                <w:b/>
                <w:sz w:val="20"/>
                <w:lang w:val="en-GB"/>
              </w:rPr>
              <w:t>Number of Records</w:t>
            </w:r>
          </w:p>
        </w:tc>
        <w:tc>
          <w:tcPr>
            <w:tcW w:w="0" w:type="auto"/>
            <w:shd w:val="clear" w:color="auto" w:fill="AEAAAA" w:themeFill="background2" w:themeFillShade="BF"/>
            <w:vAlign w:val="center"/>
          </w:tcPr>
          <w:p w:rsidR="00D34871" w:rsidRPr="00580FF8" w:rsidRDefault="00D34871" w:rsidP="00A74B3D">
            <w:pPr>
              <w:spacing w:before="40" w:after="40"/>
              <w:jc w:val="center"/>
              <w:rPr>
                <w:rFonts w:cs="Times New Roman"/>
                <w:b/>
                <w:sz w:val="20"/>
                <w:lang w:val="en-GB"/>
              </w:rPr>
            </w:pPr>
            <w:r w:rsidRPr="00580FF8">
              <w:rPr>
                <w:rFonts w:cs="Times New Roman"/>
                <w:b/>
                <w:sz w:val="20"/>
                <w:lang w:val="en-GB"/>
              </w:rPr>
              <w:t>No. of Disinvestments</w:t>
            </w:r>
          </w:p>
        </w:tc>
        <w:tc>
          <w:tcPr>
            <w:tcW w:w="0" w:type="auto"/>
            <w:shd w:val="clear" w:color="auto" w:fill="AEAAAA" w:themeFill="background2" w:themeFillShade="BF"/>
            <w:vAlign w:val="center"/>
          </w:tcPr>
          <w:p w:rsidR="00D34871" w:rsidRPr="00580FF8" w:rsidRDefault="00D34871" w:rsidP="00A74B3D">
            <w:pPr>
              <w:spacing w:before="40" w:after="40"/>
              <w:jc w:val="center"/>
              <w:rPr>
                <w:rFonts w:cs="Times New Roman"/>
                <w:b/>
                <w:sz w:val="20"/>
                <w:lang w:val="en-GB"/>
              </w:rPr>
            </w:pPr>
            <w:r w:rsidRPr="00580FF8">
              <w:rPr>
                <w:rFonts w:cs="Times New Roman"/>
                <w:b/>
                <w:sz w:val="20"/>
                <w:lang w:val="en-GB"/>
              </w:rPr>
              <w:t>Event Rate</w:t>
            </w:r>
          </w:p>
        </w:tc>
      </w:tr>
      <w:tr w:rsidR="00D34871" w:rsidRPr="00580FF8" w:rsidTr="00A74B3D">
        <w:trPr>
          <w:jc w:val="center"/>
        </w:trPr>
        <w:tc>
          <w:tcPr>
            <w:tcW w:w="947" w:type="dxa"/>
            <w:vAlign w:val="center"/>
          </w:tcPr>
          <w:p w:rsidR="00D34871" w:rsidRPr="00580FF8" w:rsidRDefault="00D34871" w:rsidP="00A74B3D">
            <w:pPr>
              <w:spacing w:before="40" w:after="40"/>
              <w:rPr>
                <w:rFonts w:cs="Times New Roman"/>
                <w:sz w:val="20"/>
                <w:lang w:val="en-GB"/>
              </w:rPr>
            </w:pPr>
            <w:r w:rsidRPr="00580FF8">
              <w:rPr>
                <w:rFonts w:cs="Times New Roman"/>
                <w:sz w:val="20"/>
                <w:lang w:val="en-GB"/>
              </w:rPr>
              <w:t>Train</w:t>
            </w:r>
          </w:p>
        </w:tc>
        <w:tc>
          <w:tcPr>
            <w:tcW w:w="0" w:type="auto"/>
            <w:vAlign w:val="center"/>
          </w:tcPr>
          <w:p w:rsidR="00D34871" w:rsidRPr="00580FF8" w:rsidRDefault="00D34871" w:rsidP="00A74B3D">
            <w:pPr>
              <w:spacing w:before="40" w:after="40"/>
              <w:jc w:val="center"/>
              <w:rPr>
                <w:rFonts w:cs="Times New Roman"/>
                <w:sz w:val="20"/>
                <w:lang w:val="en-GB"/>
              </w:rPr>
            </w:pPr>
            <w:r w:rsidRPr="00580FF8">
              <w:rPr>
                <w:rFonts w:cs="Times New Roman"/>
                <w:sz w:val="20"/>
                <w:lang w:val="en-GB"/>
              </w:rPr>
              <w:t>9800</w:t>
            </w:r>
          </w:p>
        </w:tc>
        <w:tc>
          <w:tcPr>
            <w:tcW w:w="0" w:type="auto"/>
            <w:vAlign w:val="center"/>
          </w:tcPr>
          <w:p w:rsidR="00D34871" w:rsidRPr="00580FF8" w:rsidRDefault="00D34871" w:rsidP="00A74B3D">
            <w:pPr>
              <w:spacing w:before="40" w:after="40"/>
              <w:jc w:val="center"/>
              <w:rPr>
                <w:rFonts w:cs="Times New Roman"/>
                <w:sz w:val="20"/>
                <w:lang w:val="en-GB"/>
              </w:rPr>
            </w:pPr>
            <w:r w:rsidRPr="00580FF8">
              <w:rPr>
                <w:rFonts w:cs="Times New Roman"/>
                <w:sz w:val="20"/>
                <w:lang w:val="en-GB"/>
              </w:rPr>
              <w:t>1219</w:t>
            </w:r>
          </w:p>
        </w:tc>
        <w:tc>
          <w:tcPr>
            <w:tcW w:w="0" w:type="auto"/>
            <w:vAlign w:val="center"/>
          </w:tcPr>
          <w:p w:rsidR="00D34871" w:rsidRPr="00580FF8" w:rsidRDefault="00D34871" w:rsidP="00A74B3D">
            <w:pPr>
              <w:spacing w:before="40" w:after="40"/>
              <w:jc w:val="center"/>
              <w:rPr>
                <w:rFonts w:cs="Times New Roman"/>
                <w:sz w:val="20"/>
                <w:lang w:val="en-GB"/>
              </w:rPr>
            </w:pPr>
            <w:r w:rsidRPr="00580FF8">
              <w:rPr>
                <w:rFonts w:cs="Times New Roman"/>
                <w:sz w:val="20"/>
                <w:lang w:val="en-GB"/>
              </w:rPr>
              <w:t>12.4%</w:t>
            </w:r>
          </w:p>
        </w:tc>
      </w:tr>
      <w:tr w:rsidR="00D34871" w:rsidRPr="00580FF8" w:rsidTr="00A74B3D">
        <w:trPr>
          <w:jc w:val="center"/>
        </w:trPr>
        <w:tc>
          <w:tcPr>
            <w:tcW w:w="947" w:type="dxa"/>
            <w:vAlign w:val="center"/>
          </w:tcPr>
          <w:p w:rsidR="00D34871" w:rsidRPr="00580FF8" w:rsidRDefault="00D34871" w:rsidP="00A74B3D">
            <w:pPr>
              <w:spacing w:before="40" w:after="40"/>
              <w:rPr>
                <w:rFonts w:cs="Times New Roman"/>
                <w:sz w:val="20"/>
                <w:lang w:val="en-GB"/>
              </w:rPr>
            </w:pPr>
            <w:r w:rsidRPr="00580FF8">
              <w:rPr>
                <w:rFonts w:cs="Times New Roman"/>
                <w:sz w:val="20"/>
                <w:lang w:val="en-GB"/>
              </w:rPr>
              <w:t>Test</w:t>
            </w:r>
          </w:p>
        </w:tc>
        <w:tc>
          <w:tcPr>
            <w:tcW w:w="0" w:type="auto"/>
            <w:vAlign w:val="center"/>
          </w:tcPr>
          <w:p w:rsidR="00D34871" w:rsidRPr="00580FF8" w:rsidRDefault="00D34871" w:rsidP="00A74B3D">
            <w:pPr>
              <w:spacing w:before="40" w:after="40"/>
              <w:jc w:val="center"/>
              <w:rPr>
                <w:rFonts w:cs="Times New Roman"/>
                <w:sz w:val="20"/>
                <w:lang w:val="en-GB"/>
              </w:rPr>
            </w:pPr>
            <w:r w:rsidRPr="00580FF8">
              <w:rPr>
                <w:rFonts w:cs="Times New Roman"/>
                <w:sz w:val="20"/>
                <w:lang w:val="en-GB"/>
              </w:rPr>
              <w:t>2493</w:t>
            </w:r>
          </w:p>
        </w:tc>
        <w:tc>
          <w:tcPr>
            <w:tcW w:w="0" w:type="auto"/>
            <w:vAlign w:val="center"/>
          </w:tcPr>
          <w:p w:rsidR="00D34871" w:rsidRPr="00580FF8" w:rsidRDefault="00D34871" w:rsidP="00A74B3D">
            <w:pPr>
              <w:spacing w:before="40" w:after="40"/>
              <w:jc w:val="center"/>
              <w:rPr>
                <w:rFonts w:cs="Times New Roman"/>
                <w:sz w:val="20"/>
                <w:lang w:val="en-GB"/>
              </w:rPr>
            </w:pPr>
            <w:r w:rsidRPr="00580FF8">
              <w:rPr>
                <w:rFonts w:cs="Times New Roman"/>
                <w:sz w:val="20"/>
                <w:lang w:val="en-GB"/>
              </w:rPr>
              <w:t>308</w:t>
            </w:r>
          </w:p>
        </w:tc>
        <w:tc>
          <w:tcPr>
            <w:tcW w:w="0" w:type="auto"/>
            <w:vAlign w:val="center"/>
          </w:tcPr>
          <w:p w:rsidR="00D34871" w:rsidRPr="00580FF8" w:rsidRDefault="00D34871" w:rsidP="00A74B3D">
            <w:pPr>
              <w:spacing w:before="40" w:after="40"/>
              <w:jc w:val="center"/>
              <w:rPr>
                <w:rFonts w:cs="Times New Roman"/>
                <w:sz w:val="20"/>
                <w:lang w:val="en-GB"/>
              </w:rPr>
            </w:pPr>
            <w:r w:rsidRPr="00580FF8">
              <w:rPr>
                <w:rFonts w:cs="Times New Roman"/>
                <w:sz w:val="20"/>
                <w:lang w:val="en-GB"/>
              </w:rPr>
              <w:t>12.4%</w:t>
            </w:r>
          </w:p>
        </w:tc>
      </w:tr>
    </w:tbl>
    <w:p w:rsidR="00E67DBF" w:rsidRDefault="00E67DBF" w:rsidP="00D34871">
      <w:pPr>
        <w:overflowPunct w:val="0"/>
        <w:autoSpaceDE w:val="0"/>
        <w:autoSpaceDN w:val="0"/>
        <w:adjustRightInd w:val="0"/>
        <w:spacing w:before="160"/>
        <w:textAlignment w:val="baseline"/>
        <w:rPr>
          <w:rFonts w:eastAsia="Times New Roman" w:cs="Times New Roman"/>
          <w:b/>
          <w:sz w:val="20"/>
          <w:lang w:val="en-GB"/>
        </w:rPr>
      </w:pPr>
    </w:p>
    <w:p w:rsidR="00E67DBF" w:rsidRDefault="00E67DBF" w:rsidP="00D34871">
      <w:pPr>
        <w:overflowPunct w:val="0"/>
        <w:autoSpaceDE w:val="0"/>
        <w:autoSpaceDN w:val="0"/>
        <w:adjustRightInd w:val="0"/>
        <w:spacing w:before="160"/>
        <w:textAlignment w:val="baseline"/>
        <w:rPr>
          <w:rFonts w:eastAsia="Times New Roman" w:cs="Times New Roman"/>
          <w:b/>
          <w:sz w:val="20"/>
          <w:lang w:val="en-GB"/>
        </w:rPr>
      </w:pPr>
    </w:p>
    <w:p w:rsidR="00D34871" w:rsidRPr="00580FF8" w:rsidRDefault="00D34871" w:rsidP="00D34871">
      <w:pPr>
        <w:overflowPunct w:val="0"/>
        <w:autoSpaceDE w:val="0"/>
        <w:autoSpaceDN w:val="0"/>
        <w:adjustRightInd w:val="0"/>
        <w:spacing w:before="160"/>
        <w:textAlignment w:val="baseline"/>
        <w:rPr>
          <w:rFonts w:eastAsia="Times New Roman" w:cs="Times New Roman"/>
          <w:b/>
          <w:sz w:val="20"/>
          <w:lang w:val="en-GB"/>
        </w:rPr>
      </w:pPr>
      <w:r w:rsidRPr="00580FF8">
        <w:rPr>
          <w:rFonts w:eastAsia="Times New Roman" w:cs="Times New Roman"/>
          <w:b/>
          <w:sz w:val="20"/>
          <w:lang w:val="en-GB"/>
        </w:rPr>
        <w:t>Techniques Used:</w:t>
      </w:r>
    </w:p>
    <w:p w:rsidR="00D34871" w:rsidRPr="00580FF8" w:rsidRDefault="00D34871" w:rsidP="009B6D8F">
      <w:pPr>
        <w:pStyle w:val="ListParagraph"/>
        <w:keepNext w:val="0"/>
        <w:keepLines w:val="0"/>
        <w:numPr>
          <w:ilvl w:val="0"/>
          <w:numId w:val="19"/>
        </w:numPr>
        <w:overflowPunct w:val="0"/>
        <w:autoSpaceDE w:val="0"/>
        <w:autoSpaceDN w:val="0"/>
        <w:adjustRightInd w:val="0"/>
        <w:spacing w:before="120" w:after="200" w:line="276" w:lineRule="auto"/>
        <w:textAlignment w:val="baseline"/>
        <w:rPr>
          <w:rFonts w:cs="Times New Roman"/>
          <w:sz w:val="20"/>
          <w:lang w:val="en-GB"/>
        </w:rPr>
      </w:pPr>
      <w:r w:rsidRPr="00580FF8">
        <w:rPr>
          <w:rFonts w:cs="Times New Roman"/>
          <w:sz w:val="20"/>
          <w:lang w:val="en-GB"/>
        </w:rPr>
        <w:t xml:space="preserve">Logistic Regression </w:t>
      </w:r>
    </w:p>
    <w:p w:rsidR="00D34871" w:rsidRPr="00580FF8" w:rsidRDefault="00D34871" w:rsidP="009B6D8F">
      <w:pPr>
        <w:pStyle w:val="ListParagraph"/>
        <w:keepNext w:val="0"/>
        <w:keepLines w:val="0"/>
        <w:numPr>
          <w:ilvl w:val="0"/>
          <w:numId w:val="19"/>
        </w:numPr>
        <w:overflowPunct w:val="0"/>
        <w:autoSpaceDE w:val="0"/>
        <w:autoSpaceDN w:val="0"/>
        <w:adjustRightInd w:val="0"/>
        <w:spacing w:before="120" w:after="200" w:line="276" w:lineRule="auto"/>
        <w:textAlignment w:val="baseline"/>
        <w:rPr>
          <w:rFonts w:cs="Times New Roman"/>
          <w:sz w:val="20"/>
          <w:lang w:val="en-GB"/>
        </w:rPr>
      </w:pPr>
      <w:r w:rsidRPr="00580FF8">
        <w:rPr>
          <w:rFonts w:cs="Times New Roman"/>
          <w:sz w:val="20"/>
          <w:lang w:val="en-GB"/>
        </w:rPr>
        <w:lastRenderedPageBreak/>
        <w:t xml:space="preserve">Random Forest  </w:t>
      </w:r>
    </w:p>
    <w:p w:rsidR="00D34871" w:rsidRPr="00580FF8" w:rsidRDefault="00D34871" w:rsidP="009B6D8F">
      <w:pPr>
        <w:pStyle w:val="ListParagraph"/>
        <w:keepNext w:val="0"/>
        <w:keepLines w:val="0"/>
        <w:numPr>
          <w:ilvl w:val="0"/>
          <w:numId w:val="19"/>
        </w:numPr>
        <w:overflowPunct w:val="0"/>
        <w:autoSpaceDE w:val="0"/>
        <w:autoSpaceDN w:val="0"/>
        <w:adjustRightInd w:val="0"/>
        <w:spacing w:before="120" w:after="200" w:line="276" w:lineRule="auto"/>
        <w:textAlignment w:val="baseline"/>
        <w:rPr>
          <w:rFonts w:cs="Times New Roman"/>
          <w:sz w:val="20"/>
          <w:lang w:val="en-GB"/>
        </w:rPr>
      </w:pPr>
      <w:r w:rsidRPr="00580FF8">
        <w:rPr>
          <w:rFonts w:cs="Times New Roman"/>
          <w:sz w:val="20"/>
          <w:lang w:val="en-GB"/>
        </w:rPr>
        <w:t xml:space="preserve">Extreme Gradient Boosting </w:t>
      </w:r>
    </w:p>
    <w:p w:rsidR="00D34871" w:rsidRPr="00580FF8" w:rsidRDefault="00D34871" w:rsidP="00D34871">
      <w:pPr>
        <w:overflowPunct w:val="0"/>
        <w:autoSpaceDE w:val="0"/>
        <w:autoSpaceDN w:val="0"/>
        <w:adjustRightInd w:val="0"/>
        <w:spacing w:before="120"/>
        <w:textAlignment w:val="baseline"/>
        <w:rPr>
          <w:rFonts w:eastAsia="Times New Roman" w:cs="Times New Roman"/>
          <w:sz w:val="18"/>
          <w:szCs w:val="20"/>
          <w:lang w:val="en-GB"/>
        </w:rPr>
      </w:pPr>
      <w:r w:rsidRPr="00580FF8">
        <w:rPr>
          <w:rFonts w:eastAsia="Times New Roman" w:cs="Times New Roman"/>
          <w:sz w:val="20"/>
          <w:lang w:val="en-GB"/>
        </w:rPr>
        <w:t>Extreme Gradient Boosting technique was finalised as the resultant model had a precision of 38% (which is 21% increase in precision from phase 1) which was better than the results of other techniques.</w:t>
      </w:r>
      <w:r w:rsidRPr="00580FF8">
        <w:rPr>
          <w:rFonts w:eastAsia="Times New Roman" w:cs="Times New Roman"/>
          <w:sz w:val="18"/>
          <w:szCs w:val="20"/>
          <w:lang w:val="en-GB"/>
        </w:rPr>
        <w:t xml:space="preserve"> </w:t>
      </w:r>
    </w:p>
    <w:p w:rsidR="00D34871" w:rsidRPr="00580FF8" w:rsidRDefault="00D34871" w:rsidP="00D34871">
      <w:pPr>
        <w:spacing w:line="360" w:lineRule="auto"/>
        <w:rPr>
          <w:rFonts w:cs="Times New Roman"/>
          <w:sz w:val="18"/>
          <w:szCs w:val="20"/>
        </w:rPr>
      </w:pPr>
    </w:p>
    <w:p w:rsidR="00C57797" w:rsidRPr="00580FF8" w:rsidRDefault="00C57797" w:rsidP="00D34871">
      <w:pPr>
        <w:spacing w:line="360" w:lineRule="auto"/>
        <w:rPr>
          <w:rFonts w:cs="Times New Roman"/>
          <w:sz w:val="18"/>
          <w:szCs w:val="20"/>
        </w:rPr>
      </w:pPr>
    </w:p>
    <w:p w:rsidR="00D34871" w:rsidRPr="00580FF8" w:rsidRDefault="00D34871" w:rsidP="0077009A">
      <w:pPr>
        <w:pStyle w:val="Heading3"/>
      </w:pPr>
      <w:bookmarkStart w:id="40" w:name="_Toc499562398"/>
      <w:r w:rsidRPr="00580FF8">
        <w:t>Model Performance</w:t>
      </w:r>
      <w:bookmarkEnd w:id="40"/>
    </w:p>
    <w:p w:rsidR="00D34871" w:rsidRPr="00580FF8" w:rsidRDefault="00D34871" w:rsidP="00D34871">
      <w:pPr>
        <w:rPr>
          <w:rFonts w:cs="Times New Roman"/>
          <w:b/>
          <w:sz w:val="20"/>
          <w:lang w:val="en-GB"/>
        </w:rPr>
      </w:pPr>
      <w:r w:rsidRPr="00580FF8">
        <w:rPr>
          <w:rFonts w:cs="Times New Roman"/>
          <w:b/>
          <w:sz w:val="20"/>
          <w:lang w:val="en-GB"/>
        </w:rPr>
        <w:t>Confusion Matrix</w:t>
      </w:r>
    </w:p>
    <w:p w:rsidR="00D34871" w:rsidRPr="00580FF8" w:rsidRDefault="00D34871" w:rsidP="00431ED4">
      <w:pPr>
        <w:spacing w:after="200" w:line="276" w:lineRule="auto"/>
        <w:jc w:val="left"/>
        <w:rPr>
          <w:rFonts w:cs="Times New Roman"/>
          <w:sz w:val="20"/>
          <w:lang w:val="en-GB"/>
        </w:rPr>
      </w:pPr>
      <w:r w:rsidRPr="00580FF8">
        <w:rPr>
          <w:rFonts w:cs="Times New Roman"/>
          <w:sz w:val="20"/>
          <w:lang w:val="en-GB"/>
        </w:rPr>
        <w:t xml:space="preserve">Precision (True Positive/Total Model Prediction) has doubled from </w:t>
      </w:r>
      <w:r w:rsidRPr="00580FF8">
        <w:rPr>
          <w:rFonts w:cs="Times New Roman"/>
          <w:b/>
          <w:sz w:val="20"/>
          <w:lang w:val="en-GB"/>
        </w:rPr>
        <w:t>17% to 38%</w:t>
      </w:r>
    </w:p>
    <w:tbl>
      <w:tblPr>
        <w:tblStyle w:val="TableGrid"/>
        <w:tblW w:w="0" w:type="auto"/>
        <w:tblLook w:val="04A0" w:firstRow="1" w:lastRow="0" w:firstColumn="1" w:lastColumn="0" w:noHBand="0" w:noVBand="1"/>
      </w:tblPr>
      <w:tblGrid>
        <w:gridCol w:w="2405"/>
        <w:gridCol w:w="2268"/>
        <w:gridCol w:w="2268"/>
      </w:tblGrid>
      <w:tr w:rsidR="00431ED4" w:rsidRPr="00580FF8" w:rsidTr="00A74B3D">
        <w:tc>
          <w:tcPr>
            <w:tcW w:w="2405" w:type="dxa"/>
          </w:tcPr>
          <w:p w:rsidR="00431ED4" w:rsidRPr="00580FF8" w:rsidRDefault="00431ED4" w:rsidP="00A74B3D">
            <w:pPr>
              <w:rPr>
                <w:rFonts w:cs="Times New Roman"/>
                <w:sz w:val="20"/>
                <w:lang w:val="en-GB"/>
              </w:rPr>
            </w:pPr>
          </w:p>
        </w:tc>
        <w:tc>
          <w:tcPr>
            <w:tcW w:w="2268" w:type="dxa"/>
            <w:shd w:val="clear" w:color="auto" w:fill="D9D9D9" w:themeFill="background1" w:themeFillShade="D9"/>
            <w:vAlign w:val="center"/>
          </w:tcPr>
          <w:p w:rsidR="00431ED4" w:rsidRPr="00580FF8" w:rsidRDefault="00431ED4" w:rsidP="00A74B3D">
            <w:pPr>
              <w:jc w:val="center"/>
              <w:rPr>
                <w:rFonts w:cs="Times New Roman"/>
                <w:bCs/>
                <w:sz w:val="20"/>
                <w:lang w:val="en-GB"/>
              </w:rPr>
            </w:pPr>
            <w:r w:rsidRPr="00580FF8">
              <w:rPr>
                <w:rFonts w:cs="Times New Roman"/>
                <w:bCs/>
                <w:sz w:val="20"/>
                <w:lang w:val="en-GB"/>
              </w:rPr>
              <w:t>Predicted Non-Disinvestment</w:t>
            </w:r>
          </w:p>
        </w:tc>
        <w:tc>
          <w:tcPr>
            <w:tcW w:w="2268" w:type="dxa"/>
            <w:shd w:val="clear" w:color="auto" w:fill="D9D9D9" w:themeFill="background1" w:themeFillShade="D9"/>
            <w:vAlign w:val="center"/>
          </w:tcPr>
          <w:p w:rsidR="00431ED4" w:rsidRPr="00580FF8" w:rsidRDefault="00431ED4" w:rsidP="00A74B3D">
            <w:pPr>
              <w:jc w:val="center"/>
              <w:rPr>
                <w:rFonts w:cs="Times New Roman"/>
                <w:bCs/>
                <w:sz w:val="20"/>
                <w:lang w:val="en-GB"/>
              </w:rPr>
            </w:pPr>
            <w:r w:rsidRPr="00580FF8">
              <w:rPr>
                <w:rFonts w:cs="Times New Roman"/>
                <w:bCs/>
                <w:sz w:val="20"/>
                <w:lang w:val="en-GB"/>
              </w:rPr>
              <w:t>Predicted Disinvestment</w:t>
            </w:r>
          </w:p>
        </w:tc>
      </w:tr>
      <w:tr w:rsidR="00431ED4" w:rsidRPr="00580FF8" w:rsidTr="00A74B3D">
        <w:tc>
          <w:tcPr>
            <w:tcW w:w="2405" w:type="dxa"/>
            <w:vAlign w:val="center"/>
          </w:tcPr>
          <w:p w:rsidR="00431ED4" w:rsidRPr="00580FF8" w:rsidRDefault="00431ED4" w:rsidP="00A74B3D">
            <w:pPr>
              <w:rPr>
                <w:rFonts w:cs="Times New Roman"/>
                <w:bCs/>
                <w:sz w:val="20"/>
                <w:lang w:val="en-GB"/>
              </w:rPr>
            </w:pPr>
            <w:r w:rsidRPr="00580FF8">
              <w:rPr>
                <w:rFonts w:cs="Times New Roman"/>
                <w:bCs/>
                <w:sz w:val="20"/>
                <w:lang w:val="en-GB"/>
              </w:rPr>
              <w:t>Actual non-disinvestment</w:t>
            </w:r>
          </w:p>
        </w:tc>
        <w:tc>
          <w:tcPr>
            <w:tcW w:w="2268" w:type="dxa"/>
          </w:tcPr>
          <w:p w:rsidR="00431ED4" w:rsidRPr="00580FF8" w:rsidRDefault="00431ED4" w:rsidP="00A74B3D">
            <w:pPr>
              <w:rPr>
                <w:rFonts w:cs="Times New Roman"/>
                <w:sz w:val="20"/>
                <w:lang w:val="en-GB"/>
              </w:rPr>
            </w:pPr>
            <w:r w:rsidRPr="00580FF8">
              <w:rPr>
                <w:rFonts w:cs="Times New Roman"/>
                <w:sz w:val="20"/>
                <w:lang w:val="en-GB"/>
              </w:rPr>
              <w:t>1948</w:t>
            </w:r>
          </w:p>
        </w:tc>
        <w:tc>
          <w:tcPr>
            <w:tcW w:w="2268" w:type="dxa"/>
          </w:tcPr>
          <w:p w:rsidR="00431ED4" w:rsidRPr="00580FF8" w:rsidRDefault="00431ED4" w:rsidP="00A74B3D">
            <w:pPr>
              <w:rPr>
                <w:rFonts w:cs="Times New Roman"/>
                <w:sz w:val="20"/>
                <w:lang w:val="en-GB"/>
              </w:rPr>
            </w:pPr>
            <w:r w:rsidRPr="00580FF8">
              <w:rPr>
                <w:rFonts w:cs="Times New Roman"/>
                <w:sz w:val="20"/>
                <w:lang w:val="en-GB"/>
              </w:rPr>
              <w:t>237</w:t>
            </w:r>
          </w:p>
        </w:tc>
      </w:tr>
      <w:tr w:rsidR="00431ED4" w:rsidRPr="00580FF8" w:rsidTr="00A74B3D">
        <w:tc>
          <w:tcPr>
            <w:tcW w:w="2405" w:type="dxa"/>
            <w:vAlign w:val="center"/>
          </w:tcPr>
          <w:p w:rsidR="00431ED4" w:rsidRPr="00580FF8" w:rsidRDefault="00431ED4" w:rsidP="00A74B3D">
            <w:pPr>
              <w:rPr>
                <w:rFonts w:cs="Times New Roman"/>
                <w:bCs/>
                <w:sz w:val="20"/>
                <w:lang w:val="en-GB"/>
              </w:rPr>
            </w:pPr>
            <w:r w:rsidRPr="00580FF8">
              <w:rPr>
                <w:rFonts w:cs="Times New Roman"/>
                <w:bCs/>
                <w:sz w:val="20"/>
                <w:lang w:val="en-GB"/>
              </w:rPr>
              <w:t>Actual disinvestment</w:t>
            </w:r>
          </w:p>
        </w:tc>
        <w:tc>
          <w:tcPr>
            <w:tcW w:w="2268" w:type="dxa"/>
          </w:tcPr>
          <w:p w:rsidR="00431ED4" w:rsidRPr="00580FF8" w:rsidRDefault="00431ED4" w:rsidP="00A74B3D">
            <w:pPr>
              <w:rPr>
                <w:rFonts w:cs="Times New Roman"/>
                <w:sz w:val="20"/>
                <w:lang w:val="en-GB"/>
              </w:rPr>
            </w:pPr>
            <w:r w:rsidRPr="00580FF8">
              <w:rPr>
                <w:rFonts w:cs="Times New Roman"/>
                <w:sz w:val="20"/>
                <w:lang w:val="en-GB"/>
              </w:rPr>
              <w:t>162</w:t>
            </w:r>
          </w:p>
        </w:tc>
        <w:tc>
          <w:tcPr>
            <w:tcW w:w="2268" w:type="dxa"/>
          </w:tcPr>
          <w:p w:rsidR="00431ED4" w:rsidRPr="00580FF8" w:rsidRDefault="00431ED4" w:rsidP="00A74B3D">
            <w:pPr>
              <w:rPr>
                <w:rFonts w:cs="Times New Roman"/>
                <w:sz w:val="20"/>
                <w:lang w:val="en-GB"/>
              </w:rPr>
            </w:pPr>
            <w:r w:rsidRPr="00580FF8">
              <w:rPr>
                <w:rFonts w:cs="Times New Roman"/>
                <w:sz w:val="20"/>
                <w:lang w:val="en-GB"/>
              </w:rPr>
              <w:t>146</w:t>
            </w:r>
          </w:p>
        </w:tc>
      </w:tr>
    </w:tbl>
    <w:p w:rsidR="00D34871" w:rsidRPr="00580FF8" w:rsidRDefault="00D34871" w:rsidP="00D34871">
      <w:pPr>
        <w:rPr>
          <w:rFonts w:cs="Times New Roman"/>
          <w:b/>
          <w:sz w:val="20"/>
          <w:lang w:val="en-GB"/>
        </w:rPr>
      </w:pPr>
    </w:p>
    <w:p w:rsidR="00D34871" w:rsidRPr="00DD6193" w:rsidRDefault="00D34871" w:rsidP="00D34871">
      <w:pPr>
        <w:rPr>
          <w:rFonts w:cs="Times New Roman"/>
          <w:sz w:val="20"/>
        </w:rPr>
      </w:pPr>
      <w:r w:rsidRPr="00580FF8">
        <w:rPr>
          <w:rFonts w:cs="Times New Roman"/>
          <w:sz w:val="20"/>
          <w:lang w:val="en-GB"/>
        </w:rPr>
        <w:t xml:space="preserve">This model has an AUC of </w:t>
      </w:r>
      <w:r w:rsidRPr="00580FF8">
        <w:rPr>
          <w:rFonts w:cs="Times New Roman"/>
          <w:b/>
          <w:sz w:val="20"/>
          <w:lang w:val="en-GB"/>
        </w:rPr>
        <w:t>0.</w:t>
      </w:r>
      <w:r w:rsidRPr="00580FF8">
        <w:rPr>
          <w:rFonts w:cs="Times New Roman"/>
          <w:b/>
          <w:sz w:val="20"/>
        </w:rPr>
        <w:t>7</w:t>
      </w:r>
      <w:r w:rsidR="00DD6193">
        <w:rPr>
          <w:rFonts w:cs="Times New Roman"/>
          <w:b/>
          <w:sz w:val="20"/>
        </w:rPr>
        <w:t xml:space="preserve">3 and </w:t>
      </w:r>
      <w:r w:rsidR="00DD6193">
        <w:rPr>
          <w:rFonts w:cs="Times New Roman"/>
          <w:sz w:val="20"/>
        </w:rPr>
        <w:t xml:space="preserve">K-statistics of </w:t>
      </w:r>
      <w:r w:rsidR="00DD6193" w:rsidRPr="00DD6193">
        <w:rPr>
          <w:rFonts w:cs="Times New Roman"/>
          <w:b/>
          <w:sz w:val="20"/>
        </w:rPr>
        <w:t>0.4.</w:t>
      </w:r>
    </w:p>
    <w:p w:rsidR="00DD6193" w:rsidRPr="00580FF8" w:rsidRDefault="00DD6193" w:rsidP="00D34871">
      <w:pPr>
        <w:rPr>
          <w:rFonts w:cs="Times New Roman"/>
          <w:b/>
          <w:sz w:val="20"/>
          <w:lang w:val="en-GB"/>
        </w:rPr>
      </w:pPr>
    </w:p>
    <w:p w:rsidR="00D34871" w:rsidRPr="00580FF8" w:rsidRDefault="00D34871" w:rsidP="00D34871">
      <w:pPr>
        <w:rPr>
          <w:rFonts w:cs="Times New Roman"/>
          <w:b/>
          <w:sz w:val="20"/>
          <w:lang w:val="en-GB"/>
        </w:rPr>
      </w:pPr>
      <w:r w:rsidRPr="00580FF8">
        <w:rPr>
          <w:rFonts w:cs="Times New Roman"/>
          <w:b/>
          <w:sz w:val="20"/>
          <w:lang w:val="en-GB"/>
        </w:rPr>
        <w:t>Comparison with Current Risk Rating</w:t>
      </w:r>
    </w:p>
    <w:p w:rsidR="00D34871" w:rsidRPr="00580FF8" w:rsidRDefault="00D34871" w:rsidP="00D34871">
      <w:pPr>
        <w:rPr>
          <w:rFonts w:cs="Times New Roman"/>
          <w:sz w:val="20"/>
          <w:lang w:val="en-GB"/>
        </w:rPr>
      </w:pPr>
      <w:r w:rsidRPr="00580FF8">
        <w:rPr>
          <w:rFonts w:cs="Times New Roman"/>
          <w:sz w:val="20"/>
          <w:lang w:val="en-GB"/>
        </w:rPr>
        <w:t>The following table shows results of prediction over test dataset and comparison with the existing Risk Rating by Client Director/Relationship Manager:</w:t>
      </w:r>
    </w:p>
    <w:p w:rsidR="00D34871" w:rsidRPr="00580FF8" w:rsidRDefault="00D34871" w:rsidP="00D34871">
      <w:pPr>
        <w:rPr>
          <w:rFonts w:cs="Times New Roman"/>
          <w:sz w:val="20"/>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6"/>
        <w:gridCol w:w="988"/>
        <w:gridCol w:w="872"/>
        <w:gridCol w:w="822"/>
        <w:gridCol w:w="1755"/>
        <w:gridCol w:w="872"/>
        <w:gridCol w:w="816"/>
        <w:gridCol w:w="1755"/>
      </w:tblGrid>
      <w:tr w:rsidR="00D34871" w:rsidRPr="00580FF8" w:rsidTr="00A74B3D">
        <w:trPr>
          <w:trHeight w:val="408"/>
          <w:jc w:val="center"/>
        </w:trPr>
        <w:tc>
          <w:tcPr>
            <w:tcW w:w="0" w:type="auto"/>
            <w:gridSpan w:val="2"/>
            <w:shd w:val="clear" w:color="auto" w:fill="A6A6A6" w:themeFill="background1" w:themeFillShade="A6"/>
            <w:noWrap/>
            <w:vAlign w:val="center"/>
          </w:tcPr>
          <w:p w:rsidR="00D34871" w:rsidRPr="00580FF8" w:rsidRDefault="00D34871" w:rsidP="00A74B3D">
            <w:pPr>
              <w:jc w:val="center"/>
              <w:rPr>
                <w:rFonts w:cs="Times New Roman"/>
                <w:b/>
                <w:bCs/>
                <w:sz w:val="20"/>
                <w:lang w:val="en-GB"/>
              </w:rPr>
            </w:pPr>
            <w:r w:rsidRPr="00580FF8">
              <w:rPr>
                <w:rFonts w:cs="Times New Roman"/>
                <w:b/>
                <w:bCs/>
                <w:sz w:val="20"/>
                <w:lang w:val="en-GB"/>
              </w:rPr>
              <w:t>Actual Disinvestment</w:t>
            </w:r>
          </w:p>
        </w:tc>
        <w:tc>
          <w:tcPr>
            <w:tcW w:w="0" w:type="auto"/>
            <w:gridSpan w:val="3"/>
            <w:shd w:val="clear" w:color="auto" w:fill="A6A6A6" w:themeFill="background1" w:themeFillShade="A6"/>
            <w:vAlign w:val="center"/>
          </w:tcPr>
          <w:p w:rsidR="00D34871" w:rsidRPr="00580FF8" w:rsidRDefault="00D34871" w:rsidP="00A74B3D">
            <w:pPr>
              <w:jc w:val="center"/>
              <w:rPr>
                <w:rFonts w:cs="Times New Roman"/>
                <w:b/>
                <w:sz w:val="20"/>
                <w:lang w:val="en-GB"/>
              </w:rPr>
            </w:pPr>
            <w:r w:rsidRPr="00580FF8">
              <w:rPr>
                <w:rFonts w:cs="Times New Roman"/>
                <w:b/>
                <w:sz w:val="20"/>
                <w:lang w:val="en-GB"/>
              </w:rPr>
              <w:t>Current risk rating prediction</w:t>
            </w:r>
          </w:p>
        </w:tc>
        <w:tc>
          <w:tcPr>
            <w:tcW w:w="0" w:type="auto"/>
            <w:gridSpan w:val="3"/>
            <w:shd w:val="clear" w:color="auto" w:fill="A6A6A6" w:themeFill="background1" w:themeFillShade="A6"/>
            <w:vAlign w:val="center"/>
          </w:tcPr>
          <w:p w:rsidR="00D34871" w:rsidRPr="00580FF8" w:rsidRDefault="00D34871" w:rsidP="00A74B3D">
            <w:pPr>
              <w:jc w:val="center"/>
              <w:rPr>
                <w:rFonts w:cs="Times New Roman"/>
                <w:b/>
                <w:sz w:val="20"/>
                <w:lang w:val="en-GB"/>
              </w:rPr>
            </w:pPr>
            <w:r w:rsidRPr="00580FF8">
              <w:rPr>
                <w:rFonts w:cs="Times New Roman"/>
                <w:b/>
                <w:sz w:val="20"/>
                <w:lang w:val="en-GB"/>
              </w:rPr>
              <w:t>Model 2</w:t>
            </w:r>
          </w:p>
        </w:tc>
      </w:tr>
      <w:tr w:rsidR="00D34871" w:rsidRPr="00580FF8" w:rsidTr="00A74B3D">
        <w:trPr>
          <w:trHeight w:val="383"/>
          <w:jc w:val="center"/>
        </w:trPr>
        <w:tc>
          <w:tcPr>
            <w:tcW w:w="0" w:type="auto"/>
            <w:shd w:val="clear" w:color="auto" w:fill="auto"/>
            <w:noWrap/>
            <w:vAlign w:val="center"/>
            <w:hideMark/>
          </w:tcPr>
          <w:p w:rsidR="00D34871" w:rsidRPr="00580FF8" w:rsidRDefault="00D34871" w:rsidP="00A74B3D">
            <w:pPr>
              <w:jc w:val="center"/>
              <w:rPr>
                <w:rFonts w:cs="Times New Roman"/>
                <w:sz w:val="20"/>
                <w:lang w:val="en-GB"/>
              </w:rPr>
            </w:pPr>
            <w:r w:rsidRPr="00580FF8">
              <w:rPr>
                <w:rFonts w:cs="Times New Roman"/>
                <w:sz w:val="20"/>
                <w:lang w:val="en-GB"/>
              </w:rPr>
              <w:t>Number</w:t>
            </w:r>
          </w:p>
        </w:tc>
        <w:tc>
          <w:tcPr>
            <w:tcW w:w="0" w:type="auto"/>
            <w:shd w:val="clear" w:color="auto" w:fill="auto"/>
            <w:noWrap/>
            <w:vAlign w:val="center"/>
            <w:hideMark/>
          </w:tcPr>
          <w:p w:rsidR="00D34871" w:rsidRPr="00580FF8" w:rsidRDefault="00D34871" w:rsidP="00A74B3D">
            <w:pPr>
              <w:jc w:val="center"/>
              <w:rPr>
                <w:rFonts w:cs="Times New Roman"/>
                <w:sz w:val="20"/>
                <w:lang w:val="en-GB"/>
              </w:rPr>
            </w:pPr>
            <w:r w:rsidRPr="00580FF8">
              <w:rPr>
                <w:rFonts w:cs="Times New Roman"/>
                <w:sz w:val="20"/>
                <w:lang w:val="en-GB"/>
              </w:rPr>
              <w:t>Value</w:t>
            </w:r>
          </w:p>
        </w:tc>
        <w:tc>
          <w:tcPr>
            <w:tcW w:w="0" w:type="auto"/>
            <w:shd w:val="clear" w:color="auto" w:fill="auto"/>
            <w:noWrap/>
            <w:vAlign w:val="center"/>
            <w:hideMark/>
          </w:tcPr>
          <w:p w:rsidR="00D34871" w:rsidRPr="00580FF8" w:rsidRDefault="00D34871" w:rsidP="00A74B3D">
            <w:pPr>
              <w:jc w:val="center"/>
              <w:rPr>
                <w:rFonts w:cs="Times New Roman"/>
                <w:sz w:val="20"/>
                <w:lang w:val="en-GB"/>
              </w:rPr>
            </w:pPr>
            <w:r w:rsidRPr="00580FF8">
              <w:rPr>
                <w:rFonts w:cs="Times New Roman"/>
                <w:sz w:val="20"/>
                <w:lang w:val="en-GB"/>
              </w:rPr>
              <w:t>Number</w:t>
            </w:r>
          </w:p>
        </w:tc>
        <w:tc>
          <w:tcPr>
            <w:tcW w:w="0" w:type="auto"/>
            <w:shd w:val="clear" w:color="auto" w:fill="auto"/>
            <w:noWrap/>
            <w:vAlign w:val="center"/>
            <w:hideMark/>
          </w:tcPr>
          <w:p w:rsidR="00D34871" w:rsidRPr="00580FF8" w:rsidRDefault="00D34871" w:rsidP="00A74B3D">
            <w:pPr>
              <w:jc w:val="center"/>
              <w:rPr>
                <w:rFonts w:cs="Times New Roman"/>
                <w:sz w:val="20"/>
                <w:lang w:val="en-GB"/>
              </w:rPr>
            </w:pPr>
            <w:r w:rsidRPr="00580FF8">
              <w:rPr>
                <w:rFonts w:cs="Times New Roman"/>
                <w:sz w:val="20"/>
                <w:lang w:val="en-GB"/>
              </w:rPr>
              <w:t>Value</w:t>
            </w:r>
          </w:p>
        </w:tc>
        <w:tc>
          <w:tcPr>
            <w:tcW w:w="0" w:type="auto"/>
            <w:shd w:val="clear" w:color="auto" w:fill="auto"/>
            <w:vAlign w:val="center"/>
            <w:hideMark/>
          </w:tcPr>
          <w:p w:rsidR="00D34871" w:rsidRPr="00580FF8" w:rsidRDefault="00D34871" w:rsidP="00A74B3D">
            <w:pPr>
              <w:jc w:val="center"/>
              <w:rPr>
                <w:rFonts w:cs="Times New Roman"/>
                <w:sz w:val="20"/>
                <w:lang w:val="en-GB"/>
              </w:rPr>
            </w:pPr>
            <w:r w:rsidRPr="00580FF8">
              <w:rPr>
                <w:rFonts w:cs="Times New Roman"/>
                <w:sz w:val="20"/>
                <w:lang w:val="en-GB"/>
              </w:rPr>
              <w:t>% Of Actual Value</w:t>
            </w:r>
          </w:p>
        </w:tc>
        <w:tc>
          <w:tcPr>
            <w:tcW w:w="0" w:type="auto"/>
            <w:shd w:val="clear" w:color="auto" w:fill="auto"/>
            <w:noWrap/>
            <w:vAlign w:val="center"/>
            <w:hideMark/>
          </w:tcPr>
          <w:p w:rsidR="00D34871" w:rsidRPr="00580FF8" w:rsidRDefault="00D34871" w:rsidP="00A74B3D">
            <w:pPr>
              <w:jc w:val="center"/>
              <w:rPr>
                <w:rFonts w:cs="Times New Roman"/>
                <w:sz w:val="20"/>
                <w:lang w:val="en-GB"/>
              </w:rPr>
            </w:pPr>
            <w:r w:rsidRPr="00580FF8">
              <w:rPr>
                <w:rFonts w:cs="Times New Roman"/>
                <w:sz w:val="20"/>
                <w:lang w:val="en-GB"/>
              </w:rPr>
              <w:t>Number</w:t>
            </w:r>
          </w:p>
        </w:tc>
        <w:tc>
          <w:tcPr>
            <w:tcW w:w="0" w:type="auto"/>
            <w:shd w:val="clear" w:color="auto" w:fill="auto"/>
            <w:noWrap/>
            <w:vAlign w:val="center"/>
            <w:hideMark/>
          </w:tcPr>
          <w:p w:rsidR="00D34871" w:rsidRPr="00580FF8" w:rsidRDefault="00D34871" w:rsidP="00A74B3D">
            <w:pPr>
              <w:jc w:val="center"/>
              <w:rPr>
                <w:rFonts w:cs="Times New Roman"/>
                <w:sz w:val="20"/>
                <w:lang w:val="en-GB"/>
              </w:rPr>
            </w:pPr>
            <w:r w:rsidRPr="00580FF8">
              <w:rPr>
                <w:rFonts w:cs="Times New Roman"/>
                <w:sz w:val="20"/>
                <w:lang w:val="en-GB"/>
              </w:rPr>
              <w:t>Value</w:t>
            </w:r>
          </w:p>
        </w:tc>
        <w:tc>
          <w:tcPr>
            <w:tcW w:w="0" w:type="auto"/>
            <w:shd w:val="clear" w:color="auto" w:fill="auto"/>
            <w:vAlign w:val="center"/>
            <w:hideMark/>
          </w:tcPr>
          <w:p w:rsidR="00D34871" w:rsidRPr="00580FF8" w:rsidRDefault="00D34871" w:rsidP="00A74B3D">
            <w:pPr>
              <w:jc w:val="center"/>
              <w:rPr>
                <w:rFonts w:cs="Times New Roman"/>
                <w:sz w:val="20"/>
                <w:lang w:val="en-GB"/>
              </w:rPr>
            </w:pPr>
            <w:r w:rsidRPr="00580FF8">
              <w:rPr>
                <w:rFonts w:cs="Times New Roman"/>
                <w:sz w:val="20"/>
                <w:lang w:val="en-GB"/>
              </w:rPr>
              <w:t>% Of Actual Value</w:t>
            </w:r>
          </w:p>
        </w:tc>
      </w:tr>
      <w:tr w:rsidR="00D34871" w:rsidRPr="00580FF8" w:rsidTr="00A74B3D">
        <w:trPr>
          <w:trHeight w:val="383"/>
          <w:jc w:val="center"/>
        </w:trPr>
        <w:tc>
          <w:tcPr>
            <w:tcW w:w="0" w:type="auto"/>
            <w:shd w:val="clear" w:color="auto" w:fill="auto"/>
            <w:noWrap/>
            <w:vAlign w:val="center"/>
            <w:hideMark/>
          </w:tcPr>
          <w:p w:rsidR="00D34871" w:rsidRPr="00580FF8" w:rsidRDefault="00D34871" w:rsidP="00A74B3D">
            <w:pPr>
              <w:jc w:val="center"/>
              <w:rPr>
                <w:rFonts w:cs="Times New Roman"/>
                <w:color w:val="000000"/>
                <w:sz w:val="20"/>
              </w:rPr>
            </w:pPr>
            <w:r w:rsidRPr="00580FF8">
              <w:rPr>
                <w:rFonts w:cs="Times New Roman"/>
                <w:color w:val="000000"/>
                <w:sz w:val="20"/>
              </w:rPr>
              <w:t>308</w:t>
            </w:r>
          </w:p>
        </w:tc>
        <w:tc>
          <w:tcPr>
            <w:tcW w:w="0" w:type="auto"/>
            <w:shd w:val="clear" w:color="auto" w:fill="auto"/>
            <w:noWrap/>
            <w:vAlign w:val="center"/>
            <w:hideMark/>
          </w:tcPr>
          <w:p w:rsidR="00D34871" w:rsidRPr="00580FF8" w:rsidRDefault="00D34871" w:rsidP="00A74B3D">
            <w:pPr>
              <w:jc w:val="center"/>
              <w:rPr>
                <w:rFonts w:cs="Times New Roman"/>
                <w:color w:val="000000"/>
                <w:sz w:val="20"/>
              </w:rPr>
            </w:pPr>
            <w:r w:rsidRPr="00580FF8">
              <w:rPr>
                <w:rFonts w:cs="Times New Roman"/>
                <w:color w:val="000000"/>
                <w:sz w:val="20"/>
              </w:rPr>
              <w:t xml:space="preserve">£6.7 </w:t>
            </w:r>
            <w:proofErr w:type="spellStart"/>
            <w:r w:rsidRPr="00580FF8">
              <w:rPr>
                <w:rFonts w:cs="Times New Roman"/>
                <w:color w:val="000000"/>
                <w:sz w:val="20"/>
              </w:rPr>
              <w:t>bn</w:t>
            </w:r>
            <w:proofErr w:type="spellEnd"/>
          </w:p>
        </w:tc>
        <w:tc>
          <w:tcPr>
            <w:tcW w:w="0" w:type="auto"/>
            <w:shd w:val="clear" w:color="auto" w:fill="auto"/>
            <w:noWrap/>
            <w:vAlign w:val="center"/>
            <w:hideMark/>
          </w:tcPr>
          <w:p w:rsidR="00D34871" w:rsidRPr="00580FF8" w:rsidRDefault="00D34871" w:rsidP="00A74B3D">
            <w:pPr>
              <w:jc w:val="center"/>
              <w:rPr>
                <w:rFonts w:cs="Times New Roman"/>
                <w:color w:val="000000"/>
                <w:sz w:val="20"/>
              </w:rPr>
            </w:pPr>
            <w:r w:rsidRPr="00580FF8">
              <w:rPr>
                <w:rFonts w:cs="Times New Roman"/>
                <w:color w:val="000000"/>
                <w:sz w:val="20"/>
              </w:rPr>
              <w:t>14</w:t>
            </w:r>
          </w:p>
        </w:tc>
        <w:tc>
          <w:tcPr>
            <w:tcW w:w="0" w:type="auto"/>
            <w:shd w:val="clear" w:color="auto" w:fill="auto"/>
            <w:noWrap/>
            <w:vAlign w:val="center"/>
            <w:hideMark/>
          </w:tcPr>
          <w:p w:rsidR="00D34871" w:rsidRPr="00580FF8" w:rsidRDefault="00D34871" w:rsidP="00A74B3D">
            <w:pPr>
              <w:jc w:val="center"/>
              <w:rPr>
                <w:rFonts w:cs="Times New Roman"/>
                <w:color w:val="000000"/>
                <w:sz w:val="20"/>
              </w:rPr>
            </w:pPr>
            <w:r w:rsidRPr="00580FF8">
              <w:rPr>
                <w:rFonts w:cs="Times New Roman"/>
                <w:color w:val="000000"/>
                <w:sz w:val="20"/>
              </w:rPr>
              <w:t>£618 m</w:t>
            </w:r>
          </w:p>
        </w:tc>
        <w:tc>
          <w:tcPr>
            <w:tcW w:w="0" w:type="auto"/>
            <w:shd w:val="clear" w:color="auto" w:fill="auto"/>
            <w:vAlign w:val="center"/>
            <w:hideMark/>
          </w:tcPr>
          <w:p w:rsidR="00D34871" w:rsidRPr="00580FF8" w:rsidRDefault="00D34871" w:rsidP="00A74B3D">
            <w:pPr>
              <w:jc w:val="center"/>
              <w:rPr>
                <w:rFonts w:cs="Times New Roman"/>
                <w:color w:val="000000"/>
                <w:sz w:val="20"/>
              </w:rPr>
            </w:pPr>
            <w:r w:rsidRPr="00580FF8">
              <w:rPr>
                <w:rFonts w:cs="Times New Roman"/>
                <w:color w:val="000000"/>
                <w:sz w:val="20"/>
              </w:rPr>
              <w:t>9.2%</w:t>
            </w:r>
          </w:p>
        </w:tc>
        <w:tc>
          <w:tcPr>
            <w:tcW w:w="0" w:type="auto"/>
            <w:shd w:val="clear" w:color="auto" w:fill="auto"/>
            <w:noWrap/>
            <w:vAlign w:val="center"/>
            <w:hideMark/>
          </w:tcPr>
          <w:p w:rsidR="00D34871" w:rsidRPr="00580FF8" w:rsidRDefault="00D34871" w:rsidP="00A74B3D">
            <w:pPr>
              <w:jc w:val="center"/>
              <w:rPr>
                <w:rFonts w:cs="Times New Roman"/>
                <w:color w:val="000000"/>
                <w:sz w:val="20"/>
              </w:rPr>
            </w:pPr>
            <w:r w:rsidRPr="00580FF8">
              <w:rPr>
                <w:rFonts w:cs="Times New Roman"/>
                <w:color w:val="000000"/>
                <w:sz w:val="20"/>
              </w:rPr>
              <w:t>146</w:t>
            </w:r>
          </w:p>
        </w:tc>
        <w:tc>
          <w:tcPr>
            <w:tcW w:w="0" w:type="auto"/>
            <w:shd w:val="clear" w:color="auto" w:fill="auto"/>
            <w:noWrap/>
            <w:vAlign w:val="center"/>
            <w:hideMark/>
          </w:tcPr>
          <w:p w:rsidR="00D34871" w:rsidRPr="00580FF8" w:rsidRDefault="00D34871" w:rsidP="00A74B3D">
            <w:pPr>
              <w:jc w:val="center"/>
              <w:rPr>
                <w:rFonts w:cs="Times New Roman"/>
                <w:color w:val="000000"/>
                <w:sz w:val="20"/>
              </w:rPr>
            </w:pPr>
            <w:r w:rsidRPr="00580FF8">
              <w:rPr>
                <w:rFonts w:cs="Times New Roman"/>
                <w:color w:val="000000"/>
                <w:sz w:val="20"/>
              </w:rPr>
              <w:t xml:space="preserve">£4.3 </w:t>
            </w:r>
            <w:proofErr w:type="spellStart"/>
            <w:r w:rsidRPr="00580FF8">
              <w:rPr>
                <w:rFonts w:cs="Times New Roman"/>
                <w:color w:val="000000"/>
                <w:sz w:val="20"/>
              </w:rPr>
              <w:t>bn</w:t>
            </w:r>
            <w:proofErr w:type="spellEnd"/>
          </w:p>
        </w:tc>
        <w:tc>
          <w:tcPr>
            <w:tcW w:w="0" w:type="auto"/>
            <w:shd w:val="clear" w:color="auto" w:fill="auto"/>
            <w:vAlign w:val="center"/>
            <w:hideMark/>
          </w:tcPr>
          <w:p w:rsidR="00D34871" w:rsidRPr="00580FF8" w:rsidRDefault="00D34871" w:rsidP="00A74B3D">
            <w:pPr>
              <w:jc w:val="center"/>
              <w:rPr>
                <w:rFonts w:cs="Times New Roman"/>
                <w:color w:val="000000"/>
                <w:sz w:val="20"/>
              </w:rPr>
            </w:pPr>
            <w:r w:rsidRPr="00580FF8">
              <w:rPr>
                <w:rFonts w:cs="Times New Roman"/>
                <w:color w:val="000000"/>
                <w:sz w:val="20"/>
              </w:rPr>
              <w:t>64%</w:t>
            </w:r>
          </w:p>
        </w:tc>
      </w:tr>
    </w:tbl>
    <w:p w:rsidR="00ED44EF" w:rsidRPr="00580FF8" w:rsidRDefault="00D34871" w:rsidP="00D34871">
      <w:pPr>
        <w:spacing w:before="120" w:after="100" w:afterAutospacing="1"/>
        <w:rPr>
          <w:rFonts w:cs="Times New Roman"/>
          <w:sz w:val="14"/>
          <w:szCs w:val="20"/>
          <w:lang w:val="en-GB"/>
        </w:rPr>
      </w:pPr>
      <w:r w:rsidRPr="00580FF8">
        <w:rPr>
          <w:rFonts w:cs="Times New Roman"/>
          <w:sz w:val="14"/>
          <w:szCs w:val="20"/>
          <w:lang w:val="en-GB"/>
        </w:rPr>
        <w:t xml:space="preserve">   *High risk is being considered from Current risk rating</w:t>
      </w:r>
    </w:p>
    <w:p w:rsidR="00081F9A" w:rsidRPr="00580FF8" w:rsidRDefault="00081F9A" w:rsidP="0077009A">
      <w:pPr>
        <w:pStyle w:val="Heading3"/>
      </w:pPr>
      <w:bookmarkStart w:id="41" w:name="_Toc499562399"/>
      <w:r w:rsidRPr="00580FF8">
        <w:t>Significant Features/ Variables</w:t>
      </w:r>
      <w:bookmarkEnd w:id="41"/>
    </w:p>
    <w:p w:rsidR="00081F9A" w:rsidRPr="00580FF8" w:rsidRDefault="00081F9A" w:rsidP="00081F9A">
      <w:pPr>
        <w:overflowPunct w:val="0"/>
        <w:autoSpaceDE w:val="0"/>
        <w:autoSpaceDN w:val="0"/>
        <w:adjustRightInd w:val="0"/>
        <w:spacing w:before="120" w:after="120"/>
        <w:textAlignment w:val="baseline"/>
        <w:rPr>
          <w:rFonts w:eastAsia="Times New Roman" w:cs="Times New Roman"/>
          <w:b/>
          <w:sz w:val="20"/>
          <w:lang w:val="en-GB"/>
        </w:rPr>
      </w:pPr>
      <w:r w:rsidRPr="00580FF8">
        <w:rPr>
          <w:rFonts w:eastAsia="Times New Roman" w:cs="Times New Roman"/>
          <w:b/>
          <w:sz w:val="20"/>
          <w:lang w:val="en-GB"/>
        </w:rPr>
        <w:t>Top Drivers of Disinvestment</w:t>
      </w:r>
    </w:p>
    <w:p w:rsidR="00081F9A" w:rsidRPr="00580FF8" w:rsidRDefault="00081F9A" w:rsidP="00081F9A">
      <w:pPr>
        <w:overflowPunct w:val="0"/>
        <w:autoSpaceDE w:val="0"/>
        <w:autoSpaceDN w:val="0"/>
        <w:adjustRightInd w:val="0"/>
        <w:spacing w:before="120" w:after="120" w:line="276" w:lineRule="auto"/>
        <w:textAlignment w:val="baseline"/>
        <w:rPr>
          <w:rFonts w:eastAsia="Times New Roman" w:cs="Times New Roman"/>
          <w:sz w:val="20"/>
          <w:lang w:val="en-GB"/>
        </w:rPr>
      </w:pPr>
      <w:r w:rsidRPr="00580FF8">
        <w:rPr>
          <w:rFonts w:eastAsia="Times New Roman" w:cs="Times New Roman"/>
          <w:sz w:val="20"/>
          <w:lang w:val="en-GB"/>
        </w:rPr>
        <w:t>Some of the top triggers which impacts disinvestment derived from model results and profiling of variables:</w:t>
      </w:r>
    </w:p>
    <w:tbl>
      <w:tblPr>
        <w:tblStyle w:val="TableGrid"/>
        <w:tblW w:w="9251" w:type="dxa"/>
        <w:tblLook w:val="04A0" w:firstRow="1" w:lastRow="0" w:firstColumn="1" w:lastColumn="0" w:noHBand="0" w:noVBand="1"/>
      </w:tblPr>
      <w:tblGrid>
        <w:gridCol w:w="893"/>
        <w:gridCol w:w="1628"/>
        <w:gridCol w:w="2081"/>
        <w:gridCol w:w="4649"/>
      </w:tblGrid>
      <w:tr w:rsidR="00081F9A" w:rsidRPr="00580FF8" w:rsidTr="00ED44EF">
        <w:tc>
          <w:tcPr>
            <w:tcW w:w="89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081F9A" w:rsidRPr="00580FF8" w:rsidRDefault="00081F9A" w:rsidP="00ED44EF">
            <w:pPr>
              <w:spacing w:before="40" w:after="40"/>
              <w:jc w:val="center"/>
              <w:rPr>
                <w:rFonts w:eastAsia="Times New Roman" w:cs="Times New Roman"/>
                <w:b/>
                <w:sz w:val="20"/>
                <w:lang w:val="en-GB"/>
              </w:rPr>
            </w:pPr>
            <w:r w:rsidRPr="00580FF8">
              <w:rPr>
                <w:rFonts w:eastAsia="Times New Roman" w:cs="Times New Roman"/>
                <w:b/>
                <w:sz w:val="20"/>
                <w:lang w:val="en-GB"/>
              </w:rPr>
              <w:t>S. No.</w:t>
            </w: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081F9A" w:rsidRPr="00580FF8" w:rsidRDefault="00081F9A" w:rsidP="00ED44EF">
            <w:pPr>
              <w:spacing w:before="40" w:after="40"/>
              <w:jc w:val="center"/>
              <w:rPr>
                <w:rFonts w:eastAsia="Times New Roman" w:cs="Times New Roman"/>
                <w:b/>
                <w:sz w:val="20"/>
                <w:lang w:val="en-GB"/>
              </w:rPr>
            </w:pPr>
            <w:r w:rsidRPr="00580FF8">
              <w:rPr>
                <w:rFonts w:eastAsia="Times New Roman" w:cs="Times New Roman"/>
                <w:b/>
                <w:sz w:val="20"/>
                <w:lang w:val="en-GB"/>
              </w:rPr>
              <w:t>Attribute</w:t>
            </w: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081F9A" w:rsidRPr="00580FF8" w:rsidRDefault="00081F9A" w:rsidP="00ED44EF">
            <w:pPr>
              <w:spacing w:before="40" w:after="40"/>
              <w:jc w:val="center"/>
              <w:rPr>
                <w:rFonts w:eastAsia="Times New Roman" w:cs="Times New Roman"/>
                <w:b/>
                <w:sz w:val="20"/>
                <w:lang w:val="en-GB"/>
              </w:rPr>
            </w:pPr>
            <w:r w:rsidRPr="00580FF8">
              <w:rPr>
                <w:rFonts w:eastAsia="Times New Roman" w:cs="Times New Roman"/>
                <w:b/>
                <w:sz w:val="20"/>
                <w:lang w:val="en-GB"/>
              </w:rPr>
              <w:t>Metrics</w:t>
            </w: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081F9A" w:rsidRPr="00580FF8" w:rsidRDefault="00081F9A" w:rsidP="00ED44EF">
            <w:pPr>
              <w:spacing w:before="40" w:after="40"/>
              <w:jc w:val="center"/>
              <w:rPr>
                <w:rFonts w:eastAsia="Times New Roman" w:cs="Times New Roman"/>
                <w:b/>
                <w:sz w:val="20"/>
                <w:lang w:val="en-GB"/>
              </w:rPr>
            </w:pPr>
            <w:r w:rsidRPr="00580FF8">
              <w:rPr>
                <w:rFonts w:eastAsia="Times New Roman" w:cs="Times New Roman"/>
                <w:b/>
                <w:sz w:val="20"/>
                <w:lang w:val="en-GB"/>
              </w:rPr>
              <w:t>Definition</w:t>
            </w:r>
          </w:p>
        </w:tc>
      </w:tr>
      <w:tr w:rsidR="00081F9A" w:rsidRPr="00580FF8" w:rsidTr="00ED44EF">
        <w:tc>
          <w:tcPr>
            <w:tcW w:w="894" w:type="dxa"/>
            <w:tcBorders>
              <w:top w:val="single" w:sz="4" w:space="0" w:color="auto"/>
              <w:left w:val="single" w:sz="4" w:space="0" w:color="auto"/>
              <w:bottom w:val="single" w:sz="4" w:space="0" w:color="auto"/>
              <w:right w:val="single" w:sz="4" w:space="0" w:color="auto"/>
            </w:tcBorders>
            <w:vAlign w:val="center"/>
            <w:hideMark/>
          </w:tcPr>
          <w:p w:rsidR="00081F9A" w:rsidRPr="00580FF8" w:rsidRDefault="00081F9A" w:rsidP="00ED44EF">
            <w:pPr>
              <w:spacing w:before="40" w:after="40"/>
              <w:jc w:val="center"/>
              <w:rPr>
                <w:rFonts w:eastAsia="Times New Roman" w:cs="Times New Roman"/>
                <w:sz w:val="20"/>
                <w:lang w:val="en-GB"/>
              </w:rPr>
            </w:pPr>
            <w:r w:rsidRPr="00580FF8">
              <w:rPr>
                <w:rFonts w:eastAsia="Times New Roman" w:cs="Times New Roman"/>
                <w:sz w:val="20"/>
                <w:lang w:val="en-GB"/>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081F9A" w:rsidRPr="00580FF8" w:rsidRDefault="00081F9A" w:rsidP="003E13C6">
            <w:pPr>
              <w:spacing w:before="40" w:after="40"/>
              <w:jc w:val="left"/>
              <w:rPr>
                <w:rFonts w:eastAsia="Times New Roman" w:cs="Times New Roman"/>
                <w:sz w:val="20"/>
                <w:lang w:val="en-GB"/>
              </w:rPr>
            </w:pPr>
            <w:r w:rsidRPr="00580FF8">
              <w:rPr>
                <w:rFonts w:eastAsia="Times New Roman" w:cs="Times New Roman"/>
                <w:sz w:val="20"/>
                <w:lang w:val="en-GB"/>
              </w:rPr>
              <w:t>Campaign</w:t>
            </w:r>
          </w:p>
        </w:tc>
        <w:tc>
          <w:tcPr>
            <w:tcW w:w="0" w:type="auto"/>
            <w:tcBorders>
              <w:top w:val="single" w:sz="4" w:space="0" w:color="auto"/>
              <w:left w:val="single" w:sz="4" w:space="0" w:color="auto"/>
              <w:bottom w:val="single" w:sz="4" w:space="0" w:color="auto"/>
              <w:right w:val="single" w:sz="4" w:space="0" w:color="auto"/>
            </w:tcBorders>
            <w:vAlign w:val="center"/>
            <w:hideMark/>
          </w:tcPr>
          <w:p w:rsidR="00081F9A" w:rsidRPr="00580FF8" w:rsidRDefault="00081F9A" w:rsidP="003E13C6">
            <w:pPr>
              <w:spacing w:before="40" w:after="40"/>
              <w:jc w:val="left"/>
              <w:rPr>
                <w:rFonts w:eastAsia="Times New Roman" w:cs="Times New Roman"/>
                <w:sz w:val="20"/>
                <w:lang w:val="en-GB"/>
              </w:rPr>
            </w:pPr>
            <w:r w:rsidRPr="00580FF8">
              <w:rPr>
                <w:rFonts w:eastAsia="Times New Roman" w:cs="Times New Roman"/>
                <w:sz w:val="20"/>
                <w:lang w:val="en-GB"/>
              </w:rPr>
              <w:t>Last campaign days</w:t>
            </w:r>
          </w:p>
        </w:tc>
        <w:tc>
          <w:tcPr>
            <w:tcW w:w="0" w:type="auto"/>
            <w:tcBorders>
              <w:top w:val="single" w:sz="4" w:space="0" w:color="auto"/>
              <w:left w:val="single" w:sz="4" w:space="0" w:color="auto"/>
              <w:bottom w:val="single" w:sz="4" w:space="0" w:color="auto"/>
              <w:right w:val="single" w:sz="4" w:space="0" w:color="auto"/>
            </w:tcBorders>
            <w:vAlign w:val="center"/>
            <w:hideMark/>
          </w:tcPr>
          <w:p w:rsidR="00081F9A" w:rsidRPr="00580FF8" w:rsidRDefault="00081F9A" w:rsidP="003E13C6">
            <w:pPr>
              <w:spacing w:before="40" w:after="40"/>
              <w:jc w:val="left"/>
              <w:rPr>
                <w:rFonts w:eastAsia="Times New Roman" w:cs="Times New Roman"/>
                <w:sz w:val="20"/>
                <w:lang w:val="en-GB"/>
              </w:rPr>
            </w:pPr>
            <w:r w:rsidRPr="00580FF8">
              <w:rPr>
                <w:rFonts w:eastAsia="Times New Roman" w:cs="Times New Roman"/>
                <w:sz w:val="20"/>
                <w:lang w:val="en-GB"/>
              </w:rPr>
              <w:t>Number of days since the mandate received a campaign invite</w:t>
            </w:r>
          </w:p>
        </w:tc>
      </w:tr>
      <w:tr w:rsidR="00081F9A" w:rsidRPr="00580FF8" w:rsidTr="00ED44EF">
        <w:tc>
          <w:tcPr>
            <w:tcW w:w="894" w:type="dxa"/>
            <w:tcBorders>
              <w:top w:val="single" w:sz="4" w:space="0" w:color="auto"/>
              <w:left w:val="single" w:sz="4" w:space="0" w:color="auto"/>
              <w:bottom w:val="single" w:sz="4" w:space="0" w:color="auto"/>
              <w:right w:val="single" w:sz="4" w:space="0" w:color="auto"/>
            </w:tcBorders>
            <w:vAlign w:val="center"/>
            <w:hideMark/>
          </w:tcPr>
          <w:p w:rsidR="00081F9A" w:rsidRPr="00580FF8" w:rsidRDefault="00081F9A" w:rsidP="00ED44EF">
            <w:pPr>
              <w:spacing w:before="40" w:after="40"/>
              <w:jc w:val="center"/>
              <w:rPr>
                <w:rFonts w:eastAsia="Times New Roman" w:cs="Times New Roman"/>
                <w:sz w:val="20"/>
                <w:lang w:val="en-GB"/>
              </w:rPr>
            </w:pPr>
            <w:r w:rsidRPr="00580FF8">
              <w:rPr>
                <w:rFonts w:eastAsia="Times New Roman" w:cs="Times New Roman"/>
                <w:sz w:val="20"/>
                <w:lang w:val="en-GB"/>
              </w:rPr>
              <w:t>2</w:t>
            </w:r>
          </w:p>
        </w:tc>
        <w:tc>
          <w:tcPr>
            <w:tcW w:w="0" w:type="auto"/>
            <w:tcBorders>
              <w:top w:val="single" w:sz="4" w:space="0" w:color="auto"/>
              <w:left w:val="single" w:sz="4" w:space="0" w:color="auto"/>
              <w:bottom w:val="single" w:sz="4" w:space="0" w:color="auto"/>
              <w:right w:val="single" w:sz="4" w:space="0" w:color="auto"/>
            </w:tcBorders>
            <w:vAlign w:val="center"/>
            <w:hideMark/>
          </w:tcPr>
          <w:p w:rsidR="00081F9A" w:rsidRPr="00580FF8" w:rsidRDefault="00081F9A" w:rsidP="003E13C6">
            <w:pPr>
              <w:spacing w:before="40" w:after="40"/>
              <w:jc w:val="left"/>
              <w:rPr>
                <w:rFonts w:eastAsia="Times New Roman" w:cs="Times New Roman"/>
                <w:sz w:val="20"/>
                <w:lang w:val="en-GB"/>
              </w:rPr>
            </w:pPr>
            <w:r w:rsidRPr="00580FF8">
              <w:rPr>
                <w:rFonts w:eastAsia="Times New Roman" w:cs="Times New Roman"/>
                <w:sz w:val="20"/>
                <w:lang w:val="en-GB"/>
              </w:rPr>
              <w:t>Servicing Interactions</w:t>
            </w:r>
          </w:p>
        </w:tc>
        <w:tc>
          <w:tcPr>
            <w:tcW w:w="0" w:type="auto"/>
            <w:tcBorders>
              <w:top w:val="single" w:sz="4" w:space="0" w:color="auto"/>
              <w:left w:val="single" w:sz="4" w:space="0" w:color="auto"/>
              <w:bottom w:val="single" w:sz="4" w:space="0" w:color="auto"/>
              <w:right w:val="single" w:sz="4" w:space="0" w:color="auto"/>
            </w:tcBorders>
            <w:vAlign w:val="center"/>
            <w:hideMark/>
          </w:tcPr>
          <w:p w:rsidR="00081F9A" w:rsidRPr="00580FF8" w:rsidRDefault="00081F9A" w:rsidP="003E13C6">
            <w:pPr>
              <w:spacing w:before="40" w:after="40"/>
              <w:jc w:val="left"/>
              <w:rPr>
                <w:rFonts w:eastAsia="Times New Roman" w:cs="Times New Roman"/>
                <w:sz w:val="20"/>
                <w:lang w:val="en-GB"/>
              </w:rPr>
            </w:pPr>
            <w:r w:rsidRPr="00580FF8">
              <w:rPr>
                <w:rFonts w:eastAsia="Times New Roman" w:cs="Times New Roman"/>
                <w:sz w:val="20"/>
                <w:lang w:val="en-GB"/>
              </w:rPr>
              <w:t>Valuation cases</w:t>
            </w:r>
          </w:p>
        </w:tc>
        <w:tc>
          <w:tcPr>
            <w:tcW w:w="0" w:type="auto"/>
            <w:tcBorders>
              <w:top w:val="single" w:sz="4" w:space="0" w:color="auto"/>
              <w:left w:val="single" w:sz="4" w:space="0" w:color="auto"/>
              <w:bottom w:val="single" w:sz="4" w:space="0" w:color="auto"/>
              <w:right w:val="single" w:sz="4" w:space="0" w:color="auto"/>
            </w:tcBorders>
            <w:vAlign w:val="center"/>
            <w:hideMark/>
          </w:tcPr>
          <w:p w:rsidR="00081F9A" w:rsidRPr="00580FF8" w:rsidRDefault="00081F9A" w:rsidP="003E13C6">
            <w:pPr>
              <w:spacing w:before="40" w:after="40"/>
              <w:jc w:val="left"/>
              <w:rPr>
                <w:rFonts w:eastAsia="Times New Roman" w:cs="Times New Roman"/>
                <w:sz w:val="20"/>
                <w:lang w:val="en-GB"/>
              </w:rPr>
            </w:pPr>
            <w:r w:rsidRPr="00580FF8">
              <w:rPr>
                <w:rFonts w:eastAsia="Times New Roman" w:cs="Times New Roman"/>
                <w:sz w:val="20"/>
                <w:lang w:val="en-GB"/>
              </w:rPr>
              <w:t>Number of valuation cases raised by the mandate in the last 12 months</w:t>
            </w:r>
          </w:p>
        </w:tc>
      </w:tr>
      <w:tr w:rsidR="00081F9A" w:rsidRPr="00580FF8" w:rsidTr="00ED44EF">
        <w:tc>
          <w:tcPr>
            <w:tcW w:w="894" w:type="dxa"/>
            <w:tcBorders>
              <w:top w:val="single" w:sz="4" w:space="0" w:color="auto"/>
              <w:left w:val="single" w:sz="4" w:space="0" w:color="auto"/>
              <w:bottom w:val="single" w:sz="4" w:space="0" w:color="auto"/>
              <w:right w:val="single" w:sz="4" w:space="0" w:color="auto"/>
            </w:tcBorders>
            <w:vAlign w:val="center"/>
            <w:hideMark/>
          </w:tcPr>
          <w:p w:rsidR="00081F9A" w:rsidRPr="00580FF8" w:rsidRDefault="00081F9A" w:rsidP="00ED44EF">
            <w:pPr>
              <w:spacing w:before="40" w:after="40"/>
              <w:jc w:val="center"/>
              <w:rPr>
                <w:rFonts w:eastAsia="Times New Roman" w:cs="Times New Roman"/>
                <w:sz w:val="20"/>
                <w:lang w:val="en-GB"/>
              </w:rPr>
            </w:pPr>
            <w:r w:rsidRPr="00580FF8">
              <w:rPr>
                <w:rFonts w:eastAsia="Times New Roman" w:cs="Times New Roman"/>
                <w:sz w:val="20"/>
                <w:lang w:val="en-GB"/>
              </w:rPr>
              <w:t>3</w:t>
            </w:r>
          </w:p>
        </w:tc>
        <w:tc>
          <w:tcPr>
            <w:tcW w:w="0" w:type="auto"/>
            <w:tcBorders>
              <w:top w:val="single" w:sz="4" w:space="0" w:color="auto"/>
              <w:left w:val="single" w:sz="4" w:space="0" w:color="auto"/>
              <w:bottom w:val="single" w:sz="4" w:space="0" w:color="auto"/>
              <w:right w:val="single" w:sz="4" w:space="0" w:color="auto"/>
            </w:tcBorders>
            <w:vAlign w:val="center"/>
            <w:hideMark/>
          </w:tcPr>
          <w:p w:rsidR="00081F9A" w:rsidRPr="00580FF8" w:rsidRDefault="00081F9A" w:rsidP="003E13C6">
            <w:pPr>
              <w:spacing w:before="40" w:after="40"/>
              <w:jc w:val="left"/>
              <w:rPr>
                <w:rFonts w:eastAsia="Times New Roman" w:cs="Times New Roman"/>
                <w:sz w:val="20"/>
                <w:lang w:val="en-GB"/>
              </w:rPr>
            </w:pPr>
            <w:r w:rsidRPr="00580FF8">
              <w:rPr>
                <w:rFonts w:eastAsia="Times New Roman" w:cs="Times New Roman"/>
                <w:sz w:val="20"/>
                <w:lang w:val="en-GB"/>
              </w:rPr>
              <w:t>Transaction Behaviour</w:t>
            </w:r>
          </w:p>
        </w:tc>
        <w:tc>
          <w:tcPr>
            <w:tcW w:w="0" w:type="auto"/>
            <w:tcBorders>
              <w:top w:val="single" w:sz="4" w:space="0" w:color="auto"/>
              <w:left w:val="single" w:sz="4" w:space="0" w:color="auto"/>
              <w:bottom w:val="single" w:sz="4" w:space="0" w:color="auto"/>
              <w:right w:val="single" w:sz="4" w:space="0" w:color="auto"/>
            </w:tcBorders>
            <w:vAlign w:val="center"/>
            <w:hideMark/>
          </w:tcPr>
          <w:p w:rsidR="00081F9A" w:rsidRPr="00580FF8" w:rsidRDefault="00081F9A" w:rsidP="003E13C6">
            <w:pPr>
              <w:spacing w:before="40" w:after="40"/>
              <w:jc w:val="left"/>
              <w:rPr>
                <w:rFonts w:eastAsia="Times New Roman" w:cs="Times New Roman"/>
                <w:sz w:val="20"/>
                <w:lang w:val="en-GB"/>
              </w:rPr>
            </w:pPr>
            <w:r w:rsidRPr="00580FF8">
              <w:rPr>
                <w:rFonts w:eastAsia="Times New Roman" w:cs="Times New Roman"/>
                <w:sz w:val="20"/>
                <w:lang w:val="en-GB"/>
              </w:rPr>
              <w:t>Last Money In days</w:t>
            </w:r>
          </w:p>
        </w:tc>
        <w:tc>
          <w:tcPr>
            <w:tcW w:w="0" w:type="auto"/>
            <w:tcBorders>
              <w:top w:val="single" w:sz="4" w:space="0" w:color="auto"/>
              <w:left w:val="single" w:sz="4" w:space="0" w:color="auto"/>
              <w:bottom w:val="single" w:sz="4" w:space="0" w:color="auto"/>
              <w:right w:val="single" w:sz="4" w:space="0" w:color="auto"/>
            </w:tcBorders>
            <w:vAlign w:val="center"/>
            <w:hideMark/>
          </w:tcPr>
          <w:p w:rsidR="00081F9A" w:rsidRPr="00580FF8" w:rsidRDefault="00081F9A" w:rsidP="003E13C6">
            <w:pPr>
              <w:spacing w:before="40" w:after="40"/>
              <w:jc w:val="left"/>
              <w:rPr>
                <w:rFonts w:eastAsia="Times New Roman" w:cs="Times New Roman"/>
                <w:sz w:val="20"/>
                <w:lang w:val="en-GB"/>
              </w:rPr>
            </w:pPr>
            <w:r w:rsidRPr="00580FF8">
              <w:rPr>
                <w:rFonts w:eastAsia="Times New Roman" w:cs="Times New Roman"/>
                <w:sz w:val="20"/>
                <w:lang w:val="en-GB"/>
              </w:rPr>
              <w:t>Time duration between last money inflow and snapshot start date (in days)</w:t>
            </w:r>
          </w:p>
        </w:tc>
      </w:tr>
      <w:tr w:rsidR="00081F9A" w:rsidRPr="00580FF8" w:rsidTr="00ED44EF">
        <w:tc>
          <w:tcPr>
            <w:tcW w:w="894" w:type="dxa"/>
            <w:tcBorders>
              <w:top w:val="single" w:sz="4" w:space="0" w:color="auto"/>
              <w:left w:val="single" w:sz="4" w:space="0" w:color="auto"/>
              <w:bottom w:val="single" w:sz="4" w:space="0" w:color="auto"/>
              <w:right w:val="single" w:sz="4" w:space="0" w:color="auto"/>
            </w:tcBorders>
            <w:vAlign w:val="center"/>
            <w:hideMark/>
          </w:tcPr>
          <w:p w:rsidR="00081F9A" w:rsidRPr="00580FF8" w:rsidRDefault="00081F9A" w:rsidP="00ED44EF">
            <w:pPr>
              <w:spacing w:before="40" w:after="40"/>
              <w:jc w:val="center"/>
              <w:rPr>
                <w:rFonts w:eastAsia="Times New Roman" w:cs="Times New Roman"/>
                <w:sz w:val="20"/>
                <w:lang w:val="en-GB"/>
              </w:rPr>
            </w:pPr>
            <w:r w:rsidRPr="00580FF8">
              <w:rPr>
                <w:rFonts w:eastAsia="Times New Roman" w:cs="Times New Roman"/>
                <w:sz w:val="20"/>
                <w:lang w:val="en-GB"/>
              </w:rPr>
              <w:t>4</w:t>
            </w:r>
          </w:p>
        </w:tc>
        <w:tc>
          <w:tcPr>
            <w:tcW w:w="0" w:type="auto"/>
            <w:tcBorders>
              <w:top w:val="single" w:sz="4" w:space="0" w:color="auto"/>
              <w:left w:val="single" w:sz="4" w:space="0" w:color="auto"/>
              <w:bottom w:val="single" w:sz="4" w:space="0" w:color="auto"/>
              <w:right w:val="single" w:sz="4" w:space="0" w:color="auto"/>
            </w:tcBorders>
            <w:vAlign w:val="center"/>
            <w:hideMark/>
          </w:tcPr>
          <w:p w:rsidR="00081F9A" w:rsidRPr="00580FF8" w:rsidRDefault="00081F9A" w:rsidP="003E13C6">
            <w:pPr>
              <w:spacing w:before="40" w:after="40"/>
              <w:jc w:val="left"/>
              <w:rPr>
                <w:rFonts w:eastAsia="Times New Roman" w:cs="Times New Roman"/>
                <w:sz w:val="20"/>
                <w:lang w:val="en-GB"/>
              </w:rPr>
            </w:pPr>
            <w:r w:rsidRPr="00580FF8">
              <w:rPr>
                <w:rFonts w:eastAsia="Times New Roman" w:cs="Times New Roman"/>
                <w:sz w:val="20"/>
                <w:lang w:val="en-GB"/>
              </w:rPr>
              <w:t>Servicing Interactions</w:t>
            </w:r>
          </w:p>
        </w:tc>
        <w:tc>
          <w:tcPr>
            <w:tcW w:w="0" w:type="auto"/>
            <w:tcBorders>
              <w:top w:val="single" w:sz="4" w:space="0" w:color="auto"/>
              <w:left w:val="single" w:sz="4" w:space="0" w:color="auto"/>
              <w:bottom w:val="single" w:sz="4" w:space="0" w:color="auto"/>
              <w:right w:val="single" w:sz="4" w:space="0" w:color="auto"/>
            </w:tcBorders>
            <w:vAlign w:val="center"/>
            <w:hideMark/>
          </w:tcPr>
          <w:p w:rsidR="00081F9A" w:rsidRPr="00580FF8" w:rsidRDefault="00081F9A" w:rsidP="003E13C6">
            <w:pPr>
              <w:spacing w:before="40" w:after="40"/>
              <w:jc w:val="left"/>
              <w:rPr>
                <w:rFonts w:eastAsia="Times New Roman" w:cs="Times New Roman"/>
                <w:sz w:val="20"/>
                <w:lang w:val="en-GB"/>
              </w:rPr>
            </w:pPr>
            <w:r w:rsidRPr="00580FF8">
              <w:rPr>
                <w:rFonts w:eastAsia="Times New Roman" w:cs="Times New Roman"/>
                <w:sz w:val="20"/>
                <w:lang w:val="en-GB"/>
              </w:rPr>
              <w:t>Last Case Days</w:t>
            </w:r>
          </w:p>
        </w:tc>
        <w:tc>
          <w:tcPr>
            <w:tcW w:w="0" w:type="auto"/>
            <w:tcBorders>
              <w:top w:val="single" w:sz="4" w:space="0" w:color="auto"/>
              <w:left w:val="single" w:sz="4" w:space="0" w:color="auto"/>
              <w:bottom w:val="single" w:sz="4" w:space="0" w:color="auto"/>
              <w:right w:val="single" w:sz="4" w:space="0" w:color="auto"/>
            </w:tcBorders>
            <w:vAlign w:val="center"/>
            <w:hideMark/>
          </w:tcPr>
          <w:p w:rsidR="00081F9A" w:rsidRPr="00580FF8" w:rsidRDefault="00081F9A" w:rsidP="003E13C6">
            <w:pPr>
              <w:spacing w:before="40" w:after="40"/>
              <w:jc w:val="left"/>
              <w:rPr>
                <w:rFonts w:eastAsia="Times New Roman" w:cs="Times New Roman"/>
                <w:sz w:val="20"/>
                <w:lang w:val="en-GB"/>
              </w:rPr>
            </w:pPr>
            <w:r w:rsidRPr="00580FF8">
              <w:rPr>
                <w:rFonts w:eastAsia="Times New Roman" w:cs="Times New Roman"/>
                <w:sz w:val="20"/>
                <w:lang w:val="en-GB"/>
              </w:rPr>
              <w:t>Number of days since mandate raised its last case</w:t>
            </w:r>
          </w:p>
        </w:tc>
      </w:tr>
      <w:tr w:rsidR="00081F9A" w:rsidRPr="00580FF8" w:rsidTr="00ED44EF">
        <w:tc>
          <w:tcPr>
            <w:tcW w:w="894" w:type="dxa"/>
            <w:tcBorders>
              <w:top w:val="single" w:sz="4" w:space="0" w:color="auto"/>
              <w:left w:val="single" w:sz="4" w:space="0" w:color="auto"/>
              <w:bottom w:val="single" w:sz="4" w:space="0" w:color="auto"/>
              <w:right w:val="single" w:sz="4" w:space="0" w:color="auto"/>
            </w:tcBorders>
            <w:vAlign w:val="center"/>
            <w:hideMark/>
          </w:tcPr>
          <w:p w:rsidR="00081F9A" w:rsidRPr="00580FF8" w:rsidRDefault="00081F9A" w:rsidP="00ED44EF">
            <w:pPr>
              <w:spacing w:before="40" w:after="40"/>
              <w:jc w:val="center"/>
              <w:rPr>
                <w:rFonts w:eastAsia="Times New Roman" w:cs="Times New Roman"/>
                <w:sz w:val="20"/>
                <w:lang w:val="en-GB"/>
              </w:rPr>
            </w:pPr>
            <w:r w:rsidRPr="00580FF8">
              <w:rPr>
                <w:rFonts w:eastAsia="Times New Roman" w:cs="Times New Roman"/>
                <w:sz w:val="20"/>
                <w:lang w:val="en-GB"/>
              </w:rPr>
              <w:t>5</w:t>
            </w:r>
          </w:p>
        </w:tc>
        <w:tc>
          <w:tcPr>
            <w:tcW w:w="0" w:type="auto"/>
            <w:tcBorders>
              <w:top w:val="single" w:sz="4" w:space="0" w:color="auto"/>
              <w:left w:val="single" w:sz="4" w:space="0" w:color="auto"/>
              <w:bottom w:val="single" w:sz="4" w:space="0" w:color="auto"/>
              <w:right w:val="single" w:sz="4" w:space="0" w:color="auto"/>
            </w:tcBorders>
            <w:vAlign w:val="center"/>
            <w:hideMark/>
          </w:tcPr>
          <w:p w:rsidR="00081F9A" w:rsidRPr="00580FF8" w:rsidRDefault="00081F9A" w:rsidP="003E13C6">
            <w:pPr>
              <w:spacing w:before="40" w:after="40"/>
              <w:jc w:val="left"/>
              <w:rPr>
                <w:rFonts w:eastAsia="Times New Roman" w:cs="Times New Roman"/>
                <w:sz w:val="20"/>
                <w:lang w:val="en-GB"/>
              </w:rPr>
            </w:pPr>
            <w:r w:rsidRPr="00580FF8">
              <w:rPr>
                <w:rFonts w:eastAsia="Times New Roman" w:cs="Times New Roman"/>
                <w:sz w:val="20"/>
                <w:lang w:val="en-GB"/>
              </w:rPr>
              <w:t>Transaction Behaviour</w:t>
            </w:r>
          </w:p>
        </w:tc>
        <w:tc>
          <w:tcPr>
            <w:tcW w:w="0" w:type="auto"/>
            <w:tcBorders>
              <w:top w:val="single" w:sz="4" w:space="0" w:color="auto"/>
              <w:left w:val="single" w:sz="4" w:space="0" w:color="auto"/>
              <w:bottom w:val="single" w:sz="4" w:space="0" w:color="auto"/>
              <w:right w:val="single" w:sz="4" w:space="0" w:color="auto"/>
            </w:tcBorders>
            <w:vAlign w:val="center"/>
            <w:hideMark/>
          </w:tcPr>
          <w:p w:rsidR="00081F9A" w:rsidRPr="00580FF8" w:rsidRDefault="00081F9A" w:rsidP="003E13C6">
            <w:pPr>
              <w:spacing w:before="40" w:after="40"/>
              <w:jc w:val="left"/>
              <w:rPr>
                <w:rFonts w:eastAsia="Times New Roman" w:cs="Times New Roman"/>
                <w:sz w:val="20"/>
                <w:lang w:val="en-GB"/>
              </w:rPr>
            </w:pPr>
            <w:r w:rsidRPr="00580FF8">
              <w:rPr>
                <w:rFonts w:eastAsia="Times New Roman" w:cs="Times New Roman"/>
                <w:sz w:val="20"/>
                <w:lang w:val="en-GB"/>
              </w:rPr>
              <w:t>% Money out in last 12 months</w:t>
            </w:r>
          </w:p>
        </w:tc>
        <w:tc>
          <w:tcPr>
            <w:tcW w:w="0" w:type="auto"/>
            <w:tcBorders>
              <w:top w:val="single" w:sz="4" w:space="0" w:color="auto"/>
              <w:left w:val="single" w:sz="4" w:space="0" w:color="auto"/>
              <w:bottom w:val="single" w:sz="4" w:space="0" w:color="auto"/>
              <w:right w:val="single" w:sz="4" w:space="0" w:color="auto"/>
            </w:tcBorders>
            <w:vAlign w:val="center"/>
            <w:hideMark/>
          </w:tcPr>
          <w:p w:rsidR="00081F9A" w:rsidRPr="00580FF8" w:rsidRDefault="00081F9A" w:rsidP="003E13C6">
            <w:pPr>
              <w:spacing w:before="40" w:after="40"/>
              <w:jc w:val="left"/>
              <w:rPr>
                <w:rFonts w:eastAsia="Times New Roman" w:cs="Times New Roman"/>
                <w:sz w:val="20"/>
                <w:lang w:val="en-GB"/>
              </w:rPr>
            </w:pPr>
            <w:r w:rsidRPr="00580FF8">
              <w:rPr>
                <w:rFonts w:eastAsia="Times New Roman" w:cs="Times New Roman"/>
                <w:sz w:val="20"/>
                <w:lang w:val="en-GB"/>
              </w:rPr>
              <w:t>Percentage of money outflow compared to maximum AUM in last 12 months</w:t>
            </w:r>
          </w:p>
        </w:tc>
      </w:tr>
      <w:tr w:rsidR="00081F9A" w:rsidRPr="00580FF8" w:rsidTr="00ED44EF">
        <w:tc>
          <w:tcPr>
            <w:tcW w:w="894" w:type="dxa"/>
            <w:tcBorders>
              <w:top w:val="single" w:sz="4" w:space="0" w:color="auto"/>
              <w:left w:val="single" w:sz="4" w:space="0" w:color="auto"/>
              <w:bottom w:val="single" w:sz="4" w:space="0" w:color="auto"/>
              <w:right w:val="single" w:sz="4" w:space="0" w:color="auto"/>
            </w:tcBorders>
            <w:vAlign w:val="center"/>
            <w:hideMark/>
          </w:tcPr>
          <w:p w:rsidR="00081F9A" w:rsidRPr="00580FF8" w:rsidRDefault="00081F9A" w:rsidP="00ED44EF">
            <w:pPr>
              <w:spacing w:before="40" w:after="40"/>
              <w:jc w:val="center"/>
              <w:rPr>
                <w:rFonts w:eastAsia="Times New Roman" w:cs="Times New Roman"/>
                <w:sz w:val="20"/>
                <w:lang w:val="en-GB"/>
              </w:rPr>
            </w:pPr>
            <w:r w:rsidRPr="00580FF8">
              <w:rPr>
                <w:rFonts w:eastAsia="Times New Roman" w:cs="Times New Roman"/>
                <w:sz w:val="20"/>
                <w:lang w:val="en-GB"/>
              </w:rPr>
              <w:t>6</w:t>
            </w:r>
          </w:p>
        </w:tc>
        <w:tc>
          <w:tcPr>
            <w:tcW w:w="0" w:type="auto"/>
            <w:tcBorders>
              <w:top w:val="single" w:sz="4" w:space="0" w:color="auto"/>
              <w:left w:val="single" w:sz="4" w:space="0" w:color="auto"/>
              <w:bottom w:val="single" w:sz="4" w:space="0" w:color="auto"/>
              <w:right w:val="single" w:sz="4" w:space="0" w:color="auto"/>
            </w:tcBorders>
            <w:vAlign w:val="center"/>
            <w:hideMark/>
          </w:tcPr>
          <w:p w:rsidR="00081F9A" w:rsidRPr="00580FF8" w:rsidRDefault="00081F9A" w:rsidP="003E13C6">
            <w:pPr>
              <w:spacing w:before="40" w:after="40"/>
              <w:jc w:val="left"/>
              <w:rPr>
                <w:rFonts w:eastAsia="Times New Roman" w:cs="Times New Roman"/>
                <w:sz w:val="20"/>
                <w:lang w:val="en-GB"/>
              </w:rPr>
            </w:pPr>
            <w:r w:rsidRPr="00580FF8">
              <w:rPr>
                <w:rFonts w:eastAsia="Times New Roman" w:cs="Times New Roman"/>
                <w:sz w:val="20"/>
                <w:lang w:val="en-GB"/>
              </w:rPr>
              <w:t>Servicing Interactions</w:t>
            </w:r>
          </w:p>
        </w:tc>
        <w:tc>
          <w:tcPr>
            <w:tcW w:w="0" w:type="auto"/>
            <w:tcBorders>
              <w:top w:val="single" w:sz="4" w:space="0" w:color="auto"/>
              <w:left w:val="single" w:sz="4" w:space="0" w:color="auto"/>
              <w:bottom w:val="single" w:sz="4" w:space="0" w:color="auto"/>
              <w:right w:val="single" w:sz="4" w:space="0" w:color="auto"/>
            </w:tcBorders>
            <w:vAlign w:val="center"/>
            <w:hideMark/>
          </w:tcPr>
          <w:p w:rsidR="00081F9A" w:rsidRPr="00580FF8" w:rsidRDefault="00081F9A" w:rsidP="003E13C6">
            <w:pPr>
              <w:spacing w:before="40" w:after="40"/>
              <w:jc w:val="left"/>
              <w:rPr>
                <w:rFonts w:eastAsia="Times New Roman" w:cs="Times New Roman"/>
                <w:sz w:val="20"/>
                <w:lang w:val="en-GB"/>
              </w:rPr>
            </w:pPr>
            <w:r w:rsidRPr="00580FF8">
              <w:rPr>
                <w:rFonts w:eastAsia="Times New Roman" w:cs="Times New Roman"/>
                <w:sz w:val="20"/>
                <w:lang w:val="en-GB"/>
              </w:rPr>
              <w:t>Average Time Gap between Cases</w:t>
            </w:r>
          </w:p>
        </w:tc>
        <w:tc>
          <w:tcPr>
            <w:tcW w:w="0" w:type="auto"/>
            <w:tcBorders>
              <w:top w:val="single" w:sz="4" w:space="0" w:color="auto"/>
              <w:left w:val="single" w:sz="4" w:space="0" w:color="auto"/>
              <w:bottom w:val="single" w:sz="4" w:space="0" w:color="auto"/>
              <w:right w:val="single" w:sz="4" w:space="0" w:color="auto"/>
            </w:tcBorders>
            <w:vAlign w:val="center"/>
            <w:hideMark/>
          </w:tcPr>
          <w:p w:rsidR="00081F9A" w:rsidRPr="00580FF8" w:rsidRDefault="00081F9A" w:rsidP="003E13C6">
            <w:pPr>
              <w:spacing w:before="40" w:after="40"/>
              <w:jc w:val="left"/>
              <w:rPr>
                <w:rFonts w:eastAsia="Times New Roman" w:cs="Times New Roman"/>
                <w:sz w:val="20"/>
                <w:lang w:val="en-GB"/>
              </w:rPr>
            </w:pPr>
            <w:r w:rsidRPr="00580FF8">
              <w:rPr>
                <w:rFonts w:eastAsia="Times New Roman" w:cs="Times New Roman"/>
                <w:sz w:val="20"/>
                <w:lang w:val="en-GB"/>
              </w:rPr>
              <w:t>Average time gap between two consecutive cases in the last 12 months</w:t>
            </w:r>
          </w:p>
        </w:tc>
      </w:tr>
      <w:tr w:rsidR="00081F9A" w:rsidRPr="00580FF8" w:rsidTr="00ED44EF">
        <w:tc>
          <w:tcPr>
            <w:tcW w:w="894" w:type="dxa"/>
            <w:tcBorders>
              <w:top w:val="single" w:sz="4" w:space="0" w:color="auto"/>
              <w:left w:val="single" w:sz="4" w:space="0" w:color="auto"/>
              <w:bottom w:val="single" w:sz="4" w:space="0" w:color="auto"/>
              <w:right w:val="single" w:sz="4" w:space="0" w:color="auto"/>
            </w:tcBorders>
            <w:vAlign w:val="center"/>
            <w:hideMark/>
          </w:tcPr>
          <w:p w:rsidR="00081F9A" w:rsidRPr="00580FF8" w:rsidRDefault="00081F9A" w:rsidP="00ED44EF">
            <w:pPr>
              <w:spacing w:before="40" w:after="40"/>
              <w:jc w:val="center"/>
              <w:rPr>
                <w:rFonts w:eastAsia="Times New Roman" w:cs="Times New Roman"/>
                <w:sz w:val="20"/>
                <w:lang w:val="en-GB"/>
              </w:rPr>
            </w:pPr>
            <w:r w:rsidRPr="00580FF8">
              <w:rPr>
                <w:rFonts w:eastAsia="Times New Roman" w:cs="Times New Roman"/>
                <w:sz w:val="20"/>
                <w:lang w:val="en-GB"/>
              </w:rPr>
              <w:t>7</w:t>
            </w:r>
          </w:p>
        </w:tc>
        <w:tc>
          <w:tcPr>
            <w:tcW w:w="0" w:type="auto"/>
            <w:tcBorders>
              <w:top w:val="single" w:sz="4" w:space="0" w:color="auto"/>
              <w:left w:val="single" w:sz="4" w:space="0" w:color="auto"/>
              <w:bottom w:val="single" w:sz="4" w:space="0" w:color="auto"/>
              <w:right w:val="single" w:sz="4" w:space="0" w:color="auto"/>
            </w:tcBorders>
            <w:vAlign w:val="center"/>
            <w:hideMark/>
          </w:tcPr>
          <w:p w:rsidR="00081F9A" w:rsidRPr="00580FF8" w:rsidRDefault="00081F9A" w:rsidP="003E13C6">
            <w:pPr>
              <w:spacing w:before="40" w:after="40"/>
              <w:jc w:val="left"/>
              <w:rPr>
                <w:rFonts w:eastAsia="Times New Roman" w:cs="Times New Roman"/>
                <w:sz w:val="20"/>
                <w:lang w:val="en-GB"/>
              </w:rPr>
            </w:pPr>
            <w:r w:rsidRPr="00580FF8">
              <w:rPr>
                <w:rFonts w:eastAsia="Times New Roman" w:cs="Times New Roman"/>
                <w:sz w:val="20"/>
                <w:lang w:val="en-GB"/>
              </w:rPr>
              <w:t>Consultant Rating</w:t>
            </w:r>
          </w:p>
        </w:tc>
        <w:tc>
          <w:tcPr>
            <w:tcW w:w="0" w:type="auto"/>
            <w:tcBorders>
              <w:top w:val="single" w:sz="4" w:space="0" w:color="auto"/>
              <w:left w:val="single" w:sz="4" w:space="0" w:color="auto"/>
              <w:bottom w:val="single" w:sz="4" w:space="0" w:color="auto"/>
              <w:right w:val="single" w:sz="4" w:space="0" w:color="auto"/>
            </w:tcBorders>
            <w:vAlign w:val="center"/>
            <w:hideMark/>
          </w:tcPr>
          <w:p w:rsidR="00081F9A" w:rsidRPr="00580FF8" w:rsidRDefault="00081F9A" w:rsidP="003E13C6">
            <w:pPr>
              <w:spacing w:before="40" w:after="40"/>
              <w:jc w:val="left"/>
              <w:rPr>
                <w:rFonts w:eastAsia="Times New Roman" w:cs="Times New Roman"/>
                <w:sz w:val="20"/>
                <w:lang w:val="en-GB"/>
              </w:rPr>
            </w:pPr>
            <w:r w:rsidRPr="00580FF8">
              <w:rPr>
                <w:rFonts w:eastAsia="Times New Roman" w:cs="Times New Roman"/>
                <w:sz w:val="20"/>
                <w:lang w:val="en-GB"/>
              </w:rPr>
              <w:t>Current Consultant Rating</w:t>
            </w:r>
          </w:p>
        </w:tc>
        <w:tc>
          <w:tcPr>
            <w:tcW w:w="0" w:type="auto"/>
            <w:tcBorders>
              <w:top w:val="single" w:sz="4" w:space="0" w:color="auto"/>
              <w:left w:val="single" w:sz="4" w:space="0" w:color="auto"/>
              <w:bottom w:val="single" w:sz="4" w:space="0" w:color="auto"/>
              <w:right w:val="single" w:sz="4" w:space="0" w:color="auto"/>
            </w:tcBorders>
            <w:vAlign w:val="center"/>
            <w:hideMark/>
          </w:tcPr>
          <w:p w:rsidR="00081F9A" w:rsidRPr="00580FF8" w:rsidRDefault="00081F9A" w:rsidP="003E13C6">
            <w:pPr>
              <w:spacing w:before="40" w:after="40"/>
              <w:jc w:val="left"/>
              <w:rPr>
                <w:rFonts w:eastAsia="Times New Roman" w:cs="Times New Roman"/>
                <w:sz w:val="20"/>
                <w:lang w:val="en-GB"/>
              </w:rPr>
            </w:pPr>
            <w:r w:rsidRPr="00580FF8">
              <w:rPr>
                <w:rFonts w:eastAsia="Times New Roman" w:cs="Times New Roman"/>
                <w:sz w:val="20"/>
                <w:lang w:val="en-GB"/>
              </w:rPr>
              <w:t>Mandate level rating based on the fund composition and fund rating given by the external consultants</w:t>
            </w:r>
          </w:p>
        </w:tc>
      </w:tr>
      <w:tr w:rsidR="00081F9A" w:rsidRPr="00580FF8" w:rsidTr="00ED44EF">
        <w:tc>
          <w:tcPr>
            <w:tcW w:w="894" w:type="dxa"/>
            <w:tcBorders>
              <w:top w:val="single" w:sz="4" w:space="0" w:color="auto"/>
              <w:left w:val="single" w:sz="4" w:space="0" w:color="auto"/>
              <w:bottom w:val="single" w:sz="4" w:space="0" w:color="auto"/>
              <w:right w:val="single" w:sz="4" w:space="0" w:color="auto"/>
            </w:tcBorders>
            <w:vAlign w:val="center"/>
            <w:hideMark/>
          </w:tcPr>
          <w:p w:rsidR="00081F9A" w:rsidRPr="00580FF8" w:rsidRDefault="00081F9A" w:rsidP="00ED44EF">
            <w:pPr>
              <w:spacing w:before="40" w:after="40"/>
              <w:jc w:val="center"/>
              <w:rPr>
                <w:rFonts w:eastAsia="Times New Roman" w:cs="Times New Roman"/>
                <w:sz w:val="20"/>
                <w:lang w:val="en-GB"/>
              </w:rPr>
            </w:pPr>
            <w:r w:rsidRPr="00580FF8">
              <w:rPr>
                <w:rFonts w:eastAsia="Times New Roman" w:cs="Times New Roman"/>
                <w:sz w:val="20"/>
                <w:lang w:val="en-GB"/>
              </w:rPr>
              <w:lastRenderedPageBreak/>
              <w:t>8</w:t>
            </w:r>
          </w:p>
        </w:tc>
        <w:tc>
          <w:tcPr>
            <w:tcW w:w="0" w:type="auto"/>
            <w:tcBorders>
              <w:top w:val="single" w:sz="4" w:space="0" w:color="auto"/>
              <w:left w:val="single" w:sz="4" w:space="0" w:color="auto"/>
              <w:bottom w:val="single" w:sz="4" w:space="0" w:color="auto"/>
              <w:right w:val="single" w:sz="4" w:space="0" w:color="auto"/>
            </w:tcBorders>
            <w:vAlign w:val="center"/>
            <w:hideMark/>
          </w:tcPr>
          <w:p w:rsidR="00081F9A" w:rsidRPr="00580FF8" w:rsidRDefault="00081F9A" w:rsidP="003E13C6">
            <w:pPr>
              <w:spacing w:before="40" w:after="40"/>
              <w:jc w:val="left"/>
              <w:rPr>
                <w:rFonts w:eastAsia="Times New Roman" w:cs="Times New Roman"/>
                <w:sz w:val="20"/>
                <w:lang w:val="en-GB"/>
              </w:rPr>
            </w:pPr>
            <w:r w:rsidRPr="00580FF8">
              <w:rPr>
                <w:rFonts w:eastAsia="Times New Roman" w:cs="Times New Roman"/>
                <w:sz w:val="20"/>
                <w:lang w:val="en-GB"/>
              </w:rPr>
              <w:t>Transaction Behaviour</w:t>
            </w:r>
          </w:p>
        </w:tc>
        <w:tc>
          <w:tcPr>
            <w:tcW w:w="0" w:type="auto"/>
            <w:tcBorders>
              <w:top w:val="single" w:sz="4" w:space="0" w:color="auto"/>
              <w:left w:val="single" w:sz="4" w:space="0" w:color="auto"/>
              <w:bottom w:val="single" w:sz="4" w:space="0" w:color="auto"/>
              <w:right w:val="single" w:sz="4" w:space="0" w:color="auto"/>
            </w:tcBorders>
            <w:vAlign w:val="center"/>
            <w:hideMark/>
          </w:tcPr>
          <w:p w:rsidR="00081F9A" w:rsidRPr="00580FF8" w:rsidRDefault="00081F9A" w:rsidP="003E13C6">
            <w:pPr>
              <w:spacing w:before="40" w:after="40"/>
              <w:jc w:val="left"/>
              <w:rPr>
                <w:rFonts w:eastAsia="Times New Roman" w:cs="Times New Roman"/>
                <w:sz w:val="20"/>
                <w:lang w:val="en-GB"/>
              </w:rPr>
            </w:pPr>
            <w:r w:rsidRPr="00580FF8">
              <w:rPr>
                <w:rFonts w:eastAsia="Times New Roman" w:cs="Times New Roman"/>
                <w:sz w:val="20"/>
                <w:lang w:val="en-GB"/>
              </w:rPr>
              <w:t>Last Money Out Days</w:t>
            </w:r>
          </w:p>
        </w:tc>
        <w:tc>
          <w:tcPr>
            <w:tcW w:w="0" w:type="auto"/>
            <w:tcBorders>
              <w:top w:val="single" w:sz="4" w:space="0" w:color="auto"/>
              <w:left w:val="single" w:sz="4" w:space="0" w:color="auto"/>
              <w:bottom w:val="single" w:sz="4" w:space="0" w:color="auto"/>
              <w:right w:val="single" w:sz="4" w:space="0" w:color="auto"/>
            </w:tcBorders>
            <w:vAlign w:val="center"/>
            <w:hideMark/>
          </w:tcPr>
          <w:p w:rsidR="00081F9A" w:rsidRPr="00580FF8" w:rsidRDefault="00081F9A" w:rsidP="003E13C6">
            <w:pPr>
              <w:spacing w:before="40" w:after="40"/>
              <w:jc w:val="left"/>
              <w:rPr>
                <w:rFonts w:eastAsia="Times New Roman" w:cs="Times New Roman"/>
                <w:sz w:val="20"/>
                <w:lang w:val="en-GB"/>
              </w:rPr>
            </w:pPr>
            <w:r w:rsidRPr="00580FF8">
              <w:rPr>
                <w:rFonts w:eastAsia="Times New Roman" w:cs="Times New Roman"/>
                <w:sz w:val="20"/>
                <w:lang w:val="en-GB"/>
              </w:rPr>
              <w:t>Time duration between last money outflow and snapshot start date (in days)</w:t>
            </w:r>
          </w:p>
        </w:tc>
      </w:tr>
      <w:tr w:rsidR="00081F9A" w:rsidRPr="00580FF8" w:rsidTr="00ED44EF">
        <w:tc>
          <w:tcPr>
            <w:tcW w:w="894" w:type="dxa"/>
            <w:tcBorders>
              <w:top w:val="single" w:sz="4" w:space="0" w:color="auto"/>
              <w:left w:val="single" w:sz="4" w:space="0" w:color="auto"/>
              <w:bottom w:val="single" w:sz="4" w:space="0" w:color="auto"/>
              <w:right w:val="single" w:sz="4" w:space="0" w:color="auto"/>
            </w:tcBorders>
            <w:vAlign w:val="center"/>
            <w:hideMark/>
          </w:tcPr>
          <w:p w:rsidR="00081F9A" w:rsidRPr="00580FF8" w:rsidRDefault="00081F9A" w:rsidP="00ED44EF">
            <w:pPr>
              <w:spacing w:before="40" w:after="40"/>
              <w:jc w:val="center"/>
              <w:rPr>
                <w:rFonts w:eastAsia="Times New Roman" w:cs="Times New Roman"/>
                <w:sz w:val="20"/>
                <w:lang w:val="en-GB"/>
              </w:rPr>
            </w:pPr>
            <w:r w:rsidRPr="00580FF8">
              <w:rPr>
                <w:rFonts w:eastAsia="Times New Roman" w:cs="Times New Roman"/>
                <w:sz w:val="20"/>
                <w:lang w:val="en-GB"/>
              </w:rPr>
              <w:t>9</w:t>
            </w:r>
          </w:p>
        </w:tc>
        <w:tc>
          <w:tcPr>
            <w:tcW w:w="0" w:type="auto"/>
            <w:tcBorders>
              <w:top w:val="single" w:sz="4" w:space="0" w:color="auto"/>
              <w:left w:val="single" w:sz="4" w:space="0" w:color="auto"/>
              <w:bottom w:val="single" w:sz="4" w:space="0" w:color="auto"/>
              <w:right w:val="single" w:sz="4" w:space="0" w:color="auto"/>
            </w:tcBorders>
            <w:vAlign w:val="center"/>
            <w:hideMark/>
          </w:tcPr>
          <w:p w:rsidR="00081F9A" w:rsidRPr="00580FF8" w:rsidRDefault="00081F9A" w:rsidP="003E13C6">
            <w:pPr>
              <w:spacing w:before="40" w:after="40"/>
              <w:jc w:val="left"/>
              <w:rPr>
                <w:rFonts w:eastAsia="Times New Roman" w:cs="Times New Roman"/>
                <w:sz w:val="20"/>
                <w:lang w:val="en-GB"/>
              </w:rPr>
            </w:pPr>
            <w:r w:rsidRPr="00580FF8">
              <w:rPr>
                <w:rFonts w:eastAsia="Times New Roman" w:cs="Times New Roman"/>
                <w:sz w:val="20"/>
                <w:lang w:val="en-GB"/>
              </w:rPr>
              <w:t>Servicing Interactions</w:t>
            </w:r>
          </w:p>
        </w:tc>
        <w:tc>
          <w:tcPr>
            <w:tcW w:w="0" w:type="auto"/>
            <w:tcBorders>
              <w:top w:val="single" w:sz="4" w:space="0" w:color="auto"/>
              <w:left w:val="single" w:sz="4" w:space="0" w:color="auto"/>
              <w:bottom w:val="single" w:sz="4" w:space="0" w:color="auto"/>
              <w:right w:val="single" w:sz="4" w:space="0" w:color="auto"/>
            </w:tcBorders>
            <w:vAlign w:val="center"/>
            <w:hideMark/>
          </w:tcPr>
          <w:p w:rsidR="00081F9A" w:rsidRPr="00580FF8" w:rsidRDefault="00081F9A" w:rsidP="003E13C6">
            <w:pPr>
              <w:spacing w:before="40" w:after="40"/>
              <w:jc w:val="left"/>
              <w:rPr>
                <w:rFonts w:eastAsia="Times New Roman" w:cs="Times New Roman"/>
                <w:sz w:val="20"/>
                <w:lang w:val="en-GB"/>
              </w:rPr>
            </w:pPr>
            <w:r w:rsidRPr="00580FF8">
              <w:rPr>
                <w:rFonts w:eastAsia="Times New Roman" w:cs="Times New Roman"/>
                <w:sz w:val="20"/>
                <w:lang w:val="en-GB"/>
              </w:rPr>
              <w:t>Unresolved Cases</w:t>
            </w:r>
          </w:p>
        </w:tc>
        <w:tc>
          <w:tcPr>
            <w:tcW w:w="0" w:type="auto"/>
            <w:tcBorders>
              <w:top w:val="single" w:sz="4" w:space="0" w:color="auto"/>
              <w:left w:val="single" w:sz="4" w:space="0" w:color="auto"/>
              <w:bottom w:val="single" w:sz="4" w:space="0" w:color="auto"/>
              <w:right w:val="single" w:sz="4" w:space="0" w:color="auto"/>
            </w:tcBorders>
            <w:vAlign w:val="center"/>
            <w:hideMark/>
          </w:tcPr>
          <w:p w:rsidR="00081F9A" w:rsidRPr="00580FF8" w:rsidRDefault="00081F9A" w:rsidP="003E13C6">
            <w:pPr>
              <w:spacing w:before="40" w:after="40"/>
              <w:jc w:val="left"/>
              <w:rPr>
                <w:rFonts w:eastAsia="Times New Roman" w:cs="Times New Roman"/>
                <w:sz w:val="20"/>
                <w:lang w:val="en-GB"/>
              </w:rPr>
            </w:pPr>
            <w:r w:rsidRPr="00580FF8">
              <w:rPr>
                <w:rFonts w:eastAsia="Times New Roman" w:cs="Times New Roman"/>
                <w:sz w:val="20"/>
                <w:lang w:val="en-GB"/>
              </w:rPr>
              <w:t>Number of unresolved cases for a mandate in the last 12 months</w:t>
            </w:r>
          </w:p>
        </w:tc>
      </w:tr>
      <w:tr w:rsidR="00081F9A" w:rsidRPr="00580FF8" w:rsidTr="00ED44EF">
        <w:tc>
          <w:tcPr>
            <w:tcW w:w="894" w:type="dxa"/>
            <w:tcBorders>
              <w:top w:val="single" w:sz="4" w:space="0" w:color="auto"/>
              <w:left w:val="single" w:sz="4" w:space="0" w:color="auto"/>
              <w:bottom w:val="single" w:sz="4" w:space="0" w:color="auto"/>
              <w:right w:val="single" w:sz="4" w:space="0" w:color="auto"/>
            </w:tcBorders>
            <w:vAlign w:val="center"/>
            <w:hideMark/>
          </w:tcPr>
          <w:p w:rsidR="00081F9A" w:rsidRPr="00580FF8" w:rsidRDefault="00081F9A" w:rsidP="00ED44EF">
            <w:pPr>
              <w:spacing w:before="40" w:after="40"/>
              <w:jc w:val="center"/>
              <w:rPr>
                <w:rFonts w:eastAsia="Times New Roman" w:cs="Times New Roman"/>
                <w:sz w:val="20"/>
                <w:lang w:val="en-GB"/>
              </w:rPr>
            </w:pPr>
            <w:r w:rsidRPr="00580FF8">
              <w:rPr>
                <w:rFonts w:eastAsia="Times New Roman" w:cs="Times New Roman"/>
                <w:sz w:val="20"/>
                <w:lang w:val="en-GB"/>
              </w:rPr>
              <w:t>10</w:t>
            </w:r>
          </w:p>
        </w:tc>
        <w:tc>
          <w:tcPr>
            <w:tcW w:w="0" w:type="auto"/>
            <w:tcBorders>
              <w:top w:val="single" w:sz="4" w:space="0" w:color="auto"/>
              <w:left w:val="single" w:sz="4" w:space="0" w:color="auto"/>
              <w:bottom w:val="single" w:sz="4" w:space="0" w:color="auto"/>
              <w:right w:val="single" w:sz="4" w:space="0" w:color="auto"/>
            </w:tcBorders>
            <w:vAlign w:val="center"/>
            <w:hideMark/>
          </w:tcPr>
          <w:p w:rsidR="00081F9A" w:rsidRPr="00580FF8" w:rsidRDefault="00081F9A" w:rsidP="003E13C6">
            <w:pPr>
              <w:spacing w:before="40" w:after="40"/>
              <w:jc w:val="left"/>
              <w:rPr>
                <w:rFonts w:eastAsia="Times New Roman" w:cs="Times New Roman"/>
                <w:sz w:val="20"/>
                <w:lang w:val="en-GB"/>
              </w:rPr>
            </w:pPr>
            <w:r w:rsidRPr="00580FF8">
              <w:rPr>
                <w:rFonts w:eastAsia="Times New Roman" w:cs="Times New Roman"/>
                <w:sz w:val="20"/>
                <w:lang w:val="en-GB"/>
              </w:rPr>
              <w:t>Performance</w:t>
            </w:r>
          </w:p>
        </w:tc>
        <w:tc>
          <w:tcPr>
            <w:tcW w:w="0" w:type="auto"/>
            <w:tcBorders>
              <w:top w:val="single" w:sz="4" w:space="0" w:color="auto"/>
              <w:left w:val="single" w:sz="4" w:space="0" w:color="auto"/>
              <w:bottom w:val="single" w:sz="4" w:space="0" w:color="auto"/>
              <w:right w:val="single" w:sz="4" w:space="0" w:color="auto"/>
            </w:tcBorders>
            <w:vAlign w:val="center"/>
            <w:hideMark/>
          </w:tcPr>
          <w:p w:rsidR="00081F9A" w:rsidRPr="00580FF8" w:rsidRDefault="00081F9A" w:rsidP="003E13C6">
            <w:pPr>
              <w:spacing w:before="40" w:after="40"/>
              <w:jc w:val="left"/>
              <w:rPr>
                <w:rFonts w:eastAsia="Times New Roman" w:cs="Times New Roman"/>
                <w:sz w:val="20"/>
                <w:lang w:val="en-GB"/>
              </w:rPr>
            </w:pPr>
            <w:r w:rsidRPr="00580FF8">
              <w:rPr>
                <w:rFonts w:eastAsia="Times New Roman" w:cs="Times New Roman"/>
                <w:sz w:val="20"/>
                <w:lang w:val="en-GB"/>
              </w:rPr>
              <w:t>Mandate Performance 6 months</w:t>
            </w:r>
          </w:p>
        </w:tc>
        <w:tc>
          <w:tcPr>
            <w:tcW w:w="0" w:type="auto"/>
            <w:tcBorders>
              <w:top w:val="single" w:sz="4" w:space="0" w:color="auto"/>
              <w:left w:val="single" w:sz="4" w:space="0" w:color="auto"/>
              <w:bottom w:val="single" w:sz="4" w:space="0" w:color="auto"/>
              <w:right w:val="single" w:sz="4" w:space="0" w:color="auto"/>
            </w:tcBorders>
            <w:vAlign w:val="center"/>
            <w:hideMark/>
          </w:tcPr>
          <w:p w:rsidR="00081F9A" w:rsidRPr="00580FF8" w:rsidRDefault="00081F9A" w:rsidP="003E13C6">
            <w:pPr>
              <w:spacing w:before="40" w:after="40"/>
              <w:jc w:val="left"/>
              <w:rPr>
                <w:rFonts w:eastAsia="Times New Roman" w:cs="Times New Roman"/>
                <w:sz w:val="20"/>
                <w:lang w:val="en-GB"/>
              </w:rPr>
            </w:pPr>
            <w:r w:rsidRPr="00580FF8">
              <w:rPr>
                <w:rFonts w:eastAsia="Times New Roman" w:cs="Times New Roman"/>
                <w:sz w:val="20"/>
                <w:lang w:val="en-GB"/>
              </w:rPr>
              <w:t>Percentage change in mandate AUM in the last 6 months</w:t>
            </w:r>
          </w:p>
        </w:tc>
      </w:tr>
    </w:tbl>
    <w:p w:rsidR="00081F9A" w:rsidRDefault="00081F9A" w:rsidP="00081F9A">
      <w:pPr>
        <w:rPr>
          <w:sz w:val="20"/>
        </w:rPr>
      </w:pPr>
    </w:p>
    <w:p w:rsidR="00431ED4" w:rsidRPr="00580FF8" w:rsidRDefault="00431ED4" w:rsidP="00431ED4">
      <w:pPr>
        <w:pStyle w:val="Heading2"/>
        <w:rPr>
          <w:sz w:val="24"/>
        </w:rPr>
      </w:pPr>
      <w:bookmarkStart w:id="42" w:name="_Toc499562400"/>
      <w:r w:rsidRPr="00580FF8">
        <w:rPr>
          <w:sz w:val="24"/>
        </w:rPr>
        <w:t>Iteration 3</w:t>
      </w:r>
      <w:bookmarkEnd w:id="42"/>
    </w:p>
    <w:p w:rsidR="00431ED4" w:rsidRPr="00580FF8" w:rsidRDefault="00431ED4" w:rsidP="0077009A">
      <w:pPr>
        <w:pStyle w:val="Heading3"/>
      </w:pPr>
      <w:bookmarkStart w:id="43" w:name="_Toc499562401"/>
      <w:r w:rsidRPr="00580FF8">
        <w:t>Analysis Time Period</w:t>
      </w:r>
      <w:bookmarkEnd w:id="43"/>
    </w:p>
    <w:p w:rsidR="00431ED4" w:rsidRPr="00580FF8" w:rsidRDefault="00431ED4" w:rsidP="00431ED4">
      <w:pPr>
        <w:rPr>
          <w:rFonts w:eastAsia="Times New Roman" w:cs="Times New Roman"/>
          <w:sz w:val="20"/>
          <w:lang w:val="en-GB"/>
        </w:rPr>
      </w:pPr>
      <w:r w:rsidRPr="00580FF8">
        <w:rPr>
          <w:rFonts w:cs="Times New Roman"/>
          <w:i/>
          <w:sz w:val="20"/>
          <w:lang w:val="en-GB"/>
        </w:rPr>
        <w:t>Two more months of data was available in phase 3 of engagement</w:t>
      </w:r>
      <w:r w:rsidRPr="00580FF8">
        <w:rPr>
          <w:rFonts w:cs="Times New Roman"/>
          <w:sz w:val="20"/>
          <w:lang w:val="en-GB"/>
        </w:rPr>
        <w:t>. Hence, i</w:t>
      </w:r>
      <w:r w:rsidRPr="00580FF8">
        <w:rPr>
          <w:rFonts w:eastAsia="Times New Roman" w:cs="Times New Roman"/>
          <w:sz w:val="20"/>
          <w:lang w:val="en-GB"/>
        </w:rPr>
        <w:t xml:space="preserve">n this phase, in addition to 7 snapshots of data, 2 new snapshots were prepared for validation purposes. </w:t>
      </w:r>
      <w:r w:rsidR="00E6347E" w:rsidRPr="00580FF8">
        <w:rPr>
          <w:rFonts w:eastAsia="Times New Roman" w:cs="Times New Roman"/>
          <w:sz w:val="20"/>
          <w:lang w:val="en-GB"/>
        </w:rPr>
        <w:t xml:space="preserve">So was the model built </w:t>
      </w:r>
      <w:r w:rsidR="00A64125" w:rsidRPr="00580FF8">
        <w:rPr>
          <w:rFonts w:eastAsia="Times New Roman" w:cs="Times New Roman"/>
          <w:sz w:val="20"/>
          <w:lang w:val="en-GB"/>
        </w:rPr>
        <w:t>was rebuilt on</w:t>
      </w:r>
      <w:r w:rsidR="00E6347E" w:rsidRPr="00580FF8">
        <w:rPr>
          <w:rFonts w:eastAsia="Times New Roman" w:cs="Times New Roman"/>
          <w:sz w:val="20"/>
          <w:lang w:val="en-GB"/>
        </w:rPr>
        <w:t xml:space="preserve"> 100% of the 7 </w:t>
      </w:r>
      <w:r w:rsidR="00C111A5" w:rsidRPr="00580FF8">
        <w:rPr>
          <w:rFonts w:eastAsia="Times New Roman" w:cs="Times New Roman"/>
          <w:sz w:val="20"/>
          <w:lang w:val="en-GB"/>
        </w:rPr>
        <w:t>snapshots</w:t>
      </w:r>
      <w:r w:rsidR="00E6347E" w:rsidRPr="00580FF8">
        <w:rPr>
          <w:rFonts w:eastAsia="Times New Roman" w:cs="Times New Roman"/>
          <w:sz w:val="20"/>
          <w:lang w:val="en-GB"/>
        </w:rPr>
        <w:t xml:space="preserve"> of data</w:t>
      </w:r>
      <w:r w:rsidR="00A64125" w:rsidRPr="00580FF8">
        <w:rPr>
          <w:rFonts w:eastAsia="Times New Roman" w:cs="Times New Roman"/>
          <w:sz w:val="20"/>
          <w:lang w:val="en-GB"/>
        </w:rPr>
        <w:t>.</w:t>
      </w:r>
    </w:p>
    <w:p w:rsidR="00431ED4" w:rsidRPr="00580FF8" w:rsidRDefault="00431ED4" w:rsidP="00431ED4">
      <w:pPr>
        <w:overflowPunct w:val="0"/>
        <w:autoSpaceDE w:val="0"/>
        <w:autoSpaceDN w:val="0"/>
        <w:adjustRightInd w:val="0"/>
        <w:spacing w:before="120"/>
        <w:textAlignment w:val="baseline"/>
        <w:rPr>
          <w:rFonts w:eastAsia="Times New Roman" w:cs="Times New Roman"/>
          <w:sz w:val="20"/>
          <w:lang w:val="en-GB"/>
        </w:rPr>
      </w:pPr>
      <w:r w:rsidRPr="00580FF8">
        <w:rPr>
          <w:rFonts w:eastAsia="Times New Roman" w:cs="Times New Roman"/>
          <w:sz w:val="20"/>
          <w:lang w:val="en-GB"/>
        </w:rPr>
        <w:t>The Disinvestment time periods as follows:</w:t>
      </w:r>
    </w:p>
    <w:p w:rsidR="00431ED4" w:rsidRPr="00580FF8" w:rsidRDefault="00431ED4" w:rsidP="009B6D8F">
      <w:pPr>
        <w:pStyle w:val="ListParagraph"/>
        <w:keepNext w:val="0"/>
        <w:keepLines w:val="0"/>
        <w:numPr>
          <w:ilvl w:val="0"/>
          <w:numId w:val="17"/>
        </w:numPr>
        <w:overflowPunct w:val="0"/>
        <w:autoSpaceDE w:val="0"/>
        <w:autoSpaceDN w:val="0"/>
        <w:adjustRightInd w:val="0"/>
        <w:spacing w:before="120" w:after="200" w:line="276" w:lineRule="auto"/>
        <w:jc w:val="left"/>
        <w:textAlignment w:val="baseline"/>
        <w:rPr>
          <w:rFonts w:cs="Times New Roman"/>
          <w:sz w:val="20"/>
          <w:lang w:val="en-GB"/>
        </w:rPr>
      </w:pPr>
      <w:r w:rsidRPr="00580FF8">
        <w:rPr>
          <w:rFonts w:cs="Times New Roman"/>
          <w:sz w:val="20"/>
          <w:lang w:val="en-GB"/>
        </w:rPr>
        <w:t>May 2016 – Apr 2017</w:t>
      </w:r>
    </w:p>
    <w:p w:rsidR="00431ED4" w:rsidRPr="00580FF8" w:rsidRDefault="00431ED4" w:rsidP="009B6D8F">
      <w:pPr>
        <w:pStyle w:val="ListParagraph"/>
        <w:keepNext w:val="0"/>
        <w:keepLines w:val="0"/>
        <w:numPr>
          <w:ilvl w:val="0"/>
          <w:numId w:val="17"/>
        </w:numPr>
        <w:spacing w:before="160" w:after="240" w:line="276" w:lineRule="auto"/>
        <w:rPr>
          <w:rFonts w:cs="Times New Roman"/>
          <w:sz w:val="20"/>
          <w:lang w:val="en-GB"/>
        </w:rPr>
      </w:pPr>
      <w:r w:rsidRPr="00580FF8">
        <w:rPr>
          <w:rFonts w:cs="Times New Roman"/>
          <w:sz w:val="20"/>
          <w:lang w:val="en-GB"/>
        </w:rPr>
        <w:t>June 2016 – May 2017</w:t>
      </w:r>
    </w:p>
    <w:p w:rsidR="00431ED4" w:rsidRPr="00580FF8" w:rsidRDefault="00431ED4" w:rsidP="00431ED4">
      <w:pPr>
        <w:spacing w:before="160" w:after="240"/>
        <w:rPr>
          <w:rFonts w:cs="Times New Roman"/>
          <w:sz w:val="20"/>
          <w:lang w:val="en-GB"/>
        </w:rPr>
      </w:pPr>
      <w:r w:rsidRPr="00580FF8">
        <w:rPr>
          <w:rFonts w:cs="Times New Roman"/>
          <w:i/>
          <w:sz w:val="20"/>
          <w:lang w:val="en-GB"/>
        </w:rPr>
        <w:t>Additional variables</w:t>
      </w:r>
      <w:r w:rsidRPr="00580FF8">
        <w:rPr>
          <w:rFonts w:cs="Times New Roman"/>
          <w:sz w:val="20"/>
          <w:lang w:val="en-GB"/>
        </w:rPr>
        <w:t xml:space="preserve"> were added based on further data av</w:t>
      </w:r>
      <w:r w:rsidR="00A64125" w:rsidRPr="00580FF8">
        <w:rPr>
          <w:rFonts w:cs="Times New Roman"/>
          <w:sz w:val="20"/>
          <w:lang w:val="en-GB"/>
        </w:rPr>
        <w:t>ailability and input from client directors</w:t>
      </w:r>
      <w:r w:rsidRPr="00580FF8">
        <w:rPr>
          <w:rFonts w:cs="Times New Roman"/>
          <w:sz w:val="20"/>
          <w:lang w:val="en-GB"/>
        </w:rPr>
        <w:t>.</w:t>
      </w:r>
    </w:p>
    <w:p w:rsidR="00431ED4" w:rsidRPr="00580FF8" w:rsidRDefault="00431ED4" w:rsidP="009B6D8F">
      <w:pPr>
        <w:pStyle w:val="ListParagraph"/>
        <w:keepNext w:val="0"/>
        <w:keepLines w:val="0"/>
        <w:numPr>
          <w:ilvl w:val="0"/>
          <w:numId w:val="6"/>
        </w:numPr>
        <w:spacing w:before="160" w:after="240" w:line="276" w:lineRule="auto"/>
        <w:rPr>
          <w:rFonts w:cs="Times New Roman"/>
          <w:sz w:val="20"/>
          <w:lang w:val="en-GB"/>
        </w:rPr>
      </w:pPr>
      <w:r w:rsidRPr="00580FF8">
        <w:rPr>
          <w:rFonts w:cs="Times New Roman"/>
          <w:sz w:val="20"/>
          <w:lang w:val="en-GB"/>
        </w:rPr>
        <w:t>Mandate related variables - Age of Mandate, Account Type, Account Subtype</w:t>
      </w:r>
    </w:p>
    <w:p w:rsidR="00431ED4" w:rsidRPr="00580FF8" w:rsidRDefault="00431ED4" w:rsidP="009B6D8F">
      <w:pPr>
        <w:pStyle w:val="ListParagraph"/>
        <w:keepNext w:val="0"/>
        <w:keepLines w:val="0"/>
        <w:numPr>
          <w:ilvl w:val="0"/>
          <w:numId w:val="6"/>
        </w:numPr>
        <w:spacing w:before="160" w:after="240" w:line="276" w:lineRule="auto"/>
        <w:rPr>
          <w:rFonts w:cs="Times New Roman"/>
          <w:sz w:val="20"/>
          <w:lang w:val="en-GB"/>
        </w:rPr>
      </w:pPr>
      <w:r w:rsidRPr="00580FF8">
        <w:rPr>
          <w:rFonts w:cs="Times New Roman"/>
          <w:sz w:val="20"/>
          <w:lang w:val="en-GB"/>
        </w:rPr>
        <w:t>Client specific variables - Age of Client, Region</w:t>
      </w:r>
    </w:p>
    <w:p w:rsidR="00431ED4" w:rsidRPr="00580FF8" w:rsidRDefault="00431ED4" w:rsidP="009B6D8F">
      <w:pPr>
        <w:pStyle w:val="ListParagraph"/>
        <w:keepNext w:val="0"/>
        <w:keepLines w:val="0"/>
        <w:numPr>
          <w:ilvl w:val="0"/>
          <w:numId w:val="6"/>
        </w:numPr>
        <w:spacing w:before="160" w:after="240" w:line="276" w:lineRule="auto"/>
        <w:rPr>
          <w:rFonts w:cs="Times New Roman"/>
          <w:sz w:val="20"/>
          <w:lang w:val="en-GB"/>
        </w:rPr>
      </w:pPr>
      <w:r w:rsidRPr="00580FF8">
        <w:rPr>
          <w:rFonts w:cs="Times New Roman"/>
          <w:sz w:val="20"/>
          <w:lang w:val="en-GB"/>
        </w:rPr>
        <w:t>Fund related variables -  Lead Fund Name, Lead Fund performance (1 Year, 2 Year, 3 Year)</w:t>
      </w:r>
    </w:p>
    <w:p w:rsidR="00431ED4" w:rsidRPr="00580FF8" w:rsidRDefault="00431ED4" w:rsidP="0077009A">
      <w:pPr>
        <w:pStyle w:val="Heading3"/>
      </w:pPr>
      <w:bookmarkStart w:id="44" w:name="_Toc499562402"/>
      <w:r w:rsidRPr="00580FF8">
        <w:t>Model Building</w:t>
      </w:r>
      <w:bookmarkEnd w:id="44"/>
    </w:p>
    <w:p w:rsidR="00431ED4" w:rsidRPr="00580FF8" w:rsidRDefault="00431ED4" w:rsidP="00431ED4">
      <w:pPr>
        <w:overflowPunct w:val="0"/>
        <w:autoSpaceDE w:val="0"/>
        <w:autoSpaceDN w:val="0"/>
        <w:adjustRightInd w:val="0"/>
        <w:spacing w:before="120" w:after="240"/>
        <w:textAlignment w:val="baseline"/>
        <w:rPr>
          <w:rFonts w:eastAsia="Times New Roman" w:cs="Times New Roman"/>
          <w:sz w:val="20"/>
          <w:lang w:val="en-GB"/>
        </w:rPr>
      </w:pPr>
      <w:r w:rsidRPr="00580FF8">
        <w:rPr>
          <w:rFonts w:eastAsia="Times New Roman" w:cs="Times New Roman"/>
          <w:sz w:val="20"/>
          <w:lang w:val="en-GB"/>
        </w:rPr>
        <w:t>The first 7 snapshots of data were taken as train set and the 2 new snapshots as test set.</w:t>
      </w:r>
    </w:p>
    <w:tbl>
      <w:tblPr>
        <w:tblStyle w:val="TableGrid"/>
        <w:tblW w:w="0" w:type="auto"/>
        <w:jc w:val="center"/>
        <w:tblLook w:val="04A0" w:firstRow="1" w:lastRow="0" w:firstColumn="1" w:lastColumn="0" w:noHBand="0" w:noVBand="1"/>
      </w:tblPr>
      <w:tblGrid>
        <w:gridCol w:w="947"/>
        <w:gridCol w:w="1894"/>
        <w:gridCol w:w="2066"/>
        <w:gridCol w:w="1166"/>
      </w:tblGrid>
      <w:tr w:rsidR="00431ED4" w:rsidRPr="00580FF8" w:rsidTr="00A74B3D">
        <w:trPr>
          <w:trHeight w:val="368"/>
          <w:jc w:val="center"/>
        </w:trPr>
        <w:tc>
          <w:tcPr>
            <w:tcW w:w="947" w:type="dxa"/>
            <w:shd w:val="clear" w:color="auto" w:fill="AEAAAA" w:themeFill="background2" w:themeFillShade="BF"/>
            <w:vAlign w:val="center"/>
          </w:tcPr>
          <w:p w:rsidR="00431ED4" w:rsidRPr="00580FF8" w:rsidRDefault="00431ED4" w:rsidP="00A74B3D">
            <w:pPr>
              <w:spacing w:before="40" w:after="40"/>
              <w:jc w:val="center"/>
              <w:rPr>
                <w:rFonts w:cs="Times New Roman"/>
                <w:b/>
                <w:sz w:val="20"/>
                <w:lang w:val="en-GB"/>
              </w:rPr>
            </w:pPr>
            <w:r w:rsidRPr="00580FF8">
              <w:rPr>
                <w:rFonts w:cs="Times New Roman"/>
                <w:b/>
                <w:sz w:val="20"/>
                <w:lang w:val="en-GB"/>
              </w:rPr>
              <w:t>Data</w:t>
            </w:r>
          </w:p>
        </w:tc>
        <w:tc>
          <w:tcPr>
            <w:tcW w:w="0" w:type="auto"/>
            <w:shd w:val="clear" w:color="auto" w:fill="AEAAAA" w:themeFill="background2" w:themeFillShade="BF"/>
            <w:vAlign w:val="center"/>
          </w:tcPr>
          <w:p w:rsidR="00431ED4" w:rsidRPr="00580FF8" w:rsidRDefault="00431ED4" w:rsidP="00A74B3D">
            <w:pPr>
              <w:spacing w:before="40" w:after="40"/>
              <w:jc w:val="center"/>
              <w:rPr>
                <w:rFonts w:cs="Times New Roman"/>
                <w:b/>
                <w:sz w:val="20"/>
                <w:lang w:val="en-GB"/>
              </w:rPr>
            </w:pPr>
            <w:r w:rsidRPr="00580FF8">
              <w:rPr>
                <w:rFonts w:cs="Times New Roman"/>
                <w:b/>
                <w:sz w:val="20"/>
                <w:lang w:val="en-GB"/>
              </w:rPr>
              <w:t>Number of Records</w:t>
            </w:r>
          </w:p>
        </w:tc>
        <w:tc>
          <w:tcPr>
            <w:tcW w:w="0" w:type="auto"/>
            <w:shd w:val="clear" w:color="auto" w:fill="AEAAAA" w:themeFill="background2" w:themeFillShade="BF"/>
            <w:vAlign w:val="center"/>
          </w:tcPr>
          <w:p w:rsidR="00431ED4" w:rsidRPr="00580FF8" w:rsidRDefault="00431ED4" w:rsidP="00A74B3D">
            <w:pPr>
              <w:spacing w:before="40" w:after="40"/>
              <w:jc w:val="center"/>
              <w:rPr>
                <w:rFonts w:cs="Times New Roman"/>
                <w:b/>
                <w:sz w:val="20"/>
                <w:lang w:val="en-GB"/>
              </w:rPr>
            </w:pPr>
            <w:r w:rsidRPr="00580FF8">
              <w:rPr>
                <w:rFonts w:cs="Times New Roman"/>
                <w:b/>
                <w:sz w:val="20"/>
                <w:lang w:val="en-GB"/>
              </w:rPr>
              <w:t>No. of Disinvestments</w:t>
            </w:r>
          </w:p>
        </w:tc>
        <w:tc>
          <w:tcPr>
            <w:tcW w:w="0" w:type="auto"/>
            <w:shd w:val="clear" w:color="auto" w:fill="AEAAAA" w:themeFill="background2" w:themeFillShade="BF"/>
            <w:vAlign w:val="center"/>
          </w:tcPr>
          <w:p w:rsidR="00431ED4" w:rsidRPr="00580FF8" w:rsidRDefault="00431ED4" w:rsidP="00A74B3D">
            <w:pPr>
              <w:spacing w:before="40" w:after="40"/>
              <w:jc w:val="center"/>
              <w:rPr>
                <w:rFonts w:cs="Times New Roman"/>
                <w:b/>
                <w:sz w:val="20"/>
                <w:lang w:val="en-GB"/>
              </w:rPr>
            </w:pPr>
            <w:r w:rsidRPr="00580FF8">
              <w:rPr>
                <w:rFonts w:cs="Times New Roman"/>
                <w:b/>
                <w:sz w:val="20"/>
                <w:lang w:val="en-GB"/>
              </w:rPr>
              <w:t>Event Rate</w:t>
            </w:r>
          </w:p>
        </w:tc>
      </w:tr>
      <w:tr w:rsidR="00431ED4" w:rsidRPr="00580FF8" w:rsidTr="00A74B3D">
        <w:trPr>
          <w:jc w:val="center"/>
        </w:trPr>
        <w:tc>
          <w:tcPr>
            <w:tcW w:w="947" w:type="dxa"/>
            <w:vAlign w:val="center"/>
          </w:tcPr>
          <w:p w:rsidR="00431ED4" w:rsidRPr="00580FF8" w:rsidRDefault="00431ED4" w:rsidP="00A74B3D">
            <w:pPr>
              <w:spacing w:before="40" w:after="40"/>
              <w:rPr>
                <w:rFonts w:cs="Times New Roman"/>
                <w:sz w:val="20"/>
                <w:lang w:val="en-GB"/>
              </w:rPr>
            </w:pPr>
            <w:r w:rsidRPr="00580FF8">
              <w:rPr>
                <w:rFonts w:cs="Times New Roman"/>
                <w:sz w:val="20"/>
                <w:lang w:val="en-GB"/>
              </w:rPr>
              <w:t>Train</w:t>
            </w:r>
          </w:p>
        </w:tc>
        <w:tc>
          <w:tcPr>
            <w:tcW w:w="0" w:type="auto"/>
            <w:vAlign w:val="center"/>
          </w:tcPr>
          <w:p w:rsidR="00431ED4" w:rsidRPr="00580FF8" w:rsidRDefault="00431ED4" w:rsidP="00A74B3D">
            <w:pPr>
              <w:spacing w:before="40" w:after="40"/>
              <w:jc w:val="center"/>
              <w:rPr>
                <w:rFonts w:cs="Times New Roman"/>
                <w:sz w:val="20"/>
                <w:lang w:val="en-GB"/>
              </w:rPr>
            </w:pPr>
            <w:r w:rsidRPr="00580FF8">
              <w:rPr>
                <w:rFonts w:cs="Times New Roman"/>
                <w:sz w:val="20"/>
                <w:lang w:val="en-GB"/>
              </w:rPr>
              <w:t>13102</w:t>
            </w:r>
          </w:p>
        </w:tc>
        <w:tc>
          <w:tcPr>
            <w:tcW w:w="0" w:type="auto"/>
            <w:vAlign w:val="center"/>
          </w:tcPr>
          <w:p w:rsidR="00431ED4" w:rsidRPr="00580FF8" w:rsidRDefault="00431ED4" w:rsidP="00A74B3D">
            <w:pPr>
              <w:spacing w:before="40" w:after="40"/>
              <w:jc w:val="center"/>
              <w:rPr>
                <w:rFonts w:cs="Times New Roman"/>
                <w:sz w:val="20"/>
                <w:lang w:val="en-GB"/>
              </w:rPr>
            </w:pPr>
            <w:r w:rsidRPr="00580FF8">
              <w:rPr>
                <w:rFonts w:cs="Times New Roman"/>
                <w:sz w:val="20"/>
                <w:lang w:val="en-GB"/>
              </w:rPr>
              <w:t>1750</w:t>
            </w:r>
          </w:p>
        </w:tc>
        <w:tc>
          <w:tcPr>
            <w:tcW w:w="0" w:type="auto"/>
            <w:vAlign w:val="center"/>
          </w:tcPr>
          <w:p w:rsidR="00431ED4" w:rsidRPr="00580FF8" w:rsidRDefault="00431ED4" w:rsidP="00A74B3D">
            <w:pPr>
              <w:spacing w:before="40" w:after="40"/>
              <w:jc w:val="center"/>
              <w:rPr>
                <w:rFonts w:cs="Times New Roman"/>
                <w:sz w:val="20"/>
                <w:lang w:val="en-GB"/>
              </w:rPr>
            </w:pPr>
            <w:r w:rsidRPr="00580FF8">
              <w:rPr>
                <w:rFonts w:cs="Times New Roman"/>
                <w:sz w:val="20"/>
                <w:lang w:val="en-GB"/>
              </w:rPr>
              <w:t>13.4%</w:t>
            </w:r>
          </w:p>
        </w:tc>
      </w:tr>
      <w:tr w:rsidR="00431ED4" w:rsidRPr="00580FF8" w:rsidTr="00A74B3D">
        <w:trPr>
          <w:jc w:val="center"/>
        </w:trPr>
        <w:tc>
          <w:tcPr>
            <w:tcW w:w="947" w:type="dxa"/>
            <w:vAlign w:val="center"/>
          </w:tcPr>
          <w:p w:rsidR="00431ED4" w:rsidRPr="00580FF8" w:rsidRDefault="00431ED4" w:rsidP="00A74B3D">
            <w:pPr>
              <w:spacing w:before="40" w:after="40"/>
              <w:rPr>
                <w:rFonts w:cs="Times New Roman"/>
                <w:sz w:val="20"/>
                <w:lang w:val="en-GB"/>
              </w:rPr>
            </w:pPr>
            <w:r w:rsidRPr="00580FF8">
              <w:rPr>
                <w:rFonts w:cs="Times New Roman"/>
                <w:sz w:val="20"/>
                <w:lang w:val="en-GB"/>
              </w:rPr>
              <w:t>Test</w:t>
            </w:r>
          </w:p>
        </w:tc>
        <w:tc>
          <w:tcPr>
            <w:tcW w:w="0" w:type="auto"/>
            <w:vAlign w:val="center"/>
          </w:tcPr>
          <w:p w:rsidR="00431ED4" w:rsidRPr="00580FF8" w:rsidRDefault="00431ED4" w:rsidP="00A74B3D">
            <w:pPr>
              <w:spacing w:before="40" w:after="40"/>
              <w:jc w:val="center"/>
              <w:rPr>
                <w:rFonts w:cs="Times New Roman"/>
                <w:sz w:val="20"/>
                <w:lang w:val="en-GB"/>
              </w:rPr>
            </w:pPr>
            <w:r w:rsidRPr="00580FF8">
              <w:rPr>
                <w:rFonts w:cs="Times New Roman"/>
                <w:sz w:val="20"/>
                <w:lang w:val="en-GB"/>
              </w:rPr>
              <w:t>3891</w:t>
            </w:r>
          </w:p>
        </w:tc>
        <w:tc>
          <w:tcPr>
            <w:tcW w:w="0" w:type="auto"/>
            <w:vAlign w:val="center"/>
          </w:tcPr>
          <w:p w:rsidR="00431ED4" w:rsidRPr="00580FF8" w:rsidRDefault="00431ED4" w:rsidP="00A74B3D">
            <w:pPr>
              <w:spacing w:before="40" w:after="40"/>
              <w:jc w:val="center"/>
              <w:rPr>
                <w:rFonts w:cs="Times New Roman"/>
                <w:sz w:val="20"/>
                <w:lang w:val="en-GB"/>
              </w:rPr>
            </w:pPr>
            <w:r w:rsidRPr="00580FF8">
              <w:rPr>
                <w:rFonts w:cs="Times New Roman"/>
                <w:sz w:val="20"/>
                <w:lang w:val="en-GB"/>
              </w:rPr>
              <w:t>619</w:t>
            </w:r>
          </w:p>
        </w:tc>
        <w:tc>
          <w:tcPr>
            <w:tcW w:w="0" w:type="auto"/>
            <w:vAlign w:val="center"/>
          </w:tcPr>
          <w:p w:rsidR="00431ED4" w:rsidRPr="00580FF8" w:rsidRDefault="00431ED4" w:rsidP="00A74B3D">
            <w:pPr>
              <w:spacing w:before="40" w:after="40"/>
              <w:jc w:val="center"/>
              <w:rPr>
                <w:rFonts w:cs="Times New Roman"/>
                <w:sz w:val="20"/>
                <w:lang w:val="en-GB"/>
              </w:rPr>
            </w:pPr>
            <w:r w:rsidRPr="00580FF8">
              <w:rPr>
                <w:rFonts w:cs="Times New Roman"/>
                <w:sz w:val="20"/>
                <w:lang w:val="en-GB"/>
              </w:rPr>
              <w:t>15.9%</w:t>
            </w:r>
          </w:p>
        </w:tc>
      </w:tr>
    </w:tbl>
    <w:p w:rsidR="00431ED4" w:rsidRPr="00580FF8" w:rsidRDefault="00431ED4" w:rsidP="00431ED4">
      <w:pPr>
        <w:overflowPunct w:val="0"/>
        <w:autoSpaceDE w:val="0"/>
        <w:autoSpaceDN w:val="0"/>
        <w:adjustRightInd w:val="0"/>
        <w:spacing w:before="240"/>
        <w:textAlignment w:val="baseline"/>
        <w:rPr>
          <w:rFonts w:eastAsia="Times New Roman" w:cs="Times New Roman"/>
          <w:b/>
          <w:sz w:val="20"/>
          <w:lang w:val="en-GB"/>
        </w:rPr>
      </w:pPr>
      <w:r w:rsidRPr="00580FF8">
        <w:rPr>
          <w:rFonts w:eastAsia="Times New Roman" w:cs="Times New Roman"/>
          <w:b/>
          <w:sz w:val="20"/>
          <w:lang w:val="en-GB"/>
        </w:rPr>
        <w:t>Techniques Used:</w:t>
      </w:r>
    </w:p>
    <w:p w:rsidR="00431ED4" w:rsidRPr="00580FF8" w:rsidRDefault="00431ED4" w:rsidP="009B6D8F">
      <w:pPr>
        <w:pStyle w:val="ListParagraph"/>
        <w:keepNext w:val="0"/>
        <w:keepLines w:val="0"/>
        <w:numPr>
          <w:ilvl w:val="0"/>
          <w:numId w:val="18"/>
        </w:numPr>
        <w:overflowPunct w:val="0"/>
        <w:autoSpaceDE w:val="0"/>
        <w:autoSpaceDN w:val="0"/>
        <w:adjustRightInd w:val="0"/>
        <w:spacing w:before="120" w:after="200" w:line="276" w:lineRule="auto"/>
        <w:jc w:val="left"/>
        <w:textAlignment w:val="baseline"/>
        <w:rPr>
          <w:rFonts w:cs="Times New Roman"/>
          <w:sz w:val="20"/>
          <w:lang w:val="en-GB"/>
        </w:rPr>
      </w:pPr>
      <w:r w:rsidRPr="00580FF8">
        <w:rPr>
          <w:rFonts w:cs="Times New Roman"/>
          <w:sz w:val="20"/>
          <w:lang w:val="en-GB"/>
        </w:rPr>
        <w:t xml:space="preserve">Logistic Regression </w:t>
      </w:r>
    </w:p>
    <w:p w:rsidR="00431ED4" w:rsidRPr="00580FF8" w:rsidRDefault="00431ED4" w:rsidP="009B6D8F">
      <w:pPr>
        <w:pStyle w:val="ListParagraph"/>
        <w:keepNext w:val="0"/>
        <w:keepLines w:val="0"/>
        <w:numPr>
          <w:ilvl w:val="0"/>
          <w:numId w:val="18"/>
        </w:numPr>
        <w:overflowPunct w:val="0"/>
        <w:autoSpaceDE w:val="0"/>
        <w:autoSpaceDN w:val="0"/>
        <w:adjustRightInd w:val="0"/>
        <w:spacing w:before="120" w:after="200" w:line="276" w:lineRule="auto"/>
        <w:jc w:val="left"/>
        <w:textAlignment w:val="baseline"/>
        <w:rPr>
          <w:rFonts w:cs="Times New Roman"/>
          <w:sz w:val="20"/>
          <w:lang w:val="en-GB"/>
        </w:rPr>
      </w:pPr>
      <w:r w:rsidRPr="00580FF8">
        <w:rPr>
          <w:rFonts w:cs="Times New Roman"/>
          <w:sz w:val="20"/>
          <w:lang w:val="en-GB"/>
        </w:rPr>
        <w:t>Decision Trees</w:t>
      </w:r>
    </w:p>
    <w:p w:rsidR="00431ED4" w:rsidRPr="00580FF8" w:rsidRDefault="00431ED4" w:rsidP="009B6D8F">
      <w:pPr>
        <w:pStyle w:val="ListParagraph"/>
        <w:keepNext w:val="0"/>
        <w:keepLines w:val="0"/>
        <w:numPr>
          <w:ilvl w:val="0"/>
          <w:numId w:val="18"/>
        </w:numPr>
        <w:overflowPunct w:val="0"/>
        <w:autoSpaceDE w:val="0"/>
        <w:autoSpaceDN w:val="0"/>
        <w:adjustRightInd w:val="0"/>
        <w:spacing w:before="120" w:after="200" w:line="276" w:lineRule="auto"/>
        <w:jc w:val="left"/>
        <w:textAlignment w:val="baseline"/>
        <w:rPr>
          <w:rFonts w:cs="Times New Roman"/>
          <w:sz w:val="20"/>
          <w:lang w:val="en-GB"/>
        </w:rPr>
      </w:pPr>
      <w:r w:rsidRPr="00580FF8">
        <w:rPr>
          <w:rFonts w:cs="Times New Roman"/>
          <w:sz w:val="20"/>
          <w:lang w:val="en-GB"/>
        </w:rPr>
        <w:t xml:space="preserve">Random Forest </w:t>
      </w:r>
    </w:p>
    <w:p w:rsidR="00431ED4" w:rsidRPr="00580FF8" w:rsidRDefault="00431ED4" w:rsidP="009B6D8F">
      <w:pPr>
        <w:pStyle w:val="ListParagraph"/>
        <w:keepNext w:val="0"/>
        <w:keepLines w:val="0"/>
        <w:numPr>
          <w:ilvl w:val="0"/>
          <w:numId w:val="18"/>
        </w:numPr>
        <w:overflowPunct w:val="0"/>
        <w:autoSpaceDE w:val="0"/>
        <w:autoSpaceDN w:val="0"/>
        <w:adjustRightInd w:val="0"/>
        <w:spacing w:before="120" w:after="200" w:line="276" w:lineRule="auto"/>
        <w:jc w:val="left"/>
        <w:textAlignment w:val="baseline"/>
        <w:rPr>
          <w:rFonts w:cs="Times New Roman"/>
          <w:i/>
          <w:sz w:val="20"/>
          <w:lang w:val="en-GB"/>
        </w:rPr>
      </w:pPr>
      <w:r w:rsidRPr="00580FF8">
        <w:rPr>
          <w:rFonts w:cs="Times New Roman"/>
          <w:i/>
          <w:sz w:val="20"/>
          <w:lang w:val="en-GB"/>
        </w:rPr>
        <w:t xml:space="preserve">Extreme Gradient Boosting </w:t>
      </w:r>
      <w:r w:rsidR="00A64125" w:rsidRPr="00580FF8">
        <w:rPr>
          <w:rFonts w:cs="Times New Roman"/>
          <w:i/>
          <w:sz w:val="20"/>
          <w:lang w:val="en-GB"/>
        </w:rPr>
        <w:t>(best performing)</w:t>
      </w:r>
    </w:p>
    <w:p w:rsidR="00431ED4" w:rsidRDefault="00431ED4" w:rsidP="002C72ED">
      <w:pPr>
        <w:overflowPunct w:val="0"/>
        <w:autoSpaceDE w:val="0"/>
        <w:autoSpaceDN w:val="0"/>
        <w:adjustRightInd w:val="0"/>
        <w:spacing w:after="240"/>
        <w:textAlignment w:val="baseline"/>
        <w:rPr>
          <w:rFonts w:eastAsia="Times New Roman" w:cs="Times New Roman"/>
          <w:sz w:val="20"/>
          <w:lang w:val="en-GB"/>
        </w:rPr>
      </w:pPr>
      <w:r w:rsidRPr="00580FF8">
        <w:rPr>
          <w:rFonts w:eastAsia="Times New Roman" w:cs="Times New Roman"/>
          <w:sz w:val="20"/>
          <w:lang w:val="en-GB"/>
        </w:rPr>
        <w:t>The same ‘</w:t>
      </w:r>
      <w:proofErr w:type="spellStart"/>
      <w:r w:rsidRPr="00580FF8">
        <w:rPr>
          <w:rFonts w:eastAsia="Times New Roman" w:cs="Times New Roman"/>
          <w:sz w:val="20"/>
          <w:lang w:val="en-GB"/>
        </w:rPr>
        <w:t>xgboost</w:t>
      </w:r>
      <w:proofErr w:type="spellEnd"/>
      <w:r w:rsidRPr="00580FF8">
        <w:rPr>
          <w:rFonts w:eastAsia="Times New Roman" w:cs="Times New Roman"/>
          <w:sz w:val="20"/>
          <w:lang w:val="en-GB"/>
        </w:rPr>
        <w:t xml:space="preserve">’ technique was used as it showed better precision (60%) and recall compared with the other techniques. And also, some more additional client/mandate specific variables were added into the model. </w:t>
      </w:r>
    </w:p>
    <w:p w:rsidR="0039063E" w:rsidRDefault="0039063E" w:rsidP="002C72ED">
      <w:pPr>
        <w:overflowPunct w:val="0"/>
        <w:autoSpaceDE w:val="0"/>
        <w:autoSpaceDN w:val="0"/>
        <w:adjustRightInd w:val="0"/>
        <w:spacing w:after="240"/>
        <w:textAlignment w:val="baseline"/>
        <w:rPr>
          <w:rFonts w:eastAsia="Times New Roman" w:cs="Times New Roman"/>
          <w:sz w:val="20"/>
          <w:lang w:val="en-GB"/>
        </w:rPr>
      </w:pPr>
    </w:p>
    <w:p w:rsidR="0039063E" w:rsidRDefault="0039063E" w:rsidP="002C72ED">
      <w:pPr>
        <w:overflowPunct w:val="0"/>
        <w:autoSpaceDE w:val="0"/>
        <w:autoSpaceDN w:val="0"/>
        <w:adjustRightInd w:val="0"/>
        <w:spacing w:after="240"/>
        <w:textAlignment w:val="baseline"/>
        <w:rPr>
          <w:rFonts w:eastAsia="Times New Roman" w:cs="Times New Roman"/>
          <w:sz w:val="20"/>
          <w:lang w:val="en-GB"/>
        </w:rPr>
      </w:pPr>
    </w:p>
    <w:p w:rsidR="0039063E" w:rsidRDefault="0039063E" w:rsidP="002C72ED">
      <w:pPr>
        <w:overflowPunct w:val="0"/>
        <w:autoSpaceDE w:val="0"/>
        <w:autoSpaceDN w:val="0"/>
        <w:adjustRightInd w:val="0"/>
        <w:spacing w:after="240"/>
        <w:textAlignment w:val="baseline"/>
        <w:rPr>
          <w:rFonts w:eastAsia="Times New Roman" w:cs="Times New Roman"/>
          <w:sz w:val="20"/>
          <w:lang w:val="en-GB"/>
        </w:rPr>
      </w:pPr>
    </w:p>
    <w:p w:rsidR="0039063E" w:rsidRDefault="0039063E" w:rsidP="002C72ED">
      <w:pPr>
        <w:overflowPunct w:val="0"/>
        <w:autoSpaceDE w:val="0"/>
        <w:autoSpaceDN w:val="0"/>
        <w:adjustRightInd w:val="0"/>
        <w:spacing w:after="240"/>
        <w:textAlignment w:val="baseline"/>
        <w:rPr>
          <w:rFonts w:eastAsia="Times New Roman" w:cs="Times New Roman"/>
          <w:sz w:val="20"/>
          <w:lang w:val="en-GB"/>
        </w:rPr>
      </w:pPr>
    </w:p>
    <w:p w:rsidR="00431ED4" w:rsidRPr="00580FF8" w:rsidRDefault="00431ED4" w:rsidP="0077009A">
      <w:pPr>
        <w:pStyle w:val="Heading3"/>
      </w:pPr>
      <w:bookmarkStart w:id="45" w:name="_Toc499562403"/>
      <w:r w:rsidRPr="00580FF8">
        <w:lastRenderedPageBreak/>
        <w:t>Model Performance</w:t>
      </w:r>
      <w:bookmarkEnd w:id="45"/>
    </w:p>
    <w:p w:rsidR="00431ED4" w:rsidRPr="00580FF8" w:rsidRDefault="00431ED4" w:rsidP="00431ED4">
      <w:pPr>
        <w:rPr>
          <w:rFonts w:cs="Times New Roman"/>
          <w:b/>
          <w:sz w:val="20"/>
          <w:lang w:val="en-GB"/>
        </w:rPr>
      </w:pPr>
      <w:r w:rsidRPr="00580FF8">
        <w:rPr>
          <w:rFonts w:cs="Times New Roman"/>
          <w:b/>
          <w:sz w:val="20"/>
          <w:lang w:val="en-GB"/>
        </w:rPr>
        <w:t>Confusion Matrix</w:t>
      </w:r>
    </w:p>
    <w:p w:rsidR="00431ED4" w:rsidRPr="00580FF8" w:rsidRDefault="00431ED4" w:rsidP="00431ED4">
      <w:pPr>
        <w:rPr>
          <w:rFonts w:cs="Times New Roman"/>
          <w:sz w:val="20"/>
          <w:lang w:val="en-GB"/>
        </w:rPr>
      </w:pPr>
      <w:r w:rsidRPr="00580FF8">
        <w:rPr>
          <w:rFonts w:cs="Times New Roman"/>
          <w:sz w:val="20"/>
          <w:lang w:val="en-GB"/>
        </w:rPr>
        <w:t>Model Predicted Vs Not Predicted</w:t>
      </w:r>
    </w:p>
    <w:p w:rsidR="00431ED4" w:rsidRPr="00580FF8" w:rsidRDefault="00431ED4" w:rsidP="009B6D8F">
      <w:pPr>
        <w:pStyle w:val="ListParagraph"/>
        <w:keepNext w:val="0"/>
        <w:keepLines w:val="0"/>
        <w:numPr>
          <w:ilvl w:val="0"/>
          <w:numId w:val="17"/>
        </w:numPr>
        <w:spacing w:after="200" w:line="276" w:lineRule="auto"/>
        <w:jc w:val="left"/>
        <w:rPr>
          <w:rFonts w:cs="Times New Roman"/>
          <w:sz w:val="20"/>
          <w:lang w:val="en-GB"/>
        </w:rPr>
      </w:pPr>
      <w:r w:rsidRPr="00580FF8">
        <w:rPr>
          <w:rFonts w:cs="Times New Roman"/>
          <w:sz w:val="20"/>
          <w:lang w:val="en-GB"/>
        </w:rPr>
        <w:t xml:space="preserve">The Precision (True Positive/Total Model Prediction) has increased to </w:t>
      </w:r>
      <w:r w:rsidRPr="00580FF8">
        <w:rPr>
          <w:rFonts w:cs="Times New Roman"/>
          <w:b/>
          <w:sz w:val="20"/>
          <w:lang w:val="en-GB"/>
        </w:rPr>
        <w:t>60%.</w:t>
      </w:r>
    </w:p>
    <w:tbl>
      <w:tblPr>
        <w:tblStyle w:val="TableGrid"/>
        <w:tblW w:w="0" w:type="auto"/>
        <w:tblLook w:val="04A0" w:firstRow="1" w:lastRow="0" w:firstColumn="1" w:lastColumn="0" w:noHBand="0" w:noVBand="1"/>
      </w:tblPr>
      <w:tblGrid>
        <w:gridCol w:w="2405"/>
        <w:gridCol w:w="2268"/>
        <w:gridCol w:w="2268"/>
      </w:tblGrid>
      <w:tr w:rsidR="00431ED4" w:rsidRPr="00580FF8" w:rsidTr="00A64125">
        <w:tc>
          <w:tcPr>
            <w:tcW w:w="2405" w:type="dxa"/>
            <w:shd w:val="clear" w:color="auto" w:fill="D9D9D9" w:themeFill="background1" w:themeFillShade="D9"/>
          </w:tcPr>
          <w:p w:rsidR="00431ED4" w:rsidRPr="00580FF8" w:rsidRDefault="00431ED4" w:rsidP="00A74B3D">
            <w:pPr>
              <w:rPr>
                <w:rFonts w:cs="Times New Roman"/>
                <w:sz w:val="20"/>
                <w:lang w:val="en-GB"/>
              </w:rPr>
            </w:pPr>
          </w:p>
        </w:tc>
        <w:tc>
          <w:tcPr>
            <w:tcW w:w="2268" w:type="dxa"/>
            <w:shd w:val="clear" w:color="auto" w:fill="D9D9D9" w:themeFill="background1" w:themeFillShade="D9"/>
            <w:vAlign w:val="center"/>
          </w:tcPr>
          <w:p w:rsidR="00431ED4" w:rsidRPr="00580FF8" w:rsidRDefault="00431ED4" w:rsidP="00A74B3D">
            <w:pPr>
              <w:jc w:val="center"/>
              <w:rPr>
                <w:rFonts w:cs="Times New Roman"/>
                <w:bCs/>
                <w:sz w:val="20"/>
                <w:lang w:val="en-GB"/>
              </w:rPr>
            </w:pPr>
            <w:r w:rsidRPr="00580FF8">
              <w:rPr>
                <w:rFonts w:cs="Times New Roman"/>
                <w:bCs/>
                <w:sz w:val="20"/>
                <w:lang w:val="en-GB"/>
              </w:rPr>
              <w:t>Predicted Non-Disinvestment</w:t>
            </w:r>
          </w:p>
        </w:tc>
        <w:tc>
          <w:tcPr>
            <w:tcW w:w="2268" w:type="dxa"/>
            <w:shd w:val="clear" w:color="auto" w:fill="D9D9D9" w:themeFill="background1" w:themeFillShade="D9"/>
            <w:vAlign w:val="center"/>
          </w:tcPr>
          <w:p w:rsidR="00431ED4" w:rsidRPr="00580FF8" w:rsidRDefault="00431ED4" w:rsidP="00A74B3D">
            <w:pPr>
              <w:jc w:val="center"/>
              <w:rPr>
                <w:rFonts w:cs="Times New Roman"/>
                <w:bCs/>
                <w:sz w:val="20"/>
                <w:lang w:val="en-GB"/>
              </w:rPr>
            </w:pPr>
            <w:r w:rsidRPr="00580FF8">
              <w:rPr>
                <w:rFonts w:cs="Times New Roman"/>
                <w:bCs/>
                <w:sz w:val="20"/>
                <w:lang w:val="en-GB"/>
              </w:rPr>
              <w:t>Predicted Disinvestment</w:t>
            </w:r>
          </w:p>
        </w:tc>
      </w:tr>
      <w:tr w:rsidR="00431ED4" w:rsidRPr="00580FF8" w:rsidTr="003F660D">
        <w:tc>
          <w:tcPr>
            <w:tcW w:w="2405" w:type="dxa"/>
            <w:vAlign w:val="center"/>
          </w:tcPr>
          <w:p w:rsidR="00431ED4" w:rsidRPr="00580FF8" w:rsidRDefault="00431ED4" w:rsidP="00A64125">
            <w:pPr>
              <w:jc w:val="left"/>
              <w:rPr>
                <w:rFonts w:cs="Times New Roman"/>
                <w:bCs/>
                <w:sz w:val="20"/>
                <w:lang w:val="en-GB"/>
              </w:rPr>
            </w:pPr>
            <w:r w:rsidRPr="00580FF8">
              <w:rPr>
                <w:rFonts w:cs="Times New Roman"/>
                <w:bCs/>
                <w:sz w:val="20"/>
                <w:lang w:val="en-GB"/>
              </w:rPr>
              <w:t>Actual</w:t>
            </w:r>
            <w:r w:rsidR="00A64125" w:rsidRPr="00580FF8">
              <w:rPr>
                <w:rFonts w:cs="Times New Roman"/>
                <w:bCs/>
                <w:sz w:val="20"/>
                <w:lang w:val="en-GB"/>
              </w:rPr>
              <w:t xml:space="preserve"> </w:t>
            </w:r>
            <w:r w:rsidRPr="00580FF8">
              <w:rPr>
                <w:rFonts w:cs="Times New Roman"/>
                <w:bCs/>
                <w:sz w:val="20"/>
                <w:lang w:val="en-GB"/>
              </w:rPr>
              <w:t>non-disinvestment</w:t>
            </w:r>
          </w:p>
        </w:tc>
        <w:tc>
          <w:tcPr>
            <w:tcW w:w="2268" w:type="dxa"/>
            <w:vAlign w:val="center"/>
          </w:tcPr>
          <w:p w:rsidR="00431ED4" w:rsidRPr="00580FF8" w:rsidRDefault="00431ED4" w:rsidP="003F660D">
            <w:pPr>
              <w:tabs>
                <w:tab w:val="center" w:pos="1026"/>
              </w:tabs>
              <w:jc w:val="center"/>
              <w:rPr>
                <w:rFonts w:cs="Times New Roman"/>
                <w:sz w:val="20"/>
                <w:lang w:val="en-GB"/>
              </w:rPr>
            </w:pPr>
            <w:r w:rsidRPr="00580FF8">
              <w:rPr>
                <w:rFonts w:cs="Times New Roman"/>
                <w:sz w:val="20"/>
                <w:lang w:val="en-GB"/>
              </w:rPr>
              <w:t>3024</w:t>
            </w:r>
          </w:p>
        </w:tc>
        <w:tc>
          <w:tcPr>
            <w:tcW w:w="2268" w:type="dxa"/>
            <w:vAlign w:val="center"/>
          </w:tcPr>
          <w:p w:rsidR="00431ED4" w:rsidRPr="00580FF8" w:rsidRDefault="00431ED4" w:rsidP="003F660D">
            <w:pPr>
              <w:jc w:val="center"/>
              <w:rPr>
                <w:rFonts w:cs="Times New Roman"/>
                <w:sz w:val="20"/>
                <w:lang w:val="en-GB"/>
              </w:rPr>
            </w:pPr>
            <w:r w:rsidRPr="00580FF8">
              <w:rPr>
                <w:rFonts w:cs="Times New Roman"/>
                <w:sz w:val="20"/>
                <w:lang w:val="en-GB"/>
              </w:rPr>
              <w:t>248</w:t>
            </w:r>
          </w:p>
        </w:tc>
      </w:tr>
      <w:tr w:rsidR="00431ED4" w:rsidRPr="00580FF8" w:rsidTr="003F660D">
        <w:tc>
          <w:tcPr>
            <w:tcW w:w="2405" w:type="dxa"/>
            <w:vAlign w:val="center"/>
          </w:tcPr>
          <w:p w:rsidR="00431ED4" w:rsidRPr="00580FF8" w:rsidRDefault="00431ED4" w:rsidP="00A74B3D">
            <w:pPr>
              <w:rPr>
                <w:rFonts w:cs="Times New Roman"/>
                <w:bCs/>
                <w:sz w:val="20"/>
                <w:lang w:val="en-GB"/>
              </w:rPr>
            </w:pPr>
            <w:r w:rsidRPr="00580FF8">
              <w:rPr>
                <w:rFonts w:cs="Times New Roman"/>
                <w:bCs/>
                <w:sz w:val="20"/>
                <w:lang w:val="en-GB"/>
              </w:rPr>
              <w:t>Actual disinvestment</w:t>
            </w:r>
          </w:p>
        </w:tc>
        <w:tc>
          <w:tcPr>
            <w:tcW w:w="2268" w:type="dxa"/>
            <w:vAlign w:val="center"/>
          </w:tcPr>
          <w:p w:rsidR="00431ED4" w:rsidRPr="00580FF8" w:rsidRDefault="00431ED4" w:rsidP="003F660D">
            <w:pPr>
              <w:jc w:val="center"/>
              <w:rPr>
                <w:rFonts w:cs="Times New Roman"/>
                <w:sz w:val="20"/>
                <w:lang w:val="en-GB"/>
              </w:rPr>
            </w:pPr>
            <w:r w:rsidRPr="00580FF8">
              <w:rPr>
                <w:rFonts w:cs="Times New Roman"/>
                <w:sz w:val="20"/>
                <w:lang w:val="en-GB"/>
              </w:rPr>
              <w:t>244</w:t>
            </w:r>
          </w:p>
        </w:tc>
        <w:tc>
          <w:tcPr>
            <w:tcW w:w="2268" w:type="dxa"/>
            <w:vAlign w:val="center"/>
          </w:tcPr>
          <w:p w:rsidR="00431ED4" w:rsidRPr="00580FF8" w:rsidRDefault="00431ED4" w:rsidP="003F660D">
            <w:pPr>
              <w:jc w:val="center"/>
              <w:rPr>
                <w:rFonts w:cs="Times New Roman"/>
                <w:sz w:val="20"/>
                <w:lang w:val="en-GB"/>
              </w:rPr>
            </w:pPr>
            <w:r w:rsidRPr="00580FF8">
              <w:rPr>
                <w:rFonts w:cs="Times New Roman"/>
                <w:sz w:val="20"/>
                <w:lang w:val="en-GB"/>
              </w:rPr>
              <w:t>375</w:t>
            </w:r>
          </w:p>
        </w:tc>
      </w:tr>
    </w:tbl>
    <w:p w:rsidR="00431ED4" w:rsidRPr="00580FF8" w:rsidRDefault="00431ED4" w:rsidP="00431ED4">
      <w:pPr>
        <w:rPr>
          <w:rFonts w:cs="Times New Roman"/>
          <w:b/>
          <w:sz w:val="20"/>
          <w:lang w:val="en-GB"/>
        </w:rPr>
      </w:pPr>
    </w:p>
    <w:p w:rsidR="00431ED4" w:rsidRPr="00360A5C" w:rsidRDefault="00431ED4" w:rsidP="00431ED4">
      <w:pPr>
        <w:rPr>
          <w:rFonts w:cs="Times New Roman"/>
          <w:sz w:val="20"/>
          <w:lang w:val="en-GB"/>
        </w:rPr>
      </w:pPr>
      <w:r w:rsidRPr="00580FF8">
        <w:rPr>
          <w:rFonts w:cs="Times New Roman"/>
          <w:sz w:val="20"/>
          <w:lang w:val="en-GB"/>
        </w:rPr>
        <w:t xml:space="preserve">This model has an AUC of </w:t>
      </w:r>
      <w:r w:rsidRPr="00580FF8">
        <w:rPr>
          <w:rFonts w:cs="Times New Roman"/>
          <w:b/>
          <w:sz w:val="20"/>
          <w:lang w:val="en-GB"/>
        </w:rPr>
        <w:t>0.</w:t>
      </w:r>
      <w:r w:rsidRPr="00580FF8">
        <w:rPr>
          <w:rFonts w:cs="Times New Roman"/>
          <w:b/>
          <w:sz w:val="20"/>
        </w:rPr>
        <w:t>837</w:t>
      </w:r>
      <w:r w:rsidR="0039341A">
        <w:rPr>
          <w:rFonts w:cs="Times New Roman"/>
          <w:b/>
          <w:sz w:val="20"/>
        </w:rPr>
        <w:t xml:space="preserve"> </w:t>
      </w:r>
      <w:r w:rsidR="0039341A" w:rsidRPr="0039341A">
        <w:rPr>
          <w:rFonts w:cs="Times New Roman"/>
          <w:sz w:val="20"/>
        </w:rPr>
        <w:t>and</w:t>
      </w:r>
      <w:r w:rsidR="00360A5C">
        <w:rPr>
          <w:rFonts w:cs="Times New Roman"/>
          <w:b/>
          <w:sz w:val="20"/>
        </w:rPr>
        <w:t xml:space="preserve"> </w:t>
      </w:r>
      <w:r w:rsidR="00360A5C">
        <w:rPr>
          <w:rFonts w:cs="Times New Roman"/>
          <w:sz w:val="20"/>
        </w:rPr>
        <w:t>K</w:t>
      </w:r>
      <w:r w:rsidR="0039341A">
        <w:rPr>
          <w:rFonts w:cs="Times New Roman"/>
          <w:sz w:val="20"/>
        </w:rPr>
        <w:t>-</w:t>
      </w:r>
      <w:r w:rsidR="00360A5C">
        <w:rPr>
          <w:rFonts w:cs="Times New Roman"/>
          <w:sz w:val="20"/>
        </w:rPr>
        <w:t xml:space="preserve">Statistics </w:t>
      </w:r>
      <w:r w:rsidR="0039341A">
        <w:rPr>
          <w:rFonts w:cs="Times New Roman"/>
          <w:sz w:val="20"/>
        </w:rPr>
        <w:t>of 0.55</w:t>
      </w:r>
    </w:p>
    <w:p w:rsidR="00431ED4" w:rsidRPr="00580FF8" w:rsidRDefault="00431ED4" w:rsidP="00431ED4">
      <w:pPr>
        <w:rPr>
          <w:rFonts w:cs="Times New Roman"/>
          <w:b/>
          <w:sz w:val="20"/>
          <w:lang w:val="en-GB"/>
        </w:rPr>
      </w:pPr>
    </w:p>
    <w:p w:rsidR="00431ED4" w:rsidRPr="00580FF8" w:rsidRDefault="00431ED4" w:rsidP="004D3169">
      <w:pPr>
        <w:spacing w:after="240"/>
        <w:rPr>
          <w:rFonts w:cs="Times New Roman"/>
          <w:b/>
          <w:sz w:val="20"/>
          <w:lang w:val="en-GB"/>
        </w:rPr>
      </w:pPr>
      <w:r w:rsidRPr="00580FF8">
        <w:rPr>
          <w:rFonts w:cs="Times New Roman"/>
          <w:b/>
          <w:sz w:val="20"/>
          <w:lang w:val="en-GB"/>
        </w:rPr>
        <w:t>Comparison with Current Risk Rating</w:t>
      </w:r>
    </w:p>
    <w:p w:rsidR="00431ED4" w:rsidRPr="00580FF8" w:rsidRDefault="00431ED4" w:rsidP="00431ED4">
      <w:pPr>
        <w:rPr>
          <w:rFonts w:cs="Times New Roman"/>
          <w:sz w:val="20"/>
          <w:lang w:val="en-GB"/>
        </w:rPr>
      </w:pPr>
      <w:r w:rsidRPr="00580FF8">
        <w:rPr>
          <w:rFonts w:cs="Times New Roman"/>
          <w:sz w:val="20"/>
          <w:lang w:val="en-GB"/>
        </w:rPr>
        <w:t>The following table shows results of prediction over test dataset and comparison with the existing Risk Rating by Client Director/Relationship Manager:</w:t>
      </w:r>
    </w:p>
    <w:p w:rsidR="00C57797" w:rsidRPr="00580FF8" w:rsidRDefault="00C57797" w:rsidP="00431ED4">
      <w:pPr>
        <w:rPr>
          <w:rFonts w:cs="Times New Roman"/>
          <w:sz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7"/>
        <w:gridCol w:w="1047"/>
        <w:gridCol w:w="872"/>
        <w:gridCol w:w="916"/>
        <w:gridCol w:w="1748"/>
        <w:gridCol w:w="872"/>
        <w:gridCol w:w="816"/>
        <w:gridCol w:w="1748"/>
      </w:tblGrid>
      <w:tr w:rsidR="00431ED4" w:rsidRPr="00580FF8" w:rsidTr="00A74B3D">
        <w:trPr>
          <w:trHeight w:val="383"/>
        </w:trPr>
        <w:tc>
          <w:tcPr>
            <w:tcW w:w="0" w:type="auto"/>
            <w:gridSpan w:val="2"/>
            <w:vMerge w:val="restart"/>
            <w:shd w:val="clear" w:color="auto" w:fill="A6A6A6" w:themeFill="background1" w:themeFillShade="A6"/>
            <w:noWrap/>
            <w:vAlign w:val="center"/>
            <w:hideMark/>
          </w:tcPr>
          <w:p w:rsidR="00431ED4" w:rsidRPr="00580FF8" w:rsidRDefault="00431ED4" w:rsidP="00A74B3D">
            <w:pPr>
              <w:jc w:val="center"/>
              <w:rPr>
                <w:rFonts w:cs="Times New Roman"/>
                <w:b/>
                <w:bCs/>
                <w:color w:val="000000"/>
                <w:sz w:val="20"/>
                <w:lang w:eastAsia="en-GB"/>
              </w:rPr>
            </w:pPr>
            <w:r w:rsidRPr="00580FF8">
              <w:rPr>
                <w:rFonts w:cs="Times New Roman"/>
                <w:b/>
                <w:bCs/>
                <w:color w:val="000000"/>
                <w:sz w:val="20"/>
                <w:lang w:eastAsia="en-GB"/>
              </w:rPr>
              <w:t>Actual Disinvestment</w:t>
            </w:r>
          </w:p>
        </w:tc>
        <w:tc>
          <w:tcPr>
            <w:tcW w:w="0" w:type="auto"/>
            <w:gridSpan w:val="3"/>
            <w:vMerge w:val="restart"/>
            <w:shd w:val="clear" w:color="auto" w:fill="A6A6A6" w:themeFill="background1" w:themeFillShade="A6"/>
            <w:vAlign w:val="center"/>
            <w:hideMark/>
          </w:tcPr>
          <w:p w:rsidR="00431ED4" w:rsidRPr="00580FF8" w:rsidRDefault="00431ED4" w:rsidP="00A74B3D">
            <w:pPr>
              <w:jc w:val="center"/>
              <w:rPr>
                <w:rFonts w:cs="Times New Roman"/>
                <w:b/>
                <w:color w:val="000000"/>
                <w:sz w:val="20"/>
              </w:rPr>
            </w:pPr>
            <w:r w:rsidRPr="00580FF8">
              <w:rPr>
                <w:rFonts w:cs="Times New Roman"/>
                <w:b/>
                <w:color w:val="000000"/>
                <w:sz w:val="20"/>
              </w:rPr>
              <w:t>Current risk rating prediction</w:t>
            </w:r>
          </w:p>
        </w:tc>
        <w:tc>
          <w:tcPr>
            <w:tcW w:w="0" w:type="auto"/>
            <w:gridSpan w:val="3"/>
            <w:vMerge w:val="restart"/>
            <w:shd w:val="clear" w:color="auto" w:fill="A6A6A6" w:themeFill="background1" w:themeFillShade="A6"/>
            <w:vAlign w:val="center"/>
            <w:hideMark/>
          </w:tcPr>
          <w:p w:rsidR="00431ED4" w:rsidRPr="00580FF8" w:rsidRDefault="00431ED4" w:rsidP="00A74B3D">
            <w:pPr>
              <w:jc w:val="center"/>
              <w:rPr>
                <w:rFonts w:cs="Times New Roman"/>
                <w:b/>
                <w:color w:val="000000"/>
                <w:sz w:val="20"/>
              </w:rPr>
            </w:pPr>
            <w:r w:rsidRPr="00580FF8">
              <w:rPr>
                <w:rFonts w:cs="Times New Roman"/>
                <w:b/>
                <w:color w:val="000000"/>
                <w:sz w:val="20"/>
              </w:rPr>
              <w:t>Model 3</w:t>
            </w:r>
          </w:p>
        </w:tc>
      </w:tr>
      <w:tr w:rsidR="00431ED4" w:rsidRPr="00580FF8" w:rsidTr="00A74B3D">
        <w:trPr>
          <w:trHeight w:val="509"/>
        </w:trPr>
        <w:tc>
          <w:tcPr>
            <w:tcW w:w="0" w:type="auto"/>
            <w:gridSpan w:val="2"/>
            <w:vMerge/>
            <w:shd w:val="clear" w:color="auto" w:fill="A6A6A6" w:themeFill="background1" w:themeFillShade="A6"/>
            <w:vAlign w:val="center"/>
            <w:hideMark/>
          </w:tcPr>
          <w:p w:rsidR="00431ED4" w:rsidRPr="00580FF8" w:rsidRDefault="00431ED4" w:rsidP="00A74B3D">
            <w:pPr>
              <w:jc w:val="center"/>
              <w:rPr>
                <w:rFonts w:cs="Times New Roman"/>
                <w:color w:val="000000"/>
                <w:sz w:val="20"/>
              </w:rPr>
            </w:pPr>
          </w:p>
        </w:tc>
        <w:tc>
          <w:tcPr>
            <w:tcW w:w="0" w:type="auto"/>
            <w:gridSpan w:val="3"/>
            <w:vMerge/>
            <w:shd w:val="clear" w:color="auto" w:fill="A6A6A6" w:themeFill="background1" w:themeFillShade="A6"/>
            <w:vAlign w:val="center"/>
            <w:hideMark/>
          </w:tcPr>
          <w:p w:rsidR="00431ED4" w:rsidRPr="00580FF8" w:rsidRDefault="00431ED4" w:rsidP="00A74B3D">
            <w:pPr>
              <w:jc w:val="center"/>
              <w:rPr>
                <w:rFonts w:cs="Times New Roman"/>
                <w:color w:val="000000"/>
                <w:sz w:val="20"/>
              </w:rPr>
            </w:pPr>
          </w:p>
        </w:tc>
        <w:tc>
          <w:tcPr>
            <w:tcW w:w="0" w:type="auto"/>
            <w:gridSpan w:val="3"/>
            <w:vMerge/>
            <w:shd w:val="clear" w:color="auto" w:fill="A6A6A6" w:themeFill="background1" w:themeFillShade="A6"/>
            <w:vAlign w:val="center"/>
            <w:hideMark/>
          </w:tcPr>
          <w:p w:rsidR="00431ED4" w:rsidRPr="00580FF8" w:rsidRDefault="00431ED4" w:rsidP="00A74B3D">
            <w:pPr>
              <w:jc w:val="center"/>
              <w:rPr>
                <w:rFonts w:cs="Times New Roman"/>
                <w:color w:val="000000"/>
                <w:sz w:val="20"/>
              </w:rPr>
            </w:pPr>
          </w:p>
        </w:tc>
      </w:tr>
      <w:tr w:rsidR="00431ED4" w:rsidRPr="00580FF8" w:rsidTr="00A74B3D">
        <w:trPr>
          <w:trHeight w:val="383"/>
        </w:trPr>
        <w:tc>
          <w:tcPr>
            <w:tcW w:w="0" w:type="auto"/>
            <w:shd w:val="clear" w:color="auto" w:fill="auto"/>
            <w:noWrap/>
            <w:vAlign w:val="center"/>
            <w:hideMark/>
          </w:tcPr>
          <w:p w:rsidR="00431ED4" w:rsidRPr="00580FF8" w:rsidRDefault="00431ED4" w:rsidP="00A74B3D">
            <w:pPr>
              <w:jc w:val="center"/>
              <w:rPr>
                <w:rFonts w:cs="Times New Roman"/>
                <w:color w:val="000000"/>
                <w:sz w:val="20"/>
              </w:rPr>
            </w:pPr>
            <w:r w:rsidRPr="00580FF8">
              <w:rPr>
                <w:rFonts w:cs="Times New Roman"/>
                <w:color w:val="000000"/>
                <w:sz w:val="20"/>
              </w:rPr>
              <w:t>Number</w:t>
            </w:r>
          </w:p>
        </w:tc>
        <w:tc>
          <w:tcPr>
            <w:tcW w:w="0" w:type="auto"/>
            <w:shd w:val="clear" w:color="auto" w:fill="auto"/>
            <w:noWrap/>
            <w:vAlign w:val="center"/>
            <w:hideMark/>
          </w:tcPr>
          <w:p w:rsidR="00431ED4" w:rsidRPr="00580FF8" w:rsidRDefault="00431ED4" w:rsidP="00A74B3D">
            <w:pPr>
              <w:jc w:val="center"/>
              <w:rPr>
                <w:rFonts w:cs="Times New Roman"/>
                <w:color w:val="000000"/>
                <w:sz w:val="20"/>
              </w:rPr>
            </w:pPr>
            <w:r w:rsidRPr="00580FF8">
              <w:rPr>
                <w:rFonts w:cs="Times New Roman"/>
                <w:color w:val="000000"/>
                <w:sz w:val="20"/>
              </w:rPr>
              <w:t>Value</w:t>
            </w:r>
          </w:p>
        </w:tc>
        <w:tc>
          <w:tcPr>
            <w:tcW w:w="0" w:type="auto"/>
            <w:shd w:val="clear" w:color="auto" w:fill="auto"/>
            <w:noWrap/>
            <w:vAlign w:val="center"/>
            <w:hideMark/>
          </w:tcPr>
          <w:p w:rsidR="00431ED4" w:rsidRPr="00580FF8" w:rsidRDefault="00431ED4" w:rsidP="00A74B3D">
            <w:pPr>
              <w:jc w:val="center"/>
              <w:rPr>
                <w:rFonts w:cs="Times New Roman"/>
                <w:color w:val="000000"/>
                <w:sz w:val="20"/>
              </w:rPr>
            </w:pPr>
            <w:r w:rsidRPr="00580FF8">
              <w:rPr>
                <w:rFonts w:cs="Times New Roman"/>
                <w:color w:val="000000"/>
                <w:sz w:val="20"/>
              </w:rPr>
              <w:t>Number</w:t>
            </w:r>
          </w:p>
        </w:tc>
        <w:tc>
          <w:tcPr>
            <w:tcW w:w="0" w:type="auto"/>
            <w:shd w:val="clear" w:color="auto" w:fill="auto"/>
            <w:noWrap/>
            <w:vAlign w:val="center"/>
            <w:hideMark/>
          </w:tcPr>
          <w:p w:rsidR="00431ED4" w:rsidRPr="00580FF8" w:rsidRDefault="00431ED4" w:rsidP="00A74B3D">
            <w:pPr>
              <w:jc w:val="center"/>
              <w:rPr>
                <w:rFonts w:cs="Times New Roman"/>
                <w:color w:val="000000"/>
                <w:sz w:val="20"/>
              </w:rPr>
            </w:pPr>
            <w:r w:rsidRPr="00580FF8">
              <w:rPr>
                <w:rFonts w:cs="Times New Roman"/>
                <w:color w:val="000000"/>
                <w:sz w:val="20"/>
              </w:rPr>
              <w:t>Value</w:t>
            </w:r>
          </w:p>
        </w:tc>
        <w:tc>
          <w:tcPr>
            <w:tcW w:w="0" w:type="auto"/>
            <w:shd w:val="clear" w:color="auto" w:fill="auto"/>
            <w:vAlign w:val="center"/>
            <w:hideMark/>
          </w:tcPr>
          <w:p w:rsidR="00431ED4" w:rsidRPr="00580FF8" w:rsidRDefault="00431ED4" w:rsidP="00A74B3D">
            <w:pPr>
              <w:jc w:val="center"/>
              <w:rPr>
                <w:rFonts w:cs="Times New Roman"/>
                <w:color w:val="000000"/>
                <w:sz w:val="20"/>
              </w:rPr>
            </w:pPr>
            <w:r w:rsidRPr="00580FF8">
              <w:rPr>
                <w:rFonts w:cs="Times New Roman"/>
                <w:color w:val="000000"/>
                <w:sz w:val="20"/>
              </w:rPr>
              <w:t>% Of Actual Value</w:t>
            </w:r>
          </w:p>
        </w:tc>
        <w:tc>
          <w:tcPr>
            <w:tcW w:w="0" w:type="auto"/>
            <w:shd w:val="clear" w:color="auto" w:fill="auto"/>
            <w:noWrap/>
            <w:vAlign w:val="center"/>
            <w:hideMark/>
          </w:tcPr>
          <w:p w:rsidR="00431ED4" w:rsidRPr="00580FF8" w:rsidRDefault="00431ED4" w:rsidP="00A74B3D">
            <w:pPr>
              <w:jc w:val="center"/>
              <w:rPr>
                <w:rFonts w:cs="Times New Roman"/>
                <w:color w:val="000000"/>
                <w:sz w:val="20"/>
              </w:rPr>
            </w:pPr>
            <w:r w:rsidRPr="00580FF8">
              <w:rPr>
                <w:rFonts w:cs="Times New Roman"/>
                <w:color w:val="000000"/>
                <w:sz w:val="20"/>
              </w:rPr>
              <w:t>Number</w:t>
            </w:r>
          </w:p>
        </w:tc>
        <w:tc>
          <w:tcPr>
            <w:tcW w:w="0" w:type="auto"/>
            <w:shd w:val="clear" w:color="auto" w:fill="auto"/>
            <w:noWrap/>
            <w:vAlign w:val="center"/>
            <w:hideMark/>
          </w:tcPr>
          <w:p w:rsidR="00431ED4" w:rsidRPr="00580FF8" w:rsidRDefault="00431ED4" w:rsidP="00A74B3D">
            <w:pPr>
              <w:jc w:val="center"/>
              <w:rPr>
                <w:rFonts w:cs="Times New Roman"/>
                <w:color w:val="000000"/>
                <w:sz w:val="20"/>
              </w:rPr>
            </w:pPr>
            <w:r w:rsidRPr="00580FF8">
              <w:rPr>
                <w:rFonts w:cs="Times New Roman"/>
                <w:color w:val="000000"/>
                <w:sz w:val="20"/>
              </w:rPr>
              <w:t>Value</w:t>
            </w:r>
          </w:p>
        </w:tc>
        <w:tc>
          <w:tcPr>
            <w:tcW w:w="0" w:type="auto"/>
            <w:shd w:val="clear" w:color="auto" w:fill="auto"/>
            <w:vAlign w:val="center"/>
            <w:hideMark/>
          </w:tcPr>
          <w:p w:rsidR="00431ED4" w:rsidRPr="00580FF8" w:rsidRDefault="00431ED4" w:rsidP="00A74B3D">
            <w:pPr>
              <w:jc w:val="center"/>
              <w:rPr>
                <w:rFonts w:cs="Times New Roman"/>
                <w:color w:val="000000"/>
                <w:sz w:val="20"/>
              </w:rPr>
            </w:pPr>
            <w:r w:rsidRPr="00580FF8">
              <w:rPr>
                <w:rFonts w:cs="Times New Roman"/>
                <w:color w:val="000000"/>
                <w:sz w:val="20"/>
              </w:rPr>
              <w:t>% Of Actual Value</w:t>
            </w:r>
          </w:p>
        </w:tc>
      </w:tr>
      <w:tr w:rsidR="00431ED4" w:rsidRPr="00580FF8" w:rsidTr="00A74B3D">
        <w:trPr>
          <w:trHeight w:val="383"/>
        </w:trPr>
        <w:tc>
          <w:tcPr>
            <w:tcW w:w="0" w:type="auto"/>
            <w:shd w:val="clear" w:color="auto" w:fill="auto"/>
            <w:noWrap/>
            <w:vAlign w:val="center"/>
            <w:hideMark/>
          </w:tcPr>
          <w:p w:rsidR="00431ED4" w:rsidRPr="00580FF8" w:rsidRDefault="00431ED4" w:rsidP="00A74B3D">
            <w:pPr>
              <w:jc w:val="center"/>
              <w:rPr>
                <w:rFonts w:cs="Times New Roman"/>
                <w:color w:val="000000"/>
                <w:sz w:val="20"/>
              </w:rPr>
            </w:pPr>
            <w:r w:rsidRPr="00580FF8">
              <w:rPr>
                <w:rFonts w:cs="Times New Roman"/>
                <w:color w:val="000000"/>
                <w:sz w:val="20"/>
              </w:rPr>
              <w:t>619</w:t>
            </w:r>
          </w:p>
        </w:tc>
        <w:tc>
          <w:tcPr>
            <w:tcW w:w="0" w:type="auto"/>
            <w:shd w:val="clear" w:color="auto" w:fill="auto"/>
            <w:noWrap/>
            <w:vAlign w:val="center"/>
            <w:hideMark/>
          </w:tcPr>
          <w:p w:rsidR="00431ED4" w:rsidRPr="00580FF8" w:rsidRDefault="00431ED4" w:rsidP="00A74B3D">
            <w:pPr>
              <w:jc w:val="center"/>
              <w:rPr>
                <w:rFonts w:cs="Times New Roman"/>
                <w:color w:val="000000"/>
                <w:sz w:val="20"/>
              </w:rPr>
            </w:pPr>
            <w:r w:rsidRPr="00580FF8">
              <w:rPr>
                <w:rFonts w:cs="Times New Roman"/>
                <w:color w:val="000000"/>
                <w:sz w:val="20"/>
              </w:rPr>
              <w:t xml:space="preserve">£16.3 </w:t>
            </w:r>
            <w:proofErr w:type="spellStart"/>
            <w:r w:rsidRPr="00580FF8">
              <w:rPr>
                <w:rFonts w:cs="Times New Roman"/>
                <w:color w:val="000000"/>
                <w:sz w:val="20"/>
              </w:rPr>
              <w:t>bn</w:t>
            </w:r>
            <w:proofErr w:type="spellEnd"/>
          </w:p>
        </w:tc>
        <w:tc>
          <w:tcPr>
            <w:tcW w:w="0" w:type="auto"/>
            <w:shd w:val="clear" w:color="auto" w:fill="auto"/>
            <w:noWrap/>
            <w:vAlign w:val="center"/>
            <w:hideMark/>
          </w:tcPr>
          <w:p w:rsidR="00431ED4" w:rsidRPr="00580FF8" w:rsidRDefault="00431ED4" w:rsidP="00A74B3D">
            <w:pPr>
              <w:jc w:val="center"/>
              <w:rPr>
                <w:rFonts w:cs="Times New Roman"/>
                <w:color w:val="000000"/>
                <w:sz w:val="20"/>
              </w:rPr>
            </w:pPr>
            <w:r w:rsidRPr="00580FF8">
              <w:rPr>
                <w:rFonts w:cs="Times New Roman"/>
                <w:color w:val="000000"/>
                <w:sz w:val="20"/>
              </w:rPr>
              <w:t>67</w:t>
            </w:r>
          </w:p>
        </w:tc>
        <w:tc>
          <w:tcPr>
            <w:tcW w:w="0" w:type="auto"/>
            <w:shd w:val="clear" w:color="auto" w:fill="auto"/>
            <w:noWrap/>
            <w:vAlign w:val="center"/>
            <w:hideMark/>
          </w:tcPr>
          <w:p w:rsidR="00431ED4" w:rsidRPr="00580FF8" w:rsidRDefault="00431ED4" w:rsidP="00A74B3D">
            <w:pPr>
              <w:jc w:val="center"/>
              <w:rPr>
                <w:rFonts w:cs="Times New Roman"/>
                <w:color w:val="000000"/>
                <w:sz w:val="20"/>
              </w:rPr>
            </w:pPr>
            <w:r w:rsidRPr="00580FF8">
              <w:rPr>
                <w:rFonts w:cs="Times New Roman"/>
                <w:color w:val="000000"/>
                <w:sz w:val="20"/>
              </w:rPr>
              <w:t xml:space="preserve">£1.86 </w:t>
            </w:r>
            <w:proofErr w:type="spellStart"/>
            <w:r w:rsidRPr="00580FF8">
              <w:rPr>
                <w:rFonts w:cs="Times New Roman"/>
                <w:color w:val="000000"/>
                <w:sz w:val="20"/>
              </w:rPr>
              <w:t>bn</w:t>
            </w:r>
            <w:proofErr w:type="spellEnd"/>
          </w:p>
        </w:tc>
        <w:tc>
          <w:tcPr>
            <w:tcW w:w="0" w:type="auto"/>
            <w:shd w:val="clear" w:color="auto" w:fill="auto"/>
            <w:vAlign w:val="center"/>
            <w:hideMark/>
          </w:tcPr>
          <w:p w:rsidR="00431ED4" w:rsidRPr="00580FF8" w:rsidRDefault="00431ED4" w:rsidP="00A74B3D">
            <w:pPr>
              <w:jc w:val="center"/>
              <w:rPr>
                <w:rFonts w:cs="Times New Roman"/>
                <w:color w:val="000000"/>
                <w:sz w:val="20"/>
              </w:rPr>
            </w:pPr>
            <w:r w:rsidRPr="00580FF8">
              <w:rPr>
                <w:rFonts w:cs="Times New Roman"/>
                <w:color w:val="000000"/>
                <w:sz w:val="20"/>
              </w:rPr>
              <w:t>11%</w:t>
            </w:r>
          </w:p>
        </w:tc>
        <w:tc>
          <w:tcPr>
            <w:tcW w:w="0" w:type="auto"/>
            <w:shd w:val="clear" w:color="auto" w:fill="auto"/>
            <w:noWrap/>
            <w:vAlign w:val="center"/>
            <w:hideMark/>
          </w:tcPr>
          <w:p w:rsidR="00431ED4" w:rsidRPr="00580FF8" w:rsidRDefault="00431ED4" w:rsidP="00A74B3D">
            <w:pPr>
              <w:jc w:val="center"/>
              <w:rPr>
                <w:rFonts w:cs="Times New Roman"/>
                <w:color w:val="000000"/>
                <w:sz w:val="20"/>
              </w:rPr>
            </w:pPr>
            <w:r w:rsidRPr="00580FF8">
              <w:rPr>
                <w:rFonts w:cs="Times New Roman"/>
                <w:color w:val="000000"/>
                <w:sz w:val="20"/>
              </w:rPr>
              <w:t>375</w:t>
            </w:r>
          </w:p>
        </w:tc>
        <w:tc>
          <w:tcPr>
            <w:tcW w:w="0" w:type="auto"/>
            <w:shd w:val="clear" w:color="auto" w:fill="auto"/>
            <w:noWrap/>
            <w:vAlign w:val="center"/>
            <w:hideMark/>
          </w:tcPr>
          <w:p w:rsidR="00431ED4" w:rsidRPr="00580FF8" w:rsidRDefault="00431ED4" w:rsidP="00A74B3D">
            <w:pPr>
              <w:jc w:val="center"/>
              <w:rPr>
                <w:rFonts w:cs="Times New Roman"/>
                <w:color w:val="000000"/>
                <w:sz w:val="20"/>
              </w:rPr>
            </w:pPr>
            <w:r w:rsidRPr="00580FF8">
              <w:rPr>
                <w:rFonts w:cs="Times New Roman"/>
                <w:color w:val="000000"/>
                <w:sz w:val="20"/>
              </w:rPr>
              <w:t xml:space="preserve">£8.5 </w:t>
            </w:r>
            <w:proofErr w:type="spellStart"/>
            <w:r w:rsidRPr="00580FF8">
              <w:rPr>
                <w:rFonts w:cs="Times New Roman"/>
                <w:color w:val="000000"/>
                <w:sz w:val="20"/>
              </w:rPr>
              <w:t>bn</w:t>
            </w:r>
            <w:proofErr w:type="spellEnd"/>
          </w:p>
        </w:tc>
        <w:tc>
          <w:tcPr>
            <w:tcW w:w="0" w:type="auto"/>
            <w:shd w:val="clear" w:color="auto" w:fill="auto"/>
            <w:vAlign w:val="center"/>
            <w:hideMark/>
          </w:tcPr>
          <w:p w:rsidR="00431ED4" w:rsidRPr="00580FF8" w:rsidRDefault="00431ED4" w:rsidP="00A74B3D">
            <w:pPr>
              <w:jc w:val="center"/>
              <w:rPr>
                <w:rFonts w:cs="Times New Roman"/>
                <w:color w:val="000000"/>
                <w:sz w:val="20"/>
              </w:rPr>
            </w:pPr>
            <w:r w:rsidRPr="00580FF8">
              <w:rPr>
                <w:rFonts w:cs="Times New Roman"/>
                <w:color w:val="000000"/>
                <w:sz w:val="20"/>
              </w:rPr>
              <w:t>52%</w:t>
            </w:r>
          </w:p>
        </w:tc>
      </w:tr>
    </w:tbl>
    <w:p w:rsidR="00431ED4" w:rsidRPr="00580FF8" w:rsidRDefault="00431ED4" w:rsidP="00081F9A">
      <w:pPr>
        <w:spacing w:before="120" w:after="240"/>
        <w:rPr>
          <w:rFonts w:cs="Times New Roman"/>
          <w:sz w:val="14"/>
          <w:szCs w:val="20"/>
          <w:lang w:val="en-GB"/>
        </w:rPr>
      </w:pPr>
      <w:r w:rsidRPr="00580FF8">
        <w:rPr>
          <w:rFonts w:cs="Times New Roman"/>
          <w:sz w:val="14"/>
          <w:szCs w:val="20"/>
          <w:lang w:val="en-GB"/>
        </w:rPr>
        <w:t>*High risk is being considered from Current risk rating</w:t>
      </w:r>
    </w:p>
    <w:p w:rsidR="00081F9A" w:rsidRPr="00580FF8" w:rsidRDefault="00081F9A" w:rsidP="0077009A">
      <w:pPr>
        <w:pStyle w:val="Heading3"/>
      </w:pPr>
      <w:bookmarkStart w:id="46" w:name="_Toc499562404"/>
      <w:r w:rsidRPr="00580FF8">
        <w:t>Significant Features/ Variables</w:t>
      </w:r>
      <w:bookmarkEnd w:id="46"/>
    </w:p>
    <w:p w:rsidR="00081F9A" w:rsidRPr="00580FF8" w:rsidRDefault="00081F9A" w:rsidP="00081F9A">
      <w:pPr>
        <w:overflowPunct w:val="0"/>
        <w:autoSpaceDE w:val="0"/>
        <w:autoSpaceDN w:val="0"/>
        <w:adjustRightInd w:val="0"/>
        <w:spacing w:before="120"/>
        <w:textAlignment w:val="baseline"/>
        <w:rPr>
          <w:rFonts w:eastAsia="Times New Roman" w:cs="Times New Roman"/>
          <w:b/>
          <w:sz w:val="20"/>
          <w:lang w:val="en-GB"/>
        </w:rPr>
      </w:pPr>
      <w:r w:rsidRPr="00580FF8">
        <w:rPr>
          <w:rFonts w:eastAsia="Times New Roman" w:cs="Times New Roman"/>
          <w:b/>
          <w:sz w:val="20"/>
          <w:lang w:val="en-GB"/>
        </w:rPr>
        <w:t>Top Drivers of Disinvestment</w:t>
      </w:r>
    </w:p>
    <w:p w:rsidR="00081F9A" w:rsidRPr="00580FF8" w:rsidRDefault="00081F9A" w:rsidP="00081F9A">
      <w:pPr>
        <w:overflowPunct w:val="0"/>
        <w:autoSpaceDE w:val="0"/>
        <w:autoSpaceDN w:val="0"/>
        <w:adjustRightInd w:val="0"/>
        <w:spacing w:before="120"/>
        <w:textAlignment w:val="baseline"/>
        <w:rPr>
          <w:rFonts w:eastAsia="Times New Roman" w:cs="Times New Roman"/>
          <w:sz w:val="20"/>
          <w:lang w:val="en-GB"/>
        </w:rPr>
      </w:pPr>
      <w:r w:rsidRPr="00580FF8">
        <w:rPr>
          <w:rFonts w:eastAsia="Times New Roman" w:cs="Times New Roman"/>
          <w:sz w:val="20"/>
          <w:lang w:val="en-GB"/>
        </w:rPr>
        <w:t>Some of the top triggers which impacts disinvestment derived from model results and profiling of variables:</w:t>
      </w:r>
    </w:p>
    <w:p w:rsidR="00081F9A" w:rsidRPr="00580FF8" w:rsidRDefault="00081F9A" w:rsidP="00081F9A">
      <w:pPr>
        <w:overflowPunct w:val="0"/>
        <w:autoSpaceDE w:val="0"/>
        <w:autoSpaceDN w:val="0"/>
        <w:adjustRightInd w:val="0"/>
        <w:spacing w:before="120"/>
        <w:textAlignment w:val="baseline"/>
        <w:rPr>
          <w:rFonts w:eastAsia="Times New Roman" w:cs="Times New Roman"/>
          <w:sz w:val="20"/>
          <w:lang w:val="en-GB"/>
        </w:rPr>
      </w:pPr>
    </w:p>
    <w:tbl>
      <w:tblPr>
        <w:tblStyle w:val="TableGrid"/>
        <w:tblW w:w="9251" w:type="dxa"/>
        <w:tblLook w:val="04A0" w:firstRow="1" w:lastRow="0" w:firstColumn="1" w:lastColumn="0" w:noHBand="0" w:noVBand="1"/>
      </w:tblPr>
      <w:tblGrid>
        <w:gridCol w:w="892"/>
        <w:gridCol w:w="1608"/>
        <w:gridCol w:w="1942"/>
        <w:gridCol w:w="4809"/>
      </w:tblGrid>
      <w:tr w:rsidR="00081F9A" w:rsidRPr="00580FF8" w:rsidTr="00ED44EF">
        <w:tc>
          <w:tcPr>
            <w:tcW w:w="892"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081F9A" w:rsidRPr="00580FF8" w:rsidRDefault="00081F9A" w:rsidP="00ED44EF">
            <w:pPr>
              <w:spacing w:before="40" w:after="40"/>
              <w:jc w:val="center"/>
              <w:rPr>
                <w:rFonts w:eastAsia="Times New Roman" w:cs="Times New Roman"/>
                <w:b/>
                <w:sz w:val="20"/>
                <w:lang w:val="en-GB"/>
              </w:rPr>
            </w:pPr>
            <w:r w:rsidRPr="00580FF8">
              <w:rPr>
                <w:rFonts w:eastAsia="Times New Roman" w:cs="Times New Roman"/>
                <w:b/>
                <w:sz w:val="20"/>
                <w:lang w:val="en-GB"/>
              </w:rPr>
              <w:t>S. No.</w:t>
            </w: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081F9A" w:rsidRPr="00580FF8" w:rsidRDefault="00081F9A" w:rsidP="00ED44EF">
            <w:pPr>
              <w:spacing w:before="40" w:after="40"/>
              <w:jc w:val="center"/>
              <w:rPr>
                <w:rFonts w:eastAsia="Times New Roman" w:cs="Times New Roman"/>
                <w:b/>
                <w:sz w:val="20"/>
                <w:lang w:val="en-GB"/>
              </w:rPr>
            </w:pPr>
            <w:r w:rsidRPr="00580FF8">
              <w:rPr>
                <w:rFonts w:eastAsia="Times New Roman" w:cs="Times New Roman"/>
                <w:b/>
                <w:sz w:val="20"/>
                <w:lang w:val="en-GB"/>
              </w:rPr>
              <w:t>Attribute</w:t>
            </w: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081F9A" w:rsidRPr="00580FF8" w:rsidRDefault="00081F9A" w:rsidP="00ED44EF">
            <w:pPr>
              <w:spacing w:before="40" w:after="40"/>
              <w:jc w:val="center"/>
              <w:rPr>
                <w:rFonts w:eastAsia="Times New Roman" w:cs="Times New Roman"/>
                <w:b/>
                <w:sz w:val="20"/>
                <w:lang w:val="en-GB"/>
              </w:rPr>
            </w:pPr>
            <w:r w:rsidRPr="00580FF8">
              <w:rPr>
                <w:rFonts w:eastAsia="Times New Roman" w:cs="Times New Roman"/>
                <w:b/>
                <w:sz w:val="20"/>
                <w:lang w:val="en-GB"/>
              </w:rPr>
              <w:t>Metrics</w:t>
            </w: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081F9A" w:rsidRPr="00580FF8" w:rsidRDefault="00081F9A" w:rsidP="00ED44EF">
            <w:pPr>
              <w:spacing w:before="40" w:after="40"/>
              <w:jc w:val="center"/>
              <w:rPr>
                <w:rFonts w:eastAsia="Times New Roman" w:cs="Times New Roman"/>
                <w:b/>
                <w:sz w:val="20"/>
                <w:lang w:val="en-GB"/>
              </w:rPr>
            </w:pPr>
            <w:r w:rsidRPr="00580FF8">
              <w:rPr>
                <w:rFonts w:eastAsia="Times New Roman" w:cs="Times New Roman"/>
                <w:b/>
                <w:sz w:val="20"/>
                <w:lang w:val="en-GB"/>
              </w:rPr>
              <w:t>Definition</w:t>
            </w:r>
          </w:p>
        </w:tc>
      </w:tr>
      <w:tr w:rsidR="00081F9A" w:rsidRPr="00580FF8" w:rsidTr="00ED44EF">
        <w:tc>
          <w:tcPr>
            <w:tcW w:w="892" w:type="dxa"/>
            <w:tcBorders>
              <w:top w:val="single" w:sz="4" w:space="0" w:color="auto"/>
              <w:left w:val="single" w:sz="4" w:space="0" w:color="auto"/>
              <w:bottom w:val="single" w:sz="4" w:space="0" w:color="auto"/>
              <w:right w:val="single" w:sz="4" w:space="0" w:color="auto"/>
            </w:tcBorders>
            <w:vAlign w:val="center"/>
            <w:hideMark/>
          </w:tcPr>
          <w:p w:rsidR="00081F9A" w:rsidRPr="00580FF8" w:rsidRDefault="00081F9A" w:rsidP="00ED44EF">
            <w:pPr>
              <w:spacing w:before="40" w:after="40"/>
              <w:jc w:val="center"/>
              <w:rPr>
                <w:rFonts w:eastAsia="Times New Roman" w:cs="Times New Roman"/>
                <w:sz w:val="20"/>
                <w:lang w:val="en-GB"/>
              </w:rPr>
            </w:pPr>
            <w:r w:rsidRPr="00580FF8">
              <w:rPr>
                <w:rFonts w:eastAsia="Times New Roman" w:cs="Times New Roman"/>
                <w:sz w:val="20"/>
                <w:lang w:val="en-GB"/>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081F9A" w:rsidRPr="00580FF8" w:rsidRDefault="00081F9A" w:rsidP="00F32842">
            <w:pPr>
              <w:spacing w:before="40" w:after="40"/>
              <w:jc w:val="left"/>
              <w:rPr>
                <w:rFonts w:eastAsia="Times New Roman" w:cs="Times New Roman"/>
                <w:sz w:val="20"/>
                <w:lang w:val="en-GB"/>
              </w:rPr>
            </w:pPr>
            <w:r w:rsidRPr="00580FF8">
              <w:rPr>
                <w:rFonts w:eastAsia="Times New Roman" w:cs="Times New Roman"/>
                <w:sz w:val="20"/>
                <w:lang w:val="en-GB"/>
              </w:rPr>
              <w:t>Mandate Related</w:t>
            </w:r>
          </w:p>
        </w:tc>
        <w:tc>
          <w:tcPr>
            <w:tcW w:w="0" w:type="auto"/>
            <w:tcBorders>
              <w:top w:val="single" w:sz="4" w:space="0" w:color="auto"/>
              <w:left w:val="single" w:sz="4" w:space="0" w:color="auto"/>
              <w:bottom w:val="single" w:sz="4" w:space="0" w:color="auto"/>
              <w:right w:val="single" w:sz="4" w:space="0" w:color="auto"/>
            </w:tcBorders>
            <w:vAlign w:val="center"/>
            <w:hideMark/>
          </w:tcPr>
          <w:p w:rsidR="00081F9A" w:rsidRPr="00580FF8" w:rsidRDefault="00081F9A" w:rsidP="00F32842">
            <w:pPr>
              <w:spacing w:before="40" w:after="40"/>
              <w:jc w:val="left"/>
              <w:rPr>
                <w:rFonts w:eastAsia="Times New Roman" w:cs="Times New Roman"/>
                <w:sz w:val="20"/>
                <w:lang w:val="en-GB"/>
              </w:rPr>
            </w:pPr>
            <w:r w:rsidRPr="00580FF8">
              <w:rPr>
                <w:rFonts w:eastAsia="Times New Roman" w:cs="Times New Roman"/>
                <w:sz w:val="20"/>
                <w:lang w:val="en-GB"/>
              </w:rPr>
              <w:t>Age of Mandate</w:t>
            </w:r>
          </w:p>
        </w:tc>
        <w:tc>
          <w:tcPr>
            <w:tcW w:w="0" w:type="auto"/>
            <w:tcBorders>
              <w:top w:val="single" w:sz="4" w:space="0" w:color="auto"/>
              <w:left w:val="single" w:sz="4" w:space="0" w:color="auto"/>
              <w:bottom w:val="single" w:sz="4" w:space="0" w:color="auto"/>
              <w:right w:val="single" w:sz="4" w:space="0" w:color="auto"/>
            </w:tcBorders>
            <w:vAlign w:val="center"/>
            <w:hideMark/>
          </w:tcPr>
          <w:p w:rsidR="00081F9A" w:rsidRPr="00580FF8" w:rsidRDefault="00081F9A" w:rsidP="00F32842">
            <w:pPr>
              <w:spacing w:before="40" w:after="40"/>
              <w:jc w:val="left"/>
              <w:rPr>
                <w:rFonts w:eastAsia="Times New Roman" w:cs="Times New Roman"/>
                <w:sz w:val="20"/>
                <w:lang w:val="en-GB"/>
              </w:rPr>
            </w:pPr>
            <w:r w:rsidRPr="00580FF8">
              <w:rPr>
                <w:rFonts w:eastAsia="Times New Roman" w:cs="Times New Roman"/>
                <w:sz w:val="20"/>
                <w:lang w:val="en-GB"/>
              </w:rPr>
              <w:t>Time Duration in which mandate has been funded with SLI (in months)</w:t>
            </w:r>
          </w:p>
        </w:tc>
      </w:tr>
      <w:tr w:rsidR="00081F9A" w:rsidRPr="00580FF8" w:rsidTr="00ED44EF">
        <w:tc>
          <w:tcPr>
            <w:tcW w:w="892" w:type="dxa"/>
            <w:tcBorders>
              <w:top w:val="single" w:sz="4" w:space="0" w:color="auto"/>
              <w:left w:val="single" w:sz="4" w:space="0" w:color="auto"/>
              <w:bottom w:val="single" w:sz="4" w:space="0" w:color="auto"/>
              <w:right w:val="single" w:sz="4" w:space="0" w:color="auto"/>
            </w:tcBorders>
            <w:vAlign w:val="center"/>
            <w:hideMark/>
          </w:tcPr>
          <w:p w:rsidR="00081F9A" w:rsidRPr="00580FF8" w:rsidRDefault="00081F9A" w:rsidP="00ED44EF">
            <w:pPr>
              <w:spacing w:before="40" w:after="40"/>
              <w:jc w:val="center"/>
              <w:rPr>
                <w:rFonts w:eastAsia="Times New Roman" w:cs="Times New Roman"/>
                <w:sz w:val="20"/>
                <w:lang w:val="en-GB"/>
              </w:rPr>
            </w:pPr>
            <w:r w:rsidRPr="00580FF8">
              <w:rPr>
                <w:rFonts w:eastAsia="Times New Roman" w:cs="Times New Roman"/>
                <w:sz w:val="20"/>
                <w:lang w:val="en-GB"/>
              </w:rPr>
              <w:t>2</w:t>
            </w:r>
          </w:p>
        </w:tc>
        <w:tc>
          <w:tcPr>
            <w:tcW w:w="0" w:type="auto"/>
            <w:tcBorders>
              <w:top w:val="single" w:sz="4" w:space="0" w:color="auto"/>
              <w:left w:val="single" w:sz="4" w:space="0" w:color="auto"/>
              <w:bottom w:val="single" w:sz="4" w:space="0" w:color="auto"/>
              <w:right w:val="single" w:sz="4" w:space="0" w:color="auto"/>
            </w:tcBorders>
            <w:vAlign w:val="center"/>
            <w:hideMark/>
          </w:tcPr>
          <w:p w:rsidR="00081F9A" w:rsidRPr="00580FF8" w:rsidRDefault="00081F9A" w:rsidP="00F32842">
            <w:pPr>
              <w:spacing w:before="40" w:after="40"/>
              <w:jc w:val="left"/>
              <w:rPr>
                <w:rFonts w:eastAsia="Times New Roman" w:cs="Times New Roman"/>
                <w:sz w:val="20"/>
                <w:lang w:val="en-GB"/>
              </w:rPr>
            </w:pPr>
            <w:r w:rsidRPr="00580FF8">
              <w:rPr>
                <w:rFonts w:eastAsia="Times New Roman" w:cs="Times New Roman"/>
                <w:sz w:val="20"/>
                <w:lang w:val="en-GB"/>
              </w:rPr>
              <w:t>Campaign</w:t>
            </w:r>
          </w:p>
        </w:tc>
        <w:tc>
          <w:tcPr>
            <w:tcW w:w="0" w:type="auto"/>
            <w:tcBorders>
              <w:top w:val="single" w:sz="4" w:space="0" w:color="auto"/>
              <w:left w:val="single" w:sz="4" w:space="0" w:color="auto"/>
              <w:bottom w:val="single" w:sz="4" w:space="0" w:color="auto"/>
              <w:right w:val="single" w:sz="4" w:space="0" w:color="auto"/>
            </w:tcBorders>
            <w:vAlign w:val="center"/>
            <w:hideMark/>
          </w:tcPr>
          <w:p w:rsidR="00081F9A" w:rsidRPr="00580FF8" w:rsidRDefault="00081F9A" w:rsidP="00F32842">
            <w:pPr>
              <w:spacing w:before="40" w:after="40"/>
              <w:jc w:val="left"/>
              <w:rPr>
                <w:rFonts w:eastAsia="Times New Roman" w:cs="Times New Roman"/>
                <w:sz w:val="20"/>
                <w:lang w:val="en-GB"/>
              </w:rPr>
            </w:pPr>
            <w:r w:rsidRPr="00580FF8">
              <w:rPr>
                <w:rFonts w:eastAsia="Times New Roman" w:cs="Times New Roman"/>
                <w:sz w:val="20"/>
                <w:lang w:val="en-GB"/>
              </w:rPr>
              <w:t>Last campaign days</w:t>
            </w:r>
          </w:p>
        </w:tc>
        <w:tc>
          <w:tcPr>
            <w:tcW w:w="0" w:type="auto"/>
            <w:tcBorders>
              <w:top w:val="single" w:sz="4" w:space="0" w:color="auto"/>
              <w:left w:val="single" w:sz="4" w:space="0" w:color="auto"/>
              <w:bottom w:val="single" w:sz="4" w:space="0" w:color="auto"/>
              <w:right w:val="single" w:sz="4" w:space="0" w:color="auto"/>
            </w:tcBorders>
            <w:vAlign w:val="center"/>
            <w:hideMark/>
          </w:tcPr>
          <w:p w:rsidR="00081F9A" w:rsidRPr="00580FF8" w:rsidRDefault="00081F9A" w:rsidP="00F32842">
            <w:pPr>
              <w:spacing w:before="40" w:after="40"/>
              <w:jc w:val="left"/>
              <w:rPr>
                <w:rFonts w:eastAsia="Times New Roman" w:cs="Times New Roman"/>
                <w:sz w:val="20"/>
                <w:lang w:val="en-GB"/>
              </w:rPr>
            </w:pPr>
            <w:r w:rsidRPr="00580FF8">
              <w:rPr>
                <w:rFonts w:eastAsia="Times New Roman" w:cs="Times New Roman"/>
                <w:sz w:val="20"/>
                <w:lang w:val="en-GB"/>
              </w:rPr>
              <w:t>Number of days since the mandate received a campaign invite</w:t>
            </w:r>
          </w:p>
        </w:tc>
      </w:tr>
      <w:tr w:rsidR="00081F9A" w:rsidRPr="00580FF8" w:rsidTr="00ED44EF">
        <w:tc>
          <w:tcPr>
            <w:tcW w:w="892" w:type="dxa"/>
            <w:tcBorders>
              <w:top w:val="single" w:sz="4" w:space="0" w:color="auto"/>
              <w:left w:val="single" w:sz="4" w:space="0" w:color="auto"/>
              <w:bottom w:val="single" w:sz="4" w:space="0" w:color="auto"/>
              <w:right w:val="single" w:sz="4" w:space="0" w:color="auto"/>
            </w:tcBorders>
            <w:vAlign w:val="center"/>
            <w:hideMark/>
          </w:tcPr>
          <w:p w:rsidR="00081F9A" w:rsidRPr="00580FF8" w:rsidRDefault="00081F9A" w:rsidP="00ED44EF">
            <w:pPr>
              <w:spacing w:before="40" w:after="40"/>
              <w:jc w:val="center"/>
              <w:rPr>
                <w:rFonts w:eastAsia="Times New Roman" w:cs="Times New Roman"/>
                <w:sz w:val="20"/>
                <w:lang w:val="en-GB"/>
              </w:rPr>
            </w:pPr>
            <w:r w:rsidRPr="00580FF8">
              <w:rPr>
                <w:rFonts w:eastAsia="Times New Roman" w:cs="Times New Roman"/>
                <w:sz w:val="20"/>
                <w:lang w:val="en-GB"/>
              </w:rPr>
              <w:t>3</w:t>
            </w:r>
          </w:p>
        </w:tc>
        <w:tc>
          <w:tcPr>
            <w:tcW w:w="0" w:type="auto"/>
            <w:tcBorders>
              <w:top w:val="single" w:sz="4" w:space="0" w:color="auto"/>
              <w:left w:val="single" w:sz="4" w:space="0" w:color="auto"/>
              <w:bottom w:val="single" w:sz="4" w:space="0" w:color="auto"/>
              <w:right w:val="single" w:sz="4" w:space="0" w:color="auto"/>
            </w:tcBorders>
            <w:vAlign w:val="center"/>
            <w:hideMark/>
          </w:tcPr>
          <w:p w:rsidR="00081F9A" w:rsidRPr="00580FF8" w:rsidRDefault="00081F9A" w:rsidP="00F32842">
            <w:pPr>
              <w:spacing w:before="40" w:after="40"/>
              <w:jc w:val="left"/>
              <w:rPr>
                <w:rFonts w:eastAsia="Times New Roman" w:cs="Times New Roman"/>
                <w:sz w:val="20"/>
                <w:lang w:val="en-GB"/>
              </w:rPr>
            </w:pPr>
            <w:r w:rsidRPr="00580FF8">
              <w:rPr>
                <w:rFonts w:eastAsia="Times New Roman" w:cs="Times New Roman"/>
                <w:sz w:val="20"/>
                <w:lang w:val="en-GB"/>
              </w:rPr>
              <w:t>Transaction Behaviour</w:t>
            </w:r>
          </w:p>
        </w:tc>
        <w:tc>
          <w:tcPr>
            <w:tcW w:w="0" w:type="auto"/>
            <w:tcBorders>
              <w:top w:val="single" w:sz="4" w:space="0" w:color="auto"/>
              <w:left w:val="single" w:sz="4" w:space="0" w:color="auto"/>
              <w:bottom w:val="single" w:sz="4" w:space="0" w:color="auto"/>
              <w:right w:val="single" w:sz="4" w:space="0" w:color="auto"/>
            </w:tcBorders>
            <w:vAlign w:val="center"/>
            <w:hideMark/>
          </w:tcPr>
          <w:p w:rsidR="00081F9A" w:rsidRPr="00580FF8" w:rsidRDefault="00081F9A" w:rsidP="00F32842">
            <w:pPr>
              <w:spacing w:before="40" w:after="40"/>
              <w:jc w:val="left"/>
              <w:rPr>
                <w:rFonts w:eastAsia="Times New Roman" w:cs="Times New Roman"/>
                <w:sz w:val="20"/>
                <w:lang w:val="en-GB"/>
              </w:rPr>
            </w:pPr>
            <w:r w:rsidRPr="00580FF8">
              <w:rPr>
                <w:rFonts w:eastAsia="Times New Roman" w:cs="Times New Roman"/>
                <w:sz w:val="20"/>
                <w:lang w:val="en-GB"/>
              </w:rPr>
              <w:t>Last Money In days</w:t>
            </w:r>
          </w:p>
        </w:tc>
        <w:tc>
          <w:tcPr>
            <w:tcW w:w="0" w:type="auto"/>
            <w:tcBorders>
              <w:top w:val="single" w:sz="4" w:space="0" w:color="auto"/>
              <w:left w:val="single" w:sz="4" w:space="0" w:color="auto"/>
              <w:bottom w:val="single" w:sz="4" w:space="0" w:color="auto"/>
              <w:right w:val="single" w:sz="4" w:space="0" w:color="auto"/>
            </w:tcBorders>
            <w:vAlign w:val="center"/>
            <w:hideMark/>
          </w:tcPr>
          <w:p w:rsidR="00081F9A" w:rsidRPr="00580FF8" w:rsidRDefault="00081F9A" w:rsidP="00F32842">
            <w:pPr>
              <w:spacing w:before="40" w:after="40"/>
              <w:jc w:val="left"/>
              <w:rPr>
                <w:rFonts w:eastAsia="Times New Roman" w:cs="Times New Roman"/>
                <w:sz w:val="20"/>
                <w:lang w:val="en-GB"/>
              </w:rPr>
            </w:pPr>
            <w:r w:rsidRPr="00580FF8">
              <w:rPr>
                <w:rFonts w:eastAsia="Times New Roman" w:cs="Times New Roman"/>
                <w:sz w:val="20"/>
                <w:lang w:val="en-GB"/>
              </w:rPr>
              <w:t>Time duration between last money inflow and snapshot start date (in days)</w:t>
            </w:r>
          </w:p>
        </w:tc>
      </w:tr>
      <w:tr w:rsidR="00081F9A" w:rsidRPr="00580FF8" w:rsidTr="00ED44EF">
        <w:tc>
          <w:tcPr>
            <w:tcW w:w="892" w:type="dxa"/>
            <w:tcBorders>
              <w:top w:val="single" w:sz="4" w:space="0" w:color="auto"/>
              <w:left w:val="single" w:sz="4" w:space="0" w:color="auto"/>
              <w:bottom w:val="single" w:sz="4" w:space="0" w:color="auto"/>
              <w:right w:val="single" w:sz="4" w:space="0" w:color="auto"/>
            </w:tcBorders>
            <w:vAlign w:val="center"/>
            <w:hideMark/>
          </w:tcPr>
          <w:p w:rsidR="00081F9A" w:rsidRPr="00580FF8" w:rsidRDefault="00081F9A" w:rsidP="00ED44EF">
            <w:pPr>
              <w:spacing w:before="40" w:after="40"/>
              <w:jc w:val="center"/>
              <w:rPr>
                <w:rFonts w:eastAsia="Times New Roman" w:cs="Times New Roman"/>
                <w:sz w:val="20"/>
                <w:lang w:val="en-GB"/>
              </w:rPr>
            </w:pPr>
            <w:r w:rsidRPr="00580FF8">
              <w:rPr>
                <w:rFonts w:eastAsia="Times New Roman" w:cs="Times New Roman"/>
                <w:sz w:val="20"/>
                <w:lang w:val="en-GB"/>
              </w:rPr>
              <w:t>4</w:t>
            </w:r>
          </w:p>
        </w:tc>
        <w:tc>
          <w:tcPr>
            <w:tcW w:w="0" w:type="auto"/>
            <w:tcBorders>
              <w:top w:val="single" w:sz="4" w:space="0" w:color="auto"/>
              <w:left w:val="single" w:sz="4" w:space="0" w:color="auto"/>
              <w:bottom w:val="single" w:sz="4" w:space="0" w:color="auto"/>
              <w:right w:val="single" w:sz="4" w:space="0" w:color="auto"/>
            </w:tcBorders>
            <w:vAlign w:val="center"/>
            <w:hideMark/>
          </w:tcPr>
          <w:p w:rsidR="00081F9A" w:rsidRPr="00580FF8" w:rsidRDefault="00081F9A" w:rsidP="00F32842">
            <w:pPr>
              <w:spacing w:before="40" w:after="40"/>
              <w:jc w:val="left"/>
              <w:rPr>
                <w:rFonts w:eastAsia="Times New Roman" w:cs="Times New Roman"/>
                <w:sz w:val="20"/>
                <w:lang w:val="en-GB"/>
              </w:rPr>
            </w:pPr>
            <w:r w:rsidRPr="00580FF8">
              <w:rPr>
                <w:rFonts w:eastAsia="Times New Roman" w:cs="Times New Roman"/>
                <w:sz w:val="20"/>
                <w:lang w:val="en-GB"/>
              </w:rPr>
              <w:t>Transaction Behaviour</w:t>
            </w:r>
          </w:p>
        </w:tc>
        <w:tc>
          <w:tcPr>
            <w:tcW w:w="0" w:type="auto"/>
            <w:tcBorders>
              <w:top w:val="single" w:sz="4" w:space="0" w:color="auto"/>
              <w:left w:val="single" w:sz="4" w:space="0" w:color="auto"/>
              <w:bottom w:val="single" w:sz="4" w:space="0" w:color="auto"/>
              <w:right w:val="single" w:sz="4" w:space="0" w:color="auto"/>
            </w:tcBorders>
            <w:vAlign w:val="center"/>
            <w:hideMark/>
          </w:tcPr>
          <w:p w:rsidR="00081F9A" w:rsidRPr="00580FF8" w:rsidRDefault="00081F9A" w:rsidP="00F32842">
            <w:pPr>
              <w:spacing w:before="40" w:after="40"/>
              <w:jc w:val="left"/>
              <w:rPr>
                <w:rFonts w:eastAsia="Times New Roman" w:cs="Times New Roman"/>
                <w:sz w:val="20"/>
                <w:lang w:val="en-GB"/>
              </w:rPr>
            </w:pPr>
            <w:r w:rsidRPr="00580FF8">
              <w:rPr>
                <w:rFonts w:eastAsia="Times New Roman" w:cs="Times New Roman"/>
                <w:sz w:val="20"/>
                <w:lang w:val="en-GB"/>
              </w:rPr>
              <w:t>Last Money Out Days</w:t>
            </w:r>
          </w:p>
        </w:tc>
        <w:tc>
          <w:tcPr>
            <w:tcW w:w="0" w:type="auto"/>
            <w:tcBorders>
              <w:top w:val="single" w:sz="4" w:space="0" w:color="auto"/>
              <w:left w:val="single" w:sz="4" w:space="0" w:color="auto"/>
              <w:bottom w:val="single" w:sz="4" w:space="0" w:color="auto"/>
              <w:right w:val="single" w:sz="4" w:space="0" w:color="auto"/>
            </w:tcBorders>
            <w:vAlign w:val="center"/>
            <w:hideMark/>
          </w:tcPr>
          <w:p w:rsidR="00081F9A" w:rsidRPr="00580FF8" w:rsidRDefault="00081F9A" w:rsidP="00F32842">
            <w:pPr>
              <w:spacing w:before="40" w:after="40"/>
              <w:jc w:val="left"/>
              <w:rPr>
                <w:rFonts w:eastAsia="Times New Roman" w:cs="Times New Roman"/>
                <w:sz w:val="20"/>
                <w:lang w:val="en-GB"/>
              </w:rPr>
            </w:pPr>
            <w:r w:rsidRPr="00580FF8">
              <w:rPr>
                <w:rFonts w:eastAsia="Times New Roman" w:cs="Times New Roman"/>
                <w:sz w:val="20"/>
                <w:lang w:val="en-GB"/>
              </w:rPr>
              <w:t>Time duration between last money outflow and snapshot start date (in days)</w:t>
            </w:r>
          </w:p>
        </w:tc>
      </w:tr>
      <w:tr w:rsidR="00081F9A" w:rsidRPr="00580FF8" w:rsidTr="00ED44EF">
        <w:tc>
          <w:tcPr>
            <w:tcW w:w="892" w:type="dxa"/>
            <w:tcBorders>
              <w:top w:val="single" w:sz="4" w:space="0" w:color="auto"/>
              <w:left w:val="single" w:sz="4" w:space="0" w:color="auto"/>
              <w:bottom w:val="single" w:sz="4" w:space="0" w:color="auto"/>
              <w:right w:val="single" w:sz="4" w:space="0" w:color="auto"/>
            </w:tcBorders>
            <w:vAlign w:val="center"/>
            <w:hideMark/>
          </w:tcPr>
          <w:p w:rsidR="00081F9A" w:rsidRPr="00580FF8" w:rsidRDefault="00081F9A" w:rsidP="00ED44EF">
            <w:pPr>
              <w:spacing w:before="40" w:after="40"/>
              <w:jc w:val="center"/>
              <w:rPr>
                <w:rFonts w:eastAsia="Times New Roman" w:cs="Times New Roman"/>
                <w:sz w:val="20"/>
                <w:lang w:val="en-GB"/>
              </w:rPr>
            </w:pPr>
            <w:r w:rsidRPr="00580FF8">
              <w:rPr>
                <w:rFonts w:eastAsia="Times New Roman" w:cs="Times New Roman"/>
                <w:sz w:val="20"/>
                <w:lang w:val="en-GB"/>
              </w:rPr>
              <w:t>5</w:t>
            </w:r>
          </w:p>
        </w:tc>
        <w:tc>
          <w:tcPr>
            <w:tcW w:w="0" w:type="auto"/>
            <w:tcBorders>
              <w:top w:val="single" w:sz="4" w:space="0" w:color="auto"/>
              <w:left w:val="single" w:sz="4" w:space="0" w:color="auto"/>
              <w:bottom w:val="single" w:sz="4" w:space="0" w:color="auto"/>
              <w:right w:val="single" w:sz="4" w:space="0" w:color="auto"/>
            </w:tcBorders>
            <w:vAlign w:val="center"/>
            <w:hideMark/>
          </w:tcPr>
          <w:p w:rsidR="00081F9A" w:rsidRPr="00580FF8" w:rsidRDefault="00081F9A" w:rsidP="00F32842">
            <w:pPr>
              <w:spacing w:before="40" w:after="40"/>
              <w:jc w:val="left"/>
              <w:rPr>
                <w:rFonts w:eastAsia="Times New Roman" w:cs="Times New Roman"/>
                <w:sz w:val="20"/>
                <w:lang w:val="en-GB"/>
              </w:rPr>
            </w:pPr>
            <w:r w:rsidRPr="00580FF8">
              <w:rPr>
                <w:rFonts w:eastAsia="Times New Roman" w:cs="Times New Roman"/>
                <w:sz w:val="20"/>
                <w:lang w:val="en-GB"/>
              </w:rPr>
              <w:t>Mandate Related</w:t>
            </w:r>
          </w:p>
        </w:tc>
        <w:tc>
          <w:tcPr>
            <w:tcW w:w="0" w:type="auto"/>
            <w:tcBorders>
              <w:top w:val="single" w:sz="4" w:space="0" w:color="auto"/>
              <w:left w:val="single" w:sz="4" w:space="0" w:color="auto"/>
              <w:bottom w:val="single" w:sz="4" w:space="0" w:color="auto"/>
              <w:right w:val="single" w:sz="4" w:space="0" w:color="auto"/>
            </w:tcBorders>
            <w:vAlign w:val="center"/>
            <w:hideMark/>
          </w:tcPr>
          <w:p w:rsidR="00081F9A" w:rsidRPr="00580FF8" w:rsidRDefault="00081F9A" w:rsidP="00F32842">
            <w:pPr>
              <w:spacing w:before="40" w:after="40"/>
              <w:jc w:val="left"/>
              <w:rPr>
                <w:rFonts w:eastAsia="Times New Roman" w:cs="Times New Roman"/>
                <w:sz w:val="20"/>
                <w:lang w:val="en-GB"/>
              </w:rPr>
            </w:pPr>
            <w:r w:rsidRPr="00580FF8">
              <w:rPr>
                <w:rFonts w:eastAsia="Times New Roman" w:cs="Times New Roman"/>
                <w:sz w:val="20"/>
                <w:lang w:val="en-GB"/>
              </w:rPr>
              <w:t>Lead Fund</w:t>
            </w:r>
          </w:p>
        </w:tc>
        <w:tc>
          <w:tcPr>
            <w:tcW w:w="0" w:type="auto"/>
            <w:tcBorders>
              <w:top w:val="single" w:sz="4" w:space="0" w:color="auto"/>
              <w:left w:val="single" w:sz="4" w:space="0" w:color="auto"/>
              <w:bottom w:val="single" w:sz="4" w:space="0" w:color="auto"/>
              <w:right w:val="single" w:sz="4" w:space="0" w:color="auto"/>
            </w:tcBorders>
            <w:vAlign w:val="center"/>
            <w:hideMark/>
          </w:tcPr>
          <w:p w:rsidR="00081F9A" w:rsidRPr="00580FF8" w:rsidRDefault="00081F9A" w:rsidP="00F32842">
            <w:pPr>
              <w:spacing w:before="40" w:after="40"/>
              <w:jc w:val="left"/>
              <w:rPr>
                <w:rFonts w:eastAsia="Times New Roman" w:cs="Times New Roman"/>
                <w:sz w:val="20"/>
                <w:lang w:val="en-GB"/>
              </w:rPr>
            </w:pPr>
            <w:r w:rsidRPr="00580FF8">
              <w:rPr>
                <w:rFonts w:eastAsia="Times New Roman" w:cs="Times New Roman"/>
                <w:sz w:val="20"/>
                <w:lang w:val="en-GB"/>
              </w:rPr>
              <w:t>Fund Code of Major Fund in the mandate (major part of AUM comprised of this fund)</w:t>
            </w:r>
          </w:p>
        </w:tc>
      </w:tr>
      <w:tr w:rsidR="00081F9A" w:rsidRPr="00580FF8" w:rsidTr="00ED44EF">
        <w:tc>
          <w:tcPr>
            <w:tcW w:w="892" w:type="dxa"/>
            <w:tcBorders>
              <w:top w:val="single" w:sz="4" w:space="0" w:color="auto"/>
              <w:left w:val="single" w:sz="4" w:space="0" w:color="auto"/>
              <w:bottom w:val="single" w:sz="4" w:space="0" w:color="auto"/>
              <w:right w:val="single" w:sz="4" w:space="0" w:color="auto"/>
            </w:tcBorders>
            <w:vAlign w:val="center"/>
            <w:hideMark/>
          </w:tcPr>
          <w:p w:rsidR="00081F9A" w:rsidRPr="00580FF8" w:rsidRDefault="00081F9A" w:rsidP="00ED44EF">
            <w:pPr>
              <w:spacing w:before="40" w:after="40"/>
              <w:jc w:val="center"/>
              <w:rPr>
                <w:rFonts w:eastAsia="Times New Roman" w:cs="Times New Roman"/>
                <w:sz w:val="20"/>
                <w:lang w:val="en-GB"/>
              </w:rPr>
            </w:pPr>
            <w:r w:rsidRPr="00580FF8">
              <w:rPr>
                <w:rFonts w:eastAsia="Times New Roman" w:cs="Times New Roman"/>
                <w:sz w:val="20"/>
                <w:lang w:val="en-GB"/>
              </w:rPr>
              <w:t>6</w:t>
            </w:r>
          </w:p>
        </w:tc>
        <w:tc>
          <w:tcPr>
            <w:tcW w:w="0" w:type="auto"/>
            <w:tcBorders>
              <w:top w:val="single" w:sz="4" w:space="0" w:color="auto"/>
              <w:left w:val="single" w:sz="4" w:space="0" w:color="auto"/>
              <w:bottom w:val="single" w:sz="4" w:space="0" w:color="auto"/>
              <w:right w:val="single" w:sz="4" w:space="0" w:color="auto"/>
            </w:tcBorders>
            <w:vAlign w:val="center"/>
            <w:hideMark/>
          </w:tcPr>
          <w:p w:rsidR="00081F9A" w:rsidRPr="00580FF8" w:rsidRDefault="00081F9A" w:rsidP="00F32842">
            <w:pPr>
              <w:spacing w:before="40" w:after="40"/>
              <w:jc w:val="left"/>
              <w:rPr>
                <w:rFonts w:eastAsia="Times New Roman" w:cs="Times New Roman"/>
                <w:sz w:val="20"/>
                <w:lang w:val="en-GB"/>
              </w:rPr>
            </w:pPr>
            <w:r w:rsidRPr="00580FF8">
              <w:rPr>
                <w:rFonts w:eastAsia="Times New Roman" w:cs="Times New Roman"/>
                <w:sz w:val="20"/>
                <w:lang w:val="en-GB"/>
              </w:rPr>
              <w:t>Servicing Interactions</w:t>
            </w:r>
          </w:p>
        </w:tc>
        <w:tc>
          <w:tcPr>
            <w:tcW w:w="0" w:type="auto"/>
            <w:tcBorders>
              <w:top w:val="single" w:sz="4" w:space="0" w:color="auto"/>
              <w:left w:val="single" w:sz="4" w:space="0" w:color="auto"/>
              <w:bottom w:val="single" w:sz="4" w:space="0" w:color="auto"/>
              <w:right w:val="single" w:sz="4" w:space="0" w:color="auto"/>
            </w:tcBorders>
            <w:vAlign w:val="center"/>
            <w:hideMark/>
          </w:tcPr>
          <w:p w:rsidR="00081F9A" w:rsidRPr="00580FF8" w:rsidRDefault="00081F9A" w:rsidP="00F32842">
            <w:pPr>
              <w:spacing w:before="40" w:after="40"/>
              <w:jc w:val="left"/>
              <w:rPr>
                <w:rFonts w:eastAsia="Times New Roman" w:cs="Times New Roman"/>
                <w:sz w:val="20"/>
                <w:lang w:val="en-GB"/>
              </w:rPr>
            </w:pPr>
            <w:r w:rsidRPr="00580FF8">
              <w:rPr>
                <w:rFonts w:eastAsia="Times New Roman" w:cs="Times New Roman"/>
                <w:sz w:val="20"/>
                <w:lang w:val="en-GB"/>
              </w:rPr>
              <w:t>Last Case Days</w:t>
            </w:r>
          </w:p>
        </w:tc>
        <w:tc>
          <w:tcPr>
            <w:tcW w:w="0" w:type="auto"/>
            <w:tcBorders>
              <w:top w:val="single" w:sz="4" w:space="0" w:color="auto"/>
              <w:left w:val="single" w:sz="4" w:space="0" w:color="auto"/>
              <w:bottom w:val="single" w:sz="4" w:space="0" w:color="auto"/>
              <w:right w:val="single" w:sz="4" w:space="0" w:color="auto"/>
            </w:tcBorders>
            <w:vAlign w:val="center"/>
            <w:hideMark/>
          </w:tcPr>
          <w:p w:rsidR="00081F9A" w:rsidRPr="00580FF8" w:rsidRDefault="00081F9A" w:rsidP="00F32842">
            <w:pPr>
              <w:spacing w:before="40" w:after="40"/>
              <w:jc w:val="left"/>
              <w:rPr>
                <w:rFonts w:eastAsia="Times New Roman" w:cs="Times New Roman"/>
                <w:sz w:val="20"/>
                <w:lang w:val="en-GB"/>
              </w:rPr>
            </w:pPr>
            <w:r w:rsidRPr="00580FF8">
              <w:rPr>
                <w:rFonts w:eastAsia="Times New Roman" w:cs="Times New Roman"/>
                <w:sz w:val="20"/>
                <w:lang w:val="en-GB"/>
              </w:rPr>
              <w:t>Number of days since mandate raised its last case</w:t>
            </w:r>
          </w:p>
        </w:tc>
      </w:tr>
      <w:tr w:rsidR="00081F9A" w:rsidRPr="00580FF8" w:rsidTr="00ED44EF">
        <w:tc>
          <w:tcPr>
            <w:tcW w:w="892" w:type="dxa"/>
            <w:tcBorders>
              <w:top w:val="single" w:sz="4" w:space="0" w:color="auto"/>
              <w:left w:val="single" w:sz="4" w:space="0" w:color="auto"/>
              <w:bottom w:val="single" w:sz="4" w:space="0" w:color="auto"/>
              <w:right w:val="single" w:sz="4" w:space="0" w:color="auto"/>
            </w:tcBorders>
            <w:vAlign w:val="center"/>
            <w:hideMark/>
          </w:tcPr>
          <w:p w:rsidR="00081F9A" w:rsidRPr="00580FF8" w:rsidRDefault="00081F9A" w:rsidP="00ED44EF">
            <w:pPr>
              <w:spacing w:before="40" w:after="40"/>
              <w:jc w:val="center"/>
              <w:rPr>
                <w:rFonts w:eastAsia="Times New Roman" w:cs="Times New Roman"/>
                <w:sz w:val="20"/>
                <w:lang w:val="en-GB"/>
              </w:rPr>
            </w:pPr>
            <w:r w:rsidRPr="00580FF8">
              <w:rPr>
                <w:rFonts w:eastAsia="Times New Roman" w:cs="Times New Roman"/>
                <w:sz w:val="20"/>
                <w:lang w:val="en-GB"/>
              </w:rPr>
              <w:t>7</w:t>
            </w:r>
          </w:p>
        </w:tc>
        <w:tc>
          <w:tcPr>
            <w:tcW w:w="0" w:type="auto"/>
            <w:tcBorders>
              <w:top w:val="single" w:sz="4" w:space="0" w:color="auto"/>
              <w:left w:val="single" w:sz="4" w:space="0" w:color="auto"/>
              <w:bottom w:val="single" w:sz="4" w:space="0" w:color="auto"/>
              <w:right w:val="single" w:sz="4" w:space="0" w:color="auto"/>
            </w:tcBorders>
            <w:vAlign w:val="center"/>
            <w:hideMark/>
          </w:tcPr>
          <w:p w:rsidR="00081F9A" w:rsidRPr="00580FF8" w:rsidRDefault="00081F9A" w:rsidP="00F32842">
            <w:pPr>
              <w:spacing w:before="40" w:after="40"/>
              <w:jc w:val="left"/>
              <w:rPr>
                <w:rFonts w:eastAsia="Times New Roman" w:cs="Times New Roman"/>
                <w:sz w:val="20"/>
                <w:lang w:val="en-GB"/>
              </w:rPr>
            </w:pPr>
            <w:r w:rsidRPr="00580FF8">
              <w:rPr>
                <w:rFonts w:eastAsia="Times New Roman" w:cs="Times New Roman"/>
                <w:sz w:val="20"/>
                <w:lang w:val="en-GB"/>
              </w:rPr>
              <w:t>Mandate Related</w:t>
            </w:r>
          </w:p>
        </w:tc>
        <w:tc>
          <w:tcPr>
            <w:tcW w:w="0" w:type="auto"/>
            <w:tcBorders>
              <w:top w:val="single" w:sz="4" w:space="0" w:color="auto"/>
              <w:left w:val="single" w:sz="4" w:space="0" w:color="auto"/>
              <w:bottom w:val="single" w:sz="4" w:space="0" w:color="auto"/>
              <w:right w:val="single" w:sz="4" w:space="0" w:color="auto"/>
            </w:tcBorders>
            <w:vAlign w:val="center"/>
            <w:hideMark/>
          </w:tcPr>
          <w:p w:rsidR="00081F9A" w:rsidRPr="00580FF8" w:rsidRDefault="00081F9A" w:rsidP="00F32842">
            <w:pPr>
              <w:spacing w:before="40" w:after="40"/>
              <w:jc w:val="left"/>
              <w:rPr>
                <w:rFonts w:eastAsia="Times New Roman" w:cs="Times New Roman"/>
                <w:sz w:val="20"/>
                <w:lang w:val="en-GB"/>
              </w:rPr>
            </w:pPr>
            <w:r w:rsidRPr="00580FF8">
              <w:rPr>
                <w:rFonts w:eastAsia="Times New Roman" w:cs="Times New Roman"/>
                <w:sz w:val="20"/>
                <w:lang w:val="en-GB"/>
              </w:rPr>
              <w:t>Account Sub type</w:t>
            </w:r>
          </w:p>
        </w:tc>
        <w:tc>
          <w:tcPr>
            <w:tcW w:w="0" w:type="auto"/>
            <w:tcBorders>
              <w:top w:val="single" w:sz="4" w:space="0" w:color="auto"/>
              <w:left w:val="single" w:sz="4" w:space="0" w:color="auto"/>
              <w:bottom w:val="single" w:sz="4" w:space="0" w:color="auto"/>
              <w:right w:val="single" w:sz="4" w:space="0" w:color="auto"/>
            </w:tcBorders>
            <w:vAlign w:val="center"/>
            <w:hideMark/>
          </w:tcPr>
          <w:p w:rsidR="00081F9A" w:rsidRPr="00580FF8" w:rsidRDefault="00081F9A" w:rsidP="00F32842">
            <w:pPr>
              <w:spacing w:before="40" w:after="40"/>
              <w:jc w:val="left"/>
              <w:rPr>
                <w:rFonts w:eastAsia="Times New Roman" w:cs="Times New Roman"/>
                <w:sz w:val="20"/>
                <w:lang w:val="en-GB"/>
              </w:rPr>
            </w:pPr>
            <w:r w:rsidRPr="00580FF8">
              <w:rPr>
                <w:rFonts w:eastAsia="Times New Roman" w:cs="Times New Roman"/>
                <w:sz w:val="20"/>
                <w:lang w:val="en-GB"/>
              </w:rPr>
              <w:t>Account Sub type of the mandate</w:t>
            </w:r>
          </w:p>
        </w:tc>
      </w:tr>
      <w:tr w:rsidR="00081F9A" w:rsidRPr="00580FF8" w:rsidTr="00ED44EF">
        <w:tc>
          <w:tcPr>
            <w:tcW w:w="892" w:type="dxa"/>
            <w:tcBorders>
              <w:top w:val="single" w:sz="4" w:space="0" w:color="auto"/>
              <w:left w:val="single" w:sz="4" w:space="0" w:color="auto"/>
              <w:bottom w:val="single" w:sz="4" w:space="0" w:color="auto"/>
              <w:right w:val="single" w:sz="4" w:space="0" w:color="auto"/>
            </w:tcBorders>
            <w:vAlign w:val="center"/>
            <w:hideMark/>
          </w:tcPr>
          <w:p w:rsidR="00081F9A" w:rsidRPr="00580FF8" w:rsidRDefault="00081F9A" w:rsidP="00ED44EF">
            <w:pPr>
              <w:spacing w:before="40" w:after="40"/>
              <w:jc w:val="center"/>
              <w:rPr>
                <w:rFonts w:eastAsia="Times New Roman" w:cs="Times New Roman"/>
                <w:sz w:val="20"/>
                <w:lang w:val="en-GB"/>
              </w:rPr>
            </w:pPr>
            <w:r w:rsidRPr="00580FF8">
              <w:rPr>
                <w:rFonts w:eastAsia="Times New Roman" w:cs="Times New Roman"/>
                <w:sz w:val="20"/>
                <w:lang w:val="en-GB"/>
              </w:rPr>
              <w:t>8</w:t>
            </w:r>
          </w:p>
        </w:tc>
        <w:tc>
          <w:tcPr>
            <w:tcW w:w="0" w:type="auto"/>
            <w:tcBorders>
              <w:top w:val="single" w:sz="4" w:space="0" w:color="auto"/>
              <w:left w:val="single" w:sz="4" w:space="0" w:color="auto"/>
              <w:bottom w:val="single" w:sz="4" w:space="0" w:color="auto"/>
              <w:right w:val="single" w:sz="4" w:space="0" w:color="auto"/>
            </w:tcBorders>
            <w:vAlign w:val="center"/>
            <w:hideMark/>
          </w:tcPr>
          <w:p w:rsidR="00081F9A" w:rsidRPr="00580FF8" w:rsidRDefault="00081F9A" w:rsidP="00F32842">
            <w:pPr>
              <w:spacing w:before="40" w:after="40"/>
              <w:jc w:val="left"/>
              <w:rPr>
                <w:rFonts w:eastAsia="Times New Roman" w:cs="Times New Roman"/>
                <w:sz w:val="20"/>
                <w:lang w:val="en-GB"/>
              </w:rPr>
            </w:pPr>
            <w:r w:rsidRPr="00580FF8">
              <w:rPr>
                <w:rFonts w:eastAsia="Times New Roman" w:cs="Times New Roman"/>
                <w:sz w:val="20"/>
                <w:lang w:val="en-GB"/>
              </w:rPr>
              <w:t>Mandate Related</w:t>
            </w:r>
          </w:p>
        </w:tc>
        <w:tc>
          <w:tcPr>
            <w:tcW w:w="0" w:type="auto"/>
            <w:tcBorders>
              <w:top w:val="single" w:sz="4" w:space="0" w:color="auto"/>
              <w:left w:val="single" w:sz="4" w:space="0" w:color="auto"/>
              <w:bottom w:val="single" w:sz="4" w:space="0" w:color="auto"/>
              <w:right w:val="single" w:sz="4" w:space="0" w:color="auto"/>
            </w:tcBorders>
            <w:vAlign w:val="center"/>
            <w:hideMark/>
          </w:tcPr>
          <w:p w:rsidR="00081F9A" w:rsidRPr="00580FF8" w:rsidRDefault="00081F9A" w:rsidP="00F32842">
            <w:pPr>
              <w:spacing w:before="40" w:after="40"/>
              <w:jc w:val="left"/>
              <w:rPr>
                <w:rFonts w:eastAsia="Times New Roman" w:cs="Times New Roman"/>
                <w:sz w:val="20"/>
                <w:lang w:val="en-GB"/>
              </w:rPr>
            </w:pPr>
            <w:r w:rsidRPr="00580FF8">
              <w:rPr>
                <w:rFonts w:eastAsia="Times New Roman" w:cs="Times New Roman"/>
                <w:sz w:val="20"/>
                <w:lang w:val="en-GB"/>
              </w:rPr>
              <w:t>Region</w:t>
            </w:r>
          </w:p>
        </w:tc>
        <w:tc>
          <w:tcPr>
            <w:tcW w:w="0" w:type="auto"/>
            <w:tcBorders>
              <w:top w:val="single" w:sz="4" w:space="0" w:color="auto"/>
              <w:left w:val="single" w:sz="4" w:space="0" w:color="auto"/>
              <w:bottom w:val="single" w:sz="4" w:space="0" w:color="auto"/>
              <w:right w:val="single" w:sz="4" w:space="0" w:color="auto"/>
            </w:tcBorders>
            <w:vAlign w:val="center"/>
            <w:hideMark/>
          </w:tcPr>
          <w:p w:rsidR="00081F9A" w:rsidRPr="00580FF8" w:rsidRDefault="00081F9A" w:rsidP="00F32842">
            <w:pPr>
              <w:spacing w:before="40" w:after="40"/>
              <w:jc w:val="left"/>
              <w:rPr>
                <w:rFonts w:eastAsia="Times New Roman" w:cs="Times New Roman"/>
                <w:sz w:val="20"/>
                <w:lang w:val="en-GB"/>
              </w:rPr>
            </w:pPr>
            <w:r w:rsidRPr="00580FF8">
              <w:rPr>
                <w:rFonts w:eastAsia="Times New Roman" w:cs="Times New Roman"/>
                <w:sz w:val="20"/>
                <w:lang w:val="en-GB"/>
              </w:rPr>
              <w:t>Client Region</w:t>
            </w:r>
          </w:p>
        </w:tc>
      </w:tr>
      <w:tr w:rsidR="00081F9A" w:rsidRPr="00580FF8" w:rsidTr="00ED44EF">
        <w:tc>
          <w:tcPr>
            <w:tcW w:w="892" w:type="dxa"/>
            <w:tcBorders>
              <w:top w:val="single" w:sz="4" w:space="0" w:color="auto"/>
              <w:left w:val="single" w:sz="4" w:space="0" w:color="auto"/>
              <w:bottom w:val="single" w:sz="4" w:space="0" w:color="auto"/>
              <w:right w:val="single" w:sz="4" w:space="0" w:color="auto"/>
            </w:tcBorders>
            <w:vAlign w:val="center"/>
            <w:hideMark/>
          </w:tcPr>
          <w:p w:rsidR="00081F9A" w:rsidRPr="00580FF8" w:rsidRDefault="00081F9A" w:rsidP="00ED44EF">
            <w:pPr>
              <w:spacing w:before="40" w:after="40"/>
              <w:jc w:val="center"/>
              <w:rPr>
                <w:rFonts w:eastAsia="Times New Roman" w:cs="Times New Roman"/>
                <w:sz w:val="20"/>
                <w:lang w:val="en-GB"/>
              </w:rPr>
            </w:pPr>
            <w:r w:rsidRPr="00580FF8">
              <w:rPr>
                <w:rFonts w:eastAsia="Times New Roman" w:cs="Times New Roman"/>
                <w:sz w:val="20"/>
                <w:lang w:val="en-GB"/>
              </w:rPr>
              <w:t>9</w:t>
            </w:r>
          </w:p>
        </w:tc>
        <w:tc>
          <w:tcPr>
            <w:tcW w:w="0" w:type="auto"/>
            <w:tcBorders>
              <w:top w:val="single" w:sz="4" w:space="0" w:color="auto"/>
              <w:left w:val="single" w:sz="4" w:space="0" w:color="auto"/>
              <w:bottom w:val="single" w:sz="4" w:space="0" w:color="auto"/>
              <w:right w:val="single" w:sz="4" w:space="0" w:color="auto"/>
            </w:tcBorders>
            <w:vAlign w:val="center"/>
            <w:hideMark/>
          </w:tcPr>
          <w:p w:rsidR="00081F9A" w:rsidRPr="00580FF8" w:rsidRDefault="00081F9A" w:rsidP="00F32842">
            <w:pPr>
              <w:spacing w:before="40" w:after="40"/>
              <w:jc w:val="left"/>
              <w:rPr>
                <w:rFonts w:eastAsia="Times New Roman" w:cs="Times New Roman"/>
                <w:sz w:val="20"/>
                <w:lang w:val="en-GB"/>
              </w:rPr>
            </w:pPr>
            <w:r w:rsidRPr="00580FF8">
              <w:rPr>
                <w:rFonts w:eastAsia="Times New Roman" w:cs="Times New Roman"/>
                <w:sz w:val="20"/>
                <w:lang w:val="en-GB"/>
              </w:rPr>
              <w:t>Consultant Rating</w:t>
            </w:r>
          </w:p>
        </w:tc>
        <w:tc>
          <w:tcPr>
            <w:tcW w:w="0" w:type="auto"/>
            <w:tcBorders>
              <w:top w:val="single" w:sz="4" w:space="0" w:color="auto"/>
              <w:left w:val="single" w:sz="4" w:space="0" w:color="auto"/>
              <w:bottom w:val="single" w:sz="4" w:space="0" w:color="auto"/>
              <w:right w:val="single" w:sz="4" w:space="0" w:color="auto"/>
            </w:tcBorders>
            <w:vAlign w:val="center"/>
            <w:hideMark/>
          </w:tcPr>
          <w:p w:rsidR="00081F9A" w:rsidRPr="00580FF8" w:rsidRDefault="00081F9A" w:rsidP="00F32842">
            <w:pPr>
              <w:spacing w:before="40" w:after="40"/>
              <w:jc w:val="left"/>
              <w:rPr>
                <w:rFonts w:eastAsia="Times New Roman" w:cs="Times New Roman"/>
                <w:sz w:val="20"/>
                <w:lang w:val="en-GB"/>
              </w:rPr>
            </w:pPr>
            <w:r w:rsidRPr="00580FF8">
              <w:rPr>
                <w:rFonts w:eastAsia="Times New Roman" w:cs="Times New Roman"/>
                <w:sz w:val="20"/>
                <w:lang w:val="en-GB"/>
              </w:rPr>
              <w:t>Current Consultant Rating</w:t>
            </w:r>
          </w:p>
        </w:tc>
        <w:tc>
          <w:tcPr>
            <w:tcW w:w="0" w:type="auto"/>
            <w:tcBorders>
              <w:top w:val="single" w:sz="4" w:space="0" w:color="auto"/>
              <w:left w:val="single" w:sz="4" w:space="0" w:color="auto"/>
              <w:bottom w:val="single" w:sz="4" w:space="0" w:color="auto"/>
              <w:right w:val="single" w:sz="4" w:space="0" w:color="auto"/>
            </w:tcBorders>
            <w:vAlign w:val="center"/>
            <w:hideMark/>
          </w:tcPr>
          <w:p w:rsidR="00081F9A" w:rsidRPr="00580FF8" w:rsidRDefault="00081F9A" w:rsidP="00F32842">
            <w:pPr>
              <w:spacing w:before="40" w:after="40"/>
              <w:jc w:val="left"/>
              <w:rPr>
                <w:rFonts w:eastAsia="Times New Roman" w:cs="Times New Roman"/>
                <w:sz w:val="20"/>
                <w:lang w:val="en-GB"/>
              </w:rPr>
            </w:pPr>
            <w:r w:rsidRPr="00580FF8">
              <w:rPr>
                <w:rFonts w:eastAsia="Times New Roman" w:cs="Times New Roman"/>
                <w:sz w:val="20"/>
                <w:lang w:val="en-GB"/>
              </w:rPr>
              <w:t>Mandate level rating based on the fund composition and fund rating given by the external consultants</w:t>
            </w:r>
          </w:p>
        </w:tc>
      </w:tr>
      <w:tr w:rsidR="00081F9A" w:rsidRPr="00580FF8" w:rsidTr="00ED44EF">
        <w:tc>
          <w:tcPr>
            <w:tcW w:w="892" w:type="dxa"/>
            <w:tcBorders>
              <w:top w:val="single" w:sz="4" w:space="0" w:color="auto"/>
              <w:left w:val="single" w:sz="4" w:space="0" w:color="auto"/>
              <w:bottom w:val="single" w:sz="4" w:space="0" w:color="auto"/>
              <w:right w:val="single" w:sz="4" w:space="0" w:color="auto"/>
            </w:tcBorders>
            <w:vAlign w:val="center"/>
            <w:hideMark/>
          </w:tcPr>
          <w:p w:rsidR="00081F9A" w:rsidRPr="00580FF8" w:rsidRDefault="00081F9A" w:rsidP="00ED44EF">
            <w:pPr>
              <w:spacing w:before="40" w:after="40"/>
              <w:jc w:val="center"/>
              <w:rPr>
                <w:rFonts w:eastAsia="Times New Roman" w:cs="Times New Roman"/>
                <w:sz w:val="20"/>
                <w:lang w:val="en-GB"/>
              </w:rPr>
            </w:pPr>
            <w:r w:rsidRPr="00580FF8">
              <w:rPr>
                <w:rFonts w:eastAsia="Times New Roman" w:cs="Times New Roman"/>
                <w:sz w:val="20"/>
                <w:lang w:val="en-GB"/>
              </w:rPr>
              <w:lastRenderedPageBreak/>
              <w:t>10</w:t>
            </w:r>
          </w:p>
        </w:tc>
        <w:tc>
          <w:tcPr>
            <w:tcW w:w="0" w:type="auto"/>
            <w:tcBorders>
              <w:top w:val="single" w:sz="4" w:space="0" w:color="auto"/>
              <w:left w:val="single" w:sz="4" w:space="0" w:color="auto"/>
              <w:bottom w:val="single" w:sz="4" w:space="0" w:color="auto"/>
              <w:right w:val="single" w:sz="4" w:space="0" w:color="auto"/>
            </w:tcBorders>
            <w:vAlign w:val="center"/>
            <w:hideMark/>
          </w:tcPr>
          <w:p w:rsidR="00081F9A" w:rsidRPr="00580FF8" w:rsidRDefault="00081F9A" w:rsidP="00F32842">
            <w:pPr>
              <w:spacing w:before="40" w:after="40"/>
              <w:jc w:val="left"/>
              <w:rPr>
                <w:rFonts w:eastAsia="Times New Roman" w:cs="Times New Roman"/>
                <w:sz w:val="20"/>
                <w:lang w:val="en-GB"/>
              </w:rPr>
            </w:pPr>
            <w:r w:rsidRPr="00580FF8">
              <w:rPr>
                <w:rFonts w:eastAsia="Times New Roman" w:cs="Times New Roman"/>
                <w:sz w:val="20"/>
                <w:lang w:val="en-GB"/>
              </w:rPr>
              <w:t>Servicing Interactions</w:t>
            </w:r>
          </w:p>
        </w:tc>
        <w:tc>
          <w:tcPr>
            <w:tcW w:w="0" w:type="auto"/>
            <w:tcBorders>
              <w:top w:val="single" w:sz="4" w:space="0" w:color="auto"/>
              <w:left w:val="single" w:sz="4" w:space="0" w:color="auto"/>
              <w:bottom w:val="single" w:sz="4" w:space="0" w:color="auto"/>
              <w:right w:val="single" w:sz="4" w:space="0" w:color="auto"/>
            </w:tcBorders>
            <w:vAlign w:val="center"/>
            <w:hideMark/>
          </w:tcPr>
          <w:p w:rsidR="00081F9A" w:rsidRPr="00580FF8" w:rsidRDefault="00081F9A" w:rsidP="00F32842">
            <w:pPr>
              <w:spacing w:before="40" w:after="40"/>
              <w:jc w:val="left"/>
              <w:rPr>
                <w:rFonts w:eastAsia="Times New Roman" w:cs="Times New Roman"/>
                <w:sz w:val="20"/>
                <w:lang w:val="en-GB"/>
              </w:rPr>
            </w:pPr>
            <w:r w:rsidRPr="00580FF8">
              <w:rPr>
                <w:rFonts w:eastAsia="Times New Roman" w:cs="Times New Roman"/>
                <w:sz w:val="20"/>
                <w:lang w:val="en-GB"/>
              </w:rPr>
              <w:t>Valuation cases</w:t>
            </w:r>
          </w:p>
        </w:tc>
        <w:tc>
          <w:tcPr>
            <w:tcW w:w="0" w:type="auto"/>
            <w:tcBorders>
              <w:top w:val="single" w:sz="4" w:space="0" w:color="auto"/>
              <w:left w:val="single" w:sz="4" w:space="0" w:color="auto"/>
              <w:bottom w:val="single" w:sz="4" w:space="0" w:color="auto"/>
              <w:right w:val="single" w:sz="4" w:space="0" w:color="auto"/>
            </w:tcBorders>
            <w:vAlign w:val="center"/>
            <w:hideMark/>
          </w:tcPr>
          <w:p w:rsidR="00081F9A" w:rsidRPr="00580FF8" w:rsidRDefault="00081F9A" w:rsidP="00F32842">
            <w:pPr>
              <w:spacing w:before="40" w:after="40"/>
              <w:jc w:val="left"/>
              <w:rPr>
                <w:rFonts w:eastAsia="Times New Roman" w:cs="Times New Roman"/>
                <w:sz w:val="20"/>
                <w:lang w:val="en-GB"/>
              </w:rPr>
            </w:pPr>
            <w:r w:rsidRPr="00580FF8">
              <w:rPr>
                <w:rFonts w:eastAsia="Times New Roman" w:cs="Times New Roman"/>
                <w:sz w:val="20"/>
                <w:lang w:val="en-GB"/>
              </w:rPr>
              <w:t>Number of valuation cases raised by the mandate in the last 12 months</w:t>
            </w:r>
          </w:p>
        </w:tc>
      </w:tr>
      <w:tr w:rsidR="00081F9A" w:rsidRPr="00580FF8" w:rsidTr="00ED44EF">
        <w:tc>
          <w:tcPr>
            <w:tcW w:w="892" w:type="dxa"/>
            <w:tcBorders>
              <w:top w:val="single" w:sz="4" w:space="0" w:color="auto"/>
              <w:left w:val="single" w:sz="4" w:space="0" w:color="auto"/>
              <w:bottom w:val="single" w:sz="4" w:space="0" w:color="auto"/>
              <w:right w:val="single" w:sz="4" w:space="0" w:color="auto"/>
            </w:tcBorders>
            <w:vAlign w:val="center"/>
            <w:hideMark/>
          </w:tcPr>
          <w:p w:rsidR="00081F9A" w:rsidRPr="00580FF8" w:rsidRDefault="00081F9A" w:rsidP="00ED44EF">
            <w:pPr>
              <w:spacing w:before="40" w:after="40"/>
              <w:jc w:val="center"/>
              <w:rPr>
                <w:rFonts w:eastAsia="Times New Roman" w:cs="Times New Roman"/>
                <w:sz w:val="20"/>
                <w:lang w:val="en-GB"/>
              </w:rPr>
            </w:pPr>
            <w:r w:rsidRPr="00580FF8">
              <w:rPr>
                <w:rFonts w:eastAsia="Times New Roman" w:cs="Times New Roman"/>
                <w:sz w:val="20"/>
                <w:lang w:val="en-GB"/>
              </w:rPr>
              <w:t>11</w:t>
            </w:r>
          </w:p>
        </w:tc>
        <w:tc>
          <w:tcPr>
            <w:tcW w:w="0" w:type="auto"/>
            <w:tcBorders>
              <w:top w:val="single" w:sz="4" w:space="0" w:color="auto"/>
              <w:left w:val="single" w:sz="4" w:space="0" w:color="auto"/>
              <w:bottom w:val="single" w:sz="4" w:space="0" w:color="auto"/>
              <w:right w:val="single" w:sz="4" w:space="0" w:color="auto"/>
            </w:tcBorders>
            <w:vAlign w:val="center"/>
            <w:hideMark/>
          </w:tcPr>
          <w:p w:rsidR="00081F9A" w:rsidRPr="00580FF8" w:rsidRDefault="00081F9A" w:rsidP="00F32842">
            <w:pPr>
              <w:spacing w:before="40" w:after="40"/>
              <w:jc w:val="left"/>
              <w:rPr>
                <w:rFonts w:eastAsia="Times New Roman" w:cs="Times New Roman"/>
                <w:sz w:val="20"/>
                <w:lang w:val="en-GB"/>
              </w:rPr>
            </w:pPr>
            <w:r w:rsidRPr="00580FF8">
              <w:rPr>
                <w:rFonts w:eastAsia="Times New Roman" w:cs="Times New Roman"/>
                <w:sz w:val="20"/>
                <w:lang w:val="en-GB"/>
              </w:rPr>
              <w:t>Servicing Interactions</w:t>
            </w:r>
          </w:p>
        </w:tc>
        <w:tc>
          <w:tcPr>
            <w:tcW w:w="0" w:type="auto"/>
            <w:tcBorders>
              <w:top w:val="single" w:sz="4" w:space="0" w:color="auto"/>
              <w:left w:val="single" w:sz="4" w:space="0" w:color="auto"/>
              <w:bottom w:val="single" w:sz="4" w:space="0" w:color="auto"/>
              <w:right w:val="single" w:sz="4" w:space="0" w:color="auto"/>
            </w:tcBorders>
            <w:vAlign w:val="center"/>
            <w:hideMark/>
          </w:tcPr>
          <w:p w:rsidR="00081F9A" w:rsidRPr="00580FF8" w:rsidRDefault="00081F9A" w:rsidP="00F32842">
            <w:pPr>
              <w:spacing w:before="40" w:after="40"/>
              <w:jc w:val="left"/>
              <w:rPr>
                <w:rFonts w:eastAsia="Times New Roman" w:cs="Times New Roman"/>
                <w:sz w:val="20"/>
                <w:lang w:val="en-GB"/>
              </w:rPr>
            </w:pPr>
            <w:r w:rsidRPr="00580FF8">
              <w:rPr>
                <w:rFonts w:eastAsia="Times New Roman" w:cs="Times New Roman"/>
                <w:sz w:val="20"/>
                <w:lang w:val="en-GB"/>
              </w:rPr>
              <w:t>Unresolved Cases</w:t>
            </w:r>
          </w:p>
        </w:tc>
        <w:tc>
          <w:tcPr>
            <w:tcW w:w="0" w:type="auto"/>
            <w:tcBorders>
              <w:top w:val="single" w:sz="4" w:space="0" w:color="auto"/>
              <w:left w:val="single" w:sz="4" w:space="0" w:color="auto"/>
              <w:bottom w:val="single" w:sz="4" w:space="0" w:color="auto"/>
              <w:right w:val="single" w:sz="4" w:space="0" w:color="auto"/>
            </w:tcBorders>
            <w:vAlign w:val="center"/>
            <w:hideMark/>
          </w:tcPr>
          <w:p w:rsidR="00081F9A" w:rsidRPr="00580FF8" w:rsidRDefault="00081F9A" w:rsidP="00F32842">
            <w:pPr>
              <w:spacing w:before="40" w:after="40"/>
              <w:jc w:val="left"/>
              <w:rPr>
                <w:rFonts w:eastAsia="Times New Roman" w:cs="Times New Roman"/>
                <w:sz w:val="20"/>
                <w:lang w:val="en-GB"/>
              </w:rPr>
            </w:pPr>
            <w:r w:rsidRPr="00580FF8">
              <w:rPr>
                <w:rFonts w:eastAsia="Times New Roman" w:cs="Times New Roman"/>
                <w:sz w:val="20"/>
                <w:lang w:val="en-GB"/>
              </w:rPr>
              <w:t>Number of unresolved cases for a mandate in the last 12 months</w:t>
            </w:r>
          </w:p>
        </w:tc>
      </w:tr>
      <w:tr w:rsidR="00081F9A" w:rsidRPr="00580FF8" w:rsidTr="00ED44EF">
        <w:tc>
          <w:tcPr>
            <w:tcW w:w="892" w:type="dxa"/>
            <w:tcBorders>
              <w:top w:val="single" w:sz="4" w:space="0" w:color="auto"/>
              <w:left w:val="single" w:sz="4" w:space="0" w:color="auto"/>
              <w:bottom w:val="single" w:sz="4" w:space="0" w:color="auto"/>
              <w:right w:val="single" w:sz="4" w:space="0" w:color="auto"/>
            </w:tcBorders>
            <w:vAlign w:val="center"/>
            <w:hideMark/>
          </w:tcPr>
          <w:p w:rsidR="00081F9A" w:rsidRPr="00580FF8" w:rsidRDefault="00081F9A" w:rsidP="00ED44EF">
            <w:pPr>
              <w:spacing w:before="40" w:after="40"/>
              <w:jc w:val="center"/>
              <w:rPr>
                <w:rFonts w:eastAsia="Times New Roman" w:cs="Times New Roman"/>
                <w:sz w:val="20"/>
                <w:lang w:val="en-GB"/>
              </w:rPr>
            </w:pPr>
            <w:r w:rsidRPr="00580FF8">
              <w:rPr>
                <w:rFonts w:eastAsia="Times New Roman" w:cs="Times New Roman"/>
                <w:sz w:val="20"/>
                <w:lang w:val="en-GB"/>
              </w:rPr>
              <w:t>12</w:t>
            </w:r>
          </w:p>
        </w:tc>
        <w:tc>
          <w:tcPr>
            <w:tcW w:w="0" w:type="auto"/>
            <w:tcBorders>
              <w:top w:val="single" w:sz="4" w:space="0" w:color="auto"/>
              <w:left w:val="single" w:sz="4" w:space="0" w:color="auto"/>
              <w:bottom w:val="single" w:sz="4" w:space="0" w:color="auto"/>
              <w:right w:val="single" w:sz="4" w:space="0" w:color="auto"/>
            </w:tcBorders>
            <w:vAlign w:val="center"/>
            <w:hideMark/>
          </w:tcPr>
          <w:p w:rsidR="00081F9A" w:rsidRPr="00580FF8" w:rsidRDefault="00081F9A" w:rsidP="00F32842">
            <w:pPr>
              <w:spacing w:before="40" w:after="40"/>
              <w:jc w:val="left"/>
              <w:rPr>
                <w:rFonts w:eastAsia="Times New Roman" w:cs="Times New Roman"/>
                <w:sz w:val="20"/>
                <w:lang w:val="en-GB"/>
              </w:rPr>
            </w:pPr>
            <w:r w:rsidRPr="00580FF8">
              <w:rPr>
                <w:rFonts w:eastAsia="Times New Roman" w:cs="Times New Roman"/>
                <w:sz w:val="20"/>
                <w:lang w:val="en-GB"/>
              </w:rPr>
              <w:t>Transaction Behaviour</w:t>
            </w:r>
          </w:p>
        </w:tc>
        <w:tc>
          <w:tcPr>
            <w:tcW w:w="0" w:type="auto"/>
            <w:tcBorders>
              <w:top w:val="single" w:sz="4" w:space="0" w:color="auto"/>
              <w:left w:val="single" w:sz="4" w:space="0" w:color="auto"/>
              <w:bottom w:val="single" w:sz="4" w:space="0" w:color="auto"/>
              <w:right w:val="single" w:sz="4" w:space="0" w:color="auto"/>
            </w:tcBorders>
            <w:vAlign w:val="center"/>
            <w:hideMark/>
          </w:tcPr>
          <w:p w:rsidR="00081F9A" w:rsidRPr="00580FF8" w:rsidRDefault="00081F9A" w:rsidP="00F32842">
            <w:pPr>
              <w:spacing w:before="40" w:after="40"/>
              <w:jc w:val="left"/>
              <w:rPr>
                <w:rFonts w:eastAsia="Times New Roman" w:cs="Times New Roman"/>
                <w:sz w:val="20"/>
                <w:lang w:val="en-GB"/>
              </w:rPr>
            </w:pPr>
            <w:r w:rsidRPr="00580FF8">
              <w:rPr>
                <w:rFonts w:eastAsia="Times New Roman" w:cs="Times New Roman"/>
                <w:sz w:val="20"/>
                <w:lang w:val="en-GB"/>
              </w:rPr>
              <w:t>% Money out in last 12 months</w:t>
            </w:r>
          </w:p>
        </w:tc>
        <w:tc>
          <w:tcPr>
            <w:tcW w:w="0" w:type="auto"/>
            <w:tcBorders>
              <w:top w:val="single" w:sz="4" w:space="0" w:color="auto"/>
              <w:left w:val="single" w:sz="4" w:space="0" w:color="auto"/>
              <w:bottom w:val="single" w:sz="4" w:space="0" w:color="auto"/>
              <w:right w:val="single" w:sz="4" w:space="0" w:color="auto"/>
            </w:tcBorders>
            <w:vAlign w:val="center"/>
            <w:hideMark/>
          </w:tcPr>
          <w:p w:rsidR="00081F9A" w:rsidRPr="00580FF8" w:rsidRDefault="00081F9A" w:rsidP="00F32842">
            <w:pPr>
              <w:spacing w:before="40" w:after="40"/>
              <w:jc w:val="left"/>
              <w:rPr>
                <w:rFonts w:eastAsia="Times New Roman" w:cs="Times New Roman"/>
                <w:sz w:val="20"/>
                <w:lang w:val="en-GB"/>
              </w:rPr>
            </w:pPr>
            <w:r w:rsidRPr="00580FF8">
              <w:rPr>
                <w:rFonts w:eastAsia="Times New Roman" w:cs="Times New Roman"/>
                <w:sz w:val="20"/>
                <w:lang w:val="en-GB"/>
              </w:rPr>
              <w:t>Percentage of money outflow compared to maximum AUM in last 12 months</w:t>
            </w:r>
          </w:p>
        </w:tc>
      </w:tr>
    </w:tbl>
    <w:p w:rsidR="00081F9A" w:rsidRPr="00580FF8" w:rsidRDefault="00081F9A" w:rsidP="00431ED4">
      <w:pPr>
        <w:spacing w:before="120"/>
        <w:rPr>
          <w:rFonts w:cs="Times New Roman"/>
          <w:sz w:val="14"/>
          <w:szCs w:val="20"/>
          <w:lang w:val="en-GB"/>
        </w:rPr>
      </w:pPr>
    </w:p>
    <w:p w:rsidR="00ED44EF" w:rsidRPr="00580FF8" w:rsidRDefault="00ED44EF" w:rsidP="0045793E">
      <w:pPr>
        <w:rPr>
          <w:rFonts w:cs="Times New Roman"/>
          <w:sz w:val="20"/>
          <w:lang w:val="en-GB"/>
        </w:rPr>
      </w:pPr>
    </w:p>
    <w:p w:rsidR="00ED44EF" w:rsidRPr="00580FF8" w:rsidRDefault="00ED44EF" w:rsidP="0045793E">
      <w:pPr>
        <w:rPr>
          <w:rFonts w:cs="Times New Roman"/>
          <w:sz w:val="20"/>
          <w:lang w:val="en-GB"/>
        </w:rPr>
      </w:pPr>
    </w:p>
    <w:p w:rsidR="00ED44EF" w:rsidRPr="00580FF8" w:rsidRDefault="00ED44EF" w:rsidP="0045793E">
      <w:pPr>
        <w:rPr>
          <w:rFonts w:cs="Times New Roman"/>
          <w:sz w:val="20"/>
          <w:lang w:val="en-GB"/>
        </w:rPr>
      </w:pPr>
    </w:p>
    <w:p w:rsidR="00A74B3D" w:rsidRPr="00580FF8" w:rsidRDefault="00A74B3D" w:rsidP="00A74B3D">
      <w:pPr>
        <w:pStyle w:val="Heading2"/>
        <w:rPr>
          <w:sz w:val="24"/>
        </w:rPr>
      </w:pPr>
      <w:bookmarkStart w:id="47" w:name="_Toc499562405"/>
      <w:r w:rsidRPr="00580FF8">
        <w:rPr>
          <w:sz w:val="24"/>
        </w:rPr>
        <w:t>General Comments</w:t>
      </w:r>
      <w:bookmarkEnd w:id="47"/>
    </w:p>
    <w:p w:rsidR="00624038" w:rsidRPr="00580FF8" w:rsidRDefault="00624038" w:rsidP="00A74B3D">
      <w:pPr>
        <w:rPr>
          <w:rFonts w:cs="Times New Roman"/>
          <w:sz w:val="20"/>
          <w:lang w:val="en-GB"/>
        </w:rPr>
      </w:pPr>
    </w:p>
    <w:p w:rsidR="008174D5" w:rsidRDefault="008174D5" w:rsidP="00A74B3D">
      <w:pPr>
        <w:rPr>
          <w:rFonts w:cs="Times New Roman"/>
          <w:sz w:val="20"/>
          <w:lang w:val="en-GB"/>
        </w:rPr>
      </w:pPr>
      <w:r>
        <w:rPr>
          <w:rFonts w:cs="Times New Roman"/>
          <w:sz w:val="20"/>
          <w:lang w:val="en-GB"/>
        </w:rPr>
        <w:t xml:space="preserve">The </w:t>
      </w:r>
      <w:r w:rsidRPr="00325212">
        <w:rPr>
          <w:rFonts w:cs="Times New Roman"/>
          <w:b/>
          <w:sz w:val="20"/>
          <w:lang w:val="en-GB"/>
        </w:rPr>
        <w:t>cut offs</w:t>
      </w:r>
      <w:r>
        <w:rPr>
          <w:rFonts w:cs="Times New Roman"/>
          <w:sz w:val="20"/>
          <w:lang w:val="en-GB"/>
        </w:rPr>
        <w:t xml:space="preserve"> were determined based on the event rates. In this case, the event rate of S8 and S9 snapshots were </w:t>
      </w:r>
      <w:r w:rsidRPr="00325212">
        <w:rPr>
          <w:rFonts w:cs="Times New Roman"/>
          <w:b/>
          <w:sz w:val="20"/>
          <w:lang w:val="en-GB"/>
        </w:rPr>
        <w:t>16%</w:t>
      </w:r>
      <w:r>
        <w:rPr>
          <w:rFonts w:cs="Times New Roman"/>
          <w:sz w:val="20"/>
          <w:lang w:val="en-GB"/>
        </w:rPr>
        <w:t xml:space="preserve"> which was taken as the cut off. In some cases, the cut offs can also be determined based on the number of false positives that can be accommodated. </w:t>
      </w:r>
    </w:p>
    <w:p w:rsidR="008174D5" w:rsidRDefault="008174D5" w:rsidP="00A74B3D">
      <w:pPr>
        <w:rPr>
          <w:rFonts w:cs="Times New Roman"/>
          <w:sz w:val="20"/>
          <w:lang w:val="en-GB"/>
        </w:rPr>
      </w:pPr>
    </w:p>
    <w:p w:rsidR="00A74B3D" w:rsidRPr="00580FF8" w:rsidRDefault="00A74B3D" w:rsidP="00A74B3D">
      <w:pPr>
        <w:rPr>
          <w:rFonts w:cs="Times New Roman"/>
          <w:sz w:val="20"/>
          <w:lang w:val="en-GB"/>
        </w:rPr>
      </w:pPr>
      <w:r w:rsidRPr="00580FF8">
        <w:rPr>
          <w:rFonts w:cs="Times New Roman"/>
          <w:sz w:val="20"/>
          <w:lang w:val="en-GB"/>
        </w:rPr>
        <w:t>The initial iterations were focused on building a better model in terms of statistical indicators of Precision, Recall and AUC score. This meant that the model was at times specifically lead to over fit to derive the significant variables. This is neither the best-case scenario nor the production ready model. The underlying mandates were same across the months even w</w:t>
      </w:r>
      <w:r w:rsidR="00624038" w:rsidRPr="00580FF8">
        <w:rPr>
          <w:rFonts w:cs="Times New Roman"/>
          <w:sz w:val="20"/>
          <w:lang w:val="en-GB"/>
        </w:rPr>
        <w:t>ith the IDVs changing significantly over time (up until Iteration 3).</w:t>
      </w:r>
      <w:r w:rsidR="00A64125" w:rsidRPr="00580FF8">
        <w:rPr>
          <w:rFonts w:cs="Times New Roman"/>
          <w:sz w:val="20"/>
          <w:lang w:val="en-GB"/>
        </w:rPr>
        <w:t xml:space="preserve"> </w:t>
      </w:r>
    </w:p>
    <w:p w:rsidR="00C57797" w:rsidRPr="00580FF8" w:rsidRDefault="00C57797" w:rsidP="00A74B3D">
      <w:pPr>
        <w:rPr>
          <w:rFonts w:cs="Times New Roman"/>
          <w:sz w:val="20"/>
          <w:lang w:val="en-GB"/>
        </w:rPr>
      </w:pPr>
    </w:p>
    <w:p w:rsidR="00A74B3D" w:rsidRPr="00580FF8" w:rsidRDefault="00A74B3D" w:rsidP="00A74B3D">
      <w:pPr>
        <w:rPr>
          <w:rFonts w:cs="Times New Roman"/>
          <w:sz w:val="20"/>
          <w:lang w:val="en-GB"/>
        </w:rPr>
      </w:pPr>
      <w:r w:rsidRPr="00580FF8">
        <w:rPr>
          <w:rFonts w:cs="Times New Roman"/>
          <w:sz w:val="20"/>
          <w:lang w:val="en-GB"/>
        </w:rPr>
        <w:t xml:space="preserve">Production ready model has </w:t>
      </w:r>
      <w:r w:rsidR="00624038" w:rsidRPr="00580FF8">
        <w:rPr>
          <w:rFonts w:cs="Times New Roman"/>
          <w:sz w:val="20"/>
          <w:lang w:val="en-GB"/>
        </w:rPr>
        <w:t xml:space="preserve">been </w:t>
      </w:r>
      <w:r w:rsidRPr="00580FF8">
        <w:rPr>
          <w:rFonts w:cs="Times New Roman"/>
          <w:sz w:val="20"/>
          <w:lang w:val="en-GB"/>
        </w:rPr>
        <w:t>to mimic the real-world scenario. Also, statistical cut-offs or AUC is not the right measure to determine the success of the model. The following two steps were adopted to improve the usability of the model without compromising on the statistical significance.</w:t>
      </w:r>
    </w:p>
    <w:p w:rsidR="00A74B3D" w:rsidRPr="00580FF8" w:rsidRDefault="00A74B3D" w:rsidP="009B6D8F">
      <w:pPr>
        <w:pStyle w:val="ListParagraph"/>
        <w:numPr>
          <w:ilvl w:val="0"/>
          <w:numId w:val="20"/>
        </w:numPr>
        <w:rPr>
          <w:rFonts w:cs="Times New Roman"/>
          <w:sz w:val="20"/>
          <w:lang w:val="en-GB"/>
        </w:rPr>
      </w:pPr>
      <w:r w:rsidRPr="00580FF8">
        <w:rPr>
          <w:rFonts w:cs="Times New Roman"/>
          <w:sz w:val="20"/>
          <w:lang w:val="en-GB"/>
        </w:rPr>
        <w:t>Out of sample validation in Iteration 4 (explained immediately in the next section)</w:t>
      </w:r>
    </w:p>
    <w:p w:rsidR="001C555F" w:rsidRPr="00580FF8" w:rsidRDefault="00624038" w:rsidP="009B6D8F">
      <w:pPr>
        <w:pStyle w:val="ListParagraph"/>
        <w:numPr>
          <w:ilvl w:val="0"/>
          <w:numId w:val="20"/>
        </w:numPr>
        <w:rPr>
          <w:rFonts w:cs="Times New Roman"/>
          <w:sz w:val="20"/>
          <w:lang w:val="en-GB"/>
        </w:rPr>
      </w:pPr>
      <w:r w:rsidRPr="00580FF8">
        <w:rPr>
          <w:rFonts w:cs="Times New Roman"/>
          <w:sz w:val="20"/>
          <w:lang w:val="en-GB"/>
        </w:rPr>
        <w:t>Validation of</w:t>
      </w:r>
      <w:r w:rsidR="00A74B3D" w:rsidRPr="00580FF8">
        <w:rPr>
          <w:rFonts w:cs="Times New Roman"/>
          <w:sz w:val="20"/>
          <w:lang w:val="en-GB"/>
        </w:rPr>
        <w:t xml:space="preserve"> the results with Client Directors including the variables driving disinvestment.</w:t>
      </w:r>
    </w:p>
    <w:p w:rsidR="00A74B3D" w:rsidRPr="00580FF8" w:rsidRDefault="00A74B3D" w:rsidP="00A74B3D">
      <w:pPr>
        <w:rPr>
          <w:rFonts w:cs="Times New Roman"/>
          <w:sz w:val="20"/>
          <w:lang w:val="en-GB"/>
        </w:rPr>
      </w:pPr>
    </w:p>
    <w:p w:rsidR="00A74B3D" w:rsidRPr="00580FF8" w:rsidRDefault="00A74B3D" w:rsidP="00A74B3D">
      <w:pPr>
        <w:rPr>
          <w:rFonts w:cs="Times New Roman"/>
          <w:sz w:val="20"/>
          <w:lang w:val="en-GB"/>
        </w:rPr>
      </w:pPr>
    </w:p>
    <w:p w:rsidR="00F46ABC" w:rsidRPr="00C42B24" w:rsidRDefault="00A74B3D" w:rsidP="003A5218">
      <w:pPr>
        <w:pStyle w:val="Heading2"/>
        <w:rPr>
          <w:sz w:val="20"/>
        </w:rPr>
      </w:pPr>
      <w:bookmarkStart w:id="48" w:name="_Toc499562406"/>
      <w:r w:rsidRPr="00C42B24">
        <w:rPr>
          <w:sz w:val="24"/>
        </w:rPr>
        <w:t>Iteration 4</w:t>
      </w:r>
      <w:bookmarkEnd w:id="48"/>
      <w:r w:rsidR="00D372E2" w:rsidRPr="00C42B24">
        <w:rPr>
          <w:sz w:val="24"/>
        </w:rPr>
        <w:t xml:space="preserve"> </w:t>
      </w:r>
    </w:p>
    <w:p w:rsidR="00F46ABC" w:rsidRPr="00580FF8" w:rsidRDefault="00F46ABC" w:rsidP="0077009A">
      <w:pPr>
        <w:pStyle w:val="Heading3"/>
      </w:pPr>
      <w:bookmarkStart w:id="49" w:name="_Toc499562407"/>
      <w:r w:rsidRPr="00580FF8">
        <w:t>Analysis Time Period</w:t>
      </w:r>
      <w:bookmarkEnd w:id="49"/>
    </w:p>
    <w:p w:rsidR="00C870A9" w:rsidRPr="00580FF8" w:rsidRDefault="00C870A9" w:rsidP="00C870A9">
      <w:pPr>
        <w:spacing w:before="240" w:after="240"/>
        <w:rPr>
          <w:rFonts w:cs="Times New Roman"/>
          <w:sz w:val="20"/>
          <w:highlight w:val="yellow"/>
        </w:rPr>
      </w:pPr>
      <w:r w:rsidRPr="00580FF8">
        <w:rPr>
          <w:rFonts w:cs="Times New Roman"/>
          <w:sz w:val="20"/>
          <w:lang w:val="en-GB"/>
        </w:rPr>
        <w:t>Analysis time period is same as Iteration 3</w:t>
      </w:r>
    </w:p>
    <w:p w:rsidR="00F46ABC" w:rsidRPr="00580FF8" w:rsidRDefault="00F46ABC" w:rsidP="0077009A">
      <w:pPr>
        <w:pStyle w:val="Heading3"/>
      </w:pPr>
      <w:bookmarkStart w:id="50" w:name="_Toc499562408"/>
      <w:r w:rsidRPr="00580FF8">
        <w:t>Model Building</w:t>
      </w:r>
      <w:bookmarkEnd w:id="50"/>
    </w:p>
    <w:p w:rsidR="00C870A9" w:rsidRPr="00580FF8" w:rsidRDefault="00C870A9" w:rsidP="00C870A9">
      <w:pPr>
        <w:overflowPunct w:val="0"/>
        <w:autoSpaceDE w:val="0"/>
        <w:autoSpaceDN w:val="0"/>
        <w:adjustRightInd w:val="0"/>
        <w:spacing w:before="120" w:after="240"/>
        <w:textAlignment w:val="baseline"/>
        <w:rPr>
          <w:rFonts w:eastAsia="Times New Roman" w:cs="Times New Roman"/>
          <w:sz w:val="20"/>
          <w:lang w:val="en-GB"/>
        </w:rPr>
      </w:pPr>
      <w:r w:rsidRPr="00580FF8">
        <w:rPr>
          <w:rFonts w:eastAsia="Times New Roman" w:cs="Times New Roman"/>
          <w:sz w:val="20"/>
          <w:lang w:val="en-GB"/>
        </w:rPr>
        <w:t xml:space="preserve">Random </w:t>
      </w:r>
      <w:r w:rsidR="00F12989" w:rsidRPr="00580FF8">
        <w:rPr>
          <w:rFonts w:eastAsia="Times New Roman" w:cs="Times New Roman"/>
          <w:sz w:val="20"/>
          <w:lang w:val="en-GB"/>
        </w:rPr>
        <w:t xml:space="preserve">15% </w:t>
      </w:r>
      <w:r w:rsidRPr="00580FF8">
        <w:rPr>
          <w:rFonts w:eastAsia="Times New Roman" w:cs="Times New Roman"/>
          <w:sz w:val="20"/>
          <w:lang w:val="en-GB"/>
        </w:rPr>
        <w:t xml:space="preserve">(300) of the mandates </w:t>
      </w:r>
      <w:r w:rsidR="00F9544B" w:rsidRPr="00580FF8">
        <w:rPr>
          <w:rFonts w:eastAsia="Times New Roman" w:cs="Times New Roman"/>
          <w:sz w:val="20"/>
          <w:lang w:val="en-GB"/>
        </w:rPr>
        <w:t>were</w:t>
      </w:r>
      <w:r w:rsidRPr="00580FF8">
        <w:rPr>
          <w:rFonts w:eastAsia="Times New Roman" w:cs="Times New Roman"/>
          <w:sz w:val="20"/>
          <w:lang w:val="en-GB"/>
        </w:rPr>
        <w:t xml:space="preserve"> selected and removed from the development sample (S1 to S7) and test sample (S8 to S9) to </w:t>
      </w:r>
      <w:r w:rsidR="00F9544B" w:rsidRPr="00580FF8">
        <w:rPr>
          <w:rFonts w:eastAsia="Times New Roman" w:cs="Times New Roman"/>
          <w:sz w:val="20"/>
          <w:lang w:val="en-GB"/>
        </w:rPr>
        <w:t>test</w:t>
      </w:r>
      <w:r w:rsidRPr="00580FF8">
        <w:rPr>
          <w:rFonts w:eastAsia="Times New Roman" w:cs="Times New Roman"/>
          <w:sz w:val="20"/>
          <w:lang w:val="en-GB"/>
        </w:rPr>
        <w:t xml:space="preserve"> the model performance on new mandates the model had not seen before.</w:t>
      </w:r>
    </w:p>
    <w:p w:rsidR="00C870A9" w:rsidRPr="00580FF8" w:rsidRDefault="00C870A9" w:rsidP="003F660D">
      <w:pPr>
        <w:overflowPunct w:val="0"/>
        <w:autoSpaceDE w:val="0"/>
        <w:autoSpaceDN w:val="0"/>
        <w:adjustRightInd w:val="0"/>
        <w:spacing w:before="120" w:after="240"/>
        <w:textAlignment w:val="baseline"/>
        <w:rPr>
          <w:rFonts w:eastAsia="Times New Roman" w:cs="Times New Roman"/>
          <w:sz w:val="20"/>
          <w:lang w:val="en-GB"/>
        </w:rPr>
      </w:pPr>
      <w:r w:rsidRPr="00580FF8">
        <w:rPr>
          <w:rFonts w:eastAsia="Times New Roman" w:cs="Times New Roman"/>
          <w:sz w:val="20"/>
          <w:lang w:val="en-GB"/>
        </w:rPr>
        <w:t>The development sample was further split into train and validation set</w:t>
      </w:r>
    </w:p>
    <w:tbl>
      <w:tblPr>
        <w:tblStyle w:val="TableGrid"/>
        <w:tblW w:w="0" w:type="auto"/>
        <w:jc w:val="center"/>
        <w:tblLook w:val="04A0" w:firstRow="1" w:lastRow="0" w:firstColumn="1" w:lastColumn="0" w:noHBand="0" w:noVBand="1"/>
      </w:tblPr>
      <w:tblGrid>
        <w:gridCol w:w="2245"/>
        <w:gridCol w:w="1089"/>
        <w:gridCol w:w="1881"/>
        <w:gridCol w:w="1071"/>
      </w:tblGrid>
      <w:tr w:rsidR="00C870A9" w:rsidRPr="00580FF8" w:rsidTr="00F9544B">
        <w:trPr>
          <w:trHeight w:val="368"/>
          <w:jc w:val="center"/>
        </w:trPr>
        <w:tc>
          <w:tcPr>
            <w:tcW w:w="2245" w:type="dxa"/>
            <w:shd w:val="clear" w:color="auto" w:fill="AEAAAA" w:themeFill="background2" w:themeFillShade="BF"/>
            <w:vAlign w:val="center"/>
          </w:tcPr>
          <w:p w:rsidR="00C870A9" w:rsidRPr="00580FF8" w:rsidRDefault="00C870A9" w:rsidP="00EC0F47">
            <w:pPr>
              <w:spacing w:before="40" w:after="40"/>
              <w:jc w:val="center"/>
              <w:rPr>
                <w:rFonts w:cs="Times New Roman"/>
                <w:b/>
                <w:sz w:val="18"/>
                <w:lang w:val="en-GB"/>
              </w:rPr>
            </w:pPr>
            <w:r w:rsidRPr="00580FF8">
              <w:rPr>
                <w:rFonts w:cs="Times New Roman"/>
                <w:b/>
                <w:sz w:val="18"/>
                <w:lang w:val="en-GB"/>
              </w:rPr>
              <w:t>Data</w:t>
            </w:r>
          </w:p>
        </w:tc>
        <w:tc>
          <w:tcPr>
            <w:tcW w:w="1089" w:type="dxa"/>
            <w:shd w:val="clear" w:color="auto" w:fill="AEAAAA" w:themeFill="background2" w:themeFillShade="BF"/>
            <w:vAlign w:val="center"/>
          </w:tcPr>
          <w:p w:rsidR="00C870A9" w:rsidRPr="00580FF8" w:rsidRDefault="00C870A9" w:rsidP="00EC0F47">
            <w:pPr>
              <w:spacing w:before="40" w:after="40"/>
              <w:jc w:val="center"/>
              <w:rPr>
                <w:rFonts w:cs="Times New Roman"/>
                <w:b/>
                <w:sz w:val="18"/>
                <w:lang w:val="en-GB"/>
              </w:rPr>
            </w:pPr>
            <w:r w:rsidRPr="00580FF8">
              <w:rPr>
                <w:rFonts w:cs="Times New Roman"/>
                <w:b/>
                <w:sz w:val="18"/>
                <w:lang w:val="en-GB"/>
              </w:rPr>
              <w:t>Number of Records</w:t>
            </w:r>
          </w:p>
        </w:tc>
        <w:tc>
          <w:tcPr>
            <w:tcW w:w="0" w:type="auto"/>
            <w:shd w:val="clear" w:color="auto" w:fill="AEAAAA" w:themeFill="background2" w:themeFillShade="BF"/>
            <w:vAlign w:val="center"/>
          </w:tcPr>
          <w:p w:rsidR="00C870A9" w:rsidRPr="00580FF8" w:rsidRDefault="00C870A9" w:rsidP="00EC0F47">
            <w:pPr>
              <w:spacing w:before="40" w:after="40"/>
              <w:jc w:val="center"/>
              <w:rPr>
                <w:rFonts w:cs="Times New Roman"/>
                <w:b/>
                <w:sz w:val="18"/>
                <w:lang w:val="en-GB"/>
              </w:rPr>
            </w:pPr>
            <w:r w:rsidRPr="00580FF8">
              <w:rPr>
                <w:rFonts w:cs="Times New Roman"/>
                <w:b/>
                <w:sz w:val="18"/>
                <w:lang w:val="en-GB"/>
              </w:rPr>
              <w:t>No. of Disinvestments</w:t>
            </w:r>
          </w:p>
        </w:tc>
        <w:tc>
          <w:tcPr>
            <w:tcW w:w="0" w:type="auto"/>
            <w:shd w:val="clear" w:color="auto" w:fill="AEAAAA" w:themeFill="background2" w:themeFillShade="BF"/>
            <w:vAlign w:val="center"/>
          </w:tcPr>
          <w:p w:rsidR="00C870A9" w:rsidRPr="00580FF8" w:rsidRDefault="00C870A9" w:rsidP="00EC0F47">
            <w:pPr>
              <w:spacing w:before="40" w:after="40"/>
              <w:jc w:val="center"/>
              <w:rPr>
                <w:rFonts w:cs="Times New Roman"/>
                <w:b/>
                <w:sz w:val="18"/>
                <w:lang w:val="en-GB"/>
              </w:rPr>
            </w:pPr>
            <w:r w:rsidRPr="00580FF8">
              <w:rPr>
                <w:rFonts w:cs="Times New Roman"/>
                <w:b/>
                <w:sz w:val="18"/>
                <w:lang w:val="en-GB"/>
              </w:rPr>
              <w:t>Event Rate</w:t>
            </w:r>
          </w:p>
        </w:tc>
      </w:tr>
      <w:tr w:rsidR="00C870A9" w:rsidRPr="00580FF8" w:rsidTr="00F9544B">
        <w:trPr>
          <w:jc w:val="center"/>
        </w:trPr>
        <w:tc>
          <w:tcPr>
            <w:tcW w:w="2245" w:type="dxa"/>
            <w:vAlign w:val="center"/>
          </w:tcPr>
          <w:p w:rsidR="00C870A9" w:rsidRPr="00580FF8" w:rsidRDefault="00C870A9" w:rsidP="00EC0F47">
            <w:pPr>
              <w:spacing w:before="40" w:after="40"/>
              <w:rPr>
                <w:rFonts w:cs="Times New Roman"/>
                <w:sz w:val="18"/>
                <w:lang w:val="en-GB"/>
              </w:rPr>
            </w:pPr>
            <w:r w:rsidRPr="00580FF8">
              <w:rPr>
                <w:rFonts w:cs="Times New Roman"/>
                <w:sz w:val="18"/>
                <w:lang w:val="en-GB"/>
              </w:rPr>
              <w:t>Train</w:t>
            </w:r>
          </w:p>
        </w:tc>
        <w:tc>
          <w:tcPr>
            <w:tcW w:w="1089" w:type="dxa"/>
            <w:vAlign w:val="center"/>
          </w:tcPr>
          <w:p w:rsidR="00C870A9" w:rsidRPr="00580FF8" w:rsidRDefault="00C870A9" w:rsidP="00EC0F47">
            <w:pPr>
              <w:spacing w:before="40" w:after="40"/>
              <w:jc w:val="center"/>
              <w:rPr>
                <w:rFonts w:cs="Times New Roman"/>
                <w:sz w:val="18"/>
                <w:lang w:val="en-GB"/>
              </w:rPr>
            </w:pPr>
            <w:r w:rsidRPr="00580FF8">
              <w:rPr>
                <w:rFonts w:cs="Times New Roman"/>
                <w:sz w:val="18"/>
                <w:lang w:val="en-GB"/>
              </w:rPr>
              <w:t>9177</w:t>
            </w:r>
          </w:p>
        </w:tc>
        <w:tc>
          <w:tcPr>
            <w:tcW w:w="0" w:type="auto"/>
            <w:vAlign w:val="center"/>
          </w:tcPr>
          <w:p w:rsidR="00C870A9" w:rsidRPr="00580FF8" w:rsidRDefault="00C870A9" w:rsidP="00EC0F47">
            <w:pPr>
              <w:spacing w:before="40" w:after="40"/>
              <w:jc w:val="center"/>
              <w:rPr>
                <w:rFonts w:cs="Times New Roman"/>
                <w:sz w:val="18"/>
                <w:lang w:val="en-GB"/>
              </w:rPr>
            </w:pPr>
            <w:r w:rsidRPr="00580FF8">
              <w:rPr>
                <w:rFonts w:cs="Times New Roman"/>
                <w:sz w:val="18"/>
                <w:lang w:val="en-GB"/>
              </w:rPr>
              <w:t>1277</w:t>
            </w:r>
          </w:p>
        </w:tc>
        <w:tc>
          <w:tcPr>
            <w:tcW w:w="0" w:type="auto"/>
            <w:vAlign w:val="center"/>
          </w:tcPr>
          <w:p w:rsidR="00C870A9" w:rsidRPr="00580FF8" w:rsidRDefault="00C870A9" w:rsidP="00EC0F47">
            <w:pPr>
              <w:spacing w:before="40" w:after="40"/>
              <w:jc w:val="center"/>
              <w:rPr>
                <w:rFonts w:cs="Times New Roman"/>
                <w:sz w:val="18"/>
                <w:lang w:val="en-GB"/>
              </w:rPr>
            </w:pPr>
            <w:r w:rsidRPr="00580FF8">
              <w:rPr>
                <w:rFonts w:cs="Times New Roman"/>
                <w:sz w:val="18"/>
                <w:lang w:val="en-GB"/>
              </w:rPr>
              <w:t>13.8%</w:t>
            </w:r>
          </w:p>
        </w:tc>
      </w:tr>
      <w:tr w:rsidR="00C870A9" w:rsidRPr="00580FF8" w:rsidTr="00F9544B">
        <w:trPr>
          <w:jc w:val="center"/>
        </w:trPr>
        <w:tc>
          <w:tcPr>
            <w:tcW w:w="2245" w:type="dxa"/>
            <w:vAlign w:val="center"/>
          </w:tcPr>
          <w:p w:rsidR="00C870A9" w:rsidRPr="00580FF8" w:rsidRDefault="00C870A9" w:rsidP="00EC0F47">
            <w:pPr>
              <w:spacing w:before="40" w:after="40"/>
              <w:rPr>
                <w:rFonts w:cs="Times New Roman"/>
                <w:sz w:val="18"/>
                <w:lang w:val="en-GB"/>
              </w:rPr>
            </w:pPr>
            <w:r w:rsidRPr="00580FF8">
              <w:rPr>
                <w:rFonts w:cs="Times New Roman"/>
                <w:sz w:val="18"/>
                <w:lang w:val="en-GB"/>
              </w:rPr>
              <w:t>Validation</w:t>
            </w:r>
            <w:r w:rsidR="00F9544B" w:rsidRPr="00580FF8">
              <w:rPr>
                <w:rFonts w:cs="Times New Roman"/>
                <w:sz w:val="18"/>
                <w:lang w:val="en-GB"/>
              </w:rPr>
              <w:t xml:space="preserve"> </w:t>
            </w:r>
          </w:p>
        </w:tc>
        <w:tc>
          <w:tcPr>
            <w:tcW w:w="1089" w:type="dxa"/>
            <w:vAlign w:val="center"/>
          </w:tcPr>
          <w:p w:rsidR="00C870A9" w:rsidRPr="00580FF8" w:rsidRDefault="00C870A9" w:rsidP="00EC0F47">
            <w:pPr>
              <w:spacing w:before="40" w:after="40"/>
              <w:jc w:val="center"/>
              <w:rPr>
                <w:rFonts w:cs="Times New Roman"/>
                <w:sz w:val="18"/>
                <w:lang w:val="en-GB"/>
              </w:rPr>
            </w:pPr>
            <w:r w:rsidRPr="00580FF8">
              <w:rPr>
                <w:rFonts w:cs="Times New Roman"/>
                <w:sz w:val="18"/>
                <w:lang w:val="en-GB"/>
              </w:rPr>
              <w:t>1886</w:t>
            </w:r>
          </w:p>
        </w:tc>
        <w:tc>
          <w:tcPr>
            <w:tcW w:w="0" w:type="auto"/>
            <w:vAlign w:val="center"/>
          </w:tcPr>
          <w:p w:rsidR="00C870A9" w:rsidRPr="00580FF8" w:rsidRDefault="00C870A9" w:rsidP="00EC0F47">
            <w:pPr>
              <w:spacing w:before="40" w:after="40"/>
              <w:jc w:val="center"/>
              <w:rPr>
                <w:rFonts w:cs="Times New Roman"/>
                <w:sz w:val="18"/>
                <w:lang w:val="en-GB"/>
              </w:rPr>
            </w:pPr>
            <w:r w:rsidRPr="00580FF8">
              <w:rPr>
                <w:rFonts w:cs="Times New Roman"/>
                <w:sz w:val="18"/>
                <w:lang w:val="en-GB"/>
              </w:rPr>
              <w:t>274</w:t>
            </w:r>
          </w:p>
        </w:tc>
        <w:tc>
          <w:tcPr>
            <w:tcW w:w="0" w:type="auto"/>
            <w:vAlign w:val="center"/>
          </w:tcPr>
          <w:p w:rsidR="00C870A9" w:rsidRPr="00580FF8" w:rsidRDefault="00C870A9" w:rsidP="00EC0F47">
            <w:pPr>
              <w:spacing w:before="40" w:after="40"/>
              <w:jc w:val="center"/>
              <w:rPr>
                <w:rFonts w:cs="Times New Roman"/>
                <w:sz w:val="18"/>
                <w:lang w:val="en-GB"/>
              </w:rPr>
            </w:pPr>
            <w:r w:rsidRPr="00580FF8">
              <w:rPr>
                <w:rFonts w:cs="Times New Roman"/>
                <w:sz w:val="18"/>
                <w:lang w:val="en-GB"/>
              </w:rPr>
              <w:t>14.5%</w:t>
            </w:r>
          </w:p>
        </w:tc>
      </w:tr>
      <w:tr w:rsidR="00C870A9" w:rsidRPr="00580FF8" w:rsidTr="00F9544B">
        <w:trPr>
          <w:jc w:val="center"/>
        </w:trPr>
        <w:tc>
          <w:tcPr>
            <w:tcW w:w="2245" w:type="dxa"/>
            <w:vAlign w:val="center"/>
          </w:tcPr>
          <w:p w:rsidR="00C870A9" w:rsidRPr="00580FF8" w:rsidRDefault="00C870A9" w:rsidP="00F9544B">
            <w:pPr>
              <w:spacing w:before="40" w:after="40"/>
              <w:jc w:val="left"/>
              <w:rPr>
                <w:rFonts w:cs="Times New Roman"/>
                <w:sz w:val="18"/>
                <w:lang w:val="en-GB"/>
              </w:rPr>
            </w:pPr>
            <w:r w:rsidRPr="00580FF8">
              <w:rPr>
                <w:rFonts w:cs="Times New Roman"/>
                <w:sz w:val="18"/>
                <w:lang w:val="en-GB"/>
              </w:rPr>
              <w:t>Test</w:t>
            </w:r>
            <w:r w:rsidR="00F9544B" w:rsidRPr="00580FF8">
              <w:rPr>
                <w:rFonts w:cs="Times New Roman"/>
                <w:sz w:val="18"/>
                <w:lang w:val="en-GB"/>
              </w:rPr>
              <w:t xml:space="preserve"> </w:t>
            </w:r>
          </w:p>
        </w:tc>
        <w:tc>
          <w:tcPr>
            <w:tcW w:w="1089" w:type="dxa"/>
            <w:vAlign w:val="center"/>
          </w:tcPr>
          <w:p w:rsidR="00C870A9" w:rsidRPr="00580FF8" w:rsidRDefault="00C870A9" w:rsidP="00EC0F47">
            <w:pPr>
              <w:spacing w:before="40" w:after="40"/>
              <w:jc w:val="center"/>
              <w:rPr>
                <w:rFonts w:cs="Times New Roman"/>
                <w:sz w:val="18"/>
                <w:lang w:val="en-GB"/>
              </w:rPr>
            </w:pPr>
            <w:r w:rsidRPr="00580FF8">
              <w:rPr>
                <w:rFonts w:cs="Times New Roman"/>
                <w:sz w:val="18"/>
                <w:lang w:val="en-GB"/>
              </w:rPr>
              <w:t>1936</w:t>
            </w:r>
          </w:p>
        </w:tc>
        <w:tc>
          <w:tcPr>
            <w:tcW w:w="0" w:type="auto"/>
            <w:vAlign w:val="center"/>
          </w:tcPr>
          <w:p w:rsidR="00C870A9" w:rsidRPr="00580FF8" w:rsidRDefault="00C870A9" w:rsidP="00EC0F47">
            <w:pPr>
              <w:spacing w:before="40" w:after="40"/>
              <w:jc w:val="center"/>
              <w:rPr>
                <w:rFonts w:cs="Times New Roman"/>
                <w:sz w:val="18"/>
                <w:lang w:val="en-GB"/>
              </w:rPr>
            </w:pPr>
            <w:r w:rsidRPr="00580FF8">
              <w:rPr>
                <w:rFonts w:cs="Times New Roman"/>
                <w:sz w:val="18"/>
                <w:lang w:val="en-GB"/>
              </w:rPr>
              <w:t>298</w:t>
            </w:r>
          </w:p>
        </w:tc>
        <w:tc>
          <w:tcPr>
            <w:tcW w:w="0" w:type="auto"/>
            <w:vAlign w:val="center"/>
          </w:tcPr>
          <w:p w:rsidR="00C870A9" w:rsidRPr="00580FF8" w:rsidRDefault="00C870A9" w:rsidP="00EC0F47">
            <w:pPr>
              <w:spacing w:before="40" w:after="40"/>
              <w:jc w:val="center"/>
              <w:rPr>
                <w:rFonts w:cs="Times New Roman"/>
                <w:sz w:val="18"/>
                <w:lang w:val="en-GB"/>
              </w:rPr>
            </w:pPr>
            <w:r w:rsidRPr="00580FF8">
              <w:rPr>
                <w:rFonts w:cs="Times New Roman"/>
                <w:sz w:val="18"/>
                <w:lang w:val="en-GB"/>
              </w:rPr>
              <w:t>15.4%</w:t>
            </w:r>
          </w:p>
        </w:tc>
      </w:tr>
    </w:tbl>
    <w:p w:rsidR="00C870A9" w:rsidRPr="00580FF8" w:rsidRDefault="00C870A9" w:rsidP="00C870A9">
      <w:pPr>
        <w:overflowPunct w:val="0"/>
        <w:autoSpaceDE w:val="0"/>
        <w:autoSpaceDN w:val="0"/>
        <w:adjustRightInd w:val="0"/>
        <w:spacing w:before="120"/>
        <w:textAlignment w:val="baseline"/>
        <w:rPr>
          <w:rFonts w:eastAsia="Times New Roman" w:cs="Times New Roman"/>
          <w:sz w:val="20"/>
          <w:lang w:val="en-GB"/>
        </w:rPr>
      </w:pPr>
    </w:p>
    <w:p w:rsidR="00C870A9" w:rsidRPr="00580FF8" w:rsidRDefault="00C870A9" w:rsidP="003F660D">
      <w:pPr>
        <w:spacing w:after="240"/>
        <w:rPr>
          <w:rFonts w:cs="Times New Roman"/>
          <w:sz w:val="20"/>
        </w:rPr>
      </w:pPr>
      <w:r w:rsidRPr="00580FF8">
        <w:rPr>
          <w:rFonts w:eastAsia="Times New Roman" w:cs="Times New Roman"/>
          <w:sz w:val="20"/>
          <w:lang w:val="en-GB"/>
        </w:rPr>
        <w:t>Extreme Gradient Boosting technique</w:t>
      </w:r>
      <w:r w:rsidRPr="00580FF8">
        <w:rPr>
          <w:rFonts w:cs="Times New Roman"/>
          <w:sz w:val="20"/>
        </w:rPr>
        <w:t xml:space="preserve"> was used to develop the model on the training sample and tested on the validation sample and test sample.</w:t>
      </w:r>
    </w:p>
    <w:p w:rsidR="00ED44EF" w:rsidRPr="00580FF8" w:rsidRDefault="00C870A9" w:rsidP="00C870A9">
      <w:pPr>
        <w:rPr>
          <w:sz w:val="20"/>
          <w:highlight w:val="yellow"/>
        </w:rPr>
      </w:pPr>
      <w:r w:rsidRPr="00580FF8">
        <w:rPr>
          <w:rFonts w:eastAsia="Times New Roman" w:cs="Times New Roman"/>
          <w:sz w:val="20"/>
          <w:lang w:val="en-GB"/>
        </w:rPr>
        <w:t xml:space="preserve">The results of the </w:t>
      </w:r>
      <w:r w:rsidRPr="00561FF0">
        <w:rPr>
          <w:rFonts w:eastAsia="Times New Roman" w:cs="Times New Roman"/>
          <w:sz w:val="20"/>
          <w:lang w:val="en-GB"/>
        </w:rPr>
        <w:t>interim model</w:t>
      </w:r>
      <w:r w:rsidR="00EC0823" w:rsidRPr="00561FF0">
        <w:rPr>
          <w:rFonts w:eastAsia="Times New Roman" w:cs="Times New Roman"/>
          <w:sz w:val="20"/>
          <w:lang w:val="en-GB"/>
        </w:rPr>
        <w:t xml:space="preserve"> </w:t>
      </w:r>
      <w:r w:rsidR="00561FF0">
        <w:rPr>
          <w:rFonts w:eastAsia="Times New Roman" w:cs="Times New Roman"/>
          <w:sz w:val="20"/>
          <w:lang w:val="en-GB"/>
        </w:rPr>
        <w:t>(</w:t>
      </w:r>
      <w:r w:rsidR="006F7A4C">
        <w:rPr>
          <w:rFonts w:eastAsia="Times New Roman" w:cs="Times New Roman"/>
          <w:sz w:val="20"/>
          <w:lang w:val="en-GB"/>
        </w:rPr>
        <w:t>Iteration 4 is Work in Progress)</w:t>
      </w:r>
      <w:r w:rsidRPr="00580FF8">
        <w:rPr>
          <w:rFonts w:eastAsia="Times New Roman" w:cs="Times New Roman"/>
          <w:sz w:val="20"/>
          <w:lang w:val="en-GB"/>
        </w:rPr>
        <w:t>.</w:t>
      </w:r>
      <w:r w:rsidR="006F7A4C">
        <w:rPr>
          <w:rFonts w:eastAsia="Times New Roman" w:cs="Times New Roman"/>
          <w:sz w:val="20"/>
          <w:lang w:val="en-GB"/>
        </w:rPr>
        <w:t xml:space="preserve"> It is expected to get improvised further.</w:t>
      </w:r>
    </w:p>
    <w:p w:rsidR="00ED44EF" w:rsidRPr="00580FF8" w:rsidRDefault="00ED44EF" w:rsidP="00C870A9">
      <w:pPr>
        <w:rPr>
          <w:sz w:val="20"/>
          <w:highlight w:val="yellow"/>
        </w:rPr>
      </w:pPr>
    </w:p>
    <w:p w:rsidR="00F46ABC" w:rsidRPr="00580FF8" w:rsidRDefault="00F46ABC" w:rsidP="0077009A">
      <w:pPr>
        <w:pStyle w:val="Heading3"/>
      </w:pPr>
      <w:bookmarkStart w:id="51" w:name="_Toc499562409"/>
      <w:r w:rsidRPr="00580FF8">
        <w:lastRenderedPageBreak/>
        <w:t>Model Performance</w:t>
      </w:r>
      <w:bookmarkEnd w:id="51"/>
    </w:p>
    <w:p w:rsidR="003A6569" w:rsidRPr="00580FF8" w:rsidRDefault="003A6569" w:rsidP="003A6569">
      <w:pPr>
        <w:rPr>
          <w:rFonts w:cs="Times New Roman"/>
          <w:sz w:val="20"/>
          <w:lang w:val="en-GB"/>
        </w:rPr>
      </w:pPr>
      <w:r w:rsidRPr="00580FF8">
        <w:rPr>
          <w:rFonts w:cs="Times New Roman"/>
          <w:b/>
          <w:sz w:val="20"/>
          <w:lang w:val="en-GB"/>
        </w:rPr>
        <w:t>Confusion Matrix</w:t>
      </w:r>
    </w:p>
    <w:p w:rsidR="003A6569" w:rsidRPr="00580FF8" w:rsidRDefault="003A6569" w:rsidP="003A6569">
      <w:pPr>
        <w:rPr>
          <w:rFonts w:cs="Times New Roman"/>
          <w:sz w:val="20"/>
          <w:lang w:val="en-GB"/>
        </w:rPr>
      </w:pPr>
      <w:r w:rsidRPr="00580FF8">
        <w:rPr>
          <w:rFonts w:cs="Times New Roman"/>
          <w:sz w:val="20"/>
          <w:lang w:val="en-GB"/>
        </w:rPr>
        <w:t>Model Predicted Vs Not Predicted</w:t>
      </w:r>
    </w:p>
    <w:p w:rsidR="003A6569" w:rsidRPr="00580FF8" w:rsidRDefault="003A6569" w:rsidP="003A6569">
      <w:pPr>
        <w:rPr>
          <w:rFonts w:cs="Times New Roman"/>
          <w:b/>
          <w:sz w:val="20"/>
        </w:rPr>
      </w:pPr>
    </w:p>
    <w:p w:rsidR="003A6569" w:rsidRPr="00580FF8" w:rsidRDefault="003A6569" w:rsidP="003A6569">
      <w:pPr>
        <w:rPr>
          <w:rFonts w:cs="Times New Roman"/>
          <w:sz w:val="20"/>
          <w:lang w:val="en-GB"/>
        </w:rPr>
      </w:pPr>
      <w:r w:rsidRPr="00580FF8">
        <w:rPr>
          <w:rFonts w:cs="Times New Roman"/>
          <w:sz w:val="20"/>
          <w:lang w:val="en-GB"/>
        </w:rPr>
        <w:t>Performance of S8 snapshot without overlap in train set</w:t>
      </w:r>
      <w:r w:rsidR="00F9544B" w:rsidRPr="00580FF8">
        <w:rPr>
          <w:rFonts w:cs="Times New Roman"/>
          <w:sz w:val="20"/>
          <w:lang w:val="en-GB"/>
        </w:rPr>
        <w:t xml:space="preserve"> </w:t>
      </w:r>
      <w:r w:rsidR="00F9544B" w:rsidRPr="00580FF8">
        <w:rPr>
          <w:rFonts w:cs="Times New Roman"/>
          <w:i/>
          <w:sz w:val="20"/>
          <w:lang w:val="en-GB"/>
        </w:rPr>
        <w:t>(on mandates hidden from training set)</w:t>
      </w:r>
    </w:p>
    <w:p w:rsidR="003A6569" w:rsidRPr="00580FF8" w:rsidRDefault="003A6569" w:rsidP="003A6569">
      <w:pPr>
        <w:rPr>
          <w:rFonts w:cs="Times New Roman"/>
          <w:sz w:val="20"/>
          <w:lang w:val="en-GB"/>
        </w:rPr>
      </w:pPr>
    </w:p>
    <w:tbl>
      <w:tblPr>
        <w:tblStyle w:val="TableGrid"/>
        <w:tblW w:w="0" w:type="auto"/>
        <w:tblLook w:val="04A0" w:firstRow="1" w:lastRow="0" w:firstColumn="1" w:lastColumn="0" w:noHBand="0" w:noVBand="1"/>
      </w:tblPr>
      <w:tblGrid>
        <w:gridCol w:w="2405"/>
        <w:gridCol w:w="2268"/>
        <w:gridCol w:w="2268"/>
      </w:tblGrid>
      <w:tr w:rsidR="003A6569" w:rsidRPr="00580FF8" w:rsidTr="00EC0F47">
        <w:tc>
          <w:tcPr>
            <w:tcW w:w="2405" w:type="dxa"/>
          </w:tcPr>
          <w:p w:rsidR="003A6569" w:rsidRPr="00580FF8" w:rsidRDefault="003A6569" w:rsidP="00EC0F47">
            <w:pPr>
              <w:rPr>
                <w:rFonts w:cs="Times New Roman"/>
                <w:sz w:val="20"/>
                <w:lang w:val="en-GB"/>
              </w:rPr>
            </w:pPr>
          </w:p>
        </w:tc>
        <w:tc>
          <w:tcPr>
            <w:tcW w:w="2268" w:type="dxa"/>
            <w:shd w:val="clear" w:color="auto" w:fill="D9D9D9" w:themeFill="background1" w:themeFillShade="D9"/>
            <w:vAlign w:val="center"/>
          </w:tcPr>
          <w:p w:rsidR="003A6569" w:rsidRPr="00580FF8" w:rsidRDefault="003A6569" w:rsidP="00EC0F47">
            <w:pPr>
              <w:jc w:val="center"/>
              <w:rPr>
                <w:rFonts w:cs="Times New Roman"/>
                <w:bCs/>
                <w:sz w:val="20"/>
                <w:lang w:val="en-GB"/>
              </w:rPr>
            </w:pPr>
            <w:r w:rsidRPr="00580FF8">
              <w:rPr>
                <w:rFonts w:cs="Times New Roman"/>
                <w:bCs/>
                <w:sz w:val="20"/>
                <w:lang w:val="en-GB"/>
              </w:rPr>
              <w:t>Predicted Non-Disinvestment</w:t>
            </w:r>
          </w:p>
        </w:tc>
        <w:tc>
          <w:tcPr>
            <w:tcW w:w="2268" w:type="dxa"/>
            <w:shd w:val="clear" w:color="auto" w:fill="D9D9D9" w:themeFill="background1" w:themeFillShade="D9"/>
            <w:vAlign w:val="center"/>
          </w:tcPr>
          <w:p w:rsidR="003A6569" w:rsidRPr="00580FF8" w:rsidRDefault="003A6569" w:rsidP="00EC0F47">
            <w:pPr>
              <w:jc w:val="center"/>
              <w:rPr>
                <w:rFonts w:cs="Times New Roman"/>
                <w:bCs/>
                <w:sz w:val="20"/>
                <w:lang w:val="en-GB"/>
              </w:rPr>
            </w:pPr>
            <w:r w:rsidRPr="00580FF8">
              <w:rPr>
                <w:rFonts w:cs="Times New Roman"/>
                <w:bCs/>
                <w:sz w:val="20"/>
                <w:lang w:val="en-GB"/>
              </w:rPr>
              <w:t>Predicted Disinvestment</w:t>
            </w:r>
          </w:p>
        </w:tc>
      </w:tr>
      <w:tr w:rsidR="003A6569" w:rsidRPr="00580FF8" w:rsidTr="00EC0F47">
        <w:tc>
          <w:tcPr>
            <w:tcW w:w="2405" w:type="dxa"/>
            <w:vAlign w:val="center"/>
          </w:tcPr>
          <w:p w:rsidR="003A6569" w:rsidRPr="00580FF8" w:rsidRDefault="003A6569" w:rsidP="00624038">
            <w:pPr>
              <w:jc w:val="left"/>
              <w:rPr>
                <w:rFonts w:cs="Times New Roman"/>
                <w:bCs/>
                <w:sz w:val="20"/>
                <w:lang w:val="en-GB"/>
              </w:rPr>
            </w:pPr>
            <w:r w:rsidRPr="00580FF8">
              <w:rPr>
                <w:rFonts w:cs="Times New Roman"/>
                <w:bCs/>
                <w:sz w:val="20"/>
                <w:lang w:val="en-GB"/>
              </w:rPr>
              <w:t>Actual non-disinvestment</w:t>
            </w:r>
          </w:p>
        </w:tc>
        <w:tc>
          <w:tcPr>
            <w:tcW w:w="2268" w:type="dxa"/>
          </w:tcPr>
          <w:p w:rsidR="003A6569" w:rsidRPr="00580FF8" w:rsidRDefault="003A6569" w:rsidP="00EC0F47">
            <w:pPr>
              <w:tabs>
                <w:tab w:val="center" w:pos="1026"/>
              </w:tabs>
              <w:jc w:val="center"/>
              <w:rPr>
                <w:rFonts w:cs="Times New Roman"/>
                <w:sz w:val="20"/>
                <w:lang w:val="en-GB"/>
              </w:rPr>
            </w:pPr>
            <w:r w:rsidRPr="00580FF8">
              <w:rPr>
                <w:rFonts w:cs="Times New Roman"/>
                <w:sz w:val="20"/>
                <w:lang w:val="en-GB"/>
              </w:rPr>
              <w:t>218</w:t>
            </w:r>
          </w:p>
        </w:tc>
        <w:tc>
          <w:tcPr>
            <w:tcW w:w="2268" w:type="dxa"/>
          </w:tcPr>
          <w:p w:rsidR="003A6569" w:rsidRPr="00580FF8" w:rsidRDefault="003A6569" w:rsidP="00EC0F47">
            <w:pPr>
              <w:jc w:val="center"/>
              <w:rPr>
                <w:rFonts w:cs="Times New Roman"/>
                <w:sz w:val="20"/>
                <w:lang w:val="en-GB"/>
              </w:rPr>
            </w:pPr>
            <w:r w:rsidRPr="00580FF8">
              <w:rPr>
                <w:rFonts w:cs="Times New Roman"/>
                <w:sz w:val="20"/>
                <w:lang w:val="en-GB"/>
              </w:rPr>
              <w:t>26</w:t>
            </w:r>
          </w:p>
        </w:tc>
      </w:tr>
      <w:tr w:rsidR="003A6569" w:rsidRPr="00580FF8" w:rsidTr="00EC0F47">
        <w:tc>
          <w:tcPr>
            <w:tcW w:w="2405" w:type="dxa"/>
            <w:vAlign w:val="center"/>
          </w:tcPr>
          <w:p w:rsidR="003A6569" w:rsidRPr="00580FF8" w:rsidRDefault="003A6569" w:rsidP="00EC0F47">
            <w:pPr>
              <w:rPr>
                <w:rFonts w:cs="Times New Roman"/>
                <w:bCs/>
                <w:sz w:val="20"/>
                <w:lang w:val="en-GB"/>
              </w:rPr>
            </w:pPr>
            <w:r w:rsidRPr="00580FF8">
              <w:rPr>
                <w:rFonts w:cs="Times New Roman"/>
                <w:bCs/>
                <w:sz w:val="20"/>
                <w:lang w:val="en-GB"/>
              </w:rPr>
              <w:t>Actual disinvestment</w:t>
            </w:r>
          </w:p>
        </w:tc>
        <w:tc>
          <w:tcPr>
            <w:tcW w:w="2268" w:type="dxa"/>
          </w:tcPr>
          <w:p w:rsidR="003A6569" w:rsidRPr="00580FF8" w:rsidRDefault="003A6569" w:rsidP="00EC0F47">
            <w:pPr>
              <w:jc w:val="center"/>
              <w:rPr>
                <w:rFonts w:cs="Times New Roman"/>
                <w:sz w:val="20"/>
                <w:lang w:val="en-GB"/>
              </w:rPr>
            </w:pPr>
            <w:r w:rsidRPr="00580FF8">
              <w:rPr>
                <w:rFonts w:cs="Times New Roman"/>
                <w:sz w:val="20"/>
                <w:lang w:val="en-GB"/>
              </w:rPr>
              <w:t>29</w:t>
            </w:r>
          </w:p>
        </w:tc>
        <w:tc>
          <w:tcPr>
            <w:tcW w:w="2268" w:type="dxa"/>
          </w:tcPr>
          <w:p w:rsidR="003A6569" w:rsidRPr="00580FF8" w:rsidRDefault="003A6569" w:rsidP="00EC0F47">
            <w:pPr>
              <w:jc w:val="center"/>
              <w:rPr>
                <w:rFonts w:cs="Times New Roman"/>
                <w:sz w:val="20"/>
                <w:lang w:val="en-GB"/>
              </w:rPr>
            </w:pPr>
            <w:r w:rsidRPr="00580FF8">
              <w:rPr>
                <w:rFonts w:cs="Times New Roman"/>
                <w:sz w:val="20"/>
                <w:lang w:val="en-GB"/>
              </w:rPr>
              <w:t>22</w:t>
            </w:r>
          </w:p>
        </w:tc>
      </w:tr>
    </w:tbl>
    <w:p w:rsidR="003A6569" w:rsidRPr="00580FF8" w:rsidRDefault="003A6569" w:rsidP="003A6569">
      <w:pPr>
        <w:rPr>
          <w:rFonts w:cs="Times New Roman"/>
          <w:b/>
          <w:sz w:val="20"/>
          <w:lang w:val="en-GB"/>
        </w:rPr>
      </w:pPr>
    </w:p>
    <w:p w:rsidR="003A6569" w:rsidRPr="0039341A" w:rsidRDefault="00F9544B" w:rsidP="003A6569">
      <w:pPr>
        <w:rPr>
          <w:rFonts w:cs="Times New Roman"/>
          <w:sz w:val="20"/>
          <w:lang w:val="en-GB"/>
        </w:rPr>
      </w:pPr>
      <w:r w:rsidRPr="00580FF8">
        <w:rPr>
          <w:rFonts w:cs="Times New Roman"/>
          <w:sz w:val="20"/>
          <w:lang w:val="en-GB"/>
        </w:rPr>
        <w:t xml:space="preserve">AUC </w:t>
      </w:r>
      <w:r w:rsidR="0039341A">
        <w:rPr>
          <w:rFonts w:cs="Times New Roman"/>
          <w:sz w:val="20"/>
          <w:lang w:val="en-GB"/>
        </w:rPr>
        <w:t xml:space="preserve">of the model </w:t>
      </w:r>
      <w:proofErr w:type="gramStart"/>
      <w:r w:rsidR="0039341A">
        <w:rPr>
          <w:rFonts w:cs="Times New Roman"/>
          <w:sz w:val="20"/>
          <w:lang w:val="en-GB"/>
        </w:rPr>
        <w:t xml:space="preserve">is </w:t>
      </w:r>
      <w:r w:rsidRPr="00580FF8">
        <w:rPr>
          <w:rFonts w:cs="Times New Roman"/>
          <w:sz w:val="20"/>
          <w:lang w:val="en-GB"/>
        </w:rPr>
        <w:t xml:space="preserve"> </w:t>
      </w:r>
      <w:r w:rsidR="003A6569" w:rsidRPr="00580FF8">
        <w:rPr>
          <w:rFonts w:cs="Times New Roman"/>
          <w:b/>
          <w:sz w:val="20"/>
          <w:lang w:val="en-GB"/>
        </w:rPr>
        <w:t>0.</w:t>
      </w:r>
      <w:r w:rsidR="003A6569" w:rsidRPr="00580FF8">
        <w:rPr>
          <w:rFonts w:cs="Times New Roman"/>
          <w:b/>
          <w:sz w:val="20"/>
        </w:rPr>
        <w:t>693</w:t>
      </w:r>
      <w:proofErr w:type="gramEnd"/>
      <w:r w:rsidR="0039341A">
        <w:rPr>
          <w:rFonts w:cs="Times New Roman"/>
          <w:b/>
          <w:sz w:val="20"/>
        </w:rPr>
        <w:t xml:space="preserve"> </w:t>
      </w:r>
      <w:r w:rsidR="0039341A">
        <w:rPr>
          <w:rFonts w:cs="Times New Roman"/>
          <w:sz w:val="20"/>
        </w:rPr>
        <w:t xml:space="preserve">and </w:t>
      </w:r>
      <w:r w:rsidR="0039341A">
        <w:rPr>
          <w:rFonts w:cs="Times New Roman"/>
          <w:b/>
          <w:sz w:val="20"/>
        </w:rPr>
        <w:t xml:space="preserve"> </w:t>
      </w:r>
      <w:r w:rsidR="0039341A">
        <w:rPr>
          <w:rFonts w:cs="Times New Roman"/>
          <w:sz w:val="20"/>
        </w:rPr>
        <w:t>K-Statistic 0.36.</w:t>
      </w:r>
      <w:r w:rsidR="00BA2FE8">
        <w:rPr>
          <w:rFonts w:cs="Times New Roman"/>
          <w:sz w:val="20"/>
        </w:rPr>
        <w:t xml:space="preserve"> Precision – 45%</w:t>
      </w:r>
      <w:bookmarkStart w:id="52" w:name="_GoBack"/>
      <w:bookmarkEnd w:id="52"/>
    </w:p>
    <w:p w:rsidR="003A6569" w:rsidRPr="00580FF8" w:rsidRDefault="003A6569" w:rsidP="003A6569">
      <w:pPr>
        <w:rPr>
          <w:rFonts w:ascii="Arial" w:hAnsi="Arial" w:cs="Arial"/>
          <w:sz w:val="14"/>
          <w:szCs w:val="20"/>
          <w:lang w:val="en-GB"/>
        </w:rPr>
      </w:pPr>
    </w:p>
    <w:p w:rsidR="003A6569" w:rsidRPr="00580FF8" w:rsidRDefault="003A6569" w:rsidP="003A6569">
      <w:pPr>
        <w:rPr>
          <w:rFonts w:ascii="Arial" w:hAnsi="Arial" w:cs="Arial"/>
          <w:sz w:val="14"/>
          <w:szCs w:val="20"/>
          <w:lang w:val="en-GB"/>
        </w:rPr>
      </w:pPr>
    </w:p>
    <w:p w:rsidR="003A6569" w:rsidRPr="00580FF8" w:rsidRDefault="003A6569" w:rsidP="003A6569">
      <w:pPr>
        <w:rPr>
          <w:rFonts w:ascii="Arial" w:hAnsi="Arial" w:cs="Arial"/>
          <w:sz w:val="14"/>
          <w:szCs w:val="20"/>
          <w:lang w:val="en-GB"/>
        </w:rPr>
      </w:pPr>
    </w:p>
    <w:p w:rsidR="003A6569" w:rsidRPr="00580FF8" w:rsidRDefault="003A6569" w:rsidP="003A6569">
      <w:pPr>
        <w:rPr>
          <w:rFonts w:cs="Times New Roman"/>
          <w:b/>
          <w:sz w:val="20"/>
          <w:lang w:val="en-GB"/>
        </w:rPr>
      </w:pPr>
      <w:r w:rsidRPr="00580FF8">
        <w:rPr>
          <w:rFonts w:cs="Times New Roman"/>
          <w:b/>
          <w:sz w:val="20"/>
          <w:lang w:val="en-GB"/>
        </w:rPr>
        <w:t>Comparison with Current Risk Rating (Without Overlap</w:t>
      </w:r>
      <w:r w:rsidR="00D372E2" w:rsidRPr="00580FF8">
        <w:rPr>
          <w:rFonts w:cs="Times New Roman"/>
          <w:b/>
          <w:sz w:val="20"/>
          <w:lang w:val="en-GB"/>
        </w:rPr>
        <w:t xml:space="preserve"> – out of sample mandates</w:t>
      </w:r>
      <w:r w:rsidRPr="00580FF8">
        <w:rPr>
          <w:rFonts w:cs="Times New Roman"/>
          <w:b/>
          <w:sz w:val="20"/>
          <w:lang w:val="en-GB"/>
        </w:rPr>
        <w:t>)</w:t>
      </w:r>
    </w:p>
    <w:p w:rsidR="003A6569" w:rsidRPr="00580FF8" w:rsidRDefault="003A6569" w:rsidP="003A6569">
      <w:pPr>
        <w:rPr>
          <w:rFonts w:cs="Times New Roman"/>
          <w:sz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8"/>
        <w:gridCol w:w="953"/>
        <w:gridCol w:w="806"/>
        <w:gridCol w:w="897"/>
        <w:gridCol w:w="1601"/>
        <w:gridCol w:w="806"/>
        <w:gridCol w:w="897"/>
        <w:gridCol w:w="1601"/>
      </w:tblGrid>
      <w:tr w:rsidR="003A6569" w:rsidRPr="00580FF8" w:rsidTr="00EC0F47">
        <w:trPr>
          <w:trHeight w:val="383"/>
        </w:trPr>
        <w:tc>
          <w:tcPr>
            <w:tcW w:w="0" w:type="auto"/>
            <w:gridSpan w:val="2"/>
            <w:vMerge w:val="restart"/>
            <w:shd w:val="clear" w:color="auto" w:fill="A6A6A6" w:themeFill="background1" w:themeFillShade="A6"/>
            <w:noWrap/>
            <w:vAlign w:val="center"/>
            <w:hideMark/>
          </w:tcPr>
          <w:p w:rsidR="003A6569" w:rsidRPr="00580FF8" w:rsidRDefault="003A6569" w:rsidP="00EC0F47">
            <w:pPr>
              <w:jc w:val="center"/>
              <w:rPr>
                <w:rFonts w:cs="Times New Roman"/>
                <w:b/>
                <w:bCs/>
                <w:color w:val="000000"/>
                <w:sz w:val="18"/>
                <w:lang w:eastAsia="en-GB"/>
              </w:rPr>
            </w:pPr>
            <w:r w:rsidRPr="00580FF8">
              <w:rPr>
                <w:rFonts w:cs="Times New Roman"/>
                <w:b/>
                <w:bCs/>
                <w:color w:val="000000"/>
                <w:sz w:val="18"/>
                <w:lang w:eastAsia="en-GB"/>
              </w:rPr>
              <w:t>Actual Disinvestment</w:t>
            </w:r>
          </w:p>
        </w:tc>
        <w:tc>
          <w:tcPr>
            <w:tcW w:w="0" w:type="auto"/>
            <w:gridSpan w:val="3"/>
            <w:vMerge w:val="restart"/>
            <w:shd w:val="clear" w:color="auto" w:fill="A6A6A6" w:themeFill="background1" w:themeFillShade="A6"/>
            <w:vAlign w:val="center"/>
            <w:hideMark/>
          </w:tcPr>
          <w:p w:rsidR="003A6569" w:rsidRPr="00580FF8" w:rsidRDefault="003A6569" w:rsidP="00EC0F47">
            <w:pPr>
              <w:jc w:val="center"/>
              <w:rPr>
                <w:rFonts w:cs="Times New Roman"/>
                <w:b/>
                <w:color w:val="000000"/>
                <w:sz w:val="18"/>
              </w:rPr>
            </w:pPr>
            <w:r w:rsidRPr="00580FF8">
              <w:rPr>
                <w:rFonts w:cs="Times New Roman"/>
                <w:b/>
                <w:color w:val="000000"/>
                <w:sz w:val="18"/>
              </w:rPr>
              <w:t>Current risk rating prediction</w:t>
            </w:r>
          </w:p>
        </w:tc>
        <w:tc>
          <w:tcPr>
            <w:tcW w:w="0" w:type="auto"/>
            <w:gridSpan w:val="3"/>
            <w:vMerge w:val="restart"/>
            <w:shd w:val="clear" w:color="auto" w:fill="A6A6A6" w:themeFill="background1" w:themeFillShade="A6"/>
            <w:vAlign w:val="center"/>
            <w:hideMark/>
          </w:tcPr>
          <w:p w:rsidR="003A6569" w:rsidRPr="00580FF8" w:rsidRDefault="003A6569" w:rsidP="00EC0F47">
            <w:pPr>
              <w:jc w:val="center"/>
              <w:rPr>
                <w:rFonts w:cs="Times New Roman"/>
                <w:b/>
                <w:color w:val="000000"/>
                <w:sz w:val="18"/>
              </w:rPr>
            </w:pPr>
            <w:r w:rsidRPr="00580FF8">
              <w:rPr>
                <w:rFonts w:cs="Times New Roman"/>
                <w:b/>
                <w:color w:val="000000"/>
                <w:sz w:val="18"/>
              </w:rPr>
              <w:t>Model 3</w:t>
            </w:r>
          </w:p>
        </w:tc>
      </w:tr>
      <w:tr w:rsidR="003A6569" w:rsidRPr="00580FF8" w:rsidTr="00EC0F47">
        <w:trPr>
          <w:trHeight w:val="433"/>
        </w:trPr>
        <w:tc>
          <w:tcPr>
            <w:tcW w:w="0" w:type="auto"/>
            <w:gridSpan w:val="2"/>
            <w:vMerge/>
            <w:shd w:val="clear" w:color="auto" w:fill="A6A6A6" w:themeFill="background1" w:themeFillShade="A6"/>
            <w:vAlign w:val="center"/>
            <w:hideMark/>
          </w:tcPr>
          <w:p w:rsidR="003A6569" w:rsidRPr="00580FF8" w:rsidRDefault="003A6569" w:rsidP="00EC0F47">
            <w:pPr>
              <w:jc w:val="center"/>
              <w:rPr>
                <w:rFonts w:cs="Times New Roman"/>
                <w:color w:val="000000"/>
                <w:sz w:val="18"/>
              </w:rPr>
            </w:pPr>
          </w:p>
        </w:tc>
        <w:tc>
          <w:tcPr>
            <w:tcW w:w="0" w:type="auto"/>
            <w:gridSpan w:val="3"/>
            <w:vMerge/>
            <w:shd w:val="clear" w:color="auto" w:fill="A6A6A6" w:themeFill="background1" w:themeFillShade="A6"/>
            <w:vAlign w:val="center"/>
            <w:hideMark/>
          </w:tcPr>
          <w:p w:rsidR="003A6569" w:rsidRPr="00580FF8" w:rsidRDefault="003A6569" w:rsidP="00EC0F47">
            <w:pPr>
              <w:jc w:val="center"/>
              <w:rPr>
                <w:rFonts w:cs="Times New Roman"/>
                <w:color w:val="000000"/>
                <w:sz w:val="18"/>
              </w:rPr>
            </w:pPr>
          </w:p>
        </w:tc>
        <w:tc>
          <w:tcPr>
            <w:tcW w:w="0" w:type="auto"/>
            <w:gridSpan w:val="3"/>
            <w:vMerge/>
            <w:shd w:val="clear" w:color="auto" w:fill="A6A6A6" w:themeFill="background1" w:themeFillShade="A6"/>
            <w:vAlign w:val="center"/>
            <w:hideMark/>
          </w:tcPr>
          <w:p w:rsidR="003A6569" w:rsidRPr="00580FF8" w:rsidRDefault="003A6569" w:rsidP="00EC0F47">
            <w:pPr>
              <w:jc w:val="center"/>
              <w:rPr>
                <w:rFonts w:cs="Times New Roman"/>
                <w:color w:val="000000"/>
                <w:sz w:val="18"/>
              </w:rPr>
            </w:pPr>
          </w:p>
        </w:tc>
      </w:tr>
      <w:tr w:rsidR="003A6569" w:rsidRPr="00580FF8" w:rsidTr="00EC0F47">
        <w:trPr>
          <w:trHeight w:val="383"/>
        </w:trPr>
        <w:tc>
          <w:tcPr>
            <w:tcW w:w="0" w:type="auto"/>
            <w:shd w:val="clear" w:color="auto" w:fill="auto"/>
            <w:noWrap/>
            <w:vAlign w:val="center"/>
            <w:hideMark/>
          </w:tcPr>
          <w:p w:rsidR="003A6569" w:rsidRPr="00580FF8" w:rsidRDefault="003A6569" w:rsidP="00EC0F47">
            <w:pPr>
              <w:jc w:val="center"/>
              <w:rPr>
                <w:rFonts w:cs="Times New Roman"/>
                <w:color w:val="000000"/>
                <w:sz w:val="18"/>
              </w:rPr>
            </w:pPr>
            <w:r w:rsidRPr="00580FF8">
              <w:rPr>
                <w:rFonts w:cs="Times New Roman"/>
                <w:color w:val="000000"/>
                <w:sz w:val="18"/>
              </w:rPr>
              <w:t>Number</w:t>
            </w:r>
          </w:p>
        </w:tc>
        <w:tc>
          <w:tcPr>
            <w:tcW w:w="0" w:type="auto"/>
            <w:shd w:val="clear" w:color="auto" w:fill="auto"/>
            <w:noWrap/>
            <w:vAlign w:val="center"/>
            <w:hideMark/>
          </w:tcPr>
          <w:p w:rsidR="003A6569" w:rsidRPr="00580FF8" w:rsidRDefault="003A6569" w:rsidP="00EC0F47">
            <w:pPr>
              <w:jc w:val="center"/>
              <w:rPr>
                <w:rFonts w:cs="Times New Roman"/>
                <w:color w:val="000000"/>
                <w:sz w:val="18"/>
              </w:rPr>
            </w:pPr>
            <w:r w:rsidRPr="00580FF8">
              <w:rPr>
                <w:rFonts w:cs="Times New Roman"/>
                <w:color w:val="000000"/>
                <w:sz w:val="18"/>
              </w:rPr>
              <w:t>Value</w:t>
            </w:r>
          </w:p>
        </w:tc>
        <w:tc>
          <w:tcPr>
            <w:tcW w:w="0" w:type="auto"/>
            <w:shd w:val="clear" w:color="auto" w:fill="auto"/>
            <w:noWrap/>
            <w:vAlign w:val="center"/>
            <w:hideMark/>
          </w:tcPr>
          <w:p w:rsidR="003A6569" w:rsidRPr="00580FF8" w:rsidRDefault="003A6569" w:rsidP="00EC0F47">
            <w:pPr>
              <w:jc w:val="center"/>
              <w:rPr>
                <w:rFonts w:cs="Times New Roman"/>
                <w:color w:val="000000"/>
                <w:sz w:val="18"/>
              </w:rPr>
            </w:pPr>
            <w:r w:rsidRPr="00580FF8">
              <w:rPr>
                <w:rFonts w:cs="Times New Roman"/>
                <w:color w:val="000000"/>
                <w:sz w:val="18"/>
              </w:rPr>
              <w:t>Number</w:t>
            </w:r>
          </w:p>
        </w:tc>
        <w:tc>
          <w:tcPr>
            <w:tcW w:w="0" w:type="auto"/>
            <w:shd w:val="clear" w:color="auto" w:fill="auto"/>
            <w:noWrap/>
            <w:vAlign w:val="center"/>
            <w:hideMark/>
          </w:tcPr>
          <w:p w:rsidR="003A6569" w:rsidRPr="00580FF8" w:rsidRDefault="003A6569" w:rsidP="00EC0F47">
            <w:pPr>
              <w:jc w:val="center"/>
              <w:rPr>
                <w:rFonts w:cs="Times New Roman"/>
                <w:color w:val="000000"/>
                <w:sz w:val="18"/>
              </w:rPr>
            </w:pPr>
            <w:r w:rsidRPr="00580FF8">
              <w:rPr>
                <w:rFonts w:cs="Times New Roman"/>
                <w:color w:val="000000"/>
                <w:sz w:val="18"/>
              </w:rPr>
              <w:t>Value</w:t>
            </w:r>
          </w:p>
        </w:tc>
        <w:tc>
          <w:tcPr>
            <w:tcW w:w="0" w:type="auto"/>
            <w:shd w:val="clear" w:color="auto" w:fill="auto"/>
            <w:vAlign w:val="center"/>
            <w:hideMark/>
          </w:tcPr>
          <w:p w:rsidR="003A6569" w:rsidRPr="00580FF8" w:rsidRDefault="003A6569" w:rsidP="00EC0F47">
            <w:pPr>
              <w:jc w:val="center"/>
              <w:rPr>
                <w:rFonts w:cs="Times New Roman"/>
                <w:color w:val="000000"/>
                <w:sz w:val="18"/>
              </w:rPr>
            </w:pPr>
            <w:r w:rsidRPr="00580FF8">
              <w:rPr>
                <w:rFonts w:cs="Times New Roman"/>
                <w:color w:val="000000"/>
                <w:sz w:val="18"/>
              </w:rPr>
              <w:t>% Of Actual Value</w:t>
            </w:r>
          </w:p>
        </w:tc>
        <w:tc>
          <w:tcPr>
            <w:tcW w:w="0" w:type="auto"/>
            <w:shd w:val="clear" w:color="auto" w:fill="auto"/>
            <w:noWrap/>
            <w:vAlign w:val="center"/>
            <w:hideMark/>
          </w:tcPr>
          <w:p w:rsidR="003A6569" w:rsidRPr="00580FF8" w:rsidRDefault="003A6569" w:rsidP="00EC0F47">
            <w:pPr>
              <w:jc w:val="center"/>
              <w:rPr>
                <w:rFonts w:cs="Times New Roman"/>
                <w:color w:val="000000"/>
                <w:sz w:val="18"/>
              </w:rPr>
            </w:pPr>
            <w:r w:rsidRPr="00580FF8">
              <w:rPr>
                <w:rFonts w:cs="Times New Roman"/>
                <w:color w:val="000000"/>
                <w:sz w:val="18"/>
              </w:rPr>
              <w:t>Number</w:t>
            </w:r>
          </w:p>
        </w:tc>
        <w:tc>
          <w:tcPr>
            <w:tcW w:w="0" w:type="auto"/>
            <w:shd w:val="clear" w:color="auto" w:fill="auto"/>
            <w:noWrap/>
            <w:vAlign w:val="center"/>
            <w:hideMark/>
          </w:tcPr>
          <w:p w:rsidR="003A6569" w:rsidRPr="00580FF8" w:rsidRDefault="003A6569" w:rsidP="00EC0F47">
            <w:pPr>
              <w:jc w:val="center"/>
              <w:rPr>
                <w:rFonts w:cs="Times New Roman"/>
                <w:color w:val="000000"/>
                <w:sz w:val="18"/>
              </w:rPr>
            </w:pPr>
            <w:r w:rsidRPr="00580FF8">
              <w:rPr>
                <w:rFonts w:cs="Times New Roman"/>
                <w:color w:val="000000"/>
                <w:sz w:val="18"/>
              </w:rPr>
              <w:t>Value</w:t>
            </w:r>
          </w:p>
        </w:tc>
        <w:tc>
          <w:tcPr>
            <w:tcW w:w="0" w:type="auto"/>
            <w:shd w:val="clear" w:color="auto" w:fill="auto"/>
            <w:vAlign w:val="center"/>
            <w:hideMark/>
          </w:tcPr>
          <w:p w:rsidR="003A6569" w:rsidRPr="00580FF8" w:rsidRDefault="003A6569" w:rsidP="00EC0F47">
            <w:pPr>
              <w:jc w:val="center"/>
              <w:rPr>
                <w:rFonts w:cs="Times New Roman"/>
                <w:color w:val="000000"/>
                <w:sz w:val="18"/>
              </w:rPr>
            </w:pPr>
            <w:r w:rsidRPr="00580FF8">
              <w:rPr>
                <w:rFonts w:cs="Times New Roman"/>
                <w:color w:val="000000"/>
                <w:sz w:val="18"/>
              </w:rPr>
              <w:t>% Of Actual Value</w:t>
            </w:r>
          </w:p>
        </w:tc>
      </w:tr>
      <w:tr w:rsidR="003A6569" w:rsidRPr="00580FF8" w:rsidTr="00EC0F47">
        <w:trPr>
          <w:trHeight w:val="383"/>
        </w:trPr>
        <w:tc>
          <w:tcPr>
            <w:tcW w:w="0" w:type="auto"/>
            <w:shd w:val="clear" w:color="auto" w:fill="auto"/>
            <w:noWrap/>
            <w:vAlign w:val="center"/>
            <w:hideMark/>
          </w:tcPr>
          <w:p w:rsidR="003A6569" w:rsidRPr="00580FF8" w:rsidRDefault="003A6569" w:rsidP="00EC0F47">
            <w:pPr>
              <w:jc w:val="center"/>
              <w:rPr>
                <w:rFonts w:cs="Times New Roman"/>
                <w:color w:val="000000"/>
                <w:sz w:val="18"/>
              </w:rPr>
            </w:pPr>
            <w:r w:rsidRPr="00580FF8">
              <w:rPr>
                <w:rFonts w:cs="Times New Roman"/>
                <w:color w:val="000000"/>
                <w:sz w:val="18"/>
              </w:rPr>
              <w:t>51</w:t>
            </w:r>
          </w:p>
        </w:tc>
        <w:tc>
          <w:tcPr>
            <w:tcW w:w="0" w:type="auto"/>
            <w:shd w:val="clear" w:color="auto" w:fill="auto"/>
            <w:noWrap/>
            <w:vAlign w:val="center"/>
            <w:hideMark/>
          </w:tcPr>
          <w:p w:rsidR="003A6569" w:rsidRPr="00580FF8" w:rsidRDefault="003A6569" w:rsidP="00EC0F47">
            <w:pPr>
              <w:jc w:val="center"/>
              <w:rPr>
                <w:rFonts w:cs="Times New Roman"/>
                <w:color w:val="000000"/>
                <w:sz w:val="18"/>
              </w:rPr>
            </w:pPr>
            <w:r w:rsidRPr="00580FF8">
              <w:rPr>
                <w:rFonts w:cs="Times New Roman"/>
                <w:color w:val="000000"/>
                <w:sz w:val="18"/>
              </w:rPr>
              <w:t xml:space="preserve">£1.67 </w:t>
            </w:r>
            <w:proofErr w:type="spellStart"/>
            <w:r w:rsidRPr="00580FF8">
              <w:rPr>
                <w:rFonts w:cs="Times New Roman"/>
                <w:color w:val="000000"/>
                <w:sz w:val="18"/>
              </w:rPr>
              <w:t>bn</w:t>
            </w:r>
            <w:proofErr w:type="spellEnd"/>
          </w:p>
        </w:tc>
        <w:tc>
          <w:tcPr>
            <w:tcW w:w="0" w:type="auto"/>
            <w:shd w:val="clear" w:color="auto" w:fill="auto"/>
            <w:noWrap/>
            <w:vAlign w:val="center"/>
            <w:hideMark/>
          </w:tcPr>
          <w:p w:rsidR="003A6569" w:rsidRPr="00580FF8" w:rsidRDefault="003A6569" w:rsidP="00EC0F47">
            <w:pPr>
              <w:jc w:val="center"/>
              <w:rPr>
                <w:rFonts w:cs="Times New Roman"/>
                <w:color w:val="000000"/>
                <w:sz w:val="18"/>
              </w:rPr>
            </w:pPr>
            <w:r w:rsidRPr="00580FF8">
              <w:rPr>
                <w:rFonts w:cs="Times New Roman"/>
                <w:color w:val="000000"/>
                <w:sz w:val="18"/>
              </w:rPr>
              <w:t>8</w:t>
            </w:r>
          </w:p>
        </w:tc>
        <w:tc>
          <w:tcPr>
            <w:tcW w:w="0" w:type="auto"/>
            <w:shd w:val="clear" w:color="auto" w:fill="auto"/>
            <w:noWrap/>
            <w:vAlign w:val="center"/>
            <w:hideMark/>
          </w:tcPr>
          <w:p w:rsidR="003A6569" w:rsidRPr="00580FF8" w:rsidRDefault="003A6569" w:rsidP="00EC0F47">
            <w:pPr>
              <w:jc w:val="center"/>
              <w:rPr>
                <w:rFonts w:cs="Times New Roman"/>
                <w:color w:val="000000"/>
                <w:sz w:val="18"/>
              </w:rPr>
            </w:pPr>
            <w:r w:rsidRPr="00580FF8">
              <w:rPr>
                <w:rFonts w:cs="Times New Roman"/>
                <w:color w:val="000000"/>
                <w:sz w:val="18"/>
              </w:rPr>
              <w:t xml:space="preserve">£0.39 </w:t>
            </w:r>
            <w:proofErr w:type="spellStart"/>
            <w:r w:rsidRPr="00580FF8">
              <w:rPr>
                <w:rFonts w:cs="Times New Roman"/>
                <w:color w:val="000000"/>
                <w:sz w:val="18"/>
              </w:rPr>
              <w:t>mn</w:t>
            </w:r>
            <w:proofErr w:type="spellEnd"/>
          </w:p>
        </w:tc>
        <w:tc>
          <w:tcPr>
            <w:tcW w:w="0" w:type="auto"/>
            <w:shd w:val="clear" w:color="auto" w:fill="auto"/>
            <w:vAlign w:val="center"/>
            <w:hideMark/>
          </w:tcPr>
          <w:p w:rsidR="003A6569" w:rsidRPr="00580FF8" w:rsidRDefault="003A6569" w:rsidP="00EC0F47">
            <w:pPr>
              <w:jc w:val="center"/>
              <w:rPr>
                <w:rFonts w:cs="Times New Roman"/>
                <w:color w:val="000000"/>
                <w:sz w:val="18"/>
              </w:rPr>
            </w:pPr>
            <w:r w:rsidRPr="00580FF8">
              <w:rPr>
                <w:rFonts w:cs="Times New Roman"/>
                <w:color w:val="000000"/>
                <w:sz w:val="18"/>
              </w:rPr>
              <w:t>23.3%</w:t>
            </w:r>
          </w:p>
        </w:tc>
        <w:tc>
          <w:tcPr>
            <w:tcW w:w="0" w:type="auto"/>
            <w:shd w:val="clear" w:color="auto" w:fill="auto"/>
            <w:noWrap/>
            <w:vAlign w:val="center"/>
            <w:hideMark/>
          </w:tcPr>
          <w:p w:rsidR="003A6569" w:rsidRPr="00580FF8" w:rsidRDefault="003A6569" w:rsidP="00EC0F47">
            <w:pPr>
              <w:jc w:val="center"/>
              <w:rPr>
                <w:rFonts w:cs="Times New Roman"/>
                <w:color w:val="000000"/>
                <w:sz w:val="18"/>
              </w:rPr>
            </w:pPr>
            <w:r w:rsidRPr="00580FF8">
              <w:rPr>
                <w:rFonts w:cs="Times New Roman"/>
                <w:color w:val="000000"/>
                <w:sz w:val="18"/>
              </w:rPr>
              <w:t>22</w:t>
            </w:r>
          </w:p>
        </w:tc>
        <w:tc>
          <w:tcPr>
            <w:tcW w:w="0" w:type="auto"/>
            <w:shd w:val="clear" w:color="auto" w:fill="auto"/>
            <w:noWrap/>
            <w:vAlign w:val="center"/>
            <w:hideMark/>
          </w:tcPr>
          <w:p w:rsidR="003A6569" w:rsidRPr="00580FF8" w:rsidRDefault="003A6569" w:rsidP="00EC0F47">
            <w:pPr>
              <w:jc w:val="center"/>
              <w:rPr>
                <w:rFonts w:cs="Times New Roman"/>
                <w:color w:val="000000"/>
                <w:sz w:val="18"/>
              </w:rPr>
            </w:pPr>
            <w:r w:rsidRPr="00580FF8">
              <w:rPr>
                <w:rFonts w:cs="Times New Roman"/>
                <w:color w:val="000000"/>
                <w:sz w:val="18"/>
              </w:rPr>
              <w:t xml:space="preserve">£0.60 </w:t>
            </w:r>
            <w:proofErr w:type="spellStart"/>
            <w:r w:rsidRPr="00580FF8">
              <w:rPr>
                <w:rFonts w:cs="Times New Roman"/>
                <w:color w:val="000000"/>
                <w:sz w:val="18"/>
              </w:rPr>
              <w:t>mn</w:t>
            </w:r>
            <w:proofErr w:type="spellEnd"/>
          </w:p>
        </w:tc>
        <w:tc>
          <w:tcPr>
            <w:tcW w:w="0" w:type="auto"/>
            <w:shd w:val="clear" w:color="auto" w:fill="auto"/>
            <w:vAlign w:val="center"/>
            <w:hideMark/>
          </w:tcPr>
          <w:p w:rsidR="003A6569" w:rsidRPr="00580FF8" w:rsidRDefault="003A6569" w:rsidP="00EC0F47">
            <w:pPr>
              <w:jc w:val="center"/>
              <w:rPr>
                <w:rFonts w:cs="Times New Roman"/>
                <w:color w:val="000000"/>
                <w:sz w:val="18"/>
              </w:rPr>
            </w:pPr>
            <w:r w:rsidRPr="00580FF8">
              <w:rPr>
                <w:rFonts w:cs="Times New Roman"/>
                <w:color w:val="000000"/>
                <w:sz w:val="18"/>
              </w:rPr>
              <w:t>36%</w:t>
            </w:r>
          </w:p>
        </w:tc>
      </w:tr>
    </w:tbl>
    <w:p w:rsidR="009F07CB" w:rsidRDefault="003A6569" w:rsidP="0045793E">
      <w:pPr>
        <w:rPr>
          <w:rFonts w:ascii="Arial" w:hAnsi="Arial" w:cs="Arial"/>
          <w:sz w:val="14"/>
          <w:szCs w:val="20"/>
          <w:lang w:val="en-GB"/>
        </w:rPr>
      </w:pPr>
      <w:r w:rsidRPr="00580FF8">
        <w:rPr>
          <w:rFonts w:ascii="Arial" w:hAnsi="Arial" w:cs="Arial"/>
          <w:sz w:val="14"/>
          <w:szCs w:val="20"/>
          <w:lang w:val="en-GB"/>
        </w:rPr>
        <w:t>*High risk is being considered from Current risk rating</w:t>
      </w:r>
    </w:p>
    <w:p w:rsidR="0077009A" w:rsidRDefault="0077009A" w:rsidP="0077009A">
      <w:pPr>
        <w:pStyle w:val="Heading3"/>
      </w:pPr>
      <w:bookmarkStart w:id="53" w:name="_Toc499562410"/>
      <w:r>
        <w:t>Significant Features/ Variables</w:t>
      </w:r>
      <w:bookmarkEnd w:id="53"/>
    </w:p>
    <w:tbl>
      <w:tblPr>
        <w:tblStyle w:val="TableGrid"/>
        <w:tblW w:w="9251" w:type="dxa"/>
        <w:tblLook w:val="04A0" w:firstRow="1" w:lastRow="0" w:firstColumn="1" w:lastColumn="0" w:noHBand="0" w:noVBand="1"/>
      </w:tblPr>
      <w:tblGrid>
        <w:gridCol w:w="892"/>
        <w:gridCol w:w="1593"/>
        <w:gridCol w:w="2039"/>
        <w:gridCol w:w="4727"/>
      </w:tblGrid>
      <w:tr w:rsidR="0077009A" w:rsidRPr="00580FF8" w:rsidTr="003A5218">
        <w:tc>
          <w:tcPr>
            <w:tcW w:w="892"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77009A" w:rsidRPr="00580FF8" w:rsidRDefault="0077009A" w:rsidP="003A5218">
            <w:pPr>
              <w:spacing w:before="40" w:after="40"/>
              <w:jc w:val="center"/>
              <w:rPr>
                <w:rFonts w:eastAsia="Times New Roman" w:cs="Times New Roman"/>
                <w:b/>
                <w:sz w:val="20"/>
                <w:lang w:val="en-GB"/>
              </w:rPr>
            </w:pPr>
            <w:r w:rsidRPr="00580FF8">
              <w:rPr>
                <w:rFonts w:eastAsia="Times New Roman" w:cs="Times New Roman"/>
                <w:b/>
                <w:sz w:val="20"/>
                <w:lang w:val="en-GB"/>
              </w:rPr>
              <w:t>S. No.</w:t>
            </w: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77009A" w:rsidRPr="00580FF8" w:rsidRDefault="0077009A" w:rsidP="003A5218">
            <w:pPr>
              <w:spacing w:before="40" w:after="40"/>
              <w:jc w:val="center"/>
              <w:rPr>
                <w:rFonts w:eastAsia="Times New Roman" w:cs="Times New Roman"/>
                <w:b/>
                <w:sz w:val="20"/>
                <w:lang w:val="en-GB"/>
              </w:rPr>
            </w:pPr>
            <w:r w:rsidRPr="00580FF8">
              <w:rPr>
                <w:rFonts w:eastAsia="Times New Roman" w:cs="Times New Roman"/>
                <w:b/>
                <w:sz w:val="20"/>
                <w:lang w:val="en-GB"/>
              </w:rPr>
              <w:t>Attribute</w:t>
            </w: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77009A" w:rsidRPr="00580FF8" w:rsidRDefault="0077009A" w:rsidP="003A5218">
            <w:pPr>
              <w:spacing w:before="40" w:after="40"/>
              <w:jc w:val="center"/>
              <w:rPr>
                <w:rFonts w:eastAsia="Times New Roman" w:cs="Times New Roman"/>
                <w:b/>
                <w:sz w:val="20"/>
                <w:lang w:val="en-GB"/>
              </w:rPr>
            </w:pPr>
            <w:r w:rsidRPr="00580FF8">
              <w:rPr>
                <w:rFonts w:eastAsia="Times New Roman" w:cs="Times New Roman"/>
                <w:b/>
                <w:sz w:val="20"/>
                <w:lang w:val="en-GB"/>
              </w:rPr>
              <w:t>Metrics</w:t>
            </w: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77009A" w:rsidRPr="00580FF8" w:rsidRDefault="0077009A" w:rsidP="003A5218">
            <w:pPr>
              <w:spacing w:before="40" w:after="40"/>
              <w:jc w:val="center"/>
              <w:rPr>
                <w:rFonts w:eastAsia="Times New Roman" w:cs="Times New Roman"/>
                <w:b/>
                <w:sz w:val="20"/>
                <w:lang w:val="en-GB"/>
              </w:rPr>
            </w:pPr>
            <w:r w:rsidRPr="00580FF8">
              <w:rPr>
                <w:rFonts w:eastAsia="Times New Roman" w:cs="Times New Roman"/>
                <w:b/>
                <w:sz w:val="20"/>
                <w:lang w:val="en-GB"/>
              </w:rPr>
              <w:t>Definition</w:t>
            </w:r>
          </w:p>
        </w:tc>
      </w:tr>
      <w:tr w:rsidR="0077009A" w:rsidRPr="00580FF8" w:rsidTr="003A5218">
        <w:tc>
          <w:tcPr>
            <w:tcW w:w="892" w:type="dxa"/>
            <w:tcBorders>
              <w:top w:val="single" w:sz="4" w:space="0" w:color="auto"/>
              <w:left w:val="single" w:sz="4" w:space="0" w:color="auto"/>
              <w:bottom w:val="single" w:sz="4" w:space="0" w:color="auto"/>
              <w:right w:val="single" w:sz="4" w:space="0" w:color="auto"/>
            </w:tcBorders>
            <w:vAlign w:val="center"/>
            <w:hideMark/>
          </w:tcPr>
          <w:p w:rsidR="0077009A" w:rsidRPr="00580FF8" w:rsidRDefault="0077009A" w:rsidP="003A5218">
            <w:pPr>
              <w:spacing w:before="40" w:after="40"/>
              <w:jc w:val="center"/>
              <w:rPr>
                <w:rFonts w:eastAsia="Times New Roman" w:cs="Times New Roman"/>
                <w:sz w:val="20"/>
                <w:lang w:val="en-GB"/>
              </w:rPr>
            </w:pPr>
            <w:r w:rsidRPr="00580FF8">
              <w:rPr>
                <w:rFonts w:eastAsia="Times New Roman" w:cs="Times New Roman"/>
                <w:sz w:val="20"/>
                <w:lang w:val="en-GB"/>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77009A" w:rsidRPr="00580FF8" w:rsidRDefault="0077009A" w:rsidP="009838F2">
            <w:pPr>
              <w:spacing w:before="40" w:after="40"/>
              <w:jc w:val="left"/>
              <w:rPr>
                <w:rFonts w:eastAsia="Times New Roman" w:cs="Times New Roman"/>
                <w:sz w:val="20"/>
                <w:lang w:val="en-GB"/>
              </w:rPr>
            </w:pPr>
            <w:r w:rsidRPr="00580FF8">
              <w:rPr>
                <w:rFonts w:eastAsia="Times New Roman" w:cs="Times New Roman"/>
                <w:sz w:val="20"/>
                <w:lang w:val="en-GB"/>
              </w:rPr>
              <w:t>Mandate Related</w:t>
            </w:r>
          </w:p>
        </w:tc>
        <w:tc>
          <w:tcPr>
            <w:tcW w:w="0" w:type="auto"/>
            <w:tcBorders>
              <w:top w:val="single" w:sz="4" w:space="0" w:color="auto"/>
              <w:left w:val="single" w:sz="4" w:space="0" w:color="auto"/>
              <w:bottom w:val="single" w:sz="4" w:space="0" w:color="auto"/>
              <w:right w:val="single" w:sz="4" w:space="0" w:color="auto"/>
            </w:tcBorders>
            <w:vAlign w:val="center"/>
            <w:hideMark/>
          </w:tcPr>
          <w:p w:rsidR="0077009A" w:rsidRPr="00580FF8" w:rsidRDefault="0077009A" w:rsidP="009838F2">
            <w:pPr>
              <w:spacing w:before="40" w:after="40"/>
              <w:jc w:val="left"/>
              <w:rPr>
                <w:rFonts w:eastAsia="Times New Roman" w:cs="Times New Roman"/>
                <w:sz w:val="20"/>
                <w:lang w:val="en-GB"/>
              </w:rPr>
            </w:pPr>
            <w:r w:rsidRPr="00580FF8">
              <w:rPr>
                <w:rFonts w:eastAsia="Times New Roman" w:cs="Times New Roman"/>
                <w:sz w:val="20"/>
                <w:lang w:val="en-GB"/>
              </w:rPr>
              <w:t>Age of Mandate</w:t>
            </w:r>
          </w:p>
        </w:tc>
        <w:tc>
          <w:tcPr>
            <w:tcW w:w="0" w:type="auto"/>
            <w:tcBorders>
              <w:top w:val="single" w:sz="4" w:space="0" w:color="auto"/>
              <w:left w:val="single" w:sz="4" w:space="0" w:color="auto"/>
              <w:bottom w:val="single" w:sz="4" w:space="0" w:color="auto"/>
              <w:right w:val="single" w:sz="4" w:space="0" w:color="auto"/>
            </w:tcBorders>
            <w:vAlign w:val="center"/>
            <w:hideMark/>
          </w:tcPr>
          <w:p w:rsidR="0077009A" w:rsidRPr="00580FF8" w:rsidRDefault="0077009A" w:rsidP="009838F2">
            <w:pPr>
              <w:spacing w:before="40" w:after="40"/>
              <w:jc w:val="left"/>
              <w:rPr>
                <w:rFonts w:eastAsia="Times New Roman" w:cs="Times New Roman"/>
                <w:sz w:val="20"/>
                <w:lang w:val="en-GB"/>
              </w:rPr>
            </w:pPr>
            <w:r w:rsidRPr="00580FF8">
              <w:rPr>
                <w:rFonts w:eastAsia="Times New Roman" w:cs="Times New Roman"/>
                <w:sz w:val="20"/>
                <w:lang w:val="en-GB"/>
              </w:rPr>
              <w:t>Time Duration in which mandate has been funded with SLI (in months)</w:t>
            </w:r>
          </w:p>
        </w:tc>
      </w:tr>
      <w:tr w:rsidR="0077009A" w:rsidRPr="00580FF8" w:rsidTr="003A5218">
        <w:tc>
          <w:tcPr>
            <w:tcW w:w="892" w:type="dxa"/>
            <w:tcBorders>
              <w:top w:val="single" w:sz="4" w:space="0" w:color="auto"/>
              <w:left w:val="single" w:sz="4" w:space="0" w:color="auto"/>
              <w:bottom w:val="single" w:sz="4" w:space="0" w:color="auto"/>
              <w:right w:val="single" w:sz="4" w:space="0" w:color="auto"/>
            </w:tcBorders>
            <w:vAlign w:val="center"/>
          </w:tcPr>
          <w:p w:rsidR="0077009A" w:rsidRPr="00580FF8" w:rsidRDefault="0077009A" w:rsidP="003A5218">
            <w:pPr>
              <w:spacing w:before="40" w:after="40"/>
              <w:jc w:val="center"/>
              <w:rPr>
                <w:rFonts w:eastAsia="Times New Roman" w:cs="Times New Roman"/>
                <w:sz w:val="20"/>
                <w:lang w:val="en-GB"/>
              </w:rPr>
            </w:pPr>
            <w:r>
              <w:rPr>
                <w:rFonts w:eastAsia="Times New Roman" w:cs="Times New Roman"/>
                <w:sz w:val="20"/>
                <w:lang w:val="en-GB"/>
              </w:rPr>
              <w:t>2</w:t>
            </w:r>
          </w:p>
        </w:tc>
        <w:tc>
          <w:tcPr>
            <w:tcW w:w="0" w:type="auto"/>
            <w:tcBorders>
              <w:top w:val="single" w:sz="4" w:space="0" w:color="auto"/>
              <w:left w:val="single" w:sz="4" w:space="0" w:color="auto"/>
              <w:bottom w:val="single" w:sz="4" w:space="0" w:color="auto"/>
              <w:right w:val="single" w:sz="4" w:space="0" w:color="auto"/>
            </w:tcBorders>
            <w:vAlign w:val="center"/>
          </w:tcPr>
          <w:p w:rsidR="0077009A" w:rsidRPr="00580FF8" w:rsidRDefault="0077009A" w:rsidP="009838F2">
            <w:pPr>
              <w:spacing w:before="40" w:after="40"/>
              <w:jc w:val="left"/>
              <w:rPr>
                <w:rFonts w:eastAsia="Times New Roman" w:cs="Times New Roman"/>
                <w:sz w:val="20"/>
                <w:lang w:val="en-GB"/>
              </w:rPr>
            </w:pPr>
            <w:r w:rsidRPr="00580FF8">
              <w:rPr>
                <w:rFonts w:eastAsia="Times New Roman" w:cs="Times New Roman"/>
                <w:sz w:val="20"/>
                <w:lang w:val="en-GB"/>
              </w:rPr>
              <w:t>Transaction Behaviour</w:t>
            </w:r>
          </w:p>
        </w:tc>
        <w:tc>
          <w:tcPr>
            <w:tcW w:w="0" w:type="auto"/>
            <w:tcBorders>
              <w:top w:val="single" w:sz="4" w:space="0" w:color="auto"/>
              <w:left w:val="single" w:sz="4" w:space="0" w:color="auto"/>
              <w:bottom w:val="single" w:sz="4" w:space="0" w:color="auto"/>
              <w:right w:val="single" w:sz="4" w:space="0" w:color="auto"/>
            </w:tcBorders>
            <w:vAlign w:val="center"/>
          </w:tcPr>
          <w:p w:rsidR="0077009A" w:rsidRPr="00580FF8" w:rsidRDefault="0077009A" w:rsidP="009838F2">
            <w:pPr>
              <w:spacing w:before="40" w:after="40"/>
              <w:jc w:val="left"/>
              <w:rPr>
                <w:rFonts w:eastAsia="Times New Roman" w:cs="Times New Roman"/>
                <w:sz w:val="20"/>
                <w:lang w:val="en-GB"/>
              </w:rPr>
            </w:pPr>
            <w:r w:rsidRPr="00580FF8">
              <w:rPr>
                <w:rFonts w:eastAsia="Times New Roman" w:cs="Times New Roman"/>
                <w:sz w:val="20"/>
                <w:lang w:val="en-GB"/>
              </w:rPr>
              <w:t xml:space="preserve">% Money out in last </w:t>
            </w:r>
            <w:r>
              <w:rPr>
                <w:rFonts w:eastAsia="Times New Roman" w:cs="Times New Roman"/>
                <w:sz w:val="20"/>
                <w:lang w:val="en-GB"/>
              </w:rPr>
              <w:t>9</w:t>
            </w:r>
            <w:r w:rsidRPr="00580FF8">
              <w:rPr>
                <w:rFonts w:eastAsia="Times New Roman" w:cs="Times New Roman"/>
                <w:sz w:val="20"/>
                <w:lang w:val="en-GB"/>
              </w:rPr>
              <w:t xml:space="preserve"> months</w:t>
            </w:r>
          </w:p>
        </w:tc>
        <w:tc>
          <w:tcPr>
            <w:tcW w:w="0" w:type="auto"/>
            <w:tcBorders>
              <w:top w:val="single" w:sz="4" w:space="0" w:color="auto"/>
              <w:left w:val="single" w:sz="4" w:space="0" w:color="auto"/>
              <w:bottom w:val="single" w:sz="4" w:space="0" w:color="auto"/>
              <w:right w:val="single" w:sz="4" w:space="0" w:color="auto"/>
            </w:tcBorders>
            <w:vAlign w:val="center"/>
          </w:tcPr>
          <w:p w:rsidR="0077009A" w:rsidRPr="00580FF8" w:rsidRDefault="0077009A" w:rsidP="009838F2">
            <w:pPr>
              <w:spacing w:before="40" w:after="40"/>
              <w:jc w:val="left"/>
              <w:rPr>
                <w:rFonts w:eastAsia="Times New Roman" w:cs="Times New Roman"/>
                <w:sz w:val="20"/>
                <w:lang w:val="en-GB"/>
              </w:rPr>
            </w:pPr>
            <w:r w:rsidRPr="00580FF8">
              <w:rPr>
                <w:rFonts w:eastAsia="Times New Roman" w:cs="Times New Roman"/>
                <w:sz w:val="20"/>
                <w:lang w:val="en-GB"/>
              </w:rPr>
              <w:t xml:space="preserve">Percentage of money outflow compared to maximum AUM in last </w:t>
            </w:r>
            <w:r>
              <w:rPr>
                <w:rFonts w:eastAsia="Times New Roman" w:cs="Times New Roman"/>
                <w:sz w:val="20"/>
                <w:lang w:val="en-GB"/>
              </w:rPr>
              <w:t>9</w:t>
            </w:r>
            <w:r w:rsidRPr="00580FF8">
              <w:rPr>
                <w:rFonts w:eastAsia="Times New Roman" w:cs="Times New Roman"/>
                <w:sz w:val="20"/>
                <w:lang w:val="en-GB"/>
              </w:rPr>
              <w:t xml:space="preserve"> months</w:t>
            </w:r>
          </w:p>
        </w:tc>
      </w:tr>
      <w:tr w:rsidR="0077009A" w:rsidRPr="00580FF8" w:rsidTr="003A5218">
        <w:tc>
          <w:tcPr>
            <w:tcW w:w="892" w:type="dxa"/>
            <w:tcBorders>
              <w:top w:val="single" w:sz="4" w:space="0" w:color="auto"/>
              <w:left w:val="single" w:sz="4" w:space="0" w:color="auto"/>
              <w:bottom w:val="single" w:sz="4" w:space="0" w:color="auto"/>
              <w:right w:val="single" w:sz="4" w:space="0" w:color="auto"/>
            </w:tcBorders>
            <w:vAlign w:val="center"/>
          </w:tcPr>
          <w:p w:rsidR="0077009A" w:rsidRPr="00580FF8" w:rsidRDefault="0077009A" w:rsidP="003A5218">
            <w:pPr>
              <w:spacing w:before="40" w:after="40"/>
              <w:jc w:val="center"/>
              <w:rPr>
                <w:rFonts w:eastAsia="Times New Roman" w:cs="Times New Roman"/>
                <w:sz w:val="20"/>
                <w:lang w:val="en-GB"/>
              </w:rPr>
            </w:pPr>
            <w:r>
              <w:rPr>
                <w:rFonts w:eastAsia="Times New Roman" w:cs="Times New Roman"/>
                <w:sz w:val="20"/>
                <w:lang w:val="en-GB"/>
              </w:rPr>
              <w:t>3</w:t>
            </w:r>
          </w:p>
        </w:tc>
        <w:tc>
          <w:tcPr>
            <w:tcW w:w="0" w:type="auto"/>
            <w:tcBorders>
              <w:top w:val="single" w:sz="4" w:space="0" w:color="auto"/>
              <w:left w:val="single" w:sz="4" w:space="0" w:color="auto"/>
              <w:bottom w:val="single" w:sz="4" w:space="0" w:color="auto"/>
              <w:right w:val="single" w:sz="4" w:space="0" w:color="auto"/>
            </w:tcBorders>
            <w:vAlign w:val="center"/>
          </w:tcPr>
          <w:p w:rsidR="0077009A" w:rsidRPr="00580FF8" w:rsidRDefault="0077009A" w:rsidP="009838F2">
            <w:pPr>
              <w:spacing w:before="40" w:after="40"/>
              <w:jc w:val="left"/>
              <w:rPr>
                <w:rFonts w:eastAsia="Times New Roman" w:cs="Times New Roman"/>
                <w:sz w:val="20"/>
                <w:lang w:val="en-GB"/>
              </w:rPr>
            </w:pPr>
            <w:r w:rsidRPr="00580FF8">
              <w:rPr>
                <w:rFonts w:eastAsia="Times New Roman" w:cs="Times New Roman"/>
                <w:sz w:val="20"/>
                <w:lang w:val="en-GB"/>
              </w:rPr>
              <w:t>Consultant Rating</w:t>
            </w:r>
          </w:p>
        </w:tc>
        <w:tc>
          <w:tcPr>
            <w:tcW w:w="0" w:type="auto"/>
            <w:tcBorders>
              <w:top w:val="single" w:sz="4" w:space="0" w:color="auto"/>
              <w:left w:val="single" w:sz="4" w:space="0" w:color="auto"/>
              <w:bottom w:val="single" w:sz="4" w:space="0" w:color="auto"/>
              <w:right w:val="single" w:sz="4" w:space="0" w:color="auto"/>
            </w:tcBorders>
            <w:vAlign w:val="center"/>
          </w:tcPr>
          <w:p w:rsidR="0077009A" w:rsidRPr="00580FF8" w:rsidRDefault="0077009A" w:rsidP="009838F2">
            <w:pPr>
              <w:spacing w:before="40" w:after="40"/>
              <w:jc w:val="left"/>
              <w:rPr>
                <w:rFonts w:eastAsia="Times New Roman" w:cs="Times New Roman"/>
                <w:sz w:val="20"/>
                <w:lang w:val="en-GB"/>
              </w:rPr>
            </w:pPr>
            <w:r w:rsidRPr="00580FF8">
              <w:rPr>
                <w:rFonts w:eastAsia="Times New Roman" w:cs="Times New Roman"/>
                <w:sz w:val="20"/>
                <w:lang w:val="en-GB"/>
              </w:rPr>
              <w:t>Current</w:t>
            </w:r>
            <w:r w:rsidR="009838F2">
              <w:rPr>
                <w:rFonts w:eastAsia="Times New Roman" w:cs="Times New Roman"/>
                <w:sz w:val="20"/>
                <w:lang w:val="en-GB"/>
              </w:rPr>
              <w:t xml:space="preserve"> </w:t>
            </w:r>
            <w:r w:rsidRPr="00580FF8">
              <w:rPr>
                <w:rFonts w:eastAsia="Times New Roman" w:cs="Times New Roman"/>
                <w:sz w:val="20"/>
                <w:lang w:val="en-GB"/>
              </w:rPr>
              <w:t>Consultant Rating</w:t>
            </w:r>
          </w:p>
        </w:tc>
        <w:tc>
          <w:tcPr>
            <w:tcW w:w="0" w:type="auto"/>
            <w:tcBorders>
              <w:top w:val="single" w:sz="4" w:space="0" w:color="auto"/>
              <w:left w:val="single" w:sz="4" w:space="0" w:color="auto"/>
              <w:bottom w:val="single" w:sz="4" w:space="0" w:color="auto"/>
              <w:right w:val="single" w:sz="4" w:space="0" w:color="auto"/>
            </w:tcBorders>
            <w:vAlign w:val="center"/>
          </w:tcPr>
          <w:p w:rsidR="0077009A" w:rsidRPr="00580FF8" w:rsidRDefault="0077009A" w:rsidP="009838F2">
            <w:pPr>
              <w:spacing w:before="40" w:after="40"/>
              <w:jc w:val="left"/>
              <w:rPr>
                <w:rFonts w:eastAsia="Times New Roman" w:cs="Times New Roman"/>
                <w:sz w:val="20"/>
                <w:lang w:val="en-GB"/>
              </w:rPr>
            </w:pPr>
            <w:r w:rsidRPr="00580FF8">
              <w:rPr>
                <w:rFonts w:eastAsia="Times New Roman" w:cs="Times New Roman"/>
                <w:sz w:val="20"/>
                <w:lang w:val="en-GB"/>
              </w:rPr>
              <w:t>Mandate level rating based on the fund composition and fund rating given by the external consultants</w:t>
            </w:r>
          </w:p>
        </w:tc>
      </w:tr>
      <w:tr w:rsidR="0077009A" w:rsidRPr="00580FF8" w:rsidTr="003A5218">
        <w:tc>
          <w:tcPr>
            <w:tcW w:w="892" w:type="dxa"/>
            <w:tcBorders>
              <w:top w:val="single" w:sz="4" w:space="0" w:color="auto"/>
              <w:left w:val="single" w:sz="4" w:space="0" w:color="auto"/>
              <w:bottom w:val="single" w:sz="4" w:space="0" w:color="auto"/>
              <w:right w:val="single" w:sz="4" w:space="0" w:color="auto"/>
            </w:tcBorders>
            <w:vAlign w:val="center"/>
          </w:tcPr>
          <w:p w:rsidR="0077009A" w:rsidRPr="00580FF8" w:rsidRDefault="0077009A" w:rsidP="003A5218">
            <w:pPr>
              <w:spacing w:before="40" w:after="40"/>
              <w:jc w:val="center"/>
              <w:rPr>
                <w:rFonts w:eastAsia="Times New Roman" w:cs="Times New Roman"/>
                <w:sz w:val="20"/>
                <w:lang w:val="en-GB"/>
              </w:rPr>
            </w:pPr>
            <w:r>
              <w:rPr>
                <w:rFonts w:eastAsia="Times New Roman" w:cs="Times New Roman"/>
                <w:sz w:val="20"/>
                <w:lang w:val="en-GB"/>
              </w:rPr>
              <w:t>4</w:t>
            </w:r>
          </w:p>
        </w:tc>
        <w:tc>
          <w:tcPr>
            <w:tcW w:w="0" w:type="auto"/>
            <w:tcBorders>
              <w:top w:val="single" w:sz="4" w:space="0" w:color="auto"/>
              <w:left w:val="single" w:sz="4" w:space="0" w:color="auto"/>
              <w:bottom w:val="single" w:sz="4" w:space="0" w:color="auto"/>
              <w:right w:val="single" w:sz="4" w:space="0" w:color="auto"/>
            </w:tcBorders>
            <w:vAlign w:val="center"/>
          </w:tcPr>
          <w:p w:rsidR="0077009A" w:rsidRPr="00580FF8" w:rsidRDefault="0077009A" w:rsidP="009838F2">
            <w:pPr>
              <w:spacing w:before="40" w:after="40"/>
              <w:jc w:val="left"/>
              <w:rPr>
                <w:rFonts w:eastAsia="Times New Roman" w:cs="Times New Roman"/>
                <w:sz w:val="20"/>
                <w:lang w:val="en-GB"/>
              </w:rPr>
            </w:pPr>
            <w:r w:rsidRPr="00580FF8">
              <w:rPr>
                <w:rFonts w:eastAsia="Times New Roman" w:cs="Times New Roman"/>
                <w:sz w:val="20"/>
                <w:lang w:val="en-GB"/>
              </w:rPr>
              <w:t>Servicing Interactions</w:t>
            </w:r>
          </w:p>
        </w:tc>
        <w:tc>
          <w:tcPr>
            <w:tcW w:w="0" w:type="auto"/>
            <w:tcBorders>
              <w:top w:val="single" w:sz="4" w:space="0" w:color="auto"/>
              <w:left w:val="single" w:sz="4" w:space="0" w:color="auto"/>
              <w:bottom w:val="single" w:sz="4" w:space="0" w:color="auto"/>
              <w:right w:val="single" w:sz="4" w:space="0" w:color="auto"/>
            </w:tcBorders>
            <w:vAlign w:val="center"/>
          </w:tcPr>
          <w:p w:rsidR="0077009A" w:rsidRPr="00580FF8" w:rsidRDefault="0077009A" w:rsidP="009838F2">
            <w:pPr>
              <w:spacing w:before="40" w:after="40"/>
              <w:jc w:val="left"/>
              <w:rPr>
                <w:rFonts w:eastAsia="Times New Roman" w:cs="Times New Roman"/>
                <w:sz w:val="20"/>
                <w:lang w:val="en-GB"/>
              </w:rPr>
            </w:pPr>
            <w:r w:rsidRPr="00580FF8">
              <w:rPr>
                <w:rFonts w:eastAsia="Times New Roman" w:cs="Times New Roman"/>
                <w:sz w:val="20"/>
                <w:lang w:val="en-GB"/>
              </w:rPr>
              <w:t>Unresolved Cases</w:t>
            </w:r>
          </w:p>
        </w:tc>
        <w:tc>
          <w:tcPr>
            <w:tcW w:w="0" w:type="auto"/>
            <w:tcBorders>
              <w:top w:val="single" w:sz="4" w:space="0" w:color="auto"/>
              <w:left w:val="single" w:sz="4" w:space="0" w:color="auto"/>
              <w:bottom w:val="single" w:sz="4" w:space="0" w:color="auto"/>
              <w:right w:val="single" w:sz="4" w:space="0" w:color="auto"/>
            </w:tcBorders>
            <w:vAlign w:val="center"/>
          </w:tcPr>
          <w:p w:rsidR="0077009A" w:rsidRPr="00580FF8" w:rsidRDefault="0077009A" w:rsidP="009838F2">
            <w:pPr>
              <w:spacing w:before="40" w:after="40"/>
              <w:jc w:val="left"/>
              <w:rPr>
                <w:rFonts w:eastAsia="Times New Roman" w:cs="Times New Roman"/>
                <w:sz w:val="20"/>
                <w:lang w:val="en-GB"/>
              </w:rPr>
            </w:pPr>
            <w:r w:rsidRPr="00580FF8">
              <w:rPr>
                <w:rFonts w:eastAsia="Times New Roman" w:cs="Times New Roman"/>
                <w:sz w:val="20"/>
                <w:lang w:val="en-GB"/>
              </w:rPr>
              <w:t>Number of unresolved cases for a mandate in the last 12 months</w:t>
            </w:r>
          </w:p>
        </w:tc>
      </w:tr>
      <w:tr w:rsidR="0077009A" w:rsidRPr="00580FF8" w:rsidTr="003A5218">
        <w:tc>
          <w:tcPr>
            <w:tcW w:w="892" w:type="dxa"/>
            <w:tcBorders>
              <w:top w:val="single" w:sz="4" w:space="0" w:color="auto"/>
              <w:left w:val="single" w:sz="4" w:space="0" w:color="auto"/>
              <w:bottom w:val="single" w:sz="4" w:space="0" w:color="auto"/>
              <w:right w:val="single" w:sz="4" w:space="0" w:color="auto"/>
            </w:tcBorders>
            <w:vAlign w:val="center"/>
          </w:tcPr>
          <w:p w:rsidR="0077009A" w:rsidRPr="00580FF8" w:rsidRDefault="0077009A" w:rsidP="003A5218">
            <w:pPr>
              <w:spacing w:before="40" w:after="40"/>
              <w:jc w:val="center"/>
              <w:rPr>
                <w:rFonts w:eastAsia="Times New Roman" w:cs="Times New Roman"/>
                <w:sz w:val="20"/>
                <w:lang w:val="en-GB"/>
              </w:rPr>
            </w:pPr>
            <w:r>
              <w:rPr>
                <w:rFonts w:eastAsia="Times New Roman" w:cs="Times New Roman"/>
                <w:sz w:val="20"/>
                <w:lang w:val="en-GB"/>
              </w:rPr>
              <w:t>5</w:t>
            </w:r>
          </w:p>
        </w:tc>
        <w:tc>
          <w:tcPr>
            <w:tcW w:w="0" w:type="auto"/>
            <w:tcBorders>
              <w:top w:val="single" w:sz="4" w:space="0" w:color="auto"/>
              <w:left w:val="single" w:sz="4" w:space="0" w:color="auto"/>
              <w:bottom w:val="single" w:sz="4" w:space="0" w:color="auto"/>
              <w:right w:val="single" w:sz="4" w:space="0" w:color="auto"/>
            </w:tcBorders>
            <w:vAlign w:val="center"/>
          </w:tcPr>
          <w:p w:rsidR="0077009A" w:rsidRPr="00580FF8" w:rsidRDefault="0077009A" w:rsidP="009838F2">
            <w:pPr>
              <w:spacing w:before="40" w:after="40"/>
              <w:jc w:val="left"/>
              <w:rPr>
                <w:rFonts w:eastAsia="Times New Roman" w:cs="Times New Roman"/>
                <w:sz w:val="20"/>
                <w:lang w:val="en-GB"/>
              </w:rPr>
            </w:pPr>
            <w:r>
              <w:rPr>
                <w:rFonts w:eastAsia="Times New Roman" w:cs="Times New Roman"/>
                <w:sz w:val="20"/>
                <w:lang w:val="en-GB"/>
              </w:rPr>
              <w:t>Mandate Related</w:t>
            </w:r>
          </w:p>
        </w:tc>
        <w:tc>
          <w:tcPr>
            <w:tcW w:w="0" w:type="auto"/>
            <w:tcBorders>
              <w:top w:val="single" w:sz="4" w:space="0" w:color="auto"/>
              <w:left w:val="single" w:sz="4" w:space="0" w:color="auto"/>
              <w:bottom w:val="single" w:sz="4" w:space="0" w:color="auto"/>
              <w:right w:val="single" w:sz="4" w:space="0" w:color="auto"/>
            </w:tcBorders>
            <w:vAlign w:val="center"/>
          </w:tcPr>
          <w:p w:rsidR="0077009A" w:rsidRPr="00580FF8" w:rsidRDefault="0077009A" w:rsidP="009838F2">
            <w:pPr>
              <w:spacing w:before="40" w:after="40"/>
              <w:jc w:val="left"/>
              <w:rPr>
                <w:rFonts w:eastAsia="Times New Roman" w:cs="Times New Roman"/>
                <w:sz w:val="20"/>
                <w:lang w:val="en-GB"/>
              </w:rPr>
            </w:pPr>
            <w:r>
              <w:rPr>
                <w:rFonts w:eastAsia="Times New Roman" w:cs="Times New Roman"/>
                <w:sz w:val="20"/>
                <w:lang w:val="en-GB"/>
              </w:rPr>
              <w:t>Mandate Performance 12 months</w:t>
            </w:r>
          </w:p>
        </w:tc>
        <w:tc>
          <w:tcPr>
            <w:tcW w:w="0" w:type="auto"/>
            <w:tcBorders>
              <w:top w:val="single" w:sz="4" w:space="0" w:color="auto"/>
              <w:left w:val="single" w:sz="4" w:space="0" w:color="auto"/>
              <w:bottom w:val="single" w:sz="4" w:space="0" w:color="auto"/>
              <w:right w:val="single" w:sz="4" w:space="0" w:color="auto"/>
            </w:tcBorders>
            <w:vAlign w:val="center"/>
          </w:tcPr>
          <w:p w:rsidR="0077009A" w:rsidRPr="00580FF8" w:rsidRDefault="0077009A" w:rsidP="009838F2">
            <w:pPr>
              <w:spacing w:before="40" w:after="40"/>
              <w:jc w:val="left"/>
              <w:rPr>
                <w:rFonts w:eastAsia="Times New Roman" w:cs="Times New Roman"/>
                <w:sz w:val="20"/>
                <w:lang w:val="en-GB"/>
              </w:rPr>
            </w:pPr>
            <w:r>
              <w:rPr>
                <w:rFonts w:eastAsia="Times New Roman" w:cs="Times New Roman"/>
                <w:sz w:val="20"/>
                <w:lang w:val="en-GB"/>
              </w:rPr>
              <w:t>The percentage change in the mandates worth(AUM) in the last 12 months</w:t>
            </w:r>
          </w:p>
        </w:tc>
      </w:tr>
      <w:tr w:rsidR="0077009A" w:rsidRPr="00580FF8" w:rsidTr="003A5218">
        <w:tc>
          <w:tcPr>
            <w:tcW w:w="892" w:type="dxa"/>
            <w:tcBorders>
              <w:top w:val="single" w:sz="4" w:space="0" w:color="auto"/>
              <w:left w:val="single" w:sz="4" w:space="0" w:color="auto"/>
              <w:bottom w:val="single" w:sz="4" w:space="0" w:color="auto"/>
              <w:right w:val="single" w:sz="4" w:space="0" w:color="auto"/>
            </w:tcBorders>
            <w:vAlign w:val="center"/>
          </w:tcPr>
          <w:p w:rsidR="0077009A" w:rsidRPr="00580FF8" w:rsidRDefault="0077009A" w:rsidP="003A5218">
            <w:pPr>
              <w:spacing w:before="40" w:after="40"/>
              <w:jc w:val="center"/>
              <w:rPr>
                <w:rFonts w:eastAsia="Times New Roman" w:cs="Times New Roman"/>
                <w:sz w:val="20"/>
                <w:lang w:val="en-GB"/>
              </w:rPr>
            </w:pPr>
            <w:r>
              <w:rPr>
                <w:rFonts w:eastAsia="Times New Roman" w:cs="Times New Roman"/>
                <w:sz w:val="20"/>
                <w:lang w:val="en-GB"/>
              </w:rPr>
              <w:t>6</w:t>
            </w:r>
          </w:p>
        </w:tc>
        <w:tc>
          <w:tcPr>
            <w:tcW w:w="0" w:type="auto"/>
            <w:tcBorders>
              <w:top w:val="single" w:sz="4" w:space="0" w:color="auto"/>
              <w:left w:val="single" w:sz="4" w:space="0" w:color="auto"/>
              <w:bottom w:val="single" w:sz="4" w:space="0" w:color="auto"/>
              <w:right w:val="single" w:sz="4" w:space="0" w:color="auto"/>
            </w:tcBorders>
            <w:vAlign w:val="center"/>
          </w:tcPr>
          <w:p w:rsidR="0077009A" w:rsidRPr="00580FF8" w:rsidRDefault="0077009A" w:rsidP="009838F2">
            <w:pPr>
              <w:spacing w:before="40" w:after="40"/>
              <w:jc w:val="left"/>
              <w:rPr>
                <w:rFonts w:eastAsia="Times New Roman" w:cs="Times New Roman"/>
                <w:sz w:val="20"/>
                <w:lang w:val="en-GB"/>
              </w:rPr>
            </w:pPr>
            <w:r w:rsidRPr="00580FF8">
              <w:rPr>
                <w:rFonts w:eastAsia="Times New Roman" w:cs="Times New Roman"/>
                <w:sz w:val="20"/>
                <w:lang w:val="en-GB"/>
              </w:rPr>
              <w:t>Transaction Behaviour</w:t>
            </w:r>
          </w:p>
        </w:tc>
        <w:tc>
          <w:tcPr>
            <w:tcW w:w="0" w:type="auto"/>
            <w:tcBorders>
              <w:top w:val="single" w:sz="4" w:space="0" w:color="auto"/>
              <w:left w:val="single" w:sz="4" w:space="0" w:color="auto"/>
              <w:bottom w:val="single" w:sz="4" w:space="0" w:color="auto"/>
              <w:right w:val="single" w:sz="4" w:space="0" w:color="auto"/>
            </w:tcBorders>
            <w:vAlign w:val="center"/>
          </w:tcPr>
          <w:p w:rsidR="0077009A" w:rsidRPr="00580FF8" w:rsidRDefault="0077009A" w:rsidP="009838F2">
            <w:pPr>
              <w:spacing w:before="40" w:after="40"/>
              <w:jc w:val="left"/>
              <w:rPr>
                <w:rFonts w:eastAsia="Times New Roman" w:cs="Times New Roman"/>
                <w:sz w:val="20"/>
                <w:lang w:val="en-GB"/>
              </w:rPr>
            </w:pPr>
            <w:r w:rsidRPr="00580FF8">
              <w:rPr>
                <w:rFonts w:eastAsia="Times New Roman" w:cs="Times New Roman"/>
                <w:sz w:val="20"/>
                <w:lang w:val="en-GB"/>
              </w:rPr>
              <w:t>Last Money Out Days</w:t>
            </w:r>
          </w:p>
        </w:tc>
        <w:tc>
          <w:tcPr>
            <w:tcW w:w="0" w:type="auto"/>
            <w:tcBorders>
              <w:top w:val="single" w:sz="4" w:space="0" w:color="auto"/>
              <w:left w:val="single" w:sz="4" w:space="0" w:color="auto"/>
              <w:bottom w:val="single" w:sz="4" w:space="0" w:color="auto"/>
              <w:right w:val="single" w:sz="4" w:space="0" w:color="auto"/>
            </w:tcBorders>
            <w:vAlign w:val="center"/>
          </w:tcPr>
          <w:p w:rsidR="0077009A" w:rsidRPr="00580FF8" w:rsidRDefault="0077009A" w:rsidP="009838F2">
            <w:pPr>
              <w:spacing w:before="40" w:after="40"/>
              <w:jc w:val="left"/>
              <w:rPr>
                <w:rFonts w:eastAsia="Times New Roman" w:cs="Times New Roman"/>
                <w:sz w:val="20"/>
                <w:lang w:val="en-GB"/>
              </w:rPr>
            </w:pPr>
            <w:r w:rsidRPr="00580FF8">
              <w:rPr>
                <w:rFonts w:eastAsia="Times New Roman" w:cs="Times New Roman"/>
                <w:sz w:val="20"/>
                <w:lang w:val="en-GB"/>
              </w:rPr>
              <w:t>Time duration between last money outflow and snapshot start date (in days)</w:t>
            </w:r>
          </w:p>
        </w:tc>
      </w:tr>
      <w:tr w:rsidR="0077009A" w:rsidRPr="00580FF8" w:rsidTr="003A5218">
        <w:tc>
          <w:tcPr>
            <w:tcW w:w="892" w:type="dxa"/>
            <w:tcBorders>
              <w:top w:val="single" w:sz="4" w:space="0" w:color="auto"/>
              <w:left w:val="single" w:sz="4" w:space="0" w:color="auto"/>
              <w:bottom w:val="single" w:sz="4" w:space="0" w:color="auto"/>
              <w:right w:val="single" w:sz="4" w:space="0" w:color="auto"/>
            </w:tcBorders>
            <w:vAlign w:val="center"/>
          </w:tcPr>
          <w:p w:rsidR="0077009A" w:rsidRPr="00580FF8" w:rsidRDefault="0077009A" w:rsidP="003A5218">
            <w:pPr>
              <w:spacing w:before="40" w:after="40"/>
              <w:jc w:val="center"/>
              <w:rPr>
                <w:rFonts w:eastAsia="Times New Roman" w:cs="Times New Roman"/>
                <w:sz w:val="20"/>
                <w:lang w:val="en-GB"/>
              </w:rPr>
            </w:pPr>
            <w:r>
              <w:rPr>
                <w:rFonts w:eastAsia="Times New Roman" w:cs="Times New Roman"/>
                <w:sz w:val="20"/>
                <w:lang w:val="en-GB"/>
              </w:rPr>
              <w:t>7</w:t>
            </w:r>
          </w:p>
        </w:tc>
        <w:tc>
          <w:tcPr>
            <w:tcW w:w="0" w:type="auto"/>
            <w:tcBorders>
              <w:top w:val="single" w:sz="4" w:space="0" w:color="auto"/>
              <w:left w:val="single" w:sz="4" w:space="0" w:color="auto"/>
              <w:bottom w:val="single" w:sz="4" w:space="0" w:color="auto"/>
              <w:right w:val="single" w:sz="4" w:space="0" w:color="auto"/>
            </w:tcBorders>
            <w:vAlign w:val="center"/>
          </w:tcPr>
          <w:p w:rsidR="0077009A" w:rsidRPr="00580FF8" w:rsidRDefault="0077009A" w:rsidP="009838F2">
            <w:pPr>
              <w:spacing w:before="40" w:after="40"/>
              <w:jc w:val="left"/>
              <w:rPr>
                <w:rFonts w:eastAsia="Times New Roman" w:cs="Times New Roman"/>
                <w:sz w:val="20"/>
                <w:lang w:val="en-GB"/>
              </w:rPr>
            </w:pPr>
            <w:r w:rsidRPr="00580FF8">
              <w:rPr>
                <w:rFonts w:eastAsia="Times New Roman" w:cs="Times New Roman"/>
                <w:sz w:val="20"/>
                <w:lang w:val="en-GB"/>
              </w:rPr>
              <w:t>Servicing Interactions</w:t>
            </w:r>
          </w:p>
        </w:tc>
        <w:tc>
          <w:tcPr>
            <w:tcW w:w="0" w:type="auto"/>
            <w:tcBorders>
              <w:top w:val="single" w:sz="4" w:space="0" w:color="auto"/>
              <w:left w:val="single" w:sz="4" w:space="0" w:color="auto"/>
              <w:bottom w:val="single" w:sz="4" w:space="0" w:color="auto"/>
              <w:right w:val="single" w:sz="4" w:space="0" w:color="auto"/>
            </w:tcBorders>
            <w:vAlign w:val="center"/>
          </w:tcPr>
          <w:p w:rsidR="0077009A" w:rsidRPr="00580FF8" w:rsidRDefault="0077009A" w:rsidP="009838F2">
            <w:pPr>
              <w:spacing w:before="40" w:after="40"/>
              <w:jc w:val="left"/>
              <w:rPr>
                <w:rFonts w:eastAsia="Times New Roman" w:cs="Times New Roman"/>
                <w:sz w:val="20"/>
                <w:lang w:val="en-GB"/>
              </w:rPr>
            </w:pPr>
            <w:r w:rsidRPr="00580FF8">
              <w:rPr>
                <w:rFonts w:eastAsia="Times New Roman" w:cs="Times New Roman"/>
                <w:sz w:val="20"/>
                <w:lang w:val="en-GB"/>
              </w:rPr>
              <w:t>Valuation cases</w:t>
            </w:r>
            <w:r>
              <w:rPr>
                <w:rFonts w:eastAsia="Times New Roman" w:cs="Times New Roman"/>
                <w:sz w:val="20"/>
                <w:lang w:val="en-GB"/>
              </w:rPr>
              <w:t xml:space="preserve"> 12 months</w:t>
            </w:r>
          </w:p>
        </w:tc>
        <w:tc>
          <w:tcPr>
            <w:tcW w:w="0" w:type="auto"/>
            <w:tcBorders>
              <w:top w:val="single" w:sz="4" w:space="0" w:color="auto"/>
              <w:left w:val="single" w:sz="4" w:space="0" w:color="auto"/>
              <w:bottom w:val="single" w:sz="4" w:space="0" w:color="auto"/>
              <w:right w:val="single" w:sz="4" w:space="0" w:color="auto"/>
            </w:tcBorders>
            <w:vAlign w:val="center"/>
          </w:tcPr>
          <w:p w:rsidR="0077009A" w:rsidRPr="00580FF8" w:rsidRDefault="0077009A" w:rsidP="009838F2">
            <w:pPr>
              <w:spacing w:before="40" w:after="40"/>
              <w:jc w:val="left"/>
              <w:rPr>
                <w:rFonts w:eastAsia="Times New Roman" w:cs="Times New Roman"/>
                <w:sz w:val="20"/>
                <w:lang w:val="en-GB"/>
              </w:rPr>
            </w:pPr>
            <w:r w:rsidRPr="00580FF8">
              <w:rPr>
                <w:rFonts w:eastAsia="Times New Roman" w:cs="Times New Roman"/>
                <w:sz w:val="20"/>
                <w:lang w:val="en-GB"/>
              </w:rPr>
              <w:t>Number of valuation cases raised by the mandate in the last 12 months</w:t>
            </w:r>
          </w:p>
        </w:tc>
      </w:tr>
      <w:tr w:rsidR="0077009A" w:rsidRPr="00580FF8" w:rsidTr="003A5218">
        <w:tc>
          <w:tcPr>
            <w:tcW w:w="892" w:type="dxa"/>
            <w:tcBorders>
              <w:top w:val="single" w:sz="4" w:space="0" w:color="auto"/>
              <w:left w:val="single" w:sz="4" w:space="0" w:color="auto"/>
              <w:bottom w:val="single" w:sz="4" w:space="0" w:color="auto"/>
              <w:right w:val="single" w:sz="4" w:space="0" w:color="auto"/>
            </w:tcBorders>
            <w:vAlign w:val="center"/>
          </w:tcPr>
          <w:p w:rsidR="0077009A" w:rsidRPr="00580FF8" w:rsidRDefault="0077009A" w:rsidP="003A5218">
            <w:pPr>
              <w:spacing w:before="40" w:after="40"/>
              <w:jc w:val="center"/>
              <w:rPr>
                <w:rFonts w:eastAsia="Times New Roman" w:cs="Times New Roman"/>
                <w:sz w:val="20"/>
                <w:lang w:val="en-GB"/>
              </w:rPr>
            </w:pPr>
            <w:r>
              <w:rPr>
                <w:rFonts w:eastAsia="Times New Roman" w:cs="Times New Roman"/>
                <w:sz w:val="20"/>
                <w:lang w:val="en-GB"/>
              </w:rPr>
              <w:t>8</w:t>
            </w:r>
          </w:p>
        </w:tc>
        <w:tc>
          <w:tcPr>
            <w:tcW w:w="0" w:type="auto"/>
            <w:tcBorders>
              <w:top w:val="single" w:sz="4" w:space="0" w:color="auto"/>
              <w:left w:val="single" w:sz="4" w:space="0" w:color="auto"/>
              <w:bottom w:val="single" w:sz="4" w:space="0" w:color="auto"/>
              <w:right w:val="single" w:sz="4" w:space="0" w:color="auto"/>
            </w:tcBorders>
            <w:vAlign w:val="center"/>
          </w:tcPr>
          <w:p w:rsidR="0077009A" w:rsidRPr="00580FF8" w:rsidRDefault="0077009A" w:rsidP="009838F2">
            <w:pPr>
              <w:spacing w:before="40" w:after="40"/>
              <w:jc w:val="left"/>
              <w:rPr>
                <w:rFonts w:eastAsia="Times New Roman" w:cs="Times New Roman"/>
                <w:sz w:val="20"/>
                <w:lang w:val="en-GB"/>
              </w:rPr>
            </w:pPr>
            <w:r w:rsidRPr="00580FF8">
              <w:rPr>
                <w:rFonts w:eastAsia="Times New Roman" w:cs="Times New Roman"/>
                <w:sz w:val="20"/>
                <w:lang w:val="en-GB"/>
              </w:rPr>
              <w:t>Servicing Interactions</w:t>
            </w:r>
          </w:p>
        </w:tc>
        <w:tc>
          <w:tcPr>
            <w:tcW w:w="0" w:type="auto"/>
            <w:tcBorders>
              <w:top w:val="single" w:sz="4" w:space="0" w:color="auto"/>
              <w:left w:val="single" w:sz="4" w:space="0" w:color="auto"/>
              <w:bottom w:val="single" w:sz="4" w:space="0" w:color="auto"/>
              <w:right w:val="single" w:sz="4" w:space="0" w:color="auto"/>
            </w:tcBorders>
            <w:vAlign w:val="center"/>
          </w:tcPr>
          <w:p w:rsidR="0077009A" w:rsidRPr="00580FF8" w:rsidRDefault="0077009A" w:rsidP="009838F2">
            <w:pPr>
              <w:spacing w:before="40" w:after="40"/>
              <w:jc w:val="left"/>
              <w:rPr>
                <w:rFonts w:eastAsia="Times New Roman" w:cs="Times New Roman"/>
                <w:sz w:val="20"/>
                <w:lang w:val="en-GB"/>
              </w:rPr>
            </w:pPr>
            <w:r w:rsidRPr="00580FF8">
              <w:rPr>
                <w:rFonts w:eastAsia="Times New Roman" w:cs="Times New Roman"/>
                <w:sz w:val="20"/>
                <w:lang w:val="en-GB"/>
              </w:rPr>
              <w:t>Last Case Days</w:t>
            </w:r>
          </w:p>
        </w:tc>
        <w:tc>
          <w:tcPr>
            <w:tcW w:w="0" w:type="auto"/>
            <w:tcBorders>
              <w:top w:val="single" w:sz="4" w:space="0" w:color="auto"/>
              <w:left w:val="single" w:sz="4" w:space="0" w:color="auto"/>
              <w:bottom w:val="single" w:sz="4" w:space="0" w:color="auto"/>
              <w:right w:val="single" w:sz="4" w:space="0" w:color="auto"/>
            </w:tcBorders>
            <w:vAlign w:val="center"/>
          </w:tcPr>
          <w:p w:rsidR="0077009A" w:rsidRPr="00580FF8" w:rsidRDefault="0077009A" w:rsidP="009838F2">
            <w:pPr>
              <w:spacing w:before="40" w:after="40"/>
              <w:jc w:val="left"/>
              <w:rPr>
                <w:rFonts w:eastAsia="Times New Roman" w:cs="Times New Roman"/>
                <w:sz w:val="20"/>
                <w:lang w:val="en-GB"/>
              </w:rPr>
            </w:pPr>
            <w:r w:rsidRPr="00580FF8">
              <w:rPr>
                <w:rFonts w:eastAsia="Times New Roman" w:cs="Times New Roman"/>
                <w:sz w:val="20"/>
                <w:lang w:val="en-GB"/>
              </w:rPr>
              <w:t>Number of days since mandate raised its last case</w:t>
            </w:r>
          </w:p>
        </w:tc>
      </w:tr>
      <w:tr w:rsidR="0077009A" w:rsidRPr="00580FF8" w:rsidTr="003A5218">
        <w:tc>
          <w:tcPr>
            <w:tcW w:w="892" w:type="dxa"/>
            <w:tcBorders>
              <w:top w:val="single" w:sz="4" w:space="0" w:color="auto"/>
              <w:left w:val="single" w:sz="4" w:space="0" w:color="auto"/>
              <w:bottom w:val="single" w:sz="4" w:space="0" w:color="auto"/>
              <w:right w:val="single" w:sz="4" w:space="0" w:color="auto"/>
            </w:tcBorders>
            <w:vAlign w:val="center"/>
            <w:hideMark/>
          </w:tcPr>
          <w:p w:rsidR="0077009A" w:rsidRPr="00580FF8" w:rsidRDefault="0077009A" w:rsidP="003A5218">
            <w:pPr>
              <w:spacing w:before="40" w:after="40"/>
              <w:jc w:val="center"/>
              <w:rPr>
                <w:rFonts w:eastAsia="Times New Roman" w:cs="Times New Roman"/>
                <w:sz w:val="20"/>
                <w:lang w:val="en-GB"/>
              </w:rPr>
            </w:pPr>
            <w:r>
              <w:rPr>
                <w:rFonts w:eastAsia="Times New Roman" w:cs="Times New Roman"/>
                <w:sz w:val="20"/>
                <w:lang w:val="en-GB"/>
              </w:rPr>
              <w:t>9</w:t>
            </w:r>
          </w:p>
        </w:tc>
        <w:tc>
          <w:tcPr>
            <w:tcW w:w="0" w:type="auto"/>
            <w:tcBorders>
              <w:top w:val="single" w:sz="4" w:space="0" w:color="auto"/>
              <w:left w:val="single" w:sz="4" w:space="0" w:color="auto"/>
              <w:bottom w:val="single" w:sz="4" w:space="0" w:color="auto"/>
              <w:right w:val="single" w:sz="4" w:space="0" w:color="auto"/>
            </w:tcBorders>
            <w:vAlign w:val="center"/>
            <w:hideMark/>
          </w:tcPr>
          <w:p w:rsidR="0077009A" w:rsidRPr="00580FF8" w:rsidRDefault="0077009A" w:rsidP="009838F2">
            <w:pPr>
              <w:spacing w:before="40" w:after="40"/>
              <w:jc w:val="left"/>
              <w:rPr>
                <w:rFonts w:eastAsia="Times New Roman" w:cs="Times New Roman"/>
                <w:sz w:val="20"/>
                <w:lang w:val="en-GB"/>
              </w:rPr>
            </w:pPr>
            <w:r w:rsidRPr="00580FF8">
              <w:rPr>
                <w:rFonts w:eastAsia="Times New Roman" w:cs="Times New Roman"/>
                <w:sz w:val="20"/>
                <w:lang w:val="en-GB"/>
              </w:rPr>
              <w:t>Campaign</w:t>
            </w:r>
          </w:p>
        </w:tc>
        <w:tc>
          <w:tcPr>
            <w:tcW w:w="0" w:type="auto"/>
            <w:tcBorders>
              <w:top w:val="single" w:sz="4" w:space="0" w:color="auto"/>
              <w:left w:val="single" w:sz="4" w:space="0" w:color="auto"/>
              <w:bottom w:val="single" w:sz="4" w:space="0" w:color="auto"/>
              <w:right w:val="single" w:sz="4" w:space="0" w:color="auto"/>
            </w:tcBorders>
            <w:vAlign w:val="center"/>
            <w:hideMark/>
          </w:tcPr>
          <w:p w:rsidR="0077009A" w:rsidRPr="00580FF8" w:rsidRDefault="0077009A" w:rsidP="009838F2">
            <w:pPr>
              <w:spacing w:before="40" w:after="40"/>
              <w:jc w:val="left"/>
              <w:rPr>
                <w:rFonts w:eastAsia="Times New Roman" w:cs="Times New Roman"/>
                <w:sz w:val="20"/>
                <w:lang w:val="en-GB"/>
              </w:rPr>
            </w:pPr>
            <w:r w:rsidRPr="00580FF8">
              <w:rPr>
                <w:rFonts w:eastAsia="Times New Roman" w:cs="Times New Roman"/>
                <w:sz w:val="20"/>
                <w:lang w:val="en-GB"/>
              </w:rPr>
              <w:t>Last campaign days</w:t>
            </w:r>
          </w:p>
        </w:tc>
        <w:tc>
          <w:tcPr>
            <w:tcW w:w="0" w:type="auto"/>
            <w:tcBorders>
              <w:top w:val="single" w:sz="4" w:space="0" w:color="auto"/>
              <w:left w:val="single" w:sz="4" w:space="0" w:color="auto"/>
              <w:bottom w:val="single" w:sz="4" w:space="0" w:color="auto"/>
              <w:right w:val="single" w:sz="4" w:space="0" w:color="auto"/>
            </w:tcBorders>
            <w:vAlign w:val="center"/>
            <w:hideMark/>
          </w:tcPr>
          <w:p w:rsidR="0077009A" w:rsidRPr="00580FF8" w:rsidRDefault="0077009A" w:rsidP="009838F2">
            <w:pPr>
              <w:spacing w:before="40" w:after="40"/>
              <w:jc w:val="left"/>
              <w:rPr>
                <w:rFonts w:eastAsia="Times New Roman" w:cs="Times New Roman"/>
                <w:sz w:val="20"/>
                <w:lang w:val="en-GB"/>
              </w:rPr>
            </w:pPr>
            <w:r w:rsidRPr="00580FF8">
              <w:rPr>
                <w:rFonts w:eastAsia="Times New Roman" w:cs="Times New Roman"/>
                <w:sz w:val="20"/>
                <w:lang w:val="en-GB"/>
              </w:rPr>
              <w:t>Number of days since the mandate received a campaign invite</w:t>
            </w:r>
          </w:p>
        </w:tc>
      </w:tr>
      <w:tr w:rsidR="0077009A" w:rsidRPr="00580FF8" w:rsidTr="003A5218">
        <w:tc>
          <w:tcPr>
            <w:tcW w:w="892" w:type="dxa"/>
            <w:tcBorders>
              <w:top w:val="single" w:sz="4" w:space="0" w:color="auto"/>
              <w:left w:val="single" w:sz="4" w:space="0" w:color="auto"/>
              <w:bottom w:val="single" w:sz="4" w:space="0" w:color="auto"/>
              <w:right w:val="single" w:sz="4" w:space="0" w:color="auto"/>
            </w:tcBorders>
            <w:vAlign w:val="center"/>
          </w:tcPr>
          <w:p w:rsidR="0077009A" w:rsidRPr="00580FF8" w:rsidRDefault="0077009A" w:rsidP="003A5218">
            <w:pPr>
              <w:spacing w:before="40" w:after="40"/>
              <w:jc w:val="center"/>
              <w:rPr>
                <w:rFonts w:eastAsia="Times New Roman" w:cs="Times New Roman"/>
                <w:sz w:val="20"/>
                <w:lang w:val="en-GB"/>
              </w:rPr>
            </w:pPr>
            <w:r>
              <w:rPr>
                <w:rFonts w:eastAsia="Times New Roman" w:cs="Times New Roman"/>
                <w:sz w:val="20"/>
                <w:lang w:val="en-GB"/>
              </w:rPr>
              <w:t>10</w:t>
            </w:r>
          </w:p>
        </w:tc>
        <w:tc>
          <w:tcPr>
            <w:tcW w:w="0" w:type="auto"/>
            <w:tcBorders>
              <w:top w:val="single" w:sz="4" w:space="0" w:color="auto"/>
              <w:left w:val="single" w:sz="4" w:space="0" w:color="auto"/>
              <w:bottom w:val="single" w:sz="4" w:space="0" w:color="auto"/>
              <w:right w:val="single" w:sz="4" w:space="0" w:color="auto"/>
            </w:tcBorders>
            <w:vAlign w:val="center"/>
          </w:tcPr>
          <w:p w:rsidR="0077009A" w:rsidRPr="00580FF8" w:rsidRDefault="0077009A" w:rsidP="009838F2">
            <w:pPr>
              <w:spacing w:before="40" w:after="40"/>
              <w:jc w:val="left"/>
              <w:rPr>
                <w:rFonts w:eastAsia="Times New Roman" w:cs="Times New Roman"/>
                <w:sz w:val="20"/>
                <w:lang w:val="en-GB"/>
              </w:rPr>
            </w:pPr>
            <w:r w:rsidRPr="00580FF8">
              <w:rPr>
                <w:rFonts w:eastAsia="Times New Roman" w:cs="Times New Roman"/>
                <w:sz w:val="20"/>
                <w:lang w:val="en-GB"/>
              </w:rPr>
              <w:t>Mandate Related</w:t>
            </w:r>
          </w:p>
        </w:tc>
        <w:tc>
          <w:tcPr>
            <w:tcW w:w="0" w:type="auto"/>
            <w:tcBorders>
              <w:top w:val="single" w:sz="4" w:space="0" w:color="auto"/>
              <w:left w:val="single" w:sz="4" w:space="0" w:color="auto"/>
              <w:bottom w:val="single" w:sz="4" w:space="0" w:color="auto"/>
              <w:right w:val="single" w:sz="4" w:space="0" w:color="auto"/>
            </w:tcBorders>
            <w:vAlign w:val="center"/>
          </w:tcPr>
          <w:p w:rsidR="0077009A" w:rsidRPr="00580FF8" w:rsidRDefault="0077009A" w:rsidP="009838F2">
            <w:pPr>
              <w:spacing w:before="40" w:after="40"/>
              <w:jc w:val="left"/>
              <w:rPr>
                <w:rFonts w:eastAsia="Times New Roman" w:cs="Times New Roman"/>
                <w:sz w:val="20"/>
                <w:lang w:val="en-GB"/>
              </w:rPr>
            </w:pPr>
            <w:r w:rsidRPr="00580FF8">
              <w:rPr>
                <w:rFonts w:eastAsia="Times New Roman" w:cs="Times New Roman"/>
                <w:sz w:val="20"/>
                <w:lang w:val="en-GB"/>
              </w:rPr>
              <w:t>Region</w:t>
            </w:r>
          </w:p>
        </w:tc>
        <w:tc>
          <w:tcPr>
            <w:tcW w:w="0" w:type="auto"/>
            <w:tcBorders>
              <w:top w:val="single" w:sz="4" w:space="0" w:color="auto"/>
              <w:left w:val="single" w:sz="4" w:space="0" w:color="auto"/>
              <w:bottom w:val="single" w:sz="4" w:space="0" w:color="auto"/>
              <w:right w:val="single" w:sz="4" w:space="0" w:color="auto"/>
            </w:tcBorders>
            <w:vAlign w:val="center"/>
          </w:tcPr>
          <w:p w:rsidR="0077009A" w:rsidRPr="00580FF8" w:rsidRDefault="0077009A" w:rsidP="009838F2">
            <w:pPr>
              <w:spacing w:before="40" w:after="40"/>
              <w:jc w:val="left"/>
              <w:rPr>
                <w:rFonts w:eastAsia="Times New Roman" w:cs="Times New Roman"/>
                <w:sz w:val="20"/>
                <w:lang w:val="en-GB"/>
              </w:rPr>
            </w:pPr>
            <w:r w:rsidRPr="00580FF8">
              <w:rPr>
                <w:rFonts w:eastAsia="Times New Roman" w:cs="Times New Roman"/>
                <w:sz w:val="20"/>
                <w:lang w:val="en-GB"/>
              </w:rPr>
              <w:t>Client Region</w:t>
            </w:r>
          </w:p>
        </w:tc>
      </w:tr>
      <w:tr w:rsidR="0077009A" w:rsidRPr="00580FF8" w:rsidTr="003A5218">
        <w:tc>
          <w:tcPr>
            <w:tcW w:w="892" w:type="dxa"/>
            <w:tcBorders>
              <w:top w:val="single" w:sz="4" w:space="0" w:color="auto"/>
              <w:left w:val="single" w:sz="4" w:space="0" w:color="auto"/>
              <w:bottom w:val="single" w:sz="4" w:space="0" w:color="auto"/>
              <w:right w:val="single" w:sz="4" w:space="0" w:color="auto"/>
            </w:tcBorders>
            <w:vAlign w:val="center"/>
            <w:hideMark/>
          </w:tcPr>
          <w:p w:rsidR="0077009A" w:rsidRPr="00580FF8" w:rsidRDefault="0077009A" w:rsidP="003A5218">
            <w:pPr>
              <w:spacing w:before="40" w:after="40"/>
              <w:jc w:val="center"/>
              <w:rPr>
                <w:rFonts w:eastAsia="Times New Roman" w:cs="Times New Roman"/>
                <w:sz w:val="20"/>
                <w:lang w:val="en-GB"/>
              </w:rPr>
            </w:pPr>
            <w:r>
              <w:rPr>
                <w:rFonts w:eastAsia="Times New Roman" w:cs="Times New Roman"/>
                <w:sz w:val="20"/>
                <w:lang w:val="en-GB"/>
              </w:rPr>
              <w:t>11</w:t>
            </w:r>
          </w:p>
        </w:tc>
        <w:tc>
          <w:tcPr>
            <w:tcW w:w="0" w:type="auto"/>
            <w:tcBorders>
              <w:top w:val="single" w:sz="4" w:space="0" w:color="auto"/>
              <w:left w:val="single" w:sz="4" w:space="0" w:color="auto"/>
              <w:bottom w:val="single" w:sz="4" w:space="0" w:color="auto"/>
              <w:right w:val="single" w:sz="4" w:space="0" w:color="auto"/>
            </w:tcBorders>
            <w:vAlign w:val="center"/>
            <w:hideMark/>
          </w:tcPr>
          <w:p w:rsidR="0077009A" w:rsidRPr="00580FF8" w:rsidRDefault="0077009A" w:rsidP="009838F2">
            <w:pPr>
              <w:spacing w:before="40" w:after="40"/>
              <w:jc w:val="left"/>
              <w:rPr>
                <w:rFonts w:eastAsia="Times New Roman" w:cs="Times New Roman"/>
                <w:sz w:val="20"/>
                <w:lang w:val="en-GB"/>
              </w:rPr>
            </w:pPr>
            <w:r w:rsidRPr="00580FF8">
              <w:rPr>
                <w:rFonts w:eastAsia="Times New Roman" w:cs="Times New Roman"/>
                <w:sz w:val="20"/>
                <w:lang w:val="en-GB"/>
              </w:rPr>
              <w:t>Transaction Behaviour</w:t>
            </w:r>
          </w:p>
        </w:tc>
        <w:tc>
          <w:tcPr>
            <w:tcW w:w="0" w:type="auto"/>
            <w:tcBorders>
              <w:top w:val="single" w:sz="4" w:space="0" w:color="auto"/>
              <w:left w:val="single" w:sz="4" w:space="0" w:color="auto"/>
              <w:bottom w:val="single" w:sz="4" w:space="0" w:color="auto"/>
              <w:right w:val="single" w:sz="4" w:space="0" w:color="auto"/>
            </w:tcBorders>
            <w:vAlign w:val="center"/>
            <w:hideMark/>
          </w:tcPr>
          <w:p w:rsidR="0077009A" w:rsidRPr="00580FF8" w:rsidRDefault="0077009A" w:rsidP="009838F2">
            <w:pPr>
              <w:spacing w:before="40" w:after="40"/>
              <w:jc w:val="left"/>
              <w:rPr>
                <w:rFonts w:eastAsia="Times New Roman" w:cs="Times New Roman"/>
                <w:sz w:val="20"/>
                <w:lang w:val="en-GB"/>
              </w:rPr>
            </w:pPr>
            <w:r w:rsidRPr="00580FF8">
              <w:rPr>
                <w:rFonts w:eastAsia="Times New Roman" w:cs="Times New Roman"/>
                <w:sz w:val="20"/>
                <w:lang w:val="en-GB"/>
              </w:rPr>
              <w:t>Last Money In days</w:t>
            </w:r>
          </w:p>
        </w:tc>
        <w:tc>
          <w:tcPr>
            <w:tcW w:w="0" w:type="auto"/>
            <w:tcBorders>
              <w:top w:val="single" w:sz="4" w:space="0" w:color="auto"/>
              <w:left w:val="single" w:sz="4" w:space="0" w:color="auto"/>
              <w:bottom w:val="single" w:sz="4" w:space="0" w:color="auto"/>
              <w:right w:val="single" w:sz="4" w:space="0" w:color="auto"/>
            </w:tcBorders>
            <w:vAlign w:val="center"/>
            <w:hideMark/>
          </w:tcPr>
          <w:p w:rsidR="0077009A" w:rsidRPr="00580FF8" w:rsidRDefault="0077009A" w:rsidP="009838F2">
            <w:pPr>
              <w:spacing w:before="40" w:after="40"/>
              <w:jc w:val="left"/>
              <w:rPr>
                <w:rFonts w:eastAsia="Times New Roman" w:cs="Times New Roman"/>
                <w:sz w:val="20"/>
                <w:lang w:val="en-GB"/>
              </w:rPr>
            </w:pPr>
            <w:r w:rsidRPr="00580FF8">
              <w:rPr>
                <w:rFonts w:eastAsia="Times New Roman" w:cs="Times New Roman"/>
                <w:sz w:val="20"/>
                <w:lang w:val="en-GB"/>
              </w:rPr>
              <w:t>Time duration between last money inflow and snapshot start date (in days)</w:t>
            </w:r>
          </w:p>
        </w:tc>
      </w:tr>
      <w:tr w:rsidR="0077009A" w:rsidRPr="00580FF8" w:rsidTr="003A5218">
        <w:tc>
          <w:tcPr>
            <w:tcW w:w="892" w:type="dxa"/>
            <w:tcBorders>
              <w:top w:val="single" w:sz="4" w:space="0" w:color="auto"/>
              <w:left w:val="single" w:sz="4" w:space="0" w:color="auto"/>
              <w:bottom w:val="single" w:sz="4" w:space="0" w:color="auto"/>
              <w:right w:val="single" w:sz="4" w:space="0" w:color="auto"/>
            </w:tcBorders>
            <w:vAlign w:val="center"/>
            <w:hideMark/>
          </w:tcPr>
          <w:p w:rsidR="0077009A" w:rsidRPr="00580FF8" w:rsidRDefault="0077009A" w:rsidP="003A5218">
            <w:pPr>
              <w:spacing w:before="40" w:after="40"/>
              <w:jc w:val="center"/>
              <w:rPr>
                <w:rFonts w:eastAsia="Times New Roman" w:cs="Times New Roman"/>
                <w:sz w:val="20"/>
                <w:lang w:val="en-GB"/>
              </w:rPr>
            </w:pPr>
            <w:r>
              <w:rPr>
                <w:rFonts w:eastAsia="Times New Roman" w:cs="Times New Roman"/>
                <w:sz w:val="20"/>
                <w:lang w:val="en-GB"/>
              </w:rPr>
              <w:t>12</w:t>
            </w:r>
          </w:p>
        </w:tc>
        <w:tc>
          <w:tcPr>
            <w:tcW w:w="0" w:type="auto"/>
            <w:tcBorders>
              <w:top w:val="single" w:sz="4" w:space="0" w:color="auto"/>
              <w:left w:val="single" w:sz="4" w:space="0" w:color="auto"/>
              <w:bottom w:val="single" w:sz="4" w:space="0" w:color="auto"/>
              <w:right w:val="single" w:sz="4" w:space="0" w:color="auto"/>
            </w:tcBorders>
            <w:vAlign w:val="center"/>
            <w:hideMark/>
          </w:tcPr>
          <w:p w:rsidR="0077009A" w:rsidRPr="00580FF8" w:rsidRDefault="0077009A" w:rsidP="009838F2">
            <w:pPr>
              <w:spacing w:before="40" w:after="40"/>
              <w:jc w:val="left"/>
              <w:rPr>
                <w:rFonts w:eastAsia="Times New Roman" w:cs="Times New Roman"/>
                <w:sz w:val="20"/>
                <w:lang w:val="en-GB"/>
              </w:rPr>
            </w:pPr>
            <w:r w:rsidRPr="00580FF8">
              <w:rPr>
                <w:rFonts w:eastAsia="Times New Roman" w:cs="Times New Roman"/>
                <w:sz w:val="20"/>
                <w:lang w:val="en-GB"/>
              </w:rPr>
              <w:t>Mandate Related</w:t>
            </w:r>
          </w:p>
        </w:tc>
        <w:tc>
          <w:tcPr>
            <w:tcW w:w="0" w:type="auto"/>
            <w:tcBorders>
              <w:top w:val="single" w:sz="4" w:space="0" w:color="auto"/>
              <w:left w:val="single" w:sz="4" w:space="0" w:color="auto"/>
              <w:bottom w:val="single" w:sz="4" w:space="0" w:color="auto"/>
              <w:right w:val="single" w:sz="4" w:space="0" w:color="auto"/>
            </w:tcBorders>
            <w:vAlign w:val="center"/>
            <w:hideMark/>
          </w:tcPr>
          <w:p w:rsidR="0077009A" w:rsidRPr="00580FF8" w:rsidRDefault="0077009A" w:rsidP="009838F2">
            <w:pPr>
              <w:spacing w:before="40" w:after="40"/>
              <w:jc w:val="left"/>
              <w:rPr>
                <w:rFonts w:eastAsia="Times New Roman" w:cs="Times New Roman"/>
                <w:sz w:val="20"/>
                <w:lang w:val="en-GB"/>
              </w:rPr>
            </w:pPr>
            <w:r w:rsidRPr="00580FF8">
              <w:rPr>
                <w:rFonts w:eastAsia="Times New Roman" w:cs="Times New Roman"/>
                <w:sz w:val="20"/>
                <w:lang w:val="en-GB"/>
              </w:rPr>
              <w:t>Account Sub type</w:t>
            </w:r>
          </w:p>
        </w:tc>
        <w:tc>
          <w:tcPr>
            <w:tcW w:w="0" w:type="auto"/>
            <w:tcBorders>
              <w:top w:val="single" w:sz="4" w:space="0" w:color="auto"/>
              <w:left w:val="single" w:sz="4" w:space="0" w:color="auto"/>
              <w:bottom w:val="single" w:sz="4" w:space="0" w:color="auto"/>
              <w:right w:val="single" w:sz="4" w:space="0" w:color="auto"/>
            </w:tcBorders>
            <w:vAlign w:val="center"/>
            <w:hideMark/>
          </w:tcPr>
          <w:p w:rsidR="0077009A" w:rsidRPr="00580FF8" w:rsidRDefault="0077009A" w:rsidP="009838F2">
            <w:pPr>
              <w:spacing w:before="40" w:after="40"/>
              <w:jc w:val="left"/>
              <w:rPr>
                <w:rFonts w:eastAsia="Times New Roman" w:cs="Times New Roman"/>
                <w:sz w:val="20"/>
                <w:lang w:val="en-GB"/>
              </w:rPr>
            </w:pPr>
            <w:r w:rsidRPr="00580FF8">
              <w:rPr>
                <w:rFonts w:eastAsia="Times New Roman" w:cs="Times New Roman"/>
                <w:sz w:val="20"/>
                <w:lang w:val="en-GB"/>
              </w:rPr>
              <w:t>Account Sub type of the mandate</w:t>
            </w:r>
          </w:p>
        </w:tc>
      </w:tr>
    </w:tbl>
    <w:p w:rsidR="0077009A" w:rsidRPr="0077009A" w:rsidRDefault="0077009A" w:rsidP="0077009A"/>
    <w:p w:rsidR="0077009A" w:rsidRPr="0077009A" w:rsidRDefault="0077009A" w:rsidP="0077009A"/>
    <w:p w:rsidR="0077009A" w:rsidRPr="00580FF8" w:rsidRDefault="0077009A" w:rsidP="0045793E">
      <w:pPr>
        <w:rPr>
          <w:sz w:val="20"/>
          <w:lang w:val="en-GB"/>
        </w:rPr>
      </w:pPr>
    </w:p>
    <w:p w:rsidR="00F46ABC" w:rsidRPr="00580FF8" w:rsidRDefault="00F46ABC" w:rsidP="00F46ABC">
      <w:pPr>
        <w:pStyle w:val="Heading1"/>
        <w:rPr>
          <w:rFonts w:cs="Times New Roman"/>
          <w:sz w:val="28"/>
          <w:lang w:val="en-GB"/>
        </w:rPr>
      </w:pPr>
      <w:bookmarkStart w:id="54" w:name="_Toc499562411"/>
      <w:r w:rsidRPr="00580FF8">
        <w:rPr>
          <w:rFonts w:cs="Times New Roman"/>
          <w:sz w:val="28"/>
          <w:lang w:val="en-GB"/>
        </w:rPr>
        <w:lastRenderedPageBreak/>
        <w:t>Client Directors Interactions</w:t>
      </w:r>
      <w:bookmarkEnd w:id="54"/>
    </w:p>
    <w:p w:rsidR="00F46ABC" w:rsidRPr="00580FF8" w:rsidRDefault="00F46ABC" w:rsidP="00F46ABC">
      <w:pPr>
        <w:rPr>
          <w:rFonts w:cs="Times New Roman"/>
          <w:sz w:val="20"/>
          <w:lang w:val="en-GB"/>
        </w:rPr>
      </w:pPr>
    </w:p>
    <w:p w:rsidR="00F46ABC" w:rsidRPr="00580FF8" w:rsidRDefault="00F46ABC" w:rsidP="00F46ABC">
      <w:pPr>
        <w:rPr>
          <w:rFonts w:cs="Times New Roman"/>
          <w:sz w:val="20"/>
        </w:rPr>
      </w:pPr>
      <w:r w:rsidRPr="00580FF8">
        <w:rPr>
          <w:rFonts w:cs="Times New Roman"/>
          <w:sz w:val="20"/>
        </w:rPr>
        <w:t xml:space="preserve">The model results were presented to client directors and based on the feedback from client directors, uplift and agreement percentage were measured in order to measure the accuracy of the model. Their inputs will be incorporated for further model improvements. </w:t>
      </w:r>
    </w:p>
    <w:p w:rsidR="00F46ABC" w:rsidRPr="00580FF8" w:rsidRDefault="00F46ABC" w:rsidP="00F46ABC">
      <w:pPr>
        <w:rPr>
          <w:rFonts w:cs="Times New Roman"/>
          <w:sz w:val="20"/>
          <w:lang w:val="en-GB"/>
        </w:rPr>
      </w:pPr>
      <w:r w:rsidRPr="00580FF8">
        <w:rPr>
          <w:rFonts w:cs="Times New Roman"/>
          <w:sz w:val="20"/>
        </w:rPr>
        <w:t xml:space="preserve">Client directors agreed to upgrade risk for </w:t>
      </w:r>
      <w:r w:rsidRPr="00580FF8">
        <w:rPr>
          <w:rFonts w:cs="Times New Roman"/>
          <w:b/>
          <w:sz w:val="20"/>
        </w:rPr>
        <w:t xml:space="preserve">16% </w:t>
      </w:r>
      <w:r w:rsidRPr="00580FF8">
        <w:rPr>
          <w:rFonts w:cs="Times New Roman"/>
          <w:sz w:val="20"/>
        </w:rPr>
        <w:t xml:space="preserve">of the mandates (7/45 mandates) predicted (AUM </w:t>
      </w:r>
      <w:r w:rsidRPr="00580FF8">
        <w:rPr>
          <w:rFonts w:cs="Times New Roman"/>
          <w:b/>
          <w:sz w:val="20"/>
        </w:rPr>
        <w:t>12%)</w:t>
      </w:r>
      <w:r w:rsidRPr="00580FF8">
        <w:rPr>
          <w:rFonts w:cs="Times New Roman"/>
          <w:sz w:val="20"/>
        </w:rPr>
        <w:t xml:space="preserve">. </w:t>
      </w:r>
      <w:r w:rsidRPr="00580FF8">
        <w:rPr>
          <w:rFonts w:cs="Times New Roman"/>
          <w:sz w:val="20"/>
          <w:lang w:val="en-GB"/>
        </w:rPr>
        <w:t xml:space="preserve">Client Directors agreed with the risk rating for </w:t>
      </w:r>
      <w:r w:rsidRPr="00580FF8">
        <w:rPr>
          <w:rFonts w:cs="Times New Roman"/>
          <w:b/>
          <w:bCs/>
          <w:sz w:val="20"/>
          <w:lang w:val="en-GB"/>
        </w:rPr>
        <w:t>53%</w:t>
      </w:r>
      <w:r w:rsidRPr="00580FF8">
        <w:rPr>
          <w:rFonts w:cs="Times New Roman"/>
          <w:sz w:val="20"/>
          <w:lang w:val="en-GB"/>
        </w:rPr>
        <w:t xml:space="preserve"> of mandates (24/45 mandates) predicted (</w:t>
      </w:r>
      <w:proofErr w:type="spellStart"/>
      <w:r w:rsidRPr="00580FF8">
        <w:rPr>
          <w:rFonts w:cs="Times New Roman"/>
          <w:sz w:val="20"/>
          <w:lang w:val="en-GB"/>
        </w:rPr>
        <w:t>AuM</w:t>
      </w:r>
      <w:proofErr w:type="spellEnd"/>
      <w:r w:rsidRPr="00580FF8">
        <w:rPr>
          <w:rFonts w:cs="Times New Roman"/>
          <w:sz w:val="20"/>
          <w:lang w:val="en-GB"/>
        </w:rPr>
        <w:t xml:space="preserve"> - </w:t>
      </w:r>
      <w:r w:rsidRPr="00580FF8">
        <w:rPr>
          <w:rFonts w:cs="Times New Roman"/>
          <w:b/>
          <w:bCs/>
          <w:sz w:val="20"/>
          <w:lang w:val="en-GB"/>
        </w:rPr>
        <w:t>50%</w:t>
      </w:r>
      <w:r w:rsidRPr="00580FF8">
        <w:rPr>
          <w:rFonts w:cs="Times New Roman"/>
          <w:sz w:val="20"/>
          <w:lang w:val="en-GB"/>
        </w:rPr>
        <w:t>). They agreed especially with the factors predicting risk but would still retain the same risk rating as theirs (Medium risk) as the model does not predict medium risk at the moment.</w:t>
      </w:r>
    </w:p>
    <w:p w:rsidR="00A74B3D" w:rsidRPr="00580FF8" w:rsidRDefault="00A74B3D" w:rsidP="00A74B3D">
      <w:pPr>
        <w:jc w:val="center"/>
        <w:rPr>
          <w:rFonts w:cs="Times New Roman"/>
          <w:sz w:val="20"/>
          <w:lang w:val="en-GB"/>
        </w:rPr>
      </w:pPr>
      <w:r w:rsidRPr="00580FF8">
        <w:rPr>
          <w:rFonts w:cs="Times New Roman"/>
          <w:noProof/>
          <w:sz w:val="20"/>
          <w:lang w:eastAsia="en-IN"/>
        </w:rPr>
        <w:drawing>
          <wp:inline distT="0" distB="0" distL="0" distR="0" wp14:anchorId="03C66823">
            <wp:extent cx="3857625" cy="2311461"/>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70464" cy="2319154"/>
                    </a:xfrm>
                    <a:prstGeom prst="rect">
                      <a:avLst/>
                    </a:prstGeom>
                    <a:noFill/>
                  </pic:spPr>
                </pic:pic>
              </a:graphicData>
            </a:graphic>
          </wp:inline>
        </w:drawing>
      </w:r>
    </w:p>
    <w:p w:rsidR="00A74B3D" w:rsidRPr="00580FF8" w:rsidRDefault="00A74B3D" w:rsidP="00A74B3D">
      <w:pPr>
        <w:jc w:val="left"/>
        <w:rPr>
          <w:rFonts w:cs="Times New Roman"/>
          <w:sz w:val="20"/>
        </w:rPr>
      </w:pPr>
      <w:r w:rsidRPr="00580FF8">
        <w:rPr>
          <w:rFonts w:cs="Times New Roman"/>
          <w:sz w:val="20"/>
          <w:lang w:val="en-GB"/>
        </w:rPr>
        <w:t xml:space="preserve">1) </w:t>
      </w:r>
      <w:r w:rsidRPr="00580FF8">
        <w:rPr>
          <w:rFonts w:cs="Times New Roman"/>
          <w:b/>
          <w:bCs/>
          <w:sz w:val="20"/>
          <w:lang w:val="en-GB"/>
        </w:rPr>
        <w:t xml:space="preserve">Strongly Agree </w:t>
      </w:r>
      <w:r w:rsidRPr="00580FF8">
        <w:rPr>
          <w:rFonts w:cs="Times New Roman"/>
          <w:sz w:val="20"/>
          <w:lang w:val="en-GB"/>
        </w:rPr>
        <w:t>– Agreed to upgrade the mandate to high risk</w:t>
      </w:r>
    </w:p>
    <w:p w:rsidR="00A74B3D" w:rsidRPr="00580FF8" w:rsidRDefault="00A74B3D" w:rsidP="00A74B3D">
      <w:pPr>
        <w:jc w:val="left"/>
        <w:rPr>
          <w:rFonts w:cs="Times New Roman"/>
          <w:sz w:val="20"/>
        </w:rPr>
      </w:pPr>
      <w:r w:rsidRPr="00580FF8">
        <w:rPr>
          <w:rFonts w:cs="Times New Roman"/>
          <w:sz w:val="20"/>
          <w:lang w:val="en-GB"/>
        </w:rPr>
        <w:t xml:space="preserve">2) </w:t>
      </w:r>
      <w:r w:rsidRPr="00580FF8">
        <w:rPr>
          <w:rFonts w:cs="Times New Roman"/>
          <w:b/>
          <w:bCs/>
          <w:sz w:val="20"/>
          <w:lang w:val="en-GB"/>
        </w:rPr>
        <w:t>Agree</w:t>
      </w:r>
      <w:r w:rsidRPr="00580FF8">
        <w:rPr>
          <w:rFonts w:cs="Times New Roman"/>
          <w:sz w:val="20"/>
          <w:lang w:val="en-GB"/>
        </w:rPr>
        <w:t xml:space="preserve"> – Agree with factors predicting investment but still would retain as medium risk since model does not predict medium risk</w:t>
      </w:r>
    </w:p>
    <w:p w:rsidR="00A74B3D" w:rsidRPr="00580FF8" w:rsidRDefault="00A74B3D" w:rsidP="00B1587B">
      <w:pPr>
        <w:spacing w:after="240"/>
        <w:jc w:val="left"/>
        <w:rPr>
          <w:rFonts w:cs="Times New Roman"/>
          <w:sz w:val="20"/>
        </w:rPr>
      </w:pPr>
      <w:r w:rsidRPr="00580FF8">
        <w:rPr>
          <w:rFonts w:cs="Times New Roman"/>
          <w:sz w:val="20"/>
          <w:lang w:val="en-GB"/>
        </w:rPr>
        <w:t xml:space="preserve">3) </w:t>
      </w:r>
      <w:r w:rsidRPr="00580FF8">
        <w:rPr>
          <w:rFonts w:cs="Times New Roman"/>
          <w:b/>
          <w:bCs/>
          <w:sz w:val="20"/>
          <w:lang w:val="en-GB"/>
        </w:rPr>
        <w:t>Do not agree</w:t>
      </w:r>
      <w:r w:rsidRPr="00580FF8">
        <w:rPr>
          <w:rFonts w:cs="Times New Roman"/>
          <w:sz w:val="20"/>
          <w:lang w:val="en-GB"/>
        </w:rPr>
        <w:t xml:space="preserve"> – Do not agree with either the risk rating or the factors</w:t>
      </w:r>
    </w:p>
    <w:p w:rsidR="0059328B" w:rsidRPr="00580FF8" w:rsidRDefault="0059328B" w:rsidP="0059328B">
      <w:pPr>
        <w:pStyle w:val="Heading2"/>
        <w:rPr>
          <w:sz w:val="24"/>
        </w:rPr>
      </w:pPr>
      <w:bookmarkStart w:id="55" w:name="_Toc499562412"/>
      <w:r w:rsidRPr="00580FF8">
        <w:rPr>
          <w:sz w:val="24"/>
        </w:rPr>
        <w:t>Generic Feedback</w:t>
      </w:r>
      <w:bookmarkEnd w:id="55"/>
    </w:p>
    <w:p w:rsidR="0059328B" w:rsidRPr="00580FF8" w:rsidRDefault="0059328B" w:rsidP="009B6D8F">
      <w:pPr>
        <w:pStyle w:val="ListParagraph"/>
        <w:keepNext w:val="0"/>
        <w:keepLines w:val="0"/>
        <w:numPr>
          <w:ilvl w:val="0"/>
          <w:numId w:val="21"/>
        </w:numPr>
        <w:spacing w:after="160"/>
        <w:jc w:val="left"/>
        <w:rPr>
          <w:rFonts w:cs="Times New Roman"/>
          <w:sz w:val="20"/>
        </w:rPr>
      </w:pPr>
      <w:r w:rsidRPr="00580FF8">
        <w:rPr>
          <w:rFonts w:cs="Times New Roman"/>
          <w:sz w:val="20"/>
          <w:lang w:val="en-GB"/>
        </w:rPr>
        <w:t>DB’s and DC’s should be treated separately. This is because money will be taken out for pensions early in case of DB.</w:t>
      </w:r>
    </w:p>
    <w:p w:rsidR="0059328B" w:rsidRPr="00580FF8" w:rsidRDefault="0059328B" w:rsidP="009B6D8F">
      <w:pPr>
        <w:pStyle w:val="ListParagraph"/>
        <w:keepNext w:val="0"/>
        <w:keepLines w:val="0"/>
        <w:numPr>
          <w:ilvl w:val="0"/>
          <w:numId w:val="21"/>
        </w:numPr>
        <w:spacing w:after="160"/>
        <w:jc w:val="left"/>
        <w:rPr>
          <w:rFonts w:cs="Times New Roman"/>
          <w:sz w:val="20"/>
        </w:rPr>
      </w:pPr>
      <w:r w:rsidRPr="00580FF8">
        <w:rPr>
          <w:rFonts w:cs="Times New Roman"/>
          <w:sz w:val="20"/>
          <w:lang w:val="en-GB"/>
        </w:rPr>
        <w:t xml:space="preserve">Currently fund performance compared with the benchmark indices </w:t>
      </w:r>
      <w:r w:rsidR="006529B8">
        <w:rPr>
          <w:rFonts w:cs="Times New Roman"/>
          <w:sz w:val="20"/>
          <w:lang w:val="en-GB"/>
        </w:rPr>
        <w:t>were</w:t>
      </w:r>
      <w:r w:rsidRPr="00580FF8">
        <w:rPr>
          <w:rFonts w:cs="Times New Roman"/>
          <w:sz w:val="20"/>
          <w:lang w:val="en-GB"/>
        </w:rPr>
        <w:t xml:space="preserve"> used as an input to the model. Client directors suggested to use exact fund performance measure along with benchmark indices performance.</w:t>
      </w:r>
    </w:p>
    <w:p w:rsidR="0059328B" w:rsidRPr="00580FF8" w:rsidRDefault="0059328B" w:rsidP="009B6D8F">
      <w:pPr>
        <w:pStyle w:val="ListParagraph"/>
        <w:keepNext w:val="0"/>
        <w:keepLines w:val="0"/>
        <w:numPr>
          <w:ilvl w:val="0"/>
          <w:numId w:val="21"/>
        </w:numPr>
        <w:spacing w:after="160"/>
        <w:jc w:val="left"/>
        <w:rPr>
          <w:rFonts w:cs="Times New Roman"/>
          <w:sz w:val="20"/>
        </w:rPr>
      </w:pPr>
      <w:r w:rsidRPr="00580FF8">
        <w:rPr>
          <w:rFonts w:cs="Times New Roman"/>
          <w:sz w:val="20"/>
          <w:lang w:val="en-GB"/>
        </w:rPr>
        <w:t>Currently the model prediction is for 2 levels of risk (high risk and low risk). The input from the client directors is to have 3 levels of prediction instead of 2 levels.</w:t>
      </w:r>
    </w:p>
    <w:p w:rsidR="0059328B" w:rsidRPr="00580FF8" w:rsidRDefault="0059328B" w:rsidP="009B6D8F">
      <w:pPr>
        <w:pStyle w:val="ListParagraph"/>
        <w:keepNext w:val="0"/>
        <w:keepLines w:val="0"/>
        <w:numPr>
          <w:ilvl w:val="0"/>
          <w:numId w:val="21"/>
        </w:numPr>
        <w:spacing w:after="160"/>
        <w:jc w:val="left"/>
        <w:rPr>
          <w:rFonts w:cs="Times New Roman"/>
          <w:sz w:val="20"/>
        </w:rPr>
      </w:pPr>
      <w:r w:rsidRPr="00580FF8">
        <w:rPr>
          <w:rFonts w:cs="Times New Roman"/>
          <w:sz w:val="20"/>
          <w:lang w:val="en-GB"/>
        </w:rPr>
        <w:t>Consultant rating change and last contact instead of last meeting should also be considered as an input.</w:t>
      </w:r>
    </w:p>
    <w:p w:rsidR="0059328B" w:rsidRPr="00580FF8" w:rsidRDefault="0059328B" w:rsidP="0059328B">
      <w:pPr>
        <w:pStyle w:val="Heading2"/>
        <w:rPr>
          <w:sz w:val="24"/>
        </w:rPr>
      </w:pPr>
      <w:bookmarkStart w:id="56" w:name="_Toc499562413"/>
      <w:r w:rsidRPr="00580FF8">
        <w:rPr>
          <w:sz w:val="24"/>
        </w:rPr>
        <w:t>Client Directors Breakdown</w:t>
      </w:r>
      <w:bookmarkEnd w:id="56"/>
    </w:p>
    <w:p w:rsidR="0059328B" w:rsidRPr="00580FF8" w:rsidRDefault="0059328B" w:rsidP="0077009A">
      <w:pPr>
        <w:pStyle w:val="Heading3"/>
        <w:rPr>
          <w:sz w:val="20"/>
          <w:szCs w:val="22"/>
        </w:rPr>
      </w:pPr>
      <w:bookmarkStart w:id="57" w:name="_Toc499562414"/>
      <w:r w:rsidRPr="00580FF8">
        <w:t>Douglas Hogg</w:t>
      </w:r>
      <w:bookmarkEnd w:id="57"/>
    </w:p>
    <w:tbl>
      <w:tblPr>
        <w:tblW w:w="7470" w:type="dxa"/>
        <w:jc w:val="center"/>
        <w:tblLook w:val="04A0" w:firstRow="1" w:lastRow="0" w:firstColumn="1" w:lastColumn="0" w:noHBand="0" w:noVBand="1"/>
      </w:tblPr>
      <w:tblGrid>
        <w:gridCol w:w="1620"/>
        <w:gridCol w:w="1300"/>
        <w:gridCol w:w="1490"/>
        <w:gridCol w:w="727"/>
        <w:gridCol w:w="783"/>
        <w:gridCol w:w="1550"/>
      </w:tblGrid>
      <w:tr w:rsidR="0059328B" w:rsidRPr="00580FF8" w:rsidTr="007D1A1F">
        <w:trPr>
          <w:trHeight w:val="300"/>
          <w:jc w:val="center"/>
        </w:trPr>
        <w:tc>
          <w:tcPr>
            <w:tcW w:w="1620" w:type="dxa"/>
            <w:tcBorders>
              <w:top w:val="nil"/>
              <w:left w:val="nil"/>
              <w:bottom w:val="nil"/>
              <w:right w:val="nil"/>
            </w:tcBorders>
            <w:shd w:val="clear" w:color="auto" w:fill="auto"/>
            <w:noWrap/>
            <w:vAlign w:val="bottom"/>
            <w:hideMark/>
          </w:tcPr>
          <w:p w:rsidR="0059328B" w:rsidRPr="00580FF8" w:rsidRDefault="0059328B" w:rsidP="007D1A1F">
            <w:pPr>
              <w:rPr>
                <w:rFonts w:eastAsia="Times New Roman" w:cs="Times New Roman"/>
                <w:sz w:val="20"/>
              </w:rPr>
            </w:pPr>
          </w:p>
        </w:tc>
        <w:tc>
          <w:tcPr>
            <w:tcW w:w="1300" w:type="dxa"/>
            <w:tcBorders>
              <w:top w:val="nil"/>
              <w:left w:val="nil"/>
              <w:bottom w:val="nil"/>
              <w:right w:val="nil"/>
            </w:tcBorders>
            <w:shd w:val="clear" w:color="auto" w:fill="auto"/>
            <w:noWrap/>
            <w:vAlign w:val="bottom"/>
            <w:hideMark/>
          </w:tcPr>
          <w:p w:rsidR="0059328B" w:rsidRPr="00580FF8" w:rsidRDefault="0059328B" w:rsidP="007D1A1F">
            <w:pPr>
              <w:rPr>
                <w:rFonts w:eastAsia="Times New Roman" w:cs="Times New Roman"/>
                <w:sz w:val="20"/>
              </w:rPr>
            </w:pPr>
          </w:p>
        </w:tc>
        <w:tc>
          <w:tcPr>
            <w:tcW w:w="1490" w:type="dxa"/>
            <w:tcBorders>
              <w:top w:val="nil"/>
              <w:left w:val="nil"/>
              <w:bottom w:val="nil"/>
              <w:right w:val="nil"/>
            </w:tcBorders>
            <w:shd w:val="clear" w:color="auto" w:fill="auto"/>
            <w:noWrap/>
            <w:vAlign w:val="bottom"/>
            <w:hideMark/>
          </w:tcPr>
          <w:p w:rsidR="0059328B" w:rsidRPr="00580FF8" w:rsidRDefault="0059328B" w:rsidP="007D1A1F">
            <w:pPr>
              <w:rPr>
                <w:rFonts w:eastAsia="Times New Roman" w:cs="Times New Roman"/>
                <w:sz w:val="20"/>
              </w:rPr>
            </w:pPr>
          </w:p>
        </w:tc>
        <w:tc>
          <w:tcPr>
            <w:tcW w:w="3060" w:type="dxa"/>
            <w:gridSpan w:val="3"/>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59328B" w:rsidRPr="00580FF8" w:rsidRDefault="0059328B" w:rsidP="007D1A1F">
            <w:pPr>
              <w:jc w:val="center"/>
              <w:rPr>
                <w:rFonts w:eastAsia="Times New Roman" w:cs="Times New Roman"/>
                <w:b/>
                <w:bCs/>
                <w:color w:val="000000"/>
                <w:sz w:val="20"/>
              </w:rPr>
            </w:pPr>
            <w:r w:rsidRPr="00580FF8">
              <w:rPr>
                <w:rFonts w:eastAsia="Times New Roman" w:cs="Times New Roman"/>
                <w:b/>
                <w:bCs/>
                <w:color w:val="000000"/>
                <w:sz w:val="20"/>
              </w:rPr>
              <w:t>Agreement %</w:t>
            </w:r>
          </w:p>
        </w:tc>
      </w:tr>
      <w:tr w:rsidR="0059328B" w:rsidRPr="00580FF8" w:rsidTr="007D1A1F">
        <w:trPr>
          <w:trHeight w:val="300"/>
          <w:jc w:val="center"/>
        </w:trPr>
        <w:tc>
          <w:tcPr>
            <w:tcW w:w="162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rsidR="0059328B" w:rsidRPr="00580FF8" w:rsidRDefault="0059328B" w:rsidP="007D1A1F">
            <w:pPr>
              <w:jc w:val="center"/>
              <w:rPr>
                <w:rFonts w:eastAsia="Times New Roman" w:cs="Times New Roman"/>
                <w:b/>
                <w:bCs/>
                <w:color w:val="000000"/>
                <w:sz w:val="20"/>
              </w:rPr>
            </w:pPr>
            <w:r w:rsidRPr="00580FF8">
              <w:rPr>
                <w:rFonts w:eastAsia="Times New Roman" w:cs="Times New Roman"/>
                <w:b/>
                <w:bCs/>
                <w:color w:val="000000"/>
                <w:sz w:val="20"/>
              </w:rPr>
              <w:t>Meeting Tone</w:t>
            </w:r>
          </w:p>
        </w:tc>
        <w:tc>
          <w:tcPr>
            <w:tcW w:w="1300" w:type="dxa"/>
            <w:tcBorders>
              <w:top w:val="single" w:sz="4" w:space="0" w:color="auto"/>
              <w:left w:val="nil"/>
              <w:bottom w:val="single" w:sz="4" w:space="0" w:color="auto"/>
              <w:right w:val="single" w:sz="4" w:space="0" w:color="auto"/>
            </w:tcBorders>
            <w:shd w:val="clear" w:color="000000" w:fill="D9E1F2"/>
            <w:noWrap/>
            <w:vAlign w:val="center"/>
            <w:hideMark/>
          </w:tcPr>
          <w:p w:rsidR="0059328B" w:rsidRPr="00580FF8" w:rsidRDefault="0059328B" w:rsidP="007D1A1F">
            <w:pPr>
              <w:jc w:val="center"/>
              <w:rPr>
                <w:rFonts w:eastAsia="Times New Roman" w:cs="Times New Roman"/>
                <w:b/>
                <w:bCs/>
                <w:color w:val="000000"/>
                <w:sz w:val="20"/>
              </w:rPr>
            </w:pPr>
            <w:r w:rsidRPr="00580FF8">
              <w:rPr>
                <w:rFonts w:eastAsia="Times New Roman" w:cs="Times New Roman"/>
                <w:b/>
                <w:bCs/>
                <w:color w:val="000000"/>
                <w:sz w:val="20"/>
              </w:rPr>
              <w:t>Mandates</w:t>
            </w:r>
          </w:p>
        </w:tc>
        <w:tc>
          <w:tcPr>
            <w:tcW w:w="1490" w:type="dxa"/>
            <w:tcBorders>
              <w:top w:val="single" w:sz="4" w:space="0" w:color="auto"/>
              <w:left w:val="nil"/>
              <w:bottom w:val="single" w:sz="4" w:space="0" w:color="auto"/>
              <w:right w:val="single" w:sz="4" w:space="0" w:color="auto"/>
            </w:tcBorders>
            <w:shd w:val="clear" w:color="000000" w:fill="D9E1F2"/>
            <w:noWrap/>
            <w:vAlign w:val="center"/>
            <w:hideMark/>
          </w:tcPr>
          <w:p w:rsidR="0059328B" w:rsidRPr="00580FF8" w:rsidRDefault="0059328B" w:rsidP="007D1A1F">
            <w:pPr>
              <w:jc w:val="center"/>
              <w:rPr>
                <w:rFonts w:eastAsia="Times New Roman" w:cs="Times New Roman"/>
                <w:b/>
                <w:bCs/>
                <w:color w:val="000000"/>
                <w:sz w:val="20"/>
              </w:rPr>
            </w:pPr>
            <w:r w:rsidRPr="00580FF8">
              <w:rPr>
                <w:rFonts w:eastAsia="Times New Roman" w:cs="Times New Roman"/>
                <w:b/>
                <w:bCs/>
                <w:color w:val="000000"/>
                <w:sz w:val="20"/>
              </w:rPr>
              <w:t>AUM at Risk</w:t>
            </w:r>
          </w:p>
        </w:tc>
        <w:tc>
          <w:tcPr>
            <w:tcW w:w="727" w:type="dxa"/>
            <w:tcBorders>
              <w:top w:val="nil"/>
              <w:left w:val="nil"/>
              <w:bottom w:val="single" w:sz="4" w:space="0" w:color="auto"/>
              <w:right w:val="single" w:sz="4" w:space="0" w:color="auto"/>
            </w:tcBorders>
            <w:shd w:val="clear" w:color="000000" w:fill="D9E1F2"/>
            <w:noWrap/>
            <w:vAlign w:val="center"/>
            <w:hideMark/>
          </w:tcPr>
          <w:p w:rsidR="0059328B" w:rsidRPr="00580FF8" w:rsidRDefault="0059328B" w:rsidP="007D1A1F">
            <w:pPr>
              <w:jc w:val="center"/>
              <w:rPr>
                <w:rFonts w:eastAsia="Times New Roman" w:cs="Times New Roman"/>
                <w:b/>
                <w:bCs/>
                <w:color w:val="000000"/>
                <w:sz w:val="20"/>
              </w:rPr>
            </w:pPr>
            <w:r w:rsidRPr="00580FF8">
              <w:rPr>
                <w:rFonts w:eastAsia="Times New Roman" w:cs="Times New Roman"/>
                <w:b/>
                <w:bCs/>
                <w:color w:val="000000"/>
                <w:sz w:val="20"/>
              </w:rPr>
              <w:t>Uplift</w:t>
            </w:r>
          </w:p>
        </w:tc>
        <w:tc>
          <w:tcPr>
            <w:tcW w:w="783" w:type="dxa"/>
            <w:tcBorders>
              <w:top w:val="nil"/>
              <w:left w:val="nil"/>
              <w:bottom w:val="single" w:sz="4" w:space="0" w:color="auto"/>
              <w:right w:val="single" w:sz="4" w:space="0" w:color="auto"/>
            </w:tcBorders>
            <w:shd w:val="clear" w:color="000000" w:fill="D9E1F2"/>
            <w:noWrap/>
            <w:vAlign w:val="center"/>
            <w:hideMark/>
          </w:tcPr>
          <w:p w:rsidR="0059328B" w:rsidRPr="00580FF8" w:rsidRDefault="0059328B" w:rsidP="007D1A1F">
            <w:pPr>
              <w:jc w:val="center"/>
              <w:rPr>
                <w:rFonts w:eastAsia="Times New Roman" w:cs="Times New Roman"/>
                <w:b/>
                <w:bCs/>
                <w:color w:val="000000"/>
                <w:sz w:val="20"/>
              </w:rPr>
            </w:pPr>
            <w:r w:rsidRPr="00580FF8">
              <w:rPr>
                <w:rFonts w:eastAsia="Times New Roman" w:cs="Times New Roman"/>
                <w:b/>
                <w:bCs/>
                <w:color w:val="000000"/>
                <w:sz w:val="20"/>
              </w:rPr>
              <w:t>Agree</w:t>
            </w:r>
          </w:p>
        </w:tc>
        <w:tc>
          <w:tcPr>
            <w:tcW w:w="1550" w:type="dxa"/>
            <w:tcBorders>
              <w:top w:val="nil"/>
              <w:left w:val="nil"/>
              <w:bottom w:val="single" w:sz="4" w:space="0" w:color="auto"/>
              <w:right w:val="single" w:sz="4" w:space="0" w:color="auto"/>
            </w:tcBorders>
            <w:shd w:val="clear" w:color="000000" w:fill="D9E1F2"/>
            <w:noWrap/>
            <w:vAlign w:val="center"/>
            <w:hideMark/>
          </w:tcPr>
          <w:p w:rsidR="0059328B" w:rsidRPr="00580FF8" w:rsidRDefault="0059328B" w:rsidP="007D1A1F">
            <w:pPr>
              <w:jc w:val="center"/>
              <w:rPr>
                <w:rFonts w:eastAsia="Times New Roman" w:cs="Times New Roman"/>
                <w:b/>
                <w:bCs/>
                <w:color w:val="000000"/>
                <w:sz w:val="20"/>
              </w:rPr>
            </w:pPr>
            <w:r w:rsidRPr="00580FF8">
              <w:rPr>
                <w:rFonts w:eastAsia="Times New Roman" w:cs="Times New Roman"/>
                <w:b/>
                <w:bCs/>
                <w:color w:val="000000"/>
                <w:sz w:val="20"/>
              </w:rPr>
              <w:t>Do not agree</w:t>
            </w:r>
          </w:p>
        </w:tc>
      </w:tr>
      <w:tr w:rsidR="0059328B" w:rsidRPr="00580FF8" w:rsidTr="007D1A1F">
        <w:trPr>
          <w:trHeight w:val="300"/>
          <w:jc w:val="center"/>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rsidR="0059328B" w:rsidRPr="00580FF8" w:rsidRDefault="0059328B" w:rsidP="007D1A1F">
            <w:pPr>
              <w:jc w:val="center"/>
              <w:rPr>
                <w:rFonts w:eastAsia="Times New Roman" w:cs="Times New Roman"/>
                <w:color w:val="000000"/>
                <w:sz w:val="20"/>
              </w:rPr>
            </w:pPr>
            <w:r w:rsidRPr="00580FF8">
              <w:rPr>
                <w:rFonts w:eastAsia="Times New Roman" w:cs="Times New Roman"/>
                <w:color w:val="000000"/>
                <w:sz w:val="20"/>
              </w:rPr>
              <w:t>Positive</w:t>
            </w:r>
          </w:p>
        </w:tc>
        <w:tc>
          <w:tcPr>
            <w:tcW w:w="1300" w:type="dxa"/>
            <w:tcBorders>
              <w:top w:val="nil"/>
              <w:left w:val="nil"/>
              <w:bottom w:val="single" w:sz="4" w:space="0" w:color="auto"/>
              <w:right w:val="single" w:sz="4" w:space="0" w:color="auto"/>
            </w:tcBorders>
            <w:shd w:val="clear" w:color="auto" w:fill="auto"/>
            <w:noWrap/>
            <w:vAlign w:val="bottom"/>
            <w:hideMark/>
          </w:tcPr>
          <w:p w:rsidR="0059328B" w:rsidRPr="00580FF8" w:rsidRDefault="0059328B" w:rsidP="007D1A1F">
            <w:pPr>
              <w:jc w:val="center"/>
              <w:rPr>
                <w:rFonts w:eastAsia="Times New Roman" w:cs="Times New Roman"/>
                <w:color w:val="000000"/>
                <w:sz w:val="20"/>
              </w:rPr>
            </w:pPr>
            <w:r w:rsidRPr="00580FF8">
              <w:rPr>
                <w:rFonts w:eastAsia="Times New Roman" w:cs="Times New Roman"/>
                <w:color w:val="000000"/>
                <w:sz w:val="20"/>
              </w:rPr>
              <w:t>6</w:t>
            </w:r>
          </w:p>
        </w:tc>
        <w:tc>
          <w:tcPr>
            <w:tcW w:w="1490" w:type="dxa"/>
            <w:tcBorders>
              <w:top w:val="nil"/>
              <w:left w:val="nil"/>
              <w:bottom w:val="single" w:sz="4" w:space="0" w:color="auto"/>
              <w:right w:val="single" w:sz="4" w:space="0" w:color="auto"/>
            </w:tcBorders>
            <w:shd w:val="clear" w:color="auto" w:fill="auto"/>
            <w:noWrap/>
            <w:vAlign w:val="bottom"/>
            <w:hideMark/>
          </w:tcPr>
          <w:p w:rsidR="0059328B" w:rsidRPr="00580FF8" w:rsidRDefault="0059328B" w:rsidP="007D1A1F">
            <w:pPr>
              <w:jc w:val="center"/>
              <w:rPr>
                <w:rFonts w:eastAsia="Times New Roman" w:cs="Times New Roman"/>
                <w:color w:val="000000"/>
                <w:sz w:val="20"/>
              </w:rPr>
            </w:pPr>
            <w:r w:rsidRPr="00580FF8">
              <w:rPr>
                <w:rFonts w:eastAsia="Times New Roman" w:cs="Times New Roman"/>
                <w:color w:val="000000"/>
                <w:sz w:val="20"/>
              </w:rPr>
              <w:t>193.1 M</w:t>
            </w:r>
          </w:p>
        </w:tc>
        <w:tc>
          <w:tcPr>
            <w:tcW w:w="727" w:type="dxa"/>
            <w:tcBorders>
              <w:top w:val="nil"/>
              <w:left w:val="nil"/>
              <w:bottom w:val="single" w:sz="4" w:space="0" w:color="auto"/>
              <w:right w:val="single" w:sz="4" w:space="0" w:color="auto"/>
            </w:tcBorders>
            <w:shd w:val="clear" w:color="auto" w:fill="auto"/>
            <w:noWrap/>
            <w:vAlign w:val="bottom"/>
            <w:hideMark/>
          </w:tcPr>
          <w:p w:rsidR="0059328B" w:rsidRPr="00580FF8" w:rsidRDefault="0059328B" w:rsidP="007D1A1F">
            <w:pPr>
              <w:jc w:val="center"/>
              <w:rPr>
                <w:rFonts w:eastAsia="Times New Roman" w:cs="Times New Roman"/>
                <w:color w:val="000000"/>
                <w:sz w:val="20"/>
              </w:rPr>
            </w:pPr>
            <w:r w:rsidRPr="00580FF8">
              <w:rPr>
                <w:rFonts w:eastAsia="Times New Roman" w:cs="Times New Roman"/>
                <w:color w:val="000000"/>
                <w:sz w:val="20"/>
              </w:rPr>
              <w:t>17%</w:t>
            </w:r>
          </w:p>
        </w:tc>
        <w:tc>
          <w:tcPr>
            <w:tcW w:w="783" w:type="dxa"/>
            <w:tcBorders>
              <w:top w:val="nil"/>
              <w:left w:val="nil"/>
              <w:bottom w:val="single" w:sz="4" w:space="0" w:color="auto"/>
              <w:right w:val="single" w:sz="4" w:space="0" w:color="auto"/>
            </w:tcBorders>
            <w:shd w:val="clear" w:color="auto" w:fill="auto"/>
            <w:noWrap/>
            <w:vAlign w:val="bottom"/>
            <w:hideMark/>
          </w:tcPr>
          <w:p w:rsidR="0059328B" w:rsidRPr="00580FF8" w:rsidRDefault="0059328B" w:rsidP="007D1A1F">
            <w:pPr>
              <w:jc w:val="center"/>
              <w:rPr>
                <w:rFonts w:eastAsia="Times New Roman" w:cs="Times New Roman"/>
                <w:color w:val="000000"/>
                <w:sz w:val="20"/>
              </w:rPr>
            </w:pPr>
            <w:r w:rsidRPr="00580FF8">
              <w:rPr>
                <w:rFonts w:eastAsia="Times New Roman" w:cs="Times New Roman"/>
                <w:color w:val="000000"/>
                <w:sz w:val="20"/>
              </w:rPr>
              <w:t>50%</w:t>
            </w:r>
          </w:p>
        </w:tc>
        <w:tc>
          <w:tcPr>
            <w:tcW w:w="1550" w:type="dxa"/>
            <w:tcBorders>
              <w:top w:val="nil"/>
              <w:left w:val="nil"/>
              <w:bottom w:val="single" w:sz="4" w:space="0" w:color="auto"/>
              <w:right w:val="single" w:sz="4" w:space="0" w:color="auto"/>
            </w:tcBorders>
            <w:shd w:val="clear" w:color="auto" w:fill="auto"/>
            <w:noWrap/>
            <w:vAlign w:val="bottom"/>
            <w:hideMark/>
          </w:tcPr>
          <w:p w:rsidR="0059328B" w:rsidRPr="00580FF8" w:rsidRDefault="0059328B" w:rsidP="007D1A1F">
            <w:pPr>
              <w:jc w:val="center"/>
              <w:rPr>
                <w:rFonts w:eastAsia="Times New Roman" w:cs="Times New Roman"/>
                <w:color w:val="000000"/>
                <w:sz w:val="20"/>
              </w:rPr>
            </w:pPr>
            <w:r w:rsidRPr="00580FF8">
              <w:rPr>
                <w:rFonts w:eastAsia="Times New Roman" w:cs="Times New Roman"/>
                <w:color w:val="000000"/>
                <w:sz w:val="20"/>
              </w:rPr>
              <w:t>33%</w:t>
            </w:r>
          </w:p>
        </w:tc>
      </w:tr>
    </w:tbl>
    <w:p w:rsidR="0059328B" w:rsidRPr="00580FF8" w:rsidRDefault="0059328B" w:rsidP="0059328B">
      <w:pPr>
        <w:rPr>
          <w:rFonts w:cs="Times New Roman"/>
          <w:sz w:val="20"/>
        </w:rPr>
      </w:pPr>
    </w:p>
    <w:p w:rsidR="00EB717D" w:rsidRPr="00580FF8" w:rsidRDefault="00EB717D" w:rsidP="0059328B">
      <w:pPr>
        <w:rPr>
          <w:rFonts w:cs="Times New Roman"/>
          <w:sz w:val="20"/>
        </w:rPr>
      </w:pPr>
    </w:p>
    <w:p w:rsidR="00EB717D" w:rsidRPr="00580FF8" w:rsidRDefault="00EB717D" w:rsidP="0059328B">
      <w:pPr>
        <w:rPr>
          <w:rFonts w:cs="Times New Roman"/>
          <w:sz w:val="20"/>
        </w:rPr>
      </w:pPr>
    </w:p>
    <w:p w:rsidR="00C57797" w:rsidRPr="00580FF8" w:rsidRDefault="0059328B" w:rsidP="00C57797">
      <w:pPr>
        <w:pStyle w:val="ListParagraph"/>
        <w:keepNext w:val="0"/>
        <w:keepLines w:val="0"/>
        <w:numPr>
          <w:ilvl w:val="0"/>
          <w:numId w:val="22"/>
        </w:numPr>
        <w:spacing w:after="160"/>
        <w:jc w:val="left"/>
        <w:rPr>
          <w:rFonts w:cs="Times New Roman"/>
          <w:b/>
          <w:sz w:val="20"/>
        </w:rPr>
      </w:pPr>
      <w:r w:rsidRPr="00580FF8">
        <w:rPr>
          <w:rFonts w:cs="Times New Roman"/>
          <w:b/>
          <w:sz w:val="20"/>
        </w:rPr>
        <w:t>Qualitative Factors</w:t>
      </w:r>
    </w:p>
    <w:p w:rsidR="0059328B" w:rsidRPr="00580FF8" w:rsidRDefault="0059328B" w:rsidP="0059328B">
      <w:pPr>
        <w:pStyle w:val="ListParagraph"/>
        <w:rPr>
          <w:rFonts w:cs="Times New Roman"/>
          <w:sz w:val="20"/>
        </w:rPr>
      </w:pPr>
      <w:r w:rsidRPr="00580FF8">
        <w:rPr>
          <w:rFonts w:cs="Times New Roman"/>
          <w:sz w:val="20"/>
        </w:rPr>
        <w:t>The following qualitative factors should be considered for the model</w:t>
      </w:r>
    </w:p>
    <w:p w:rsidR="0059328B" w:rsidRPr="00580FF8" w:rsidRDefault="0059328B" w:rsidP="009B6D8F">
      <w:pPr>
        <w:pStyle w:val="ListParagraph"/>
        <w:keepNext w:val="0"/>
        <w:keepLines w:val="0"/>
        <w:numPr>
          <w:ilvl w:val="0"/>
          <w:numId w:val="24"/>
        </w:numPr>
        <w:spacing w:after="160"/>
        <w:jc w:val="left"/>
        <w:rPr>
          <w:rFonts w:cs="Times New Roman"/>
          <w:sz w:val="20"/>
        </w:rPr>
      </w:pPr>
      <w:r w:rsidRPr="00580FF8">
        <w:rPr>
          <w:rFonts w:cs="Times New Roman"/>
          <w:sz w:val="20"/>
        </w:rPr>
        <w:t>Consultant Rating</w:t>
      </w:r>
    </w:p>
    <w:p w:rsidR="0059328B" w:rsidRPr="00580FF8" w:rsidRDefault="0059328B" w:rsidP="009B6D8F">
      <w:pPr>
        <w:pStyle w:val="ListParagraph"/>
        <w:keepNext w:val="0"/>
        <w:keepLines w:val="0"/>
        <w:numPr>
          <w:ilvl w:val="0"/>
          <w:numId w:val="24"/>
        </w:numPr>
        <w:spacing w:after="160"/>
        <w:jc w:val="left"/>
        <w:rPr>
          <w:rFonts w:cs="Times New Roman"/>
          <w:sz w:val="20"/>
        </w:rPr>
      </w:pPr>
      <w:r w:rsidRPr="00580FF8">
        <w:rPr>
          <w:rFonts w:cs="Times New Roman"/>
          <w:sz w:val="20"/>
        </w:rPr>
        <w:t>Last Meeting Days</w:t>
      </w:r>
    </w:p>
    <w:p w:rsidR="0059328B" w:rsidRPr="00580FF8" w:rsidRDefault="0059328B" w:rsidP="009B6D8F">
      <w:pPr>
        <w:pStyle w:val="ListParagraph"/>
        <w:keepNext w:val="0"/>
        <w:keepLines w:val="0"/>
        <w:numPr>
          <w:ilvl w:val="0"/>
          <w:numId w:val="24"/>
        </w:numPr>
        <w:spacing w:after="160"/>
        <w:jc w:val="left"/>
        <w:rPr>
          <w:rFonts w:cs="Times New Roman"/>
          <w:sz w:val="20"/>
        </w:rPr>
      </w:pPr>
      <w:r w:rsidRPr="00580FF8">
        <w:rPr>
          <w:rFonts w:cs="Times New Roman"/>
          <w:sz w:val="20"/>
        </w:rPr>
        <w:t>% Money Out</w:t>
      </w:r>
    </w:p>
    <w:p w:rsidR="0059328B" w:rsidRPr="00580FF8" w:rsidRDefault="0059328B" w:rsidP="009B6D8F">
      <w:pPr>
        <w:pStyle w:val="ListParagraph"/>
        <w:keepNext w:val="0"/>
        <w:keepLines w:val="0"/>
        <w:numPr>
          <w:ilvl w:val="0"/>
          <w:numId w:val="24"/>
        </w:numPr>
        <w:spacing w:after="160"/>
        <w:jc w:val="left"/>
        <w:rPr>
          <w:rFonts w:cs="Times New Roman"/>
          <w:sz w:val="20"/>
        </w:rPr>
      </w:pPr>
      <w:r w:rsidRPr="00580FF8">
        <w:rPr>
          <w:rFonts w:cs="Times New Roman"/>
          <w:sz w:val="20"/>
        </w:rPr>
        <w:lastRenderedPageBreak/>
        <w:t>Last Money Out Days</w:t>
      </w:r>
    </w:p>
    <w:p w:rsidR="0059328B" w:rsidRPr="00580FF8" w:rsidRDefault="0059328B" w:rsidP="009B6D8F">
      <w:pPr>
        <w:pStyle w:val="ListParagraph"/>
        <w:keepNext w:val="0"/>
        <w:keepLines w:val="0"/>
        <w:numPr>
          <w:ilvl w:val="0"/>
          <w:numId w:val="24"/>
        </w:numPr>
        <w:spacing w:after="160"/>
        <w:jc w:val="left"/>
        <w:rPr>
          <w:rFonts w:cs="Times New Roman"/>
          <w:sz w:val="20"/>
        </w:rPr>
      </w:pPr>
      <w:r w:rsidRPr="00580FF8">
        <w:rPr>
          <w:rFonts w:cs="Times New Roman"/>
          <w:sz w:val="20"/>
        </w:rPr>
        <w:t>Cases (Valuation, Dealing)</w:t>
      </w:r>
    </w:p>
    <w:p w:rsidR="0059328B" w:rsidRPr="00580FF8" w:rsidRDefault="0059328B" w:rsidP="009B6D8F">
      <w:pPr>
        <w:pStyle w:val="ListParagraph"/>
        <w:keepNext w:val="0"/>
        <w:keepLines w:val="0"/>
        <w:numPr>
          <w:ilvl w:val="0"/>
          <w:numId w:val="23"/>
        </w:numPr>
        <w:spacing w:after="160"/>
        <w:ind w:left="720"/>
        <w:jc w:val="left"/>
        <w:rPr>
          <w:rFonts w:cs="Times New Roman"/>
          <w:sz w:val="20"/>
        </w:rPr>
      </w:pPr>
      <w:r w:rsidRPr="00580FF8">
        <w:rPr>
          <w:rFonts w:cs="Times New Roman"/>
          <w:b/>
          <w:sz w:val="20"/>
        </w:rPr>
        <w:t>New Variables</w:t>
      </w:r>
    </w:p>
    <w:p w:rsidR="0059328B" w:rsidRPr="00580FF8" w:rsidRDefault="0059328B" w:rsidP="0059328B">
      <w:pPr>
        <w:pStyle w:val="ListParagraph"/>
        <w:rPr>
          <w:rFonts w:cs="Times New Roman"/>
          <w:sz w:val="20"/>
        </w:rPr>
      </w:pPr>
      <w:r w:rsidRPr="00580FF8">
        <w:rPr>
          <w:rFonts w:cs="Times New Roman"/>
          <w:sz w:val="20"/>
        </w:rPr>
        <w:t xml:space="preserve">The following variables </w:t>
      </w:r>
      <w:r w:rsidR="006529B8">
        <w:rPr>
          <w:rFonts w:cs="Times New Roman"/>
          <w:sz w:val="20"/>
        </w:rPr>
        <w:t>were</w:t>
      </w:r>
      <w:r w:rsidRPr="00580FF8">
        <w:rPr>
          <w:rFonts w:cs="Times New Roman"/>
          <w:sz w:val="20"/>
        </w:rPr>
        <w:t xml:space="preserve"> to be considered </w:t>
      </w:r>
    </w:p>
    <w:p w:rsidR="0059328B" w:rsidRPr="00580FF8" w:rsidRDefault="0059328B" w:rsidP="009B6D8F">
      <w:pPr>
        <w:pStyle w:val="ListParagraph"/>
        <w:keepNext w:val="0"/>
        <w:keepLines w:val="0"/>
        <w:numPr>
          <w:ilvl w:val="0"/>
          <w:numId w:val="25"/>
        </w:numPr>
        <w:spacing w:after="160"/>
        <w:jc w:val="left"/>
        <w:rPr>
          <w:rFonts w:cs="Times New Roman"/>
          <w:sz w:val="20"/>
        </w:rPr>
      </w:pPr>
      <w:r w:rsidRPr="00580FF8">
        <w:rPr>
          <w:rFonts w:cs="Times New Roman"/>
          <w:sz w:val="20"/>
        </w:rPr>
        <w:t>Tweak last meeting days indicator based on the AUM amount</w:t>
      </w:r>
    </w:p>
    <w:p w:rsidR="0059328B" w:rsidRPr="00580FF8" w:rsidRDefault="0059328B" w:rsidP="009B6D8F">
      <w:pPr>
        <w:pStyle w:val="ListParagraph"/>
        <w:keepNext w:val="0"/>
        <w:keepLines w:val="0"/>
        <w:numPr>
          <w:ilvl w:val="0"/>
          <w:numId w:val="26"/>
        </w:numPr>
        <w:spacing w:after="160"/>
        <w:jc w:val="left"/>
        <w:rPr>
          <w:rFonts w:cs="Times New Roman"/>
          <w:sz w:val="20"/>
        </w:rPr>
      </w:pPr>
      <w:proofErr w:type="spellStart"/>
      <w:r w:rsidRPr="00580FF8">
        <w:rPr>
          <w:rFonts w:cs="Times New Roman"/>
          <w:sz w:val="20"/>
          <w:lang w:val="en-GB"/>
        </w:rPr>
        <w:t>AuM</w:t>
      </w:r>
      <w:proofErr w:type="spellEnd"/>
      <w:r w:rsidRPr="00580FF8">
        <w:rPr>
          <w:rFonts w:cs="Times New Roman"/>
          <w:sz w:val="20"/>
          <w:lang w:val="en-GB"/>
        </w:rPr>
        <w:t xml:space="preserve"> &gt; 75 M – 4 meet/ year</w:t>
      </w:r>
    </w:p>
    <w:p w:rsidR="0059328B" w:rsidRPr="00580FF8" w:rsidRDefault="0059328B" w:rsidP="009B6D8F">
      <w:pPr>
        <w:pStyle w:val="ListParagraph"/>
        <w:keepNext w:val="0"/>
        <w:keepLines w:val="0"/>
        <w:numPr>
          <w:ilvl w:val="0"/>
          <w:numId w:val="26"/>
        </w:numPr>
        <w:spacing w:after="160"/>
        <w:jc w:val="left"/>
        <w:rPr>
          <w:rFonts w:cs="Times New Roman"/>
          <w:sz w:val="20"/>
        </w:rPr>
      </w:pPr>
      <w:proofErr w:type="spellStart"/>
      <w:r w:rsidRPr="00580FF8">
        <w:rPr>
          <w:rFonts w:cs="Times New Roman"/>
          <w:sz w:val="20"/>
          <w:lang w:val="en-GB"/>
        </w:rPr>
        <w:t>AuM</w:t>
      </w:r>
      <w:proofErr w:type="spellEnd"/>
      <w:r w:rsidRPr="00580FF8">
        <w:rPr>
          <w:rFonts w:cs="Times New Roman"/>
          <w:sz w:val="20"/>
          <w:lang w:val="en-GB"/>
        </w:rPr>
        <w:t xml:space="preserve"> &gt; 25 &amp; &lt; 75 – 2 / year</w:t>
      </w:r>
    </w:p>
    <w:p w:rsidR="0059328B" w:rsidRPr="00580FF8" w:rsidRDefault="0059328B" w:rsidP="009B6D8F">
      <w:pPr>
        <w:pStyle w:val="ListParagraph"/>
        <w:keepNext w:val="0"/>
        <w:keepLines w:val="0"/>
        <w:numPr>
          <w:ilvl w:val="0"/>
          <w:numId w:val="26"/>
        </w:numPr>
        <w:spacing w:after="160"/>
        <w:jc w:val="left"/>
        <w:rPr>
          <w:rFonts w:cs="Times New Roman"/>
          <w:sz w:val="20"/>
        </w:rPr>
      </w:pPr>
      <w:proofErr w:type="spellStart"/>
      <w:r w:rsidRPr="00580FF8">
        <w:rPr>
          <w:rFonts w:cs="Times New Roman"/>
          <w:sz w:val="20"/>
          <w:lang w:val="en-GB"/>
        </w:rPr>
        <w:t>AuM</w:t>
      </w:r>
      <w:proofErr w:type="spellEnd"/>
      <w:r w:rsidRPr="00580FF8">
        <w:rPr>
          <w:rFonts w:cs="Times New Roman"/>
          <w:sz w:val="20"/>
          <w:lang w:val="en-GB"/>
        </w:rPr>
        <w:t xml:space="preserve"> &lt; 25 – 1 meet / year</w:t>
      </w:r>
    </w:p>
    <w:p w:rsidR="0059328B" w:rsidRPr="00580FF8" w:rsidRDefault="0059328B" w:rsidP="009B6D8F">
      <w:pPr>
        <w:pStyle w:val="ListParagraph"/>
        <w:keepNext w:val="0"/>
        <w:keepLines w:val="0"/>
        <w:numPr>
          <w:ilvl w:val="0"/>
          <w:numId w:val="25"/>
        </w:numPr>
        <w:spacing w:after="160"/>
        <w:jc w:val="left"/>
        <w:rPr>
          <w:rFonts w:cs="Times New Roman"/>
          <w:sz w:val="20"/>
        </w:rPr>
      </w:pPr>
      <w:r w:rsidRPr="00580FF8">
        <w:rPr>
          <w:rFonts w:cs="Times New Roman"/>
          <w:sz w:val="20"/>
        </w:rPr>
        <w:t>Weighted consultant rating can be used with more weights given to the particular account’s consultant</w:t>
      </w:r>
    </w:p>
    <w:p w:rsidR="0059328B" w:rsidRPr="00580FF8" w:rsidRDefault="0059328B" w:rsidP="009B6D8F">
      <w:pPr>
        <w:pStyle w:val="ListParagraph"/>
        <w:keepNext w:val="0"/>
        <w:keepLines w:val="0"/>
        <w:numPr>
          <w:ilvl w:val="0"/>
          <w:numId w:val="25"/>
        </w:numPr>
        <w:spacing w:after="160"/>
        <w:jc w:val="left"/>
        <w:rPr>
          <w:rFonts w:cs="Times New Roman"/>
          <w:sz w:val="20"/>
        </w:rPr>
      </w:pPr>
      <w:r w:rsidRPr="00580FF8">
        <w:rPr>
          <w:rFonts w:cs="Times New Roman"/>
          <w:sz w:val="20"/>
        </w:rPr>
        <w:t>Add meeting sentiment, as meeting tone is a significant indicator of an accounts strategic perspective on fund performance &amp; consultant rating</w:t>
      </w:r>
    </w:p>
    <w:p w:rsidR="0059328B" w:rsidRPr="00580FF8" w:rsidRDefault="0059328B" w:rsidP="009B6D8F">
      <w:pPr>
        <w:pStyle w:val="ListParagraph"/>
        <w:keepNext w:val="0"/>
        <w:keepLines w:val="0"/>
        <w:numPr>
          <w:ilvl w:val="0"/>
          <w:numId w:val="23"/>
        </w:numPr>
        <w:spacing w:after="160"/>
        <w:ind w:left="720"/>
        <w:jc w:val="left"/>
        <w:rPr>
          <w:rFonts w:cs="Times New Roman"/>
          <w:sz w:val="20"/>
        </w:rPr>
      </w:pPr>
      <w:r w:rsidRPr="00580FF8">
        <w:rPr>
          <w:rFonts w:cs="Times New Roman"/>
          <w:b/>
          <w:sz w:val="20"/>
        </w:rPr>
        <w:t>Questions/Feedback</w:t>
      </w:r>
    </w:p>
    <w:p w:rsidR="0059328B" w:rsidRPr="00580FF8" w:rsidRDefault="0059328B" w:rsidP="009B6D8F">
      <w:pPr>
        <w:pStyle w:val="ListParagraph"/>
        <w:keepNext w:val="0"/>
        <w:keepLines w:val="0"/>
        <w:numPr>
          <w:ilvl w:val="0"/>
          <w:numId w:val="25"/>
        </w:numPr>
        <w:spacing w:after="160"/>
        <w:jc w:val="left"/>
        <w:rPr>
          <w:rFonts w:cs="Times New Roman"/>
          <w:sz w:val="20"/>
        </w:rPr>
      </w:pPr>
      <w:r w:rsidRPr="00580FF8">
        <w:rPr>
          <w:rFonts w:cs="Times New Roman"/>
          <w:sz w:val="20"/>
        </w:rPr>
        <w:t>Provide risk based on predicted probability</w:t>
      </w:r>
    </w:p>
    <w:p w:rsidR="0059328B" w:rsidRPr="00580FF8" w:rsidRDefault="0059328B" w:rsidP="009B6D8F">
      <w:pPr>
        <w:pStyle w:val="ListParagraph"/>
        <w:keepNext w:val="0"/>
        <w:keepLines w:val="0"/>
        <w:numPr>
          <w:ilvl w:val="0"/>
          <w:numId w:val="25"/>
        </w:numPr>
        <w:spacing w:after="160"/>
        <w:jc w:val="left"/>
        <w:rPr>
          <w:rFonts w:cs="Times New Roman"/>
          <w:sz w:val="20"/>
        </w:rPr>
      </w:pPr>
      <w:r w:rsidRPr="00580FF8">
        <w:rPr>
          <w:rFonts w:cs="Times New Roman"/>
          <w:sz w:val="20"/>
        </w:rPr>
        <w:t>Give higher weightage to principal consultant’s rating</w:t>
      </w:r>
    </w:p>
    <w:p w:rsidR="0059328B" w:rsidRPr="00580FF8" w:rsidRDefault="0059328B" w:rsidP="0077009A">
      <w:pPr>
        <w:pStyle w:val="Heading3"/>
        <w:rPr>
          <w:sz w:val="20"/>
          <w:szCs w:val="22"/>
        </w:rPr>
      </w:pPr>
      <w:bookmarkStart w:id="58" w:name="_Toc499562415"/>
      <w:r w:rsidRPr="00580FF8">
        <w:t>Paul Smyth</w:t>
      </w:r>
      <w:bookmarkEnd w:id="58"/>
    </w:p>
    <w:tbl>
      <w:tblPr>
        <w:tblW w:w="7470" w:type="dxa"/>
        <w:jc w:val="center"/>
        <w:tblLook w:val="04A0" w:firstRow="1" w:lastRow="0" w:firstColumn="1" w:lastColumn="0" w:noHBand="0" w:noVBand="1"/>
      </w:tblPr>
      <w:tblGrid>
        <w:gridCol w:w="1620"/>
        <w:gridCol w:w="1300"/>
        <w:gridCol w:w="1490"/>
        <w:gridCol w:w="727"/>
        <w:gridCol w:w="783"/>
        <w:gridCol w:w="1550"/>
      </w:tblGrid>
      <w:tr w:rsidR="0059328B" w:rsidRPr="00580FF8" w:rsidTr="007D1A1F">
        <w:trPr>
          <w:trHeight w:val="300"/>
          <w:jc w:val="center"/>
        </w:trPr>
        <w:tc>
          <w:tcPr>
            <w:tcW w:w="1620" w:type="dxa"/>
            <w:tcBorders>
              <w:top w:val="nil"/>
              <w:left w:val="nil"/>
              <w:bottom w:val="nil"/>
              <w:right w:val="nil"/>
            </w:tcBorders>
            <w:shd w:val="clear" w:color="auto" w:fill="auto"/>
            <w:noWrap/>
            <w:vAlign w:val="bottom"/>
            <w:hideMark/>
          </w:tcPr>
          <w:p w:rsidR="0059328B" w:rsidRPr="00580FF8" w:rsidRDefault="0059328B" w:rsidP="007D1A1F">
            <w:pPr>
              <w:rPr>
                <w:rFonts w:eastAsia="Times New Roman" w:cs="Times New Roman"/>
                <w:sz w:val="20"/>
              </w:rPr>
            </w:pPr>
          </w:p>
        </w:tc>
        <w:tc>
          <w:tcPr>
            <w:tcW w:w="1300" w:type="dxa"/>
            <w:tcBorders>
              <w:top w:val="nil"/>
              <w:left w:val="nil"/>
              <w:bottom w:val="nil"/>
              <w:right w:val="nil"/>
            </w:tcBorders>
            <w:shd w:val="clear" w:color="auto" w:fill="auto"/>
            <w:noWrap/>
            <w:vAlign w:val="bottom"/>
            <w:hideMark/>
          </w:tcPr>
          <w:p w:rsidR="0059328B" w:rsidRPr="00580FF8" w:rsidRDefault="0059328B" w:rsidP="007D1A1F">
            <w:pPr>
              <w:rPr>
                <w:rFonts w:eastAsia="Times New Roman" w:cs="Times New Roman"/>
                <w:sz w:val="20"/>
              </w:rPr>
            </w:pPr>
          </w:p>
        </w:tc>
        <w:tc>
          <w:tcPr>
            <w:tcW w:w="1490" w:type="dxa"/>
            <w:tcBorders>
              <w:top w:val="nil"/>
              <w:left w:val="nil"/>
              <w:bottom w:val="nil"/>
              <w:right w:val="nil"/>
            </w:tcBorders>
            <w:shd w:val="clear" w:color="auto" w:fill="auto"/>
            <w:noWrap/>
            <w:vAlign w:val="bottom"/>
            <w:hideMark/>
          </w:tcPr>
          <w:p w:rsidR="0059328B" w:rsidRPr="00580FF8" w:rsidRDefault="0059328B" w:rsidP="007D1A1F">
            <w:pPr>
              <w:rPr>
                <w:rFonts w:eastAsia="Times New Roman" w:cs="Times New Roman"/>
                <w:sz w:val="20"/>
              </w:rPr>
            </w:pPr>
          </w:p>
        </w:tc>
        <w:tc>
          <w:tcPr>
            <w:tcW w:w="3060" w:type="dxa"/>
            <w:gridSpan w:val="3"/>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59328B" w:rsidRPr="00580FF8" w:rsidRDefault="0059328B" w:rsidP="007D1A1F">
            <w:pPr>
              <w:jc w:val="center"/>
              <w:rPr>
                <w:rFonts w:eastAsia="Times New Roman" w:cs="Times New Roman"/>
                <w:b/>
                <w:bCs/>
                <w:color w:val="000000"/>
                <w:sz w:val="20"/>
              </w:rPr>
            </w:pPr>
            <w:r w:rsidRPr="00580FF8">
              <w:rPr>
                <w:rFonts w:eastAsia="Times New Roman" w:cs="Times New Roman"/>
                <w:b/>
                <w:bCs/>
                <w:color w:val="000000"/>
                <w:sz w:val="20"/>
              </w:rPr>
              <w:t>Agreement %</w:t>
            </w:r>
          </w:p>
        </w:tc>
      </w:tr>
      <w:tr w:rsidR="0059328B" w:rsidRPr="00580FF8" w:rsidTr="007D1A1F">
        <w:trPr>
          <w:trHeight w:val="300"/>
          <w:jc w:val="center"/>
        </w:trPr>
        <w:tc>
          <w:tcPr>
            <w:tcW w:w="162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rsidR="0059328B" w:rsidRPr="00580FF8" w:rsidRDefault="0059328B" w:rsidP="007D1A1F">
            <w:pPr>
              <w:jc w:val="center"/>
              <w:rPr>
                <w:rFonts w:eastAsia="Times New Roman" w:cs="Times New Roman"/>
                <w:b/>
                <w:bCs/>
                <w:color w:val="000000"/>
                <w:sz w:val="20"/>
              </w:rPr>
            </w:pPr>
            <w:r w:rsidRPr="00580FF8">
              <w:rPr>
                <w:rFonts w:eastAsia="Times New Roman" w:cs="Times New Roman"/>
                <w:b/>
                <w:bCs/>
                <w:color w:val="000000"/>
                <w:sz w:val="20"/>
              </w:rPr>
              <w:t>Meeting Tone</w:t>
            </w:r>
          </w:p>
        </w:tc>
        <w:tc>
          <w:tcPr>
            <w:tcW w:w="1300" w:type="dxa"/>
            <w:tcBorders>
              <w:top w:val="single" w:sz="4" w:space="0" w:color="auto"/>
              <w:left w:val="nil"/>
              <w:bottom w:val="single" w:sz="4" w:space="0" w:color="auto"/>
              <w:right w:val="single" w:sz="4" w:space="0" w:color="auto"/>
            </w:tcBorders>
            <w:shd w:val="clear" w:color="000000" w:fill="D9E1F2"/>
            <w:noWrap/>
            <w:vAlign w:val="center"/>
            <w:hideMark/>
          </w:tcPr>
          <w:p w:rsidR="0059328B" w:rsidRPr="00580FF8" w:rsidRDefault="0059328B" w:rsidP="007D1A1F">
            <w:pPr>
              <w:jc w:val="center"/>
              <w:rPr>
                <w:rFonts w:eastAsia="Times New Roman" w:cs="Times New Roman"/>
                <w:b/>
                <w:bCs/>
                <w:color w:val="000000"/>
                <w:sz w:val="20"/>
              </w:rPr>
            </w:pPr>
            <w:r w:rsidRPr="00580FF8">
              <w:rPr>
                <w:rFonts w:eastAsia="Times New Roman" w:cs="Times New Roman"/>
                <w:b/>
                <w:bCs/>
                <w:color w:val="000000"/>
                <w:sz w:val="20"/>
              </w:rPr>
              <w:t>Mandates</w:t>
            </w:r>
          </w:p>
        </w:tc>
        <w:tc>
          <w:tcPr>
            <w:tcW w:w="1490" w:type="dxa"/>
            <w:tcBorders>
              <w:top w:val="single" w:sz="4" w:space="0" w:color="auto"/>
              <w:left w:val="nil"/>
              <w:bottom w:val="single" w:sz="4" w:space="0" w:color="auto"/>
              <w:right w:val="single" w:sz="4" w:space="0" w:color="auto"/>
            </w:tcBorders>
            <w:shd w:val="clear" w:color="000000" w:fill="D9E1F2"/>
            <w:noWrap/>
            <w:vAlign w:val="center"/>
            <w:hideMark/>
          </w:tcPr>
          <w:p w:rsidR="0059328B" w:rsidRPr="00580FF8" w:rsidRDefault="0059328B" w:rsidP="007D1A1F">
            <w:pPr>
              <w:jc w:val="center"/>
              <w:rPr>
                <w:rFonts w:eastAsia="Times New Roman" w:cs="Times New Roman"/>
                <w:b/>
                <w:bCs/>
                <w:color w:val="000000"/>
                <w:sz w:val="20"/>
              </w:rPr>
            </w:pPr>
            <w:r w:rsidRPr="00580FF8">
              <w:rPr>
                <w:rFonts w:eastAsia="Times New Roman" w:cs="Times New Roman"/>
                <w:b/>
                <w:bCs/>
                <w:color w:val="000000"/>
                <w:sz w:val="20"/>
              </w:rPr>
              <w:t>AUM at Risk</w:t>
            </w:r>
          </w:p>
        </w:tc>
        <w:tc>
          <w:tcPr>
            <w:tcW w:w="727" w:type="dxa"/>
            <w:tcBorders>
              <w:top w:val="nil"/>
              <w:left w:val="nil"/>
              <w:bottom w:val="single" w:sz="4" w:space="0" w:color="auto"/>
              <w:right w:val="single" w:sz="4" w:space="0" w:color="auto"/>
            </w:tcBorders>
            <w:shd w:val="clear" w:color="000000" w:fill="D9E1F2"/>
            <w:noWrap/>
            <w:vAlign w:val="center"/>
            <w:hideMark/>
          </w:tcPr>
          <w:p w:rsidR="0059328B" w:rsidRPr="00580FF8" w:rsidRDefault="0059328B" w:rsidP="007D1A1F">
            <w:pPr>
              <w:jc w:val="center"/>
              <w:rPr>
                <w:rFonts w:eastAsia="Times New Roman" w:cs="Times New Roman"/>
                <w:b/>
                <w:bCs/>
                <w:color w:val="000000"/>
                <w:sz w:val="20"/>
              </w:rPr>
            </w:pPr>
            <w:r w:rsidRPr="00580FF8">
              <w:rPr>
                <w:rFonts w:eastAsia="Times New Roman" w:cs="Times New Roman"/>
                <w:b/>
                <w:bCs/>
                <w:color w:val="000000"/>
                <w:sz w:val="20"/>
              </w:rPr>
              <w:t>Uplift</w:t>
            </w:r>
          </w:p>
        </w:tc>
        <w:tc>
          <w:tcPr>
            <w:tcW w:w="783" w:type="dxa"/>
            <w:tcBorders>
              <w:top w:val="nil"/>
              <w:left w:val="nil"/>
              <w:bottom w:val="single" w:sz="4" w:space="0" w:color="auto"/>
              <w:right w:val="single" w:sz="4" w:space="0" w:color="auto"/>
            </w:tcBorders>
            <w:shd w:val="clear" w:color="000000" w:fill="D9E1F2"/>
            <w:noWrap/>
            <w:vAlign w:val="center"/>
            <w:hideMark/>
          </w:tcPr>
          <w:p w:rsidR="0059328B" w:rsidRPr="00580FF8" w:rsidRDefault="0059328B" w:rsidP="007D1A1F">
            <w:pPr>
              <w:jc w:val="center"/>
              <w:rPr>
                <w:rFonts w:eastAsia="Times New Roman" w:cs="Times New Roman"/>
                <w:b/>
                <w:bCs/>
                <w:color w:val="000000"/>
                <w:sz w:val="20"/>
              </w:rPr>
            </w:pPr>
            <w:r w:rsidRPr="00580FF8">
              <w:rPr>
                <w:rFonts w:eastAsia="Times New Roman" w:cs="Times New Roman"/>
                <w:b/>
                <w:bCs/>
                <w:color w:val="000000"/>
                <w:sz w:val="20"/>
              </w:rPr>
              <w:t>Agree</w:t>
            </w:r>
          </w:p>
        </w:tc>
        <w:tc>
          <w:tcPr>
            <w:tcW w:w="1550" w:type="dxa"/>
            <w:tcBorders>
              <w:top w:val="nil"/>
              <w:left w:val="nil"/>
              <w:bottom w:val="single" w:sz="4" w:space="0" w:color="auto"/>
              <w:right w:val="single" w:sz="4" w:space="0" w:color="auto"/>
            </w:tcBorders>
            <w:shd w:val="clear" w:color="000000" w:fill="D9E1F2"/>
            <w:noWrap/>
            <w:vAlign w:val="center"/>
            <w:hideMark/>
          </w:tcPr>
          <w:p w:rsidR="0059328B" w:rsidRPr="00580FF8" w:rsidRDefault="0059328B" w:rsidP="007D1A1F">
            <w:pPr>
              <w:jc w:val="center"/>
              <w:rPr>
                <w:rFonts w:eastAsia="Times New Roman" w:cs="Times New Roman"/>
                <w:b/>
                <w:bCs/>
                <w:color w:val="000000"/>
                <w:sz w:val="20"/>
              </w:rPr>
            </w:pPr>
            <w:r w:rsidRPr="00580FF8">
              <w:rPr>
                <w:rFonts w:eastAsia="Times New Roman" w:cs="Times New Roman"/>
                <w:b/>
                <w:bCs/>
                <w:color w:val="000000"/>
                <w:sz w:val="20"/>
              </w:rPr>
              <w:t>Do not agree</w:t>
            </w:r>
          </w:p>
        </w:tc>
      </w:tr>
      <w:tr w:rsidR="0059328B" w:rsidRPr="00580FF8" w:rsidTr="007D1A1F">
        <w:trPr>
          <w:trHeight w:val="300"/>
          <w:jc w:val="center"/>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rsidR="0059328B" w:rsidRPr="00580FF8" w:rsidRDefault="0059328B" w:rsidP="007D1A1F">
            <w:pPr>
              <w:jc w:val="center"/>
              <w:rPr>
                <w:rFonts w:eastAsia="Times New Roman" w:cs="Times New Roman"/>
                <w:color w:val="000000"/>
                <w:sz w:val="20"/>
              </w:rPr>
            </w:pPr>
            <w:r w:rsidRPr="00580FF8">
              <w:rPr>
                <w:rFonts w:eastAsia="Times New Roman" w:cs="Times New Roman"/>
                <w:color w:val="000000"/>
                <w:sz w:val="20"/>
              </w:rPr>
              <w:t>Positive</w:t>
            </w:r>
          </w:p>
        </w:tc>
        <w:tc>
          <w:tcPr>
            <w:tcW w:w="1300" w:type="dxa"/>
            <w:tcBorders>
              <w:top w:val="nil"/>
              <w:left w:val="nil"/>
              <w:bottom w:val="single" w:sz="4" w:space="0" w:color="auto"/>
              <w:right w:val="single" w:sz="4" w:space="0" w:color="auto"/>
            </w:tcBorders>
            <w:shd w:val="clear" w:color="auto" w:fill="auto"/>
            <w:noWrap/>
            <w:vAlign w:val="bottom"/>
            <w:hideMark/>
          </w:tcPr>
          <w:p w:rsidR="0059328B" w:rsidRPr="00580FF8" w:rsidRDefault="0059328B" w:rsidP="007D1A1F">
            <w:pPr>
              <w:jc w:val="center"/>
              <w:rPr>
                <w:rFonts w:eastAsia="Times New Roman" w:cs="Times New Roman"/>
                <w:color w:val="000000"/>
                <w:sz w:val="20"/>
              </w:rPr>
            </w:pPr>
            <w:r w:rsidRPr="00580FF8">
              <w:rPr>
                <w:rFonts w:eastAsia="Times New Roman" w:cs="Times New Roman"/>
                <w:color w:val="000000"/>
                <w:sz w:val="20"/>
              </w:rPr>
              <w:t>14</w:t>
            </w:r>
          </w:p>
        </w:tc>
        <w:tc>
          <w:tcPr>
            <w:tcW w:w="1490" w:type="dxa"/>
            <w:tcBorders>
              <w:top w:val="nil"/>
              <w:left w:val="nil"/>
              <w:bottom w:val="single" w:sz="4" w:space="0" w:color="auto"/>
              <w:right w:val="single" w:sz="4" w:space="0" w:color="auto"/>
            </w:tcBorders>
            <w:shd w:val="clear" w:color="auto" w:fill="auto"/>
            <w:noWrap/>
            <w:vAlign w:val="bottom"/>
            <w:hideMark/>
          </w:tcPr>
          <w:p w:rsidR="0059328B" w:rsidRPr="00580FF8" w:rsidRDefault="0059328B" w:rsidP="007D1A1F">
            <w:pPr>
              <w:jc w:val="center"/>
              <w:rPr>
                <w:rFonts w:eastAsia="Times New Roman" w:cs="Times New Roman"/>
                <w:color w:val="000000"/>
                <w:sz w:val="20"/>
              </w:rPr>
            </w:pPr>
            <w:r w:rsidRPr="00580FF8">
              <w:rPr>
                <w:rFonts w:eastAsia="Times New Roman" w:cs="Times New Roman"/>
                <w:color w:val="000000"/>
                <w:sz w:val="20"/>
              </w:rPr>
              <w:t>320 M</w:t>
            </w:r>
          </w:p>
        </w:tc>
        <w:tc>
          <w:tcPr>
            <w:tcW w:w="727" w:type="dxa"/>
            <w:tcBorders>
              <w:top w:val="nil"/>
              <w:left w:val="nil"/>
              <w:bottom w:val="single" w:sz="4" w:space="0" w:color="auto"/>
              <w:right w:val="single" w:sz="4" w:space="0" w:color="auto"/>
            </w:tcBorders>
            <w:shd w:val="clear" w:color="auto" w:fill="auto"/>
            <w:noWrap/>
            <w:vAlign w:val="bottom"/>
            <w:hideMark/>
          </w:tcPr>
          <w:p w:rsidR="0059328B" w:rsidRPr="00580FF8" w:rsidRDefault="0059328B" w:rsidP="007D1A1F">
            <w:pPr>
              <w:jc w:val="center"/>
              <w:rPr>
                <w:rFonts w:eastAsia="Times New Roman" w:cs="Times New Roman"/>
                <w:color w:val="000000"/>
                <w:sz w:val="20"/>
              </w:rPr>
            </w:pPr>
            <w:r w:rsidRPr="00580FF8">
              <w:rPr>
                <w:rFonts w:eastAsia="Times New Roman" w:cs="Times New Roman"/>
                <w:color w:val="000000"/>
                <w:sz w:val="20"/>
              </w:rPr>
              <w:t>21%</w:t>
            </w:r>
          </w:p>
        </w:tc>
        <w:tc>
          <w:tcPr>
            <w:tcW w:w="783" w:type="dxa"/>
            <w:tcBorders>
              <w:top w:val="nil"/>
              <w:left w:val="nil"/>
              <w:bottom w:val="single" w:sz="4" w:space="0" w:color="auto"/>
              <w:right w:val="single" w:sz="4" w:space="0" w:color="auto"/>
            </w:tcBorders>
            <w:shd w:val="clear" w:color="auto" w:fill="auto"/>
            <w:noWrap/>
            <w:vAlign w:val="bottom"/>
            <w:hideMark/>
          </w:tcPr>
          <w:p w:rsidR="0059328B" w:rsidRPr="00580FF8" w:rsidRDefault="0059328B" w:rsidP="007D1A1F">
            <w:pPr>
              <w:jc w:val="center"/>
              <w:rPr>
                <w:rFonts w:eastAsia="Times New Roman" w:cs="Times New Roman"/>
                <w:color w:val="000000"/>
                <w:sz w:val="20"/>
              </w:rPr>
            </w:pPr>
            <w:r w:rsidRPr="00580FF8">
              <w:rPr>
                <w:rFonts w:eastAsia="Times New Roman" w:cs="Times New Roman"/>
                <w:color w:val="000000"/>
                <w:sz w:val="20"/>
              </w:rPr>
              <w:t>43%</w:t>
            </w:r>
          </w:p>
        </w:tc>
        <w:tc>
          <w:tcPr>
            <w:tcW w:w="1550" w:type="dxa"/>
            <w:tcBorders>
              <w:top w:val="nil"/>
              <w:left w:val="nil"/>
              <w:bottom w:val="single" w:sz="4" w:space="0" w:color="auto"/>
              <w:right w:val="single" w:sz="4" w:space="0" w:color="auto"/>
            </w:tcBorders>
            <w:shd w:val="clear" w:color="auto" w:fill="auto"/>
            <w:noWrap/>
            <w:vAlign w:val="bottom"/>
            <w:hideMark/>
          </w:tcPr>
          <w:p w:rsidR="0059328B" w:rsidRPr="00580FF8" w:rsidRDefault="0059328B" w:rsidP="007D1A1F">
            <w:pPr>
              <w:jc w:val="center"/>
              <w:rPr>
                <w:rFonts w:eastAsia="Times New Roman" w:cs="Times New Roman"/>
                <w:color w:val="000000"/>
                <w:sz w:val="20"/>
              </w:rPr>
            </w:pPr>
            <w:r w:rsidRPr="00580FF8">
              <w:rPr>
                <w:rFonts w:eastAsia="Times New Roman" w:cs="Times New Roman"/>
                <w:color w:val="000000"/>
                <w:sz w:val="20"/>
              </w:rPr>
              <w:t>36%</w:t>
            </w:r>
          </w:p>
        </w:tc>
      </w:tr>
    </w:tbl>
    <w:p w:rsidR="0059328B" w:rsidRPr="00580FF8" w:rsidRDefault="0059328B" w:rsidP="0059328B">
      <w:pPr>
        <w:rPr>
          <w:rFonts w:cs="Times New Roman"/>
          <w:sz w:val="20"/>
        </w:rPr>
      </w:pPr>
    </w:p>
    <w:p w:rsidR="0059328B" w:rsidRPr="00580FF8" w:rsidRDefault="0059328B" w:rsidP="009B6D8F">
      <w:pPr>
        <w:pStyle w:val="ListParagraph"/>
        <w:keepNext w:val="0"/>
        <w:keepLines w:val="0"/>
        <w:numPr>
          <w:ilvl w:val="0"/>
          <w:numId w:val="22"/>
        </w:numPr>
        <w:spacing w:after="160"/>
        <w:jc w:val="left"/>
        <w:rPr>
          <w:rFonts w:cs="Times New Roman"/>
          <w:b/>
          <w:sz w:val="20"/>
        </w:rPr>
      </w:pPr>
      <w:r w:rsidRPr="00580FF8">
        <w:rPr>
          <w:rFonts w:cs="Times New Roman"/>
          <w:b/>
          <w:sz w:val="20"/>
        </w:rPr>
        <w:t>Qualitative Factors</w:t>
      </w:r>
    </w:p>
    <w:p w:rsidR="0059328B" w:rsidRPr="00580FF8" w:rsidRDefault="0059328B" w:rsidP="0059328B">
      <w:pPr>
        <w:pStyle w:val="ListParagraph"/>
        <w:rPr>
          <w:rFonts w:cs="Times New Roman"/>
          <w:sz w:val="20"/>
        </w:rPr>
      </w:pPr>
      <w:r w:rsidRPr="00580FF8">
        <w:rPr>
          <w:rFonts w:cs="Times New Roman"/>
          <w:sz w:val="20"/>
        </w:rPr>
        <w:t>The following qualitative factors should be considered for the model</w:t>
      </w:r>
    </w:p>
    <w:p w:rsidR="0059328B" w:rsidRPr="00580FF8" w:rsidRDefault="0059328B" w:rsidP="009B6D8F">
      <w:pPr>
        <w:pStyle w:val="ListParagraph"/>
        <w:keepNext w:val="0"/>
        <w:keepLines w:val="0"/>
        <w:numPr>
          <w:ilvl w:val="0"/>
          <w:numId w:val="24"/>
        </w:numPr>
        <w:spacing w:after="160"/>
        <w:jc w:val="left"/>
        <w:rPr>
          <w:rFonts w:cs="Times New Roman"/>
          <w:sz w:val="20"/>
        </w:rPr>
      </w:pPr>
      <w:r w:rsidRPr="00580FF8">
        <w:rPr>
          <w:rFonts w:cs="Times New Roman"/>
          <w:sz w:val="20"/>
        </w:rPr>
        <w:t>Consultant Rating</w:t>
      </w:r>
    </w:p>
    <w:p w:rsidR="0059328B" w:rsidRPr="00580FF8" w:rsidRDefault="0059328B" w:rsidP="009B6D8F">
      <w:pPr>
        <w:pStyle w:val="ListParagraph"/>
        <w:keepNext w:val="0"/>
        <w:keepLines w:val="0"/>
        <w:numPr>
          <w:ilvl w:val="0"/>
          <w:numId w:val="24"/>
        </w:numPr>
        <w:spacing w:after="160"/>
        <w:jc w:val="left"/>
        <w:rPr>
          <w:rFonts w:cs="Times New Roman"/>
          <w:sz w:val="20"/>
        </w:rPr>
      </w:pPr>
      <w:r w:rsidRPr="00580FF8">
        <w:rPr>
          <w:rFonts w:cs="Times New Roman"/>
          <w:sz w:val="20"/>
        </w:rPr>
        <w:t>% Money Out</w:t>
      </w:r>
    </w:p>
    <w:p w:rsidR="0059328B" w:rsidRPr="00580FF8" w:rsidRDefault="0059328B" w:rsidP="009B6D8F">
      <w:pPr>
        <w:pStyle w:val="ListParagraph"/>
        <w:keepNext w:val="0"/>
        <w:keepLines w:val="0"/>
        <w:numPr>
          <w:ilvl w:val="0"/>
          <w:numId w:val="24"/>
        </w:numPr>
        <w:spacing w:after="160"/>
        <w:jc w:val="left"/>
        <w:rPr>
          <w:rFonts w:cs="Times New Roman"/>
          <w:sz w:val="20"/>
        </w:rPr>
      </w:pPr>
      <w:r w:rsidRPr="00580FF8">
        <w:rPr>
          <w:rFonts w:cs="Times New Roman"/>
          <w:sz w:val="20"/>
        </w:rPr>
        <w:t>Age of Mandate</w:t>
      </w:r>
    </w:p>
    <w:p w:rsidR="0059328B" w:rsidRPr="00580FF8" w:rsidRDefault="0059328B" w:rsidP="009B6D8F">
      <w:pPr>
        <w:pStyle w:val="ListParagraph"/>
        <w:keepNext w:val="0"/>
        <w:keepLines w:val="0"/>
        <w:numPr>
          <w:ilvl w:val="0"/>
          <w:numId w:val="24"/>
        </w:numPr>
        <w:spacing w:after="160"/>
        <w:jc w:val="left"/>
        <w:rPr>
          <w:rFonts w:cs="Times New Roman"/>
          <w:sz w:val="20"/>
        </w:rPr>
      </w:pPr>
      <w:r w:rsidRPr="00580FF8">
        <w:rPr>
          <w:rFonts w:cs="Times New Roman"/>
          <w:sz w:val="20"/>
        </w:rPr>
        <w:t>Valuation Cases</w:t>
      </w:r>
    </w:p>
    <w:p w:rsidR="0059328B" w:rsidRPr="00580FF8" w:rsidRDefault="0059328B" w:rsidP="009B6D8F">
      <w:pPr>
        <w:pStyle w:val="ListParagraph"/>
        <w:keepNext w:val="0"/>
        <w:keepLines w:val="0"/>
        <w:numPr>
          <w:ilvl w:val="0"/>
          <w:numId w:val="23"/>
        </w:numPr>
        <w:spacing w:after="160"/>
        <w:ind w:left="720"/>
        <w:jc w:val="left"/>
        <w:rPr>
          <w:rFonts w:cs="Times New Roman"/>
          <w:sz w:val="20"/>
        </w:rPr>
      </w:pPr>
      <w:r w:rsidRPr="00580FF8">
        <w:rPr>
          <w:rFonts w:cs="Times New Roman"/>
          <w:b/>
          <w:sz w:val="20"/>
        </w:rPr>
        <w:t>New Variables</w:t>
      </w:r>
    </w:p>
    <w:p w:rsidR="0059328B" w:rsidRPr="00580FF8" w:rsidRDefault="0059328B" w:rsidP="0059328B">
      <w:pPr>
        <w:pStyle w:val="ListParagraph"/>
        <w:rPr>
          <w:rFonts w:cs="Times New Roman"/>
          <w:sz w:val="20"/>
        </w:rPr>
      </w:pPr>
      <w:r w:rsidRPr="00580FF8">
        <w:rPr>
          <w:rFonts w:cs="Times New Roman"/>
          <w:sz w:val="20"/>
        </w:rPr>
        <w:t xml:space="preserve">The following variables </w:t>
      </w:r>
      <w:r w:rsidR="006529B8">
        <w:rPr>
          <w:rFonts w:cs="Times New Roman"/>
          <w:sz w:val="20"/>
        </w:rPr>
        <w:t>are</w:t>
      </w:r>
      <w:r w:rsidRPr="00580FF8">
        <w:rPr>
          <w:rFonts w:cs="Times New Roman"/>
          <w:sz w:val="20"/>
        </w:rPr>
        <w:t xml:space="preserve"> to be considered </w:t>
      </w:r>
    </w:p>
    <w:p w:rsidR="0059328B" w:rsidRPr="00580FF8" w:rsidRDefault="0059328B" w:rsidP="009B6D8F">
      <w:pPr>
        <w:pStyle w:val="ListParagraph"/>
        <w:keepNext w:val="0"/>
        <w:keepLines w:val="0"/>
        <w:numPr>
          <w:ilvl w:val="0"/>
          <w:numId w:val="25"/>
        </w:numPr>
        <w:spacing w:after="160"/>
        <w:jc w:val="left"/>
        <w:rPr>
          <w:rFonts w:cs="Times New Roman"/>
          <w:sz w:val="20"/>
        </w:rPr>
      </w:pPr>
      <w:r w:rsidRPr="00580FF8">
        <w:rPr>
          <w:rFonts w:cs="Times New Roman"/>
          <w:sz w:val="20"/>
        </w:rPr>
        <w:t>Change in consultant rating</w:t>
      </w:r>
    </w:p>
    <w:p w:rsidR="0059328B" w:rsidRPr="00580FF8" w:rsidRDefault="0059328B" w:rsidP="009B6D8F">
      <w:pPr>
        <w:pStyle w:val="ListParagraph"/>
        <w:keepNext w:val="0"/>
        <w:keepLines w:val="0"/>
        <w:numPr>
          <w:ilvl w:val="0"/>
          <w:numId w:val="25"/>
        </w:numPr>
        <w:spacing w:after="160"/>
        <w:jc w:val="left"/>
        <w:rPr>
          <w:rFonts w:cs="Times New Roman"/>
          <w:sz w:val="20"/>
        </w:rPr>
      </w:pPr>
      <w:r w:rsidRPr="00580FF8">
        <w:rPr>
          <w:rFonts w:cs="Times New Roman"/>
          <w:sz w:val="20"/>
        </w:rPr>
        <w:t>Last contact date instead of last meeting date</w:t>
      </w:r>
    </w:p>
    <w:p w:rsidR="0059328B" w:rsidRPr="00580FF8" w:rsidRDefault="0059328B" w:rsidP="009B6D8F">
      <w:pPr>
        <w:pStyle w:val="ListParagraph"/>
        <w:keepNext w:val="0"/>
        <w:keepLines w:val="0"/>
        <w:numPr>
          <w:ilvl w:val="0"/>
          <w:numId w:val="25"/>
        </w:numPr>
        <w:spacing w:after="160"/>
        <w:jc w:val="left"/>
        <w:rPr>
          <w:rFonts w:cs="Times New Roman"/>
          <w:sz w:val="20"/>
        </w:rPr>
      </w:pPr>
      <w:r w:rsidRPr="00580FF8">
        <w:rPr>
          <w:rFonts w:cs="Times New Roman"/>
          <w:sz w:val="20"/>
        </w:rPr>
        <w:t>Defined Benefits and Defined Contribution to be refreshed separately</w:t>
      </w:r>
    </w:p>
    <w:p w:rsidR="0059328B" w:rsidRPr="00580FF8" w:rsidRDefault="0059328B" w:rsidP="009B6D8F">
      <w:pPr>
        <w:pStyle w:val="ListParagraph"/>
        <w:keepNext w:val="0"/>
        <w:keepLines w:val="0"/>
        <w:numPr>
          <w:ilvl w:val="0"/>
          <w:numId w:val="23"/>
        </w:numPr>
        <w:spacing w:after="160"/>
        <w:ind w:left="720"/>
        <w:jc w:val="left"/>
        <w:rPr>
          <w:rFonts w:cs="Times New Roman"/>
          <w:sz w:val="20"/>
        </w:rPr>
      </w:pPr>
      <w:r w:rsidRPr="00580FF8">
        <w:rPr>
          <w:rFonts w:cs="Times New Roman"/>
          <w:b/>
          <w:sz w:val="20"/>
        </w:rPr>
        <w:t>Questions/Feedback</w:t>
      </w:r>
    </w:p>
    <w:p w:rsidR="0059328B" w:rsidRPr="00580FF8" w:rsidRDefault="0059328B" w:rsidP="009B6D8F">
      <w:pPr>
        <w:pStyle w:val="ListParagraph"/>
        <w:keepNext w:val="0"/>
        <w:keepLines w:val="0"/>
        <w:numPr>
          <w:ilvl w:val="0"/>
          <w:numId w:val="25"/>
        </w:numPr>
        <w:spacing w:after="160"/>
        <w:jc w:val="left"/>
        <w:rPr>
          <w:rFonts w:cs="Times New Roman"/>
          <w:sz w:val="20"/>
        </w:rPr>
      </w:pPr>
      <w:r w:rsidRPr="00580FF8">
        <w:rPr>
          <w:rFonts w:cs="Times New Roman"/>
          <w:sz w:val="20"/>
        </w:rPr>
        <w:t>Verify last meeting days as the model is not picking up the recent data</w:t>
      </w:r>
    </w:p>
    <w:p w:rsidR="0059328B" w:rsidRPr="00580FF8" w:rsidRDefault="0059328B" w:rsidP="0059328B">
      <w:pPr>
        <w:pStyle w:val="ListParagraph"/>
        <w:rPr>
          <w:rFonts w:cs="Times New Roman"/>
          <w:sz w:val="20"/>
        </w:rPr>
      </w:pPr>
    </w:p>
    <w:p w:rsidR="0059328B" w:rsidRPr="00580FF8" w:rsidRDefault="0059328B" w:rsidP="0077009A">
      <w:pPr>
        <w:pStyle w:val="Heading3"/>
        <w:rPr>
          <w:sz w:val="20"/>
          <w:szCs w:val="22"/>
        </w:rPr>
      </w:pPr>
      <w:bookmarkStart w:id="59" w:name="_Toc499562416"/>
      <w:r w:rsidRPr="00580FF8">
        <w:t>Ross Campbell</w:t>
      </w:r>
      <w:bookmarkEnd w:id="59"/>
    </w:p>
    <w:tbl>
      <w:tblPr>
        <w:tblW w:w="7470" w:type="dxa"/>
        <w:jc w:val="center"/>
        <w:tblLook w:val="04A0" w:firstRow="1" w:lastRow="0" w:firstColumn="1" w:lastColumn="0" w:noHBand="0" w:noVBand="1"/>
      </w:tblPr>
      <w:tblGrid>
        <w:gridCol w:w="1620"/>
        <w:gridCol w:w="1300"/>
        <w:gridCol w:w="1490"/>
        <w:gridCol w:w="727"/>
        <w:gridCol w:w="783"/>
        <w:gridCol w:w="1550"/>
      </w:tblGrid>
      <w:tr w:rsidR="0059328B" w:rsidRPr="00580FF8" w:rsidTr="007D1A1F">
        <w:trPr>
          <w:trHeight w:val="300"/>
          <w:jc w:val="center"/>
        </w:trPr>
        <w:tc>
          <w:tcPr>
            <w:tcW w:w="1620" w:type="dxa"/>
            <w:tcBorders>
              <w:top w:val="nil"/>
              <w:left w:val="nil"/>
              <w:bottom w:val="nil"/>
              <w:right w:val="nil"/>
            </w:tcBorders>
            <w:shd w:val="clear" w:color="auto" w:fill="auto"/>
            <w:noWrap/>
            <w:vAlign w:val="bottom"/>
            <w:hideMark/>
          </w:tcPr>
          <w:p w:rsidR="0059328B" w:rsidRPr="00580FF8" w:rsidRDefault="0059328B" w:rsidP="007D1A1F">
            <w:pPr>
              <w:rPr>
                <w:rFonts w:eastAsia="Times New Roman" w:cs="Times New Roman"/>
                <w:sz w:val="20"/>
              </w:rPr>
            </w:pPr>
          </w:p>
        </w:tc>
        <w:tc>
          <w:tcPr>
            <w:tcW w:w="1300" w:type="dxa"/>
            <w:tcBorders>
              <w:top w:val="nil"/>
              <w:left w:val="nil"/>
              <w:bottom w:val="nil"/>
              <w:right w:val="nil"/>
            </w:tcBorders>
            <w:shd w:val="clear" w:color="auto" w:fill="auto"/>
            <w:noWrap/>
            <w:vAlign w:val="bottom"/>
            <w:hideMark/>
          </w:tcPr>
          <w:p w:rsidR="0059328B" w:rsidRPr="00580FF8" w:rsidRDefault="0059328B" w:rsidP="007D1A1F">
            <w:pPr>
              <w:rPr>
                <w:rFonts w:eastAsia="Times New Roman" w:cs="Times New Roman"/>
                <w:sz w:val="20"/>
              </w:rPr>
            </w:pPr>
          </w:p>
        </w:tc>
        <w:tc>
          <w:tcPr>
            <w:tcW w:w="1490" w:type="dxa"/>
            <w:tcBorders>
              <w:top w:val="nil"/>
              <w:left w:val="nil"/>
              <w:bottom w:val="nil"/>
              <w:right w:val="nil"/>
            </w:tcBorders>
            <w:shd w:val="clear" w:color="auto" w:fill="auto"/>
            <w:noWrap/>
            <w:vAlign w:val="bottom"/>
            <w:hideMark/>
          </w:tcPr>
          <w:p w:rsidR="0059328B" w:rsidRPr="00580FF8" w:rsidRDefault="0059328B" w:rsidP="007D1A1F">
            <w:pPr>
              <w:rPr>
                <w:rFonts w:eastAsia="Times New Roman" w:cs="Times New Roman"/>
                <w:sz w:val="20"/>
              </w:rPr>
            </w:pPr>
          </w:p>
        </w:tc>
        <w:tc>
          <w:tcPr>
            <w:tcW w:w="3060" w:type="dxa"/>
            <w:gridSpan w:val="3"/>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59328B" w:rsidRPr="00580FF8" w:rsidRDefault="0059328B" w:rsidP="007D1A1F">
            <w:pPr>
              <w:jc w:val="center"/>
              <w:rPr>
                <w:rFonts w:eastAsia="Times New Roman" w:cs="Times New Roman"/>
                <w:b/>
                <w:bCs/>
                <w:color w:val="000000"/>
                <w:sz w:val="20"/>
              </w:rPr>
            </w:pPr>
            <w:r w:rsidRPr="00580FF8">
              <w:rPr>
                <w:rFonts w:eastAsia="Times New Roman" w:cs="Times New Roman"/>
                <w:b/>
                <w:bCs/>
                <w:color w:val="000000"/>
                <w:sz w:val="20"/>
              </w:rPr>
              <w:t>Agreement %</w:t>
            </w:r>
          </w:p>
        </w:tc>
      </w:tr>
      <w:tr w:rsidR="0059328B" w:rsidRPr="00580FF8" w:rsidTr="007D1A1F">
        <w:trPr>
          <w:trHeight w:val="300"/>
          <w:jc w:val="center"/>
        </w:trPr>
        <w:tc>
          <w:tcPr>
            <w:tcW w:w="162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rsidR="0059328B" w:rsidRPr="00580FF8" w:rsidRDefault="0059328B" w:rsidP="007D1A1F">
            <w:pPr>
              <w:jc w:val="center"/>
              <w:rPr>
                <w:rFonts w:eastAsia="Times New Roman" w:cs="Times New Roman"/>
                <w:b/>
                <w:bCs/>
                <w:color w:val="000000"/>
                <w:sz w:val="20"/>
              </w:rPr>
            </w:pPr>
            <w:r w:rsidRPr="00580FF8">
              <w:rPr>
                <w:rFonts w:eastAsia="Times New Roman" w:cs="Times New Roman"/>
                <w:b/>
                <w:bCs/>
                <w:color w:val="000000"/>
                <w:sz w:val="20"/>
              </w:rPr>
              <w:t>Meeting Tone</w:t>
            </w:r>
          </w:p>
        </w:tc>
        <w:tc>
          <w:tcPr>
            <w:tcW w:w="1300" w:type="dxa"/>
            <w:tcBorders>
              <w:top w:val="single" w:sz="4" w:space="0" w:color="auto"/>
              <w:left w:val="nil"/>
              <w:bottom w:val="single" w:sz="4" w:space="0" w:color="auto"/>
              <w:right w:val="single" w:sz="4" w:space="0" w:color="auto"/>
            </w:tcBorders>
            <w:shd w:val="clear" w:color="000000" w:fill="D9E1F2"/>
            <w:noWrap/>
            <w:vAlign w:val="center"/>
            <w:hideMark/>
          </w:tcPr>
          <w:p w:rsidR="0059328B" w:rsidRPr="00580FF8" w:rsidRDefault="0059328B" w:rsidP="007D1A1F">
            <w:pPr>
              <w:jc w:val="center"/>
              <w:rPr>
                <w:rFonts w:eastAsia="Times New Roman" w:cs="Times New Roman"/>
                <w:b/>
                <w:bCs/>
                <w:color w:val="000000"/>
                <w:sz w:val="20"/>
              </w:rPr>
            </w:pPr>
            <w:r w:rsidRPr="00580FF8">
              <w:rPr>
                <w:rFonts w:eastAsia="Times New Roman" w:cs="Times New Roman"/>
                <w:b/>
                <w:bCs/>
                <w:color w:val="000000"/>
                <w:sz w:val="20"/>
              </w:rPr>
              <w:t>Mandates</w:t>
            </w:r>
          </w:p>
        </w:tc>
        <w:tc>
          <w:tcPr>
            <w:tcW w:w="1490" w:type="dxa"/>
            <w:tcBorders>
              <w:top w:val="single" w:sz="4" w:space="0" w:color="auto"/>
              <w:left w:val="nil"/>
              <w:bottom w:val="single" w:sz="4" w:space="0" w:color="auto"/>
              <w:right w:val="single" w:sz="4" w:space="0" w:color="auto"/>
            </w:tcBorders>
            <w:shd w:val="clear" w:color="000000" w:fill="D9E1F2"/>
            <w:noWrap/>
            <w:vAlign w:val="center"/>
            <w:hideMark/>
          </w:tcPr>
          <w:p w:rsidR="0059328B" w:rsidRPr="00580FF8" w:rsidRDefault="0059328B" w:rsidP="007D1A1F">
            <w:pPr>
              <w:jc w:val="center"/>
              <w:rPr>
                <w:rFonts w:eastAsia="Times New Roman" w:cs="Times New Roman"/>
                <w:b/>
                <w:bCs/>
                <w:color w:val="000000"/>
                <w:sz w:val="20"/>
              </w:rPr>
            </w:pPr>
            <w:r w:rsidRPr="00580FF8">
              <w:rPr>
                <w:rFonts w:eastAsia="Times New Roman" w:cs="Times New Roman"/>
                <w:b/>
                <w:bCs/>
                <w:color w:val="000000"/>
                <w:sz w:val="20"/>
              </w:rPr>
              <w:t>AUM at Risk</w:t>
            </w:r>
          </w:p>
        </w:tc>
        <w:tc>
          <w:tcPr>
            <w:tcW w:w="727" w:type="dxa"/>
            <w:tcBorders>
              <w:top w:val="nil"/>
              <w:left w:val="nil"/>
              <w:bottom w:val="single" w:sz="4" w:space="0" w:color="auto"/>
              <w:right w:val="single" w:sz="4" w:space="0" w:color="auto"/>
            </w:tcBorders>
            <w:shd w:val="clear" w:color="000000" w:fill="D9E1F2"/>
            <w:noWrap/>
            <w:vAlign w:val="center"/>
            <w:hideMark/>
          </w:tcPr>
          <w:p w:rsidR="0059328B" w:rsidRPr="00580FF8" w:rsidRDefault="0059328B" w:rsidP="007D1A1F">
            <w:pPr>
              <w:jc w:val="center"/>
              <w:rPr>
                <w:rFonts w:eastAsia="Times New Roman" w:cs="Times New Roman"/>
                <w:b/>
                <w:bCs/>
                <w:color w:val="000000"/>
                <w:sz w:val="20"/>
              </w:rPr>
            </w:pPr>
            <w:r w:rsidRPr="00580FF8">
              <w:rPr>
                <w:rFonts w:eastAsia="Times New Roman" w:cs="Times New Roman"/>
                <w:b/>
                <w:bCs/>
                <w:color w:val="000000"/>
                <w:sz w:val="20"/>
              </w:rPr>
              <w:t>Uplift</w:t>
            </w:r>
          </w:p>
        </w:tc>
        <w:tc>
          <w:tcPr>
            <w:tcW w:w="783" w:type="dxa"/>
            <w:tcBorders>
              <w:top w:val="nil"/>
              <w:left w:val="nil"/>
              <w:bottom w:val="single" w:sz="4" w:space="0" w:color="auto"/>
              <w:right w:val="single" w:sz="4" w:space="0" w:color="auto"/>
            </w:tcBorders>
            <w:shd w:val="clear" w:color="000000" w:fill="D9E1F2"/>
            <w:noWrap/>
            <w:vAlign w:val="center"/>
            <w:hideMark/>
          </w:tcPr>
          <w:p w:rsidR="0059328B" w:rsidRPr="00580FF8" w:rsidRDefault="0059328B" w:rsidP="007D1A1F">
            <w:pPr>
              <w:jc w:val="center"/>
              <w:rPr>
                <w:rFonts w:eastAsia="Times New Roman" w:cs="Times New Roman"/>
                <w:b/>
                <w:bCs/>
                <w:color w:val="000000"/>
                <w:sz w:val="20"/>
              </w:rPr>
            </w:pPr>
            <w:r w:rsidRPr="00580FF8">
              <w:rPr>
                <w:rFonts w:eastAsia="Times New Roman" w:cs="Times New Roman"/>
                <w:b/>
                <w:bCs/>
                <w:color w:val="000000"/>
                <w:sz w:val="20"/>
              </w:rPr>
              <w:t>Agree</w:t>
            </w:r>
          </w:p>
        </w:tc>
        <w:tc>
          <w:tcPr>
            <w:tcW w:w="1550" w:type="dxa"/>
            <w:tcBorders>
              <w:top w:val="nil"/>
              <w:left w:val="nil"/>
              <w:bottom w:val="single" w:sz="4" w:space="0" w:color="auto"/>
              <w:right w:val="single" w:sz="4" w:space="0" w:color="auto"/>
            </w:tcBorders>
            <w:shd w:val="clear" w:color="000000" w:fill="D9E1F2"/>
            <w:noWrap/>
            <w:vAlign w:val="center"/>
            <w:hideMark/>
          </w:tcPr>
          <w:p w:rsidR="0059328B" w:rsidRPr="00580FF8" w:rsidRDefault="0059328B" w:rsidP="007D1A1F">
            <w:pPr>
              <w:jc w:val="center"/>
              <w:rPr>
                <w:rFonts w:eastAsia="Times New Roman" w:cs="Times New Roman"/>
                <w:b/>
                <w:bCs/>
                <w:color w:val="000000"/>
                <w:sz w:val="20"/>
              </w:rPr>
            </w:pPr>
            <w:r w:rsidRPr="00580FF8">
              <w:rPr>
                <w:rFonts w:eastAsia="Times New Roman" w:cs="Times New Roman"/>
                <w:b/>
                <w:bCs/>
                <w:color w:val="000000"/>
                <w:sz w:val="20"/>
              </w:rPr>
              <w:t>Do not agree</w:t>
            </w:r>
          </w:p>
        </w:tc>
      </w:tr>
      <w:tr w:rsidR="0059328B" w:rsidRPr="00580FF8" w:rsidTr="007D1A1F">
        <w:trPr>
          <w:trHeight w:val="300"/>
          <w:jc w:val="center"/>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rsidR="0059328B" w:rsidRPr="00580FF8" w:rsidRDefault="0059328B" w:rsidP="007D1A1F">
            <w:pPr>
              <w:jc w:val="center"/>
              <w:rPr>
                <w:rFonts w:eastAsia="Times New Roman" w:cs="Times New Roman"/>
                <w:color w:val="000000"/>
                <w:sz w:val="20"/>
              </w:rPr>
            </w:pPr>
            <w:r w:rsidRPr="00580FF8">
              <w:rPr>
                <w:rFonts w:eastAsia="Times New Roman" w:cs="Times New Roman"/>
                <w:color w:val="000000"/>
                <w:sz w:val="20"/>
              </w:rPr>
              <w:t>Negative</w:t>
            </w:r>
          </w:p>
        </w:tc>
        <w:tc>
          <w:tcPr>
            <w:tcW w:w="1300" w:type="dxa"/>
            <w:tcBorders>
              <w:top w:val="nil"/>
              <w:left w:val="nil"/>
              <w:bottom w:val="single" w:sz="4" w:space="0" w:color="auto"/>
              <w:right w:val="single" w:sz="4" w:space="0" w:color="auto"/>
            </w:tcBorders>
            <w:shd w:val="clear" w:color="auto" w:fill="auto"/>
            <w:noWrap/>
            <w:vAlign w:val="bottom"/>
            <w:hideMark/>
          </w:tcPr>
          <w:p w:rsidR="0059328B" w:rsidRPr="00580FF8" w:rsidRDefault="0059328B" w:rsidP="007D1A1F">
            <w:pPr>
              <w:jc w:val="center"/>
              <w:rPr>
                <w:rFonts w:eastAsia="Times New Roman" w:cs="Times New Roman"/>
                <w:color w:val="000000"/>
                <w:sz w:val="20"/>
              </w:rPr>
            </w:pPr>
            <w:r w:rsidRPr="00580FF8">
              <w:rPr>
                <w:rFonts w:eastAsia="Times New Roman" w:cs="Times New Roman"/>
                <w:color w:val="000000"/>
                <w:sz w:val="20"/>
              </w:rPr>
              <w:t>3</w:t>
            </w:r>
          </w:p>
        </w:tc>
        <w:tc>
          <w:tcPr>
            <w:tcW w:w="1490" w:type="dxa"/>
            <w:tcBorders>
              <w:top w:val="nil"/>
              <w:left w:val="nil"/>
              <w:bottom w:val="single" w:sz="4" w:space="0" w:color="auto"/>
              <w:right w:val="single" w:sz="4" w:space="0" w:color="auto"/>
            </w:tcBorders>
            <w:shd w:val="clear" w:color="auto" w:fill="auto"/>
            <w:noWrap/>
            <w:vAlign w:val="bottom"/>
            <w:hideMark/>
          </w:tcPr>
          <w:p w:rsidR="0059328B" w:rsidRPr="00580FF8" w:rsidRDefault="0059328B" w:rsidP="007D1A1F">
            <w:pPr>
              <w:jc w:val="center"/>
              <w:rPr>
                <w:rFonts w:eastAsia="Times New Roman" w:cs="Times New Roman"/>
                <w:color w:val="000000"/>
                <w:sz w:val="20"/>
              </w:rPr>
            </w:pPr>
            <w:r w:rsidRPr="00580FF8">
              <w:rPr>
                <w:rFonts w:eastAsia="Times New Roman" w:cs="Times New Roman"/>
                <w:color w:val="000000"/>
                <w:sz w:val="20"/>
              </w:rPr>
              <w:t>21 M</w:t>
            </w:r>
          </w:p>
        </w:tc>
        <w:tc>
          <w:tcPr>
            <w:tcW w:w="727" w:type="dxa"/>
            <w:tcBorders>
              <w:top w:val="nil"/>
              <w:left w:val="nil"/>
              <w:bottom w:val="single" w:sz="4" w:space="0" w:color="auto"/>
              <w:right w:val="single" w:sz="4" w:space="0" w:color="auto"/>
            </w:tcBorders>
            <w:shd w:val="clear" w:color="auto" w:fill="auto"/>
            <w:noWrap/>
            <w:vAlign w:val="bottom"/>
            <w:hideMark/>
          </w:tcPr>
          <w:p w:rsidR="0059328B" w:rsidRPr="00580FF8" w:rsidRDefault="0059328B" w:rsidP="007D1A1F">
            <w:pPr>
              <w:jc w:val="center"/>
              <w:rPr>
                <w:rFonts w:eastAsia="Times New Roman" w:cs="Times New Roman"/>
                <w:color w:val="000000"/>
                <w:sz w:val="20"/>
              </w:rPr>
            </w:pPr>
            <w:r w:rsidRPr="00580FF8">
              <w:rPr>
                <w:rFonts w:eastAsia="Times New Roman" w:cs="Times New Roman"/>
                <w:color w:val="000000"/>
                <w:sz w:val="20"/>
              </w:rPr>
              <w:t>0%</w:t>
            </w:r>
          </w:p>
        </w:tc>
        <w:tc>
          <w:tcPr>
            <w:tcW w:w="783" w:type="dxa"/>
            <w:tcBorders>
              <w:top w:val="nil"/>
              <w:left w:val="nil"/>
              <w:bottom w:val="single" w:sz="4" w:space="0" w:color="auto"/>
              <w:right w:val="single" w:sz="4" w:space="0" w:color="auto"/>
            </w:tcBorders>
            <w:shd w:val="clear" w:color="auto" w:fill="auto"/>
            <w:noWrap/>
            <w:vAlign w:val="bottom"/>
            <w:hideMark/>
          </w:tcPr>
          <w:p w:rsidR="0059328B" w:rsidRPr="00580FF8" w:rsidRDefault="0059328B" w:rsidP="007D1A1F">
            <w:pPr>
              <w:jc w:val="center"/>
              <w:rPr>
                <w:rFonts w:eastAsia="Times New Roman" w:cs="Times New Roman"/>
                <w:color w:val="000000"/>
                <w:sz w:val="20"/>
              </w:rPr>
            </w:pPr>
            <w:r w:rsidRPr="00580FF8">
              <w:rPr>
                <w:rFonts w:eastAsia="Times New Roman" w:cs="Times New Roman"/>
                <w:color w:val="000000"/>
                <w:sz w:val="20"/>
              </w:rPr>
              <w:t>33%</w:t>
            </w:r>
          </w:p>
        </w:tc>
        <w:tc>
          <w:tcPr>
            <w:tcW w:w="1550" w:type="dxa"/>
            <w:tcBorders>
              <w:top w:val="nil"/>
              <w:left w:val="nil"/>
              <w:bottom w:val="single" w:sz="4" w:space="0" w:color="auto"/>
              <w:right w:val="single" w:sz="4" w:space="0" w:color="auto"/>
            </w:tcBorders>
            <w:shd w:val="clear" w:color="auto" w:fill="auto"/>
            <w:noWrap/>
            <w:vAlign w:val="bottom"/>
            <w:hideMark/>
          </w:tcPr>
          <w:p w:rsidR="0059328B" w:rsidRPr="00580FF8" w:rsidRDefault="0059328B" w:rsidP="007D1A1F">
            <w:pPr>
              <w:jc w:val="center"/>
              <w:rPr>
                <w:rFonts w:eastAsia="Times New Roman" w:cs="Times New Roman"/>
                <w:color w:val="000000"/>
                <w:sz w:val="20"/>
              </w:rPr>
            </w:pPr>
            <w:r w:rsidRPr="00580FF8">
              <w:rPr>
                <w:rFonts w:eastAsia="Times New Roman" w:cs="Times New Roman"/>
                <w:color w:val="000000"/>
                <w:sz w:val="20"/>
              </w:rPr>
              <w:t>67%</w:t>
            </w:r>
          </w:p>
        </w:tc>
      </w:tr>
    </w:tbl>
    <w:p w:rsidR="0059328B" w:rsidRPr="00580FF8" w:rsidRDefault="0059328B" w:rsidP="0059328B">
      <w:pPr>
        <w:rPr>
          <w:rFonts w:cs="Times New Roman"/>
          <w:sz w:val="20"/>
        </w:rPr>
      </w:pPr>
    </w:p>
    <w:p w:rsidR="0059328B" w:rsidRPr="00580FF8" w:rsidRDefault="0059328B" w:rsidP="009B6D8F">
      <w:pPr>
        <w:pStyle w:val="ListParagraph"/>
        <w:keepNext w:val="0"/>
        <w:keepLines w:val="0"/>
        <w:numPr>
          <w:ilvl w:val="0"/>
          <w:numId w:val="22"/>
        </w:numPr>
        <w:spacing w:after="160"/>
        <w:jc w:val="left"/>
        <w:rPr>
          <w:rFonts w:cs="Times New Roman"/>
          <w:b/>
          <w:sz w:val="20"/>
        </w:rPr>
      </w:pPr>
      <w:r w:rsidRPr="00580FF8">
        <w:rPr>
          <w:rFonts w:cs="Times New Roman"/>
          <w:b/>
          <w:sz w:val="20"/>
        </w:rPr>
        <w:t>Qualitative Factors</w:t>
      </w:r>
    </w:p>
    <w:p w:rsidR="0059328B" w:rsidRPr="00580FF8" w:rsidRDefault="0059328B" w:rsidP="0059328B">
      <w:pPr>
        <w:pStyle w:val="ListParagraph"/>
        <w:rPr>
          <w:rFonts w:cs="Times New Roman"/>
          <w:sz w:val="20"/>
        </w:rPr>
      </w:pPr>
      <w:r w:rsidRPr="00580FF8">
        <w:rPr>
          <w:rFonts w:cs="Times New Roman"/>
          <w:sz w:val="20"/>
        </w:rPr>
        <w:t>The following qualitative factors should be considered for the model</w:t>
      </w:r>
    </w:p>
    <w:p w:rsidR="0059328B" w:rsidRPr="00580FF8" w:rsidRDefault="0059328B" w:rsidP="009B6D8F">
      <w:pPr>
        <w:pStyle w:val="ListParagraph"/>
        <w:keepNext w:val="0"/>
        <w:keepLines w:val="0"/>
        <w:numPr>
          <w:ilvl w:val="0"/>
          <w:numId w:val="24"/>
        </w:numPr>
        <w:spacing w:after="160"/>
        <w:jc w:val="left"/>
        <w:rPr>
          <w:rFonts w:cs="Times New Roman"/>
          <w:sz w:val="20"/>
        </w:rPr>
      </w:pPr>
      <w:r w:rsidRPr="00580FF8">
        <w:rPr>
          <w:rFonts w:cs="Times New Roman"/>
          <w:sz w:val="20"/>
        </w:rPr>
        <w:t>Consultant Rating</w:t>
      </w:r>
    </w:p>
    <w:p w:rsidR="0059328B" w:rsidRDefault="0059328B" w:rsidP="009B6D8F">
      <w:pPr>
        <w:pStyle w:val="ListParagraph"/>
        <w:keepNext w:val="0"/>
        <w:keepLines w:val="0"/>
        <w:numPr>
          <w:ilvl w:val="0"/>
          <w:numId w:val="24"/>
        </w:numPr>
        <w:spacing w:after="160"/>
        <w:jc w:val="left"/>
        <w:rPr>
          <w:rFonts w:cs="Times New Roman"/>
          <w:sz w:val="20"/>
        </w:rPr>
      </w:pPr>
      <w:r w:rsidRPr="00580FF8">
        <w:rPr>
          <w:rFonts w:cs="Times New Roman"/>
          <w:sz w:val="20"/>
        </w:rPr>
        <w:t>% Money Out</w:t>
      </w:r>
    </w:p>
    <w:p w:rsidR="00561FF0" w:rsidRDefault="00561FF0" w:rsidP="00561FF0">
      <w:pPr>
        <w:spacing w:after="160"/>
        <w:jc w:val="left"/>
        <w:rPr>
          <w:rFonts w:cs="Times New Roman"/>
          <w:sz w:val="20"/>
        </w:rPr>
      </w:pPr>
    </w:p>
    <w:p w:rsidR="0059375F" w:rsidRPr="00561FF0" w:rsidRDefault="0059375F" w:rsidP="00561FF0">
      <w:pPr>
        <w:spacing w:after="160"/>
        <w:jc w:val="left"/>
        <w:rPr>
          <w:rFonts w:cs="Times New Roman"/>
          <w:sz w:val="20"/>
        </w:rPr>
      </w:pPr>
    </w:p>
    <w:p w:rsidR="009F2EF3" w:rsidRPr="00580FF8" w:rsidRDefault="009F2EF3" w:rsidP="009F2EF3">
      <w:pPr>
        <w:pStyle w:val="ListParagraph"/>
        <w:keepNext w:val="0"/>
        <w:keepLines w:val="0"/>
        <w:spacing w:after="160"/>
        <w:ind w:left="1440"/>
        <w:jc w:val="left"/>
        <w:rPr>
          <w:rFonts w:cs="Times New Roman"/>
          <w:sz w:val="20"/>
        </w:rPr>
      </w:pPr>
    </w:p>
    <w:p w:rsidR="0059328B" w:rsidRPr="00580FF8" w:rsidRDefault="0059328B" w:rsidP="009B6D8F">
      <w:pPr>
        <w:pStyle w:val="ListParagraph"/>
        <w:keepNext w:val="0"/>
        <w:keepLines w:val="0"/>
        <w:numPr>
          <w:ilvl w:val="0"/>
          <w:numId w:val="23"/>
        </w:numPr>
        <w:spacing w:after="160"/>
        <w:ind w:left="720"/>
        <w:jc w:val="left"/>
        <w:rPr>
          <w:rFonts w:cs="Times New Roman"/>
          <w:sz w:val="20"/>
        </w:rPr>
      </w:pPr>
      <w:r w:rsidRPr="00580FF8">
        <w:rPr>
          <w:rFonts w:cs="Times New Roman"/>
          <w:b/>
          <w:sz w:val="20"/>
        </w:rPr>
        <w:lastRenderedPageBreak/>
        <w:t>New Variables</w:t>
      </w:r>
    </w:p>
    <w:p w:rsidR="0059328B" w:rsidRPr="00580FF8" w:rsidRDefault="0059328B" w:rsidP="0059328B">
      <w:pPr>
        <w:pStyle w:val="ListParagraph"/>
        <w:rPr>
          <w:rFonts w:cs="Times New Roman"/>
          <w:sz w:val="20"/>
        </w:rPr>
      </w:pPr>
      <w:r w:rsidRPr="00580FF8">
        <w:rPr>
          <w:rFonts w:cs="Times New Roman"/>
          <w:sz w:val="20"/>
        </w:rPr>
        <w:t xml:space="preserve">The following variables are to be considered </w:t>
      </w:r>
    </w:p>
    <w:p w:rsidR="0059328B" w:rsidRPr="00580FF8" w:rsidRDefault="0059328B" w:rsidP="009B6D8F">
      <w:pPr>
        <w:pStyle w:val="ListParagraph"/>
        <w:keepNext w:val="0"/>
        <w:keepLines w:val="0"/>
        <w:numPr>
          <w:ilvl w:val="0"/>
          <w:numId w:val="25"/>
        </w:numPr>
        <w:spacing w:after="160"/>
        <w:jc w:val="left"/>
        <w:rPr>
          <w:rFonts w:cs="Times New Roman"/>
          <w:sz w:val="20"/>
        </w:rPr>
      </w:pPr>
      <w:r w:rsidRPr="00580FF8">
        <w:rPr>
          <w:rFonts w:cs="Times New Roman"/>
          <w:sz w:val="20"/>
        </w:rPr>
        <w:t>Fund Performance Measure</w:t>
      </w:r>
    </w:p>
    <w:p w:rsidR="0059328B" w:rsidRPr="00580FF8" w:rsidRDefault="0059328B" w:rsidP="009B6D8F">
      <w:pPr>
        <w:pStyle w:val="ListParagraph"/>
        <w:keepNext w:val="0"/>
        <w:keepLines w:val="0"/>
        <w:numPr>
          <w:ilvl w:val="0"/>
          <w:numId w:val="25"/>
        </w:numPr>
        <w:spacing w:after="160"/>
        <w:jc w:val="left"/>
        <w:rPr>
          <w:rFonts w:cs="Times New Roman"/>
          <w:sz w:val="20"/>
        </w:rPr>
      </w:pPr>
      <w:r w:rsidRPr="00580FF8">
        <w:rPr>
          <w:rFonts w:cs="Times New Roman"/>
          <w:sz w:val="20"/>
        </w:rPr>
        <w:t>Revise % money out and set a benchmark for money being gone out</w:t>
      </w:r>
    </w:p>
    <w:p w:rsidR="0059328B" w:rsidRPr="00580FF8" w:rsidRDefault="0059328B" w:rsidP="009B6D8F">
      <w:pPr>
        <w:pStyle w:val="ListParagraph"/>
        <w:keepNext w:val="0"/>
        <w:keepLines w:val="0"/>
        <w:numPr>
          <w:ilvl w:val="0"/>
          <w:numId w:val="23"/>
        </w:numPr>
        <w:spacing w:after="160"/>
        <w:ind w:left="720"/>
        <w:jc w:val="left"/>
        <w:rPr>
          <w:rFonts w:cs="Times New Roman"/>
          <w:sz w:val="20"/>
        </w:rPr>
      </w:pPr>
      <w:r w:rsidRPr="00580FF8">
        <w:rPr>
          <w:rFonts w:cs="Times New Roman"/>
          <w:b/>
          <w:sz w:val="20"/>
        </w:rPr>
        <w:t>Questions/Feedback</w:t>
      </w:r>
    </w:p>
    <w:p w:rsidR="0059328B" w:rsidRPr="00580FF8" w:rsidRDefault="0059328B" w:rsidP="009B6D8F">
      <w:pPr>
        <w:pStyle w:val="ListParagraph"/>
        <w:keepNext w:val="0"/>
        <w:keepLines w:val="0"/>
        <w:numPr>
          <w:ilvl w:val="0"/>
          <w:numId w:val="25"/>
        </w:numPr>
        <w:spacing w:after="160"/>
        <w:jc w:val="left"/>
        <w:rPr>
          <w:rFonts w:cs="Times New Roman"/>
          <w:sz w:val="20"/>
        </w:rPr>
      </w:pPr>
      <w:r w:rsidRPr="00580FF8">
        <w:rPr>
          <w:rFonts w:cs="Times New Roman"/>
          <w:sz w:val="20"/>
        </w:rPr>
        <w:t xml:space="preserve">Data validity check for last meeting days &amp; % money out should be </w:t>
      </w:r>
      <w:r w:rsidR="00327E3E" w:rsidRPr="00580FF8">
        <w:rPr>
          <w:rFonts w:cs="Times New Roman"/>
          <w:sz w:val="20"/>
        </w:rPr>
        <w:t>done as</w:t>
      </w:r>
      <w:r w:rsidRPr="00580FF8">
        <w:rPr>
          <w:rFonts w:cs="Times New Roman"/>
          <w:sz w:val="20"/>
        </w:rPr>
        <w:t xml:space="preserve"> it is skewing some results</w:t>
      </w:r>
    </w:p>
    <w:p w:rsidR="0059328B" w:rsidRPr="00580FF8" w:rsidRDefault="0059328B" w:rsidP="0077009A">
      <w:pPr>
        <w:pStyle w:val="Heading3"/>
        <w:rPr>
          <w:sz w:val="20"/>
          <w:szCs w:val="22"/>
        </w:rPr>
      </w:pPr>
      <w:bookmarkStart w:id="60" w:name="_Toc499562417"/>
      <w:r w:rsidRPr="00580FF8">
        <w:t>Charlie Baillie</w:t>
      </w:r>
      <w:bookmarkEnd w:id="60"/>
    </w:p>
    <w:tbl>
      <w:tblPr>
        <w:tblW w:w="7470" w:type="dxa"/>
        <w:jc w:val="center"/>
        <w:tblLook w:val="04A0" w:firstRow="1" w:lastRow="0" w:firstColumn="1" w:lastColumn="0" w:noHBand="0" w:noVBand="1"/>
      </w:tblPr>
      <w:tblGrid>
        <w:gridCol w:w="1620"/>
        <w:gridCol w:w="1300"/>
        <w:gridCol w:w="1490"/>
        <w:gridCol w:w="727"/>
        <w:gridCol w:w="783"/>
        <w:gridCol w:w="1550"/>
      </w:tblGrid>
      <w:tr w:rsidR="0059328B" w:rsidRPr="00580FF8" w:rsidTr="007D1A1F">
        <w:trPr>
          <w:trHeight w:val="300"/>
          <w:jc w:val="center"/>
        </w:trPr>
        <w:tc>
          <w:tcPr>
            <w:tcW w:w="1620" w:type="dxa"/>
            <w:tcBorders>
              <w:top w:val="nil"/>
              <w:left w:val="nil"/>
              <w:bottom w:val="nil"/>
              <w:right w:val="nil"/>
            </w:tcBorders>
            <w:shd w:val="clear" w:color="auto" w:fill="auto"/>
            <w:noWrap/>
            <w:vAlign w:val="bottom"/>
            <w:hideMark/>
          </w:tcPr>
          <w:p w:rsidR="0059328B" w:rsidRPr="00580FF8" w:rsidRDefault="0059328B" w:rsidP="007D1A1F">
            <w:pPr>
              <w:rPr>
                <w:rFonts w:eastAsia="Times New Roman" w:cs="Times New Roman"/>
                <w:sz w:val="20"/>
              </w:rPr>
            </w:pPr>
          </w:p>
        </w:tc>
        <w:tc>
          <w:tcPr>
            <w:tcW w:w="1300" w:type="dxa"/>
            <w:tcBorders>
              <w:top w:val="nil"/>
              <w:left w:val="nil"/>
              <w:bottom w:val="nil"/>
              <w:right w:val="nil"/>
            </w:tcBorders>
            <w:shd w:val="clear" w:color="auto" w:fill="auto"/>
            <w:noWrap/>
            <w:vAlign w:val="bottom"/>
            <w:hideMark/>
          </w:tcPr>
          <w:p w:rsidR="0059328B" w:rsidRPr="00580FF8" w:rsidRDefault="0059328B" w:rsidP="007D1A1F">
            <w:pPr>
              <w:rPr>
                <w:rFonts w:eastAsia="Times New Roman" w:cs="Times New Roman"/>
                <w:sz w:val="20"/>
              </w:rPr>
            </w:pPr>
          </w:p>
        </w:tc>
        <w:tc>
          <w:tcPr>
            <w:tcW w:w="1490" w:type="dxa"/>
            <w:tcBorders>
              <w:top w:val="nil"/>
              <w:left w:val="nil"/>
              <w:bottom w:val="nil"/>
              <w:right w:val="nil"/>
            </w:tcBorders>
            <w:shd w:val="clear" w:color="auto" w:fill="auto"/>
            <w:noWrap/>
            <w:vAlign w:val="bottom"/>
            <w:hideMark/>
          </w:tcPr>
          <w:p w:rsidR="0059328B" w:rsidRPr="00580FF8" w:rsidRDefault="0059328B" w:rsidP="007D1A1F">
            <w:pPr>
              <w:rPr>
                <w:rFonts w:eastAsia="Times New Roman" w:cs="Times New Roman"/>
                <w:sz w:val="20"/>
              </w:rPr>
            </w:pPr>
          </w:p>
        </w:tc>
        <w:tc>
          <w:tcPr>
            <w:tcW w:w="3060" w:type="dxa"/>
            <w:gridSpan w:val="3"/>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59328B" w:rsidRPr="00580FF8" w:rsidRDefault="0059328B" w:rsidP="007D1A1F">
            <w:pPr>
              <w:jc w:val="center"/>
              <w:rPr>
                <w:rFonts w:eastAsia="Times New Roman" w:cs="Times New Roman"/>
                <w:b/>
                <w:bCs/>
                <w:color w:val="000000"/>
                <w:sz w:val="20"/>
              </w:rPr>
            </w:pPr>
            <w:r w:rsidRPr="00580FF8">
              <w:rPr>
                <w:rFonts w:eastAsia="Times New Roman" w:cs="Times New Roman"/>
                <w:b/>
                <w:bCs/>
                <w:color w:val="000000"/>
                <w:sz w:val="20"/>
              </w:rPr>
              <w:t>Agreement %</w:t>
            </w:r>
          </w:p>
        </w:tc>
      </w:tr>
      <w:tr w:rsidR="0059328B" w:rsidRPr="00580FF8" w:rsidTr="007D1A1F">
        <w:trPr>
          <w:trHeight w:val="300"/>
          <w:jc w:val="center"/>
        </w:trPr>
        <w:tc>
          <w:tcPr>
            <w:tcW w:w="162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rsidR="0059328B" w:rsidRPr="00580FF8" w:rsidRDefault="0059328B" w:rsidP="007D1A1F">
            <w:pPr>
              <w:jc w:val="center"/>
              <w:rPr>
                <w:rFonts w:eastAsia="Times New Roman" w:cs="Times New Roman"/>
                <w:b/>
                <w:bCs/>
                <w:color w:val="000000"/>
                <w:sz w:val="20"/>
              </w:rPr>
            </w:pPr>
            <w:r w:rsidRPr="00580FF8">
              <w:rPr>
                <w:rFonts w:eastAsia="Times New Roman" w:cs="Times New Roman"/>
                <w:b/>
                <w:bCs/>
                <w:color w:val="000000"/>
                <w:sz w:val="20"/>
              </w:rPr>
              <w:t>Meeting Tone</w:t>
            </w:r>
          </w:p>
        </w:tc>
        <w:tc>
          <w:tcPr>
            <w:tcW w:w="1300" w:type="dxa"/>
            <w:tcBorders>
              <w:top w:val="single" w:sz="4" w:space="0" w:color="auto"/>
              <w:left w:val="nil"/>
              <w:bottom w:val="single" w:sz="4" w:space="0" w:color="auto"/>
              <w:right w:val="single" w:sz="4" w:space="0" w:color="auto"/>
            </w:tcBorders>
            <w:shd w:val="clear" w:color="000000" w:fill="D9E1F2"/>
            <w:noWrap/>
            <w:vAlign w:val="center"/>
            <w:hideMark/>
          </w:tcPr>
          <w:p w:rsidR="0059328B" w:rsidRPr="00580FF8" w:rsidRDefault="0059328B" w:rsidP="007D1A1F">
            <w:pPr>
              <w:jc w:val="center"/>
              <w:rPr>
                <w:rFonts w:eastAsia="Times New Roman" w:cs="Times New Roman"/>
                <w:b/>
                <w:bCs/>
                <w:color w:val="000000"/>
                <w:sz w:val="20"/>
              </w:rPr>
            </w:pPr>
            <w:r w:rsidRPr="00580FF8">
              <w:rPr>
                <w:rFonts w:eastAsia="Times New Roman" w:cs="Times New Roman"/>
                <w:b/>
                <w:bCs/>
                <w:color w:val="000000"/>
                <w:sz w:val="20"/>
              </w:rPr>
              <w:t>Mandates</w:t>
            </w:r>
          </w:p>
        </w:tc>
        <w:tc>
          <w:tcPr>
            <w:tcW w:w="1490" w:type="dxa"/>
            <w:tcBorders>
              <w:top w:val="single" w:sz="4" w:space="0" w:color="auto"/>
              <w:left w:val="nil"/>
              <w:bottom w:val="single" w:sz="4" w:space="0" w:color="auto"/>
              <w:right w:val="single" w:sz="4" w:space="0" w:color="auto"/>
            </w:tcBorders>
            <w:shd w:val="clear" w:color="000000" w:fill="D9E1F2"/>
            <w:noWrap/>
            <w:vAlign w:val="center"/>
            <w:hideMark/>
          </w:tcPr>
          <w:p w:rsidR="0059328B" w:rsidRPr="00580FF8" w:rsidRDefault="0059328B" w:rsidP="007D1A1F">
            <w:pPr>
              <w:jc w:val="center"/>
              <w:rPr>
                <w:rFonts w:eastAsia="Times New Roman" w:cs="Times New Roman"/>
                <w:b/>
                <w:bCs/>
                <w:color w:val="000000"/>
                <w:sz w:val="20"/>
              </w:rPr>
            </w:pPr>
            <w:r w:rsidRPr="00580FF8">
              <w:rPr>
                <w:rFonts w:eastAsia="Times New Roman" w:cs="Times New Roman"/>
                <w:b/>
                <w:bCs/>
                <w:color w:val="000000"/>
                <w:sz w:val="20"/>
              </w:rPr>
              <w:t>AUM at Risk</w:t>
            </w:r>
          </w:p>
        </w:tc>
        <w:tc>
          <w:tcPr>
            <w:tcW w:w="727" w:type="dxa"/>
            <w:tcBorders>
              <w:top w:val="nil"/>
              <w:left w:val="nil"/>
              <w:bottom w:val="single" w:sz="4" w:space="0" w:color="auto"/>
              <w:right w:val="single" w:sz="4" w:space="0" w:color="auto"/>
            </w:tcBorders>
            <w:shd w:val="clear" w:color="000000" w:fill="D9E1F2"/>
            <w:noWrap/>
            <w:vAlign w:val="center"/>
            <w:hideMark/>
          </w:tcPr>
          <w:p w:rsidR="0059328B" w:rsidRPr="00580FF8" w:rsidRDefault="0059328B" w:rsidP="007D1A1F">
            <w:pPr>
              <w:jc w:val="center"/>
              <w:rPr>
                <w:rFonts w:eastAsia="Times New Roman" w:cs="Times New Roman"/>
                <w:b/>
                <w:bCs/>
                <w:color w:val="000000"/>
                <w:sz w:val="20"/>
              </w:rPr>
            </w:pPr>
            <w:r w:rsidRPr="00580FF8">
              <w:rPr>
                <w:rFonts w:eastAsia="Times New Roman" w:cs="Times New Roman"/>
                <w:b/>
                <w:bCs/>
                <w:color w:val="000000"/>
                <w:sz w:val="20"/>
              </w:rPr>
              <w:t>Uplift</w:t>
            </w:r>
          </w:p>
        </w:tc>
        <w:tc>
          <w:tcPr>
            <w:tcW w:w="783" w:type="dxa"/>
            <w:tcBorders>
              <w:top w:val="nil"/>
              <w:left w:val="nil"/>
              <w:bottom w:val="single" w:sz="4" w:space="0" w:color="auto"/>
              <w:right w:val="single" w:sz="4" w:space="0" w:color="auto"/>
            </w:tcBorders>
            <w:shd w:val="clear" w:color="000000" w:fill="D9E1F2"/>
            <w:noWrap/>
            <w:vAlign w:val="center"/>
            <w:hideMark/>
          </w:tcPr>
          <w:p w:rsidR="0059328B" w:rsidRPr="00580FF8" w:rsidRDefault="0059328B" w:rsidP="007D1A1F">
            <w:pPr>
              <w:jc w:val="center"/>
              <w:rPr>
                <w:rFonts w:eastAsia="Times New Roman" w:cs="Times New Roman"/>
                <w:b/>
                <w:bCs/>
                <w:color w:val="000000"/>
                <w:sz w:val="20"/>
              </w:rPr>
            </w:pPr>
            <w:r w:rsidRPr="00580FF8">
              <w:rPr>
                <w:rFonts w:eastAsia="Times New Roman" w:cs="Times New Roman"/>
                <w:b/>
                <w:bCs/>
                <w:color w:val="000000"/>
                <w:sz w:val="20"/>
              </w:rPr>
              <w:t>Agree</w:t>
            </w:r>
          </w:p>
        </w:tc>
        <w:tc>
          <w:tcPr>
            <w:tcW w:w="1550" w:type="dxa"/>
            <w:tcBorders>
              <w:top w:val="nil"/>
              <w:left w:val="nil"/>
              <w:bottom w:val="single" w:sz="4" w:space="0" w:color="auto"/>
              <w:right w:val="single" w:sz="4" w:space="0" w:color="auto"/>
            </w:tcBorders>
            <w:shd w:val="clear" w:color="000000" w:fill="D9E1F2"/>
            <w:noWrap/>
            <w:vAlign w:val="center"/>
            <w:hideMark/>
          </w:tcPr>
          <w:p w:rsidR="0059328B" w:rsidRPr="00580FF8" w:rsidRDefault="0059328B" w:rsidP="007D1A1F">
            <w:pPr>
              <w:jc w:val="center"/>
              <w:rPr>
                <w:rFonts w:eastAsia="Times New Roman" w:cs="Times New Roman"/>
                <w:b/>
                <w:bCs/>
                <w:color w:val="000000"/>
                <w:sz w:val="20"/>
              </w:rPr>
            </w:pPr>
            <w:r w:rsidRPr="00580FF8">
              <w:rPr>
                <w:rFonts w:eastAsia="Times New Roman" w:cs="Times New Roman"/>
                <w:b/>
                <w:bCs/>
                <w:color w:val="000000"/>
                <w:sz w:val="20"/>
              </w:rPr>
              <w:t>Do not agree</w:t>
            </w:r>
          </w:p>
        </w:tc>
      </w:tr>
      <w:tr w:rsidR="0059328B" w:rsidRPr="00580FF8" w:rsidTr="007D1A1F">
        <w:trPr>
          <w:trHeight w:val="300"/>
          <w:jc w:val="center"/>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rsidR="0059328B" w:rsidRPr="00580FF8" w:rsidRDefault="0059328B" w:rsidP="007D1A1F">
            <w:pPr>
              <w:jc w:val="center"/>
              <w:rPr>
                <w:rFonts w:eastAsia="Times New Roman" w:cs="Times New Roman"/>
                <w:color w:val="000000"/>
                <w:sz w:val="20"/>
              </w:rPr>
            </w:pPr>
            <w:r w:rsidRPr="00580FF8">
              <w:rPr>
                <w:rFonts w:eastAsia="Times New Roman" w:cs="Times New Roman"/>
                <w:color w:val="000000"/>
                <w:sz w:val="20"/>
              </w:rPr>
              <w:t>Neutral</w:t>
            </w:r>
          </w:p>
        </w:tc>
        <w:tc>
          <w:tcPr>
            <w:tcW w:w="1300" w:type="dxa"/>
            <w:tcBorders>
              <w:top w:val="nil"/>
              <w:left w:val="nil"/>
              <w:bottom w:val="single" w:sz="4" w:space="0" w:color="auto"/>
              <w:right w:val="single" w:sz="4" w:space="0" w:color="auto"/>
            </w:tcBorders>
            <w:shd w:val="clear" w:color="auto" w:fill="auto"/>
            <w:noWrap/>
            <w:vAlign w:val="bottom"/>
            <w:hideMark/>
          </w:tcPr>
          <w:p w:rsidR="0059328B" w:rsidRPr="00580FF8" w:rsidRDefault="0059328B" w:rsidP="007D1A1F">
            <w:pPr>
              <w:jc w:val="center"/>
              <w:rPr>
                <w:rFonts w:eastAsia="Times New Roman" w:cs="Times New Roman"/>
                <w:color w:val="000000"/>
                <w:sz w:val="20"/>
              </w:rPr>
            </w:pPr>
            <w:r w:rsidRPr="00580FF8">
              <w:rPr>
                <w:rFonts w:eastAsia="Times New Roman" w:cs="Times New Roman"/>
                <w:color w:val="000000"/>
                <w:sz w:val="20"/>
              </w:rPr>
              <w:t>18</w:t>
            </w:r>
          </w:p>
        </w:tc>
        <w:tc>
          <w:tcPr>
            <w:tcW w:w="1490" w:type="dxa"/>
            <w:tcBorders>
              <w:top w:val="nil"/>
              <w:left w:val="nil"/>
              <w:bottom w:val="single" w:sz="4" w:space="0" w:color="auto"/>
              <w:right w:val="single" w:sz="4" w:space="0" w:color="auto"/>
            </w:tcBorders>
            <w:shd w:val="clear" w:color="auto" w:fill="auto"/>
            <w:noWrap/>
            <w:vAlign w:val="bottom"/>
            <w:hideMark/>
          </w:tcPr>
          <w:p w:rsidR="0059328B" w:rsidRPr="00580FF8" w:rsidRDefault="0059328B" w:rsidP="007D1A1F">
            <w:pPr>
              <w:jc w:val="center"/>
              <w:rPr>
                <w:rFonts w:eastAsia="Times New Roman" w:cs="Times New Roman"/>
                <w:color w:val="000000"/>
                <w:sz w:val="20"/>
              </w:rPr>
            </w:pPr>
            <w:r w:rsidRPr="00580FF8">
              <w:rPr>
                <w:rFonts w:eastAsia="Times New Roman" w:cs="Times New Roman"/>
                <w:color w:val="000000"/>
                <w:sz w:val="20"/>
              </w:rPr>
              <w:t>229 M</w:t>
            </w:r>
          </w:p>
        </w:tc>
        <w:tc>
          <w:tcPr>
            <w:tcW w:w="727" w:type="dxa"/>
            <w:tcBorders>
              <w:top w:val="nil"/>
              <w:left w:val="nil"/>
              <w:bottom w:val="single" w:sz="4" w:space="0" w:color="auto"/>
              <w:right w:val="single" w:sz="4" w:space="0" w:color="auto"/>
            </w:tcBorders>
            <w:shd w:val="clear" w:color="auto" w:fill="auto"/>
            <w:noWrap/>
            <w:vAlign w:val="bottom"/>
            <w:hideMark/>
          </w:tcPr>
          <w:p w:rsidR="0059328B" w:rsidRPr="00580FF8" w:rsidRDefault="0059328B" w:rsidP="007D1A1F">
            <w:pPr>
              <w:jc w:val="center"/>
              <w:rPr>
                <w:rFonts w:eastAsia="Times New Roman" w:cs="Times New Roman"/>
                <w:color w:val="000000"/>
                <w:sz w:val="20"/>
              </w:rPr>
            </w:pPr>
            <w:r w:rsidRPr="00580FF8">
              <w:rPr>
                <w:rFonts w:eastAsia="Times New Roman" w:cs="Times New Roman"/>
                <w:color w:val="000000"/>
                <w:sz w:val="20"/>
              </w:rPr>
              <w:t>17%</w:t>
            </w:r>
          </w:p>
        </w:tc>
        <w:tc>
          <w:tcPr>
            <w:tcW w:w="783" w:type="dxa"/>
            <w:tcBorders>
              <w:top w:val="nil"/>
              <w:left w:val="nil"/>
              <w:bottom w:val="single" w:sz="4" w:space="0" w:color="auto"/>
              <w:right w:val="single" w:sz="4" w:space="0" w:color="auto"/>
            </w:tcBorders>
            <w:shd w:val="clear" w:color="auto" w:fill="auto"/>
            <w:noWrap/>
            <w:vAlign w:val="bottom"/>
            <w:hideMark/>
          </w:tcPr>
          <w:p w:rsidR="0059328B" w:rsidRPr="00580FF8" w:rsidRDefault="0059328B" w:rsidP="007D1A1F">
            <w:pPr>
              <w:jc w:val="center"/>
              <w:rPr>
                <w:rFonts w:eastAsia="Times New Roman" w:cs="Times New Roman"/>
                <w:color w:val="000000"/>
                <w:sz w:val="20"/>
              </w:rPr>
            </w:pPr>
            <w:r w:rsidRPr="00580FF8">
              <w:rPr>
                <w:rFonts w:eastAsia="Times New Roman" w:cs="Times New Roman"/>
                <w:color w:val="000000"/>
                <w:sz w:val="20"/>
              </w:rPr>
              <w:t>28%</w:t>
            </w:r>
          </w:p>
        </w:tc>
        <w:tc>
          <w:tcPr>
            <w:tcW w:w="1550" w:type="dxa"/>
            <w:tcBorders>
              <w:top w:val="nil"/>
              <w:left w:val="nil"/>
              <w:bottom w:val="single" w:sz="4" w:space="0" w:color="auto"/>
              <w:right w:val="single" w:sz="4" w:space="0" w:color="auto"/>
            </w:tcBorders>
            <w:shd w:val="clear" w:color="auto" w:fill="auto"/>
            <w:noWrap/>
            <w:vAlign w:val="bottom"/>
            <w:hideMark/>
          </w:tcPr>
          <w:p w:rsidR="0059328B" w:rsidRPr="00580FF8" w:rsidRDefault="0059328B" w:rsidP="007D1A1F">
            <w:pPr>
              <w:jc w:val="center"/>
              <w:rPr>
                <w:rFonts w:eastAsia="Times New Roman" w:cs="Times New Roman"/>
                <w:color w:val="000000"/>
                <w:sz w:val="20"/>
              </w:rPr>
            </w:pPr>
            <w:r w:rsidRPr="00580FF8">
              <w:rPr>
                <w:rFonts w:eastAsia="Times New Roman" w:cs="Times New Roman"/>
                <w:color w:val="000000"/>
                <w:sz w:val="20"/>
              </w:rPr>
              <w:t>55%</w:t>
            </w:r>
          </w:p>
        </w:tc>
      </w:tr>
    </w:tbl>
    <w:p w:rsidR="0059328B" w:rsidRPr="00580FF8" w:rsidRDefault="0059328B" w:rsidP="0059328B">
      <w:pPr>
        <w:rPr>
          <w:rFonts w:cs="Times New Roman"/>
          <w:sz w:val="20"/>
        </w:rPr>
      </w:pPr>
    </w:p>
    <w:p w:rsidR="0059328B" w:rsidRPr="00580FF8" w:rsidRDefault="0059328B" w:rsidP="009B6D8F">
      <w:pPr>
        <w:pStyle w:val="ListParagraph"/>
        <w:keepNext w:val="0"/>
        <w:keepLines w:val="0"/>
        <w:numPr>
          <w:ilvl w:val="0"/>
          <w:numId w:val="22"/>
        </w:numPr>
        <w:spacing w:after="160"/>
        <w:jc w:val="left"/>
        <w:rPr>
          <w:rFonts w:cs="Times New Roman"/>
          <w:b/>
          <w:sz w:val="20"/>
        </w:rPr>
      </w:pPr>
      <w:r w:rsidRPr="00580FF8">
        <w:rPr>
          <w:rFonts w:cs="Times New Roman"/>
          <w:b/>
          <w:sz w:val="20"/>
        </w:rPr>
        <w:t>Qualitative Factors</w:t>
      </w:r>
    </w:p>
    <w:p w:rsidR="0059328B" w:rsidRPr="00580FF8" w:rsidRDefault="0059328B" w:rsidP="0059328B">
      <w:pPr>
        <w:pStyle w:val="ListParagraph"/>
        <w:rPr>
          <w:rFonts w:cs="Times New Roman"/>
          <w:sz w:val="20"/>
        </w:rPr>
      </w:pPr>
      <w:r w:rsidRPr="00580FF8">
        <w:rPr>
          <w:rFonts w:cs="Times New Roman"/>
          <w:sz w:val="20"/>
        </w:rPr>
        <w:t>The following qualitative factors should be considered for the model</w:t>
      </w:r>
    </w:p>
    <w:p w:rsidR="0059328B" w:rsidRPr="00580FF8" w:rsidRDefault="0059328B" w:rsidP="009B6D8F">
      <w:pPr>
        <w:pStyle w:val="ListParagraph"/>
        <w:keepNext w:val="0"/>
        <w:keepLines w:val="0"/>
        <w:numPr>
          <w:ilvl w:val="0"/>
          <w:numId w:val="24"/>
        </w:numPr>
        <w:spacing w:after="160"/>
        <w:jc w:val="left"/>
        <w:rPr>
          <w:rFonts w:cs="Times New Roman"/>
          <w:sz w:val="20"/>
        </w:rPr>
      </w:pPr>
      <w:r w:rsidRPr="00580FF8">
        <w:rPr>
          <w:rFonts w:cs="Times New Roman"/>
          <w:sz w:val="20"/>
        </w:rPr>
        <w:t>Consultant Rating</w:t>
      </w:r>
    </w:p>
    <w:p w:rsidR="0059328B" w:rsidRPr="00580FF8" w:rsidRDefault="0059328B" w:rsidP="009B6D8F">
      <w:pPr>
        <w:pStyle w:val="ListParagraph"/>
        <w:keepNext w:val="0"/>
        <w:keepLines w:val="0"/>
        <w:numPr>
          <w:ilvl w:val="0"/>
          <w:numId w:val="24"/>
        </w:numPr>
        <w:spacing w:after="160"/>
        <w:jc w:val="left"/>
        <w:rPr>
          <w:rFonts w:cs="Times New Roman"/>
          <w:sz w:val="20"/>
        </w:rPr>
      </w:pPr>
      <w:r w:rsidRPr="00580FF8">
        <w:rPr>
          <w:rFonts w:cs="Times New Roman"/>
          <w:sz w:val="20"/>
        </w:rPr>
        <w:t>Consultant being fiduciary manager</w:t>
      </w:r>
    </w:p>
    <w:p w:rsidR="0059328B" w:rsidRPr="00580FF8" w:rsidRDefault="0059328B" w:rsidP="009B6D8F">
      <w:pPr>
        <w:pStyle w:val="ListParagraph"/>
        <w:keepNext w:val="0"/>
        <w:keepLines w:val="0"/>
        <w:numPr>
          <w:ilvl w:val="0"/>
          <w:numId w:val="23"/>
        </w:numPr>
        <w:spacing w:after="160"/>
        <w:ind w:left="720"/>
        <w:jc w:val="left"/>
        <w:rPr>
          <w:rFonts w:cs="Times New Roman"/>
          <w:sz w:val="20"/>
        </w:rPr>
      </w:pPr>
      <w:r w:rsidRPr="00580FF8">
        <w:rPr>
          <w:rFonts w:cs="Times New Roman"/>
          <w:b/>
          <w:sz w:val="20"/>
        </w:rPr>
        <w:t>New Variables</w:t>
      </w:r>
    </w:p>
    <w:p w:rsidR="0059328B" w:rsidRPr="00580FF8" w:rsidRDefault="0059328B" w:rsidP="0059328B">
      <w:pPr>
        <w:pStyle w:val="ListParagraph"/>
        <w:rPr>
          <w:rFonts w:cs="Times New Roman"/>
          <w:sz w:val="20"/>
        </w:rPr>
      </w:pPr>
      <w:r w:rsidRPr="00580FF8">
        <w:rPr>
          <w:rFonts w:cs="Times New Roman"/>
          <w:sz w:val="20"/>
        </w:rPr>
        <w:t xml:space="preserve">The following variables are to be considered </w:t>
      </w:r>
    </w:p>
    <w:p w:rsidR="0059328B" w:rsidRPr="00580FF8" w:rsidRDefault="0059328B" w:rsidP="009B6D8F">
      <w:pPr>
        <w:pStyle w:val="ListParagraph"/>
        <w:keepNext w:val="0"/>
        <w:keepLines w:val="0"/>
        <w:numPr>
          <w:ilvl w:val="0"/>
          <w:numId w:val="25"/>
        </w:numPr>
        <w:spacing w:after="160"/>
        <w:jc w:val="left"/>
        <w:rPr>
          <w:rFonts w:cs="Times New Roman"/>
          <w:sz w:val="20"/>
        </w:rPr>
      </w:pPr>
      <w:r w:rsidRPr="00580FF8">
        <w:rPr>
          <w:rFonts w:cs="Times New Roman"/>
          <w:sz w:val="20"/>
        </w:rPr>
        <w:t>Fund Performance Measure</w:t>
      </w:r>
    </w:p>
    <w:p w:rsidR="0059328B" w:rsidRPr="00580FF8" w:rsidRDefault="0059328B" w:rsidP="009B6D8F">
      <w:pPr>
        <w:pStyle w:val="ListParagraph"/>
        <w:keepNext w:val="0"/>
        <w:keepLines w:val="0"/>
        <w:numPr>
          <w:ilvl w:val="0"/>
          <w:numId w:val="25"/>
        </w:numPr>
        <w:spacing w:after="160"/>
        <w:jc w:val="left"/>
        <w:rPr>
          <w:rFonts w:cs="Times New Roman"/>
          <w:sz w:val="20"/>
        </w:rPr>
      </w:pPr>
      <w:r w:rsidRPr="00580FF8">
        <w:rPr>
          <w:rFonts w:cs="Times New Roman"/>
          <w:sz w:val="20"/>
        </w:rPr>
        <w:t>External data</w:t>
      </w:r>
    </w:p>
    <w:p w:rsidR="0059328B" w:rsidRPr="00580FF8" w:rsidRDefault="0059328B" w:rsidP="009B6D8F">
      <w:pPr>
        <w:pStyle w:val="ListParagraph"/>
        <w:keepNext w:val="0"/>
        <w:keepLines w:val="0"/>
        <w:numPr>
          <w:ilvl w:val="0"/>
          <w:numId w:val="23"/>
        </w:numPr>
        <w:spacing w:after="160"/>
        <w:ind w:left="720"/>
        <w:jc w:val="left"/>
        <w:rPr>
          <w:rFonts w:cs="Times New Roman"/>
          <w:sz w:val="20"/>
        </w:rPr>
      </w:pPr>
      <w:r w:rsidRPr="00580FF8">
        <w:rPr>
          <w:rFonts w:cs="Times New Roman"/>
          <w:b/>
          <w:sz w:val="20"/>
        </w:rPr>
        <w:t>Questions/Feedback</w:t>
      </w:r>
    </w:p>
    <w:p w:rsidR="0059328B" w:rsidRPr="00580FF8" w:rsidRDefault="0059328B" w:rsidP="009B6D8F">
      <w:pPr>
        <w:pStyle w:val="ListParagraph"/>
        <w:keepNext w:val="0"/>
        <w:keepLines w:val="0"/>
        <w:numPr>
          <w:ilvl w:val="0"/>
          <w:numId w:val="25"/>
        </w:numPr>
        <w:spacing w:after="160"/>
        <w:jc w:val="left"/>
        <w:rPr>
          <w:rFonts w:cs="Times New Roman"/>
          <w:sz w:val="20"/>
        </w:rPr>
      </w:pPr>
      <w:r w:rsidRPr="00580FF8">
        <w:rPr>
          <w:rFonts w:cs="Times New Roman"/>
          <w:sz w:val="20"/>
        </w:rPr>
        <w:t>Use external data apart from the data provided by the client directors</w:t>
      </w:r>
    </w:p>
    <w:p w:rsidR="0059328B" w:rsidRPr="00580FF8" w:rsidRDefault="0059328B" w:rsidP="009B6D8F">
      <w:pPr>
        <w:pStyle w:val="ListParagraph"/>
        <w:keepNext w:val="0"/>
        <w:keepLines w:val="0"/>
        <w:numPr>
          <w:ilvl w:val="0"/>
          <w:numId w:val="25"/>
        </w:numPr>
        <w:spacing w:after="160"/>
        <w:jc w:val="left"/>
        <w:rPr>
          <w:rFonts w:cs="Times New Roman"/>
          <w:sz w:val="20"/>
        </w:rPr>
      </w:pPr>
      <w:r w:rsidRPr="00580FF8">
        <w:rPr>
          <w:rFonts w:cs="Times New Roman"/>
          <w:sz w:val="20"/>
        </w:rPr>
        <w:t>Incorporate fund performance measure</w:t>
      </w:r>
    </w:p>
    <w:p w:rsidR="0059328B" w:rsidRPr="00580FF8" w:rsidRDefault="0059328B" w:rsidP="0077009A">
      <w:pPr>
        <w:pStyle w:val="Heading3"/>
        <w:rPr>
          <w:sz w:val="20"/>
          <w:szCs w:val="22"/>
        </w:rPr>
      </w:pPr>
      <w:bookmarkStart w:id="61" w:name="_Toc499562418"/>
      <w:r w:rsidRPr="00580FF8">
        <w:t xml:space="preserve">Fraser </w:t>
      </w:r>
      <w:proofErr w:type="spellStart"/>
      <w:r w:rsidRPr="00580FF8">
        <w:t>Macnair</w:t>
      </w:r>
      <w:bookmarkEnd w:id="61"/>
      <w:proofErr w:type="spellEnd"/>
    </w:p>
    <w:tbl>
      <w:tblPr>
        <w:tblW w:w="7470" w:type="dxa"/>
        <w:jc w:val="center"/>
        <w:tblLook w:val="04A0" w:firstRow="1" w:lastRow="0" w:firstColumn="1" w:lastColumn="0" w:noHBand="0" w:noVBand="1"/>
      </w:tblPr>
      <w:tblGrid>
        <w:gridCol w:w="1620"/>
        <w:gridCol w:w="1300"/>
        <w:gridCol w:w="1490"/>
        <w:gridCol w:w="727"/>
        <w:gridCol w:w="783"/>
        <w:gridCol w:w="1550"/>
      </w:tblGrid>
      <w:tr w:rsidR="0059328B" w:rsidRPr="00580FF8" w:rsidTr="007D1A1F">
        <w:trPr>
          <w:trHeight w:val="300"/>
          <w:jc w:val="center"/>
        </w:trPr>
        <w:tc>
          <w:tcPr>
            <w:tcW w:w="1620" w:type="dxa"/>
            <w:tcBorders>
              <w:top w:val="nil"/>
              <w:left w:val="nil"/>
              <w:bottom w:val="nil"/>
              <w:right w:val="nil"/>
            </w:tcBorders>
            <w:shd w:val="clear" w:color="auto" w:fill="auto"/>
            <w:noWrap/>
            <w:vAlign w:val="bottom"/>
            <w:hideMark/>
          </w:tcPr>
          <w:p w:rsidR="0059328B" w:rsidRPr="00580FF8" w:rsidRDefault="0059328B" w:rsidP="007D1A1F">
            <w:pPr>
              <w:rPr>
                <w:rFonts w:eastAsia="Times New Roman" w:cs="Times New Roman"/>
                <w:sz w:val="20"/>
              </w:rPr>
            </w:pPr>
          </w:p>
        </w:tc>
        <w:tc>
          <w:tcPr>
            <w:tcW w:w="1300" w:type="dxa"/>
            <w:tcBorders>
              <w:top w:val="nil"/>
              <w:left w:val="nil"/>
              <w:bottom w:val="nil"/>
              <w:right w:val="nil"/>
            </w:tcBorders>
            <w:shd w:val="clear" w:color="auto" w:fill="auto"/>
            <w:noWrap/>
            <w:vAlign w:val="bottom"/>
            <w:hideMark/>
          </w:tcPr>
          <w:p w:rsidR="0059328B" w:rsidRPr="00580FF8" w:rsidRDefault="0059328B" w:rsidP="007D1A1F">
            <w:pPr>
              <w:rPr>
                <w:rFonts w:eastAsia="Times New Roman" w:cs="Times New Roman"/>
                <w:sz w:val="20"/>
              </w:rPr>
            </w:pPr>
          </w:p>
        </w:tc>
        <w:tc>
          <w:tcPr>
            <w:tcW w:w="1490" w:type="dxa"/>
            <w:tcBorders>
              <w:top w:val="nil"/>
              <w:left w:val="nil"/>
              <w:bottom w:val="nil"/>
              <w:right w:val="nil"/>
            </w:tcBorders>
            <w:shd w:val="clear" w:color="auto" w:fill="auto"/>
            <w:noWrap/>
            <w:vAlign w:val="bottom"/>
            <w:hideMark/>
          </w:tcPr>
          <w:p w:rsidR="0059328B" w:rsidRPr="00580FF8" w:rsidRDefault="0059328B" w:rsidP="007D1A1F">
            <w:pPr>
              <w:rPr>
                <w:rFonts w:eastAsia="Times New Roman" w:cs="Times New Roman"/>
                <w:sz w:val="20"/>
              </w:rPr>
            </w:pPr>
          </w:p>
        </w:tc>
        <w:tc>
          <w:tcPr>
            <w:tcW w:w="3060" w:type="dxa"/>
            <w:gridSpan w:val="3"/>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59328B" w:rsidRPr="00580FF8" w:rsidRDefault="0059328B" w:rsidP="007D1A1F">
            <w:pPr>
              <w:jc w:val="center"/>
              <w:rPr>
                <w:rFonts w:eastAsia="Times New Roman" w:cs="Times New Roman"/>
                <w:b/>
                <w:bCs/>
                <w:color w:val="000000"/>
                <w:sz w:val="20"/>
              </w:rPr>
            </w:pPr>
            <w:r w:rsidRPr="00580FF8">
              <w:rPr>
                <w:rFonts w:eastAsia="Times New Roman" w:cs="Times New Roman"/>
                <w:b/>
                <w:bCs/>
                <w:color w:val="000000"/>
                <w:sz w:val="20"/>
              </w:rPr>
              <w:t>Agreement %</w:t>
            </w:r>
          </w:p>
        </w:tc>
      </w:tr>
      <w:tr w:rsidR="0059328B" w:rsidRPr="00580FF8" w:rsidTr="007D1A1F">
        <w:trPr>
          <w:trHeight w:val="300"/>
          <w:jc w:val="center"/>
        </w:trPr>
        <w:tc>
          <w:tcPr>
            <w:tcW w:w="162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rsidR="0059328B" w:rsidRPr="00580FF8" w:rsidRDefault="0059328B" w:rsidP="007D1A1F">
            <w:pPr>
              <w:jc w:val="center"/>
              <w:rPr>
                <w:rFonts w:eastAsia="Times New Roman" w:cs="Times New Roman"/>
                <w:b/>
                <w:bCs/>
                <w:color w:val="000000"/>
                <w:sz w:val="20"/>
              </w:rPr>
            </w:pPr>
            <w:r w:rsidRPr="00580FF8">
              <w:rPr>
                <w:rFonts w:eastAsia="Times New Roman" w:cs="Times New Roman"/>
                <w:b/>
                <w:bCs/>
                <w:color w:val="000000"/>
                <w:sz w:val="20"/>
              </w:rPr>
              <w:t>Meeting Tone</w:t>
            </w:r>
          </w:p>
        </w:tc>
        <w:tc>
          <w:tcPr>
            <w:tcW w:w="1300" w:type="dxa"/>
            <w:tcBorders>
              <w:top w:val="single" w:sz="4" w:space="0" w:color="auto"/>
              <w:left w:val="nil"/>
              <w:bottom w:val="single" w:sz="4" w:space="0" w:color="auto"/>
              <w:right w:val="single" w:sz="4" w:space="0" w:color="auto"/>
            </w:tcBorders>
            <w:shd w:val="clear" w:color="000000" w:fill="D9E1F2"/>
            <w:noWrap/>
            <w:vAlign w:val="center"/>
            <w:hideMark/>
          </w:tcPr>
          <w:p w:rsidR="0059328B" w:rsidRPr="00580FF8" w:rsidRDefault="0059328B" w:rsidP="007D1A1F">
            <w:pPr>
              <w:jc w:val="center"/>
              <w:rPr>
                <w:rFonts w:eastAsia="Times New Roman" w:cs="Times New Roman"/>
                <w:b/>
                <w:bCs/>
                <w:color w:val="000000"/>
                <w:sz w:val="20"/>
              </w:rPr>
            </w:pPr>
            <w:r w:rsidRPr="00580FF8">
              <w:rPr>
                <w:rFonts w:eastAsia="Times New Roman" w:cs="Times New Roman"/>
                <w:b/>
                <w:bCs/>
                <w:color w:val="000000"/>
                <w:sz w:val="20"/>
              </w:rPr>
              <w:t>Mandates</w:t>
            </w:r>
          </w:p>
        </w:tc>
        <w:tc>
          <w:tcPr>
            <w:tcW w:w="1490" w:type="dxa"/>
            <w:tcBorders>
              <w:top w:val="single" w:sz="4" w:space="0" w:color="auto"/>
              <w:left w:val="nil"/>
              <w:bottom w:val="single" w:sz="4" w:space="0" w:color="auto"/>
              <w:right w:val="single" w:sz="4" w:space="0" w:color="auto"/>
            </w:tcBorders>
            <w:shd w:val="clear" w:color="000000" w:fill="D9E1F2"/>
            <w:noWrap/>
            <w:vAlign w:val="center"/>
            <w:hideMark/>
          </w:tcPr>
          <w:p w:rsidR="0059328B" w:rsidRPr="00580FF8" w:rsidRDefault="0059328B" w:rsidP="007D1A1F">
            <w:pPr>
              <w:jc w:val="center"/>
              <w:rPr>
                <w:rFonts w:eastAsia="Times New Roman" w:cs="Times New Roman"/>
                <w:b/>
                <w:bCs/>
                <w:color w:val="000000"/>
                <w:sz w:val="20"/>
              </w:rPr>
            </w:pPr>
            <w:r w:rsidRPr="00580FF8">
              <w:rPr>
                <w:rFonts w:eastAsia="Times New Roman" w:cs="Times New Roman"/>
                <w:b/>
                <w:bCs/>
                <w:color w:val="000000"/>
                <w:sz w:val="20"/>
              </w:rPr>
              <w:t>AUM at Risk</w:t>
            </w:r>
          </w:p>
        </w:tc>
        <w:tc>
          <w:tcPr>
            <w:tcW w:w="727" w:type="dxa"/>
            <w:tcBorders>
              <w:top w:val="nil"/>
              <w:left w:val="nil"/>
              <w:bottom w:val="single" w:sz="4" w:space="0" w:color="auto"/>
              <w:right w:val="single" w:sz="4" w:space="0" w:color="auto"/>
            </w:tcBorders>
            <w:shd w:val="clear" w:color="000000" w:fill="D9E1F2"/>
            <w:noWrap/>
            <w:vAlign w:val="center"/>
            <w:hideMark/>
          </w:tcPr>
          <w:p w:rsidR="0059328B" w:rsidRPr="00580FF8" w:rsidRDefault="0059328B" w:rsidP="007D1A1F">
            <w:pPr>
              <w:jc w:val="center"/>
              <w:rPr>
                <w:rFonts w:eastAsia="Times New Roman" w:cs="Times New Roman"/>
                <w:b/>
                <w:bCs/>
                <w:color w:val="000000"/>
                <w:sz w:val="20"/>
              </w:rPr>
            </w:pPr>
            <w:r w:rsidRPr="00580FF8">
              <w:rPr>
                <w:rFonts w:eastAsia="Times New Roman" w:cs="Times New Roman"/>
                <w:b/>
                <w:bCs/>
                <w:color w:val="000000"/>
                <w:sz w:val="20"/>
              </w:rPr>
              <w:t>Uplift</w:t>
            </w:r>
          </w:p>
        </w:tc>
        <w:tc>
          <w:tcPr>
            <w:tcW w:w="783" w:type="dxa"/>
            <w:tcBorders>
              <w:top w:val="nil"/>
              <w:left w:val="nil"/>
              <w:bottom w:val="single" w:sz="4" w:space="0" w:color="auto"/>
              <w:right w:val="single" w:sz="4" w:space="0" w:color="auto"/>
            </w:tcBorders>
            <w:shd w:val="clear" w:color="000000" w:fill="D9E1F2"/>
            <w:noWrap/>
            <w:vAlign w:val="center"/>
            <w:hideMark/>
          </w:tcPr>
          <w:p w:rsidR="0059328B" w:rsidRPr="00580FF8" w:rsidRDefault="0059328B" w:rsidP="007D1A1F">
            <w:pPr>
              <w:jc w:val="center"/>
              <w:rPr>
                <w:rFonts w:eastAsia="Times New Roman" w:cs="Times New Roman"/>
                <w:b/>
                <w:bCs/>
                <w:color w:val="000000"/>
                <w:sz w:val="20"/>
              </w:rPr>
            </w:pPr>
            <w:r w:rsidRPr="00580FF8">
              <w:rPr>
                <w:rFonts w:eastAsia="Times New Roman" w:cs="Times New Roman"/>
                <w:b/>
                <w:bCs/>
                <w:color w:val="000000"/>
                <w:sz w:val="20"/>
              </w:rPr>
              <w:t>Agree</w:t>
            </w:r>
          </w:p>
        </w:tc>
        <w:tc>
          <w:tcPr>
            <w:tcW w:w="1550" w:type="dxa"/>
            <w:tcBorders>
              <w:top w:val="nil"/>
              <w:left w:val="nil"/>
              <w:bottom w:val="single" w:sz="4" w:space="0" w:color="auto"/>
              <w:right w:val="single" w:sz="4" w:space="0" w:color="auto"/>
            </w:tcBorders>
            <w:shd w:val="clear" w:color="000000" w:fill="D9E1F2"/>
            <w:noWrap/>
            <w:vAlign w:val="center"/>
            <w:hideMark/>
          </w:tcPr>
          <w:p w:rsidR="0059328B" w:rsidRPr="00580FF8" w:rsidRDefault="0059328B" w:rsidP="007D1A1F">
            <w:pPr>
              <w:jc w:val="center"/>
              <w:rPr>
                <w:rFonts w:eastAsia="Times New Roman" w:cs="Times New Roman"/>
                <w:b/>
                <w:bCs/>
                <w:color w:val="000000"/>
                <w:sz w:val="20"/>
              </w:rPr>
            </w:pPr>
            <w:r w:rsidRPr="00580FF8">
              <w:rPr>
                <w:rFonts w:eastAsia="Times New Roman" w:cs="Times New Roman"/>
                <w:b/>
                <w:bCs/>
                <w:color w:val="000000"/>
                <w:sz w:val="20"/>
              </w:rPr>
              <w:t>Do not agree</w:t>
            </w:r>
          </w:p>
        </w:tc>
      </w:tr>
      <w:tr w:rsidR="0059328B" w:rsidRPr="00580FF8" w:rsidTr="007D1A1F">
        <w:trPr>
          <w:trHeight w:val="300"/>
          <w:jc w:val="center"/>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rsidR="0059328B" w:rsidRPr="00580FF8" w:rsidRDefault="0059328B" w:rsidP="007D1A1F">
            <w:pPr>
              <w:jc w:val="center"/>
              <w:rPr>
                <w:rFonts w:eastAsia="Times New Roman" w:cs="Times New Roman"/>
                <w:color w:val="000000"/>
                <w:sz w:val="20"/>
              </w:rPr>
            </w:pPr>
            <w:r w:rsidRPr="00580FF8">
              <w:rPr>
                <w:rFonts w:eastAsia="Times New Roman" w:cs="Times New Roman"/>
                <w:color w:val="000000"/>
                <w:sz w:val="20"/>
              </w:rPr>
              <w:t>Neutral</w:t>
            </w:r>
          </w:p>
        </w:tc>
        <w:tc>
          <w:tcPr>
            <w:tcW w:w="1300" w:type="dxa"/>
            <w:tcBorders>
              <w:top w:val="nil"/>
              <w:left w:val="nil"/>
              <w:bottom w:val="single" w:sz="4" w:space="0" w:color="auto"/>
              <w:right w:val="single" w:sz="4" w:space="0" w:color="auto"/>
            </w:tcBorders>
            <w:shd w:val="clear" w:color="auto" w:fill="auto"/>
            <w:noWrap/>
            <w:vAlign w:val="bottom"/>
            <w:hideMark/>
          </w:tcPr>
          <w:p w:rsidR="0059328B" w:rsidRPr="00580FF8" w:rsidRDefault="0059328B" w:rsidP="007D1A1F">
            <w:pPr>
              <w:jc w:val="center"/>
              <w:rPr>
                <w:rFonts w:eastAsia="Times New Roman" w:cs="Times New Roman"/>
                <w:color w:val="000000"/>
                <w:sz w:val="20"/>
              </w:rPr>
            </w:pPr>
            <w:r w:rsidRPr="00580FF8">
              <w:rPr>
                <w:rFonts w:eastAsia="Times New Roman" w:cs="Times New Roman"/>
                <w:color w:val="000000"/>
                <w:sz w:val="20"/>
              </w:rPr>
              <w:t>4</w:t>
            </w:r>
          </w:p>
        </w:tc>
        <w:tc>
          <w:tcPr>
            <w:tcW w:w="1490" w:type="dxa"/>
            <w:tcBorders>
              <w:top w:val="nil"/>
              <w:left w:val="nil"/>
              <w:bottom w:val="single" w:sz="4" w:space="0" w:color="auto"/>
              <w:right w:val="single" w:sz="4" w:space="0" w:color="auto"/>
            </w:tcBorders>
            <w:shd w:val="clear" w:color="auto" w:fill="auto"/>
            <w:noWrap/>
            <w:vAlign w:val="bottom"/>
            <w:hideMark/>
          </w:tcPr>
          <w:p w:rsidR="0059328B" w:rsidRPr="00580FF8" w:rsidRDefault="0059328B" w:rsidP="007D1A1F">
            <w:pPr>
              <w:jc w:val="center"/>
              <w:rPr>
                <w:rFonts w:eastAsia="Times New Roman" w:cs="Times New Roman"/>
                <w:color w:val="000000"/>
                <w:sz w:val="20"/>
              </w:rPr>
            </w:pPr>
            <w:r w:rsidRPr="00580FF8">
              <w:rPr>
                <w:rFonts w:eastAsia="Times New Roman" w:cs="Times New Roman"/>
                <w:color w:val="000000"/>
                <w:sz w:val="20"/>
              </w:rPr>
              <w:t>123 M</w:t>
            </w:r>
          </w:p>
        </w:tc>
        <w:tc>
          <w:tcPr>
            <w:tcW w:w="727" w:type="dxa"/>
            <w:tcBorders>
              <w:top w:val="nil"/>
              <w:left w:val="nil"/>
              <w:bottom w:val="single" w:sz="4" w:space="0" w:color="auto"/>
              <w:right w:val="single" w:sz="4" w:space="0" w:color="auto"/>
            </w:tcBorders>
            <w:shd w:val="clear" w:color="auto" w:fill="auto"/>
            <w:noWrap/>
            <w:vAlign w:val="bottom"/>
            <w:hideMark/>
          </w:tcPr>
          <w:p w:rsidR="0059328B" w:rsidRPr="00580FF8" w:rsidRDefault="0059328B" w:rsidP="007D1A1F">
            <w:pPr>
              <w:jc w:val="center"/>
              <w:rPr>
                <w:rFonts w:eastAsia="Times New Roman" w:cs="Times New Roman"/>
                <w:color w:val="000000"/>
                <w:sz w:val="20"/>
              </w:rPr>
            </w:pPr>
            <w:r w:rsidRPr="00580FF8">
              <w:rPr>
                <w:rFonts w:eastAsia="Times New Roman" w:cs="Times New Roman"/>
                <w:color w:val="000000"/>
                <w:sz w:val="20"/>
              </w:rPr>
              <w:t>0%</w:t>
            </w:r>
          </w:p>
        </w:tc>
        <w:tc>
          <w:tcPr>
            <w:tcW w:w="783" w:type="dxa"/>
            <w:tcBorders>
              <w:top w:val="nil"/>
              <w:left w:val="nil"/>
              <w:bottom w:val="single" w:sz="4" w:space="0" w:color="auto"/>
              <w:right w:val="single" w:sz="4" w:space="0" w:color="auto"/>
            </w:tcBorders>
            <w:shd w:val="clear" w:color="auto" w:fill="auto"/>
            <w:noWrap/>
            <w:vAlign w:val="bottom"/>
            <w:hideMark/>
          </w:tcPr>
          <w:p w:rsidR="0059328B" w:rsidRPr="00580FF8" w:rsidRDefault="0059328B" w:rsidP="007D1A1F">
            <w:pPr>
              <w:jc w:val="center"/>
              <w:rPr>
                <w:rFonts w:eastAsia="Times New Roman" w:cs="Times New Roman"/>
                <w:color w:val="000000"/>
                <w:sz w:val="20"/>
              </w:rPr>
            </w:pPr>
            <w:r w:rsidRPr="00580FF8">
              <w:rPr>
                <w:rFonts w:eastAsia="Times New Roman" w:cs="Times New Roman"/>
                <w:color w:val="000000"/>
                <w:sz w:val="20"/>
              </w:rPr>
              <w:t>50%</w:t>
            </w:r>
          </w:p>
        </w:tc>
        <w:tc>
          <w:tcPr>
            <w:tcW w:w="1550" w:type="dxa"/>
            <w:tcBorders>
              <w:top w:val="nil"/>
              <w:left w:val="nil"/>
              <w:bottom w:val="single" w:sz="4" w:space="0" w:color="auto"/>
              <w:right w:val="single" w:sz="4" w:space="0" w:color="auto"/>
            </w:tcBorders>
            <w:shd w:val="clear" w:color="auto" w:fill="auto"/>
            <w:noWrap/>
            <w:vAlign w:val="bottom"/>
            <w:hideMark/>
          </w:tcPr>
          <w:p w:rsidR="0059328B" w:rsidRPr="00580FF8" w:rsidRDefault="0059328B" w:rsidP="007D1A1F">
            <w:pPr>
              <w:jc w:val="center"/>
              <w:rPr>
                <w:rFonts w:eastAsia="Times New Roman" w:cs="Times New Roman"/>
                <w:color w:val="000000"/>
                <w:sz w:val="20"/>
              </w:rPr>
            </w:pPr>
            <w:r w:rsidRPr="00580FF8">
              <w:rPr>
                <w:rFonts w:eastAsia="Times New Roman" w:cs="Times New Roman"/>
                <w:color w:val="000000"/>
                <w:sz w:val="20"/>
              </w:rPr>
              <w:t>50%</w:t>
            </w:r>
          </w:p>
        </w:tc>
      </w:tr>
    </w:tbl>
    <w:p w:rsidR="0059328B" w:rsidRPr="00580FF8" w:rsidRDefault="0059328B" w:rsidP="0059328B">
      <w:pPr>
        <w:rPr>
          <w:rFonts w:cs="Times New Roman"/>
          <w:sz w:val="20"/>
        </w:rPr>
      </w:pPr>
    </w:p>
    <w:p w:rsidR="0059328B" w:rsidRPr="00580FF8" w:rsidRDefault="0059328B" w:rsidP="009B6D8F">
      <w:pPr>
        <w:pStyle w:val="ListParagraph"/>
        <w:keepNext w:val="0"/>
        <w:keepLines w:val="0"/>
        <w:numPr>
          <w:ilvl w:val="0"/>
          <w:numId w:val="22"/>
        </w:numPr>
        <w:spacing w:after="160"/>
        <w:jc w:val="left"/>
        <w:rPr>
          <w:rFonts w:cs="Times New Roman"/>
          <w:b/>
          <w:sz w:val="20"/>
        </w:rPr>
      </w:pPr>
      <w:r w:rsidRPr="00580FF8">
        <w:rPr>
          <w:rFonts w:cs="Times New Roman"/>
          <w:b/>
          <w:sz w:val="20"/>
        </w:rPr>
        <w:t>Qualitative Factors</w:t>
      </w:r>
    </w:p>
    <w:p w:rsidR="0059328B" w:rsidRPr="00580FF8" w:rsidRDefault="0059328B" w:rsidP="0059328B">
      <w:pPr>
        <w:pStyle w:val="ListParagraph"/>
        <w:rPr>
          <w:rFonts w:cs="Times New Roman"/>
          <w:sz w:val="20"/>
        </w:rPr>
      </w:pPr>
      <w:r w:rsidRPr="00580FF8">
        <w:rPr>
          <w:rFonts w:cs="Times New Roman"/>
          <w:sz w:val="20"/>
        </w:rPr>
        <w:t>The following qualitative factors should be considered for the model</w:t>
      </w:r>
    </w:p>
    <w:p w:rsidR="0059328B" w:rsidRPr="00580FF8" w:rsidRDefault="0059328B" w:rsidP="009B6D8F">
      <w:pPr>
        <w:pStyle w:val="ListParagraph"/>
        <w:keepNext w:val="0"/>
        <w:keepLines w:val="0"/>
        <w:numPr>
          <w:ilvl w:val="0"/>
          <w:numId w:val="24"/>
        </w:numPr>
        <w:spacing w:after="160"/>
        <w:jc w:val="left"/>
        <w:rPr>
          <w:rFonts w:cs="Times New Roman"/>
          <w:sz w:val="20"/>
        </w:rPr>
      </w:pPr>
      <w:r w:rsidRPr="00580FF8">
        <w:rPr>
          <w:rFonts w:cs="Times New Roman"/>
          <w:sz w:val="20"/>
        </w:rPr>
        <w:t>Meeting Tone (</w:t>
      </w:r>
      <w:r w:rsidR="00327E3E" w:rsidRPr="00580FF8">
        <w:rPr>
          <w:rFonts w:cs="Times New Roman"/>
          <w:sz w:val="20"/>
        </w:rPr>
        <w:t>Non-positive</w:t>
      </w:r>
      <w:r w:rsidRPr="00580FF8">
        <w:rPr>
          <w:rFonts w:cs="Times New Roman"/>
          <w:sz w:val="20"/>
        </w:rPr>
        <w:t xml:space="preserve"> events)</w:t>
      </w:r>
    </w:p>
    <w:p w:rsidR="0059328B" w:rsidRPr="00580FF8" w:rsidRDefault="0059328B" w:rsidP="009B6D8F">
      <w:pPr>
        <w:pStyle w:val="ListParagraph"/>
        <w:keepNext w:val="0"/>
        <w:keepLines w:val="0"/>
        <w:numPr>
          <w:ilvl w:val="0"/>
          <w:numId w:val="24"/>
        </w:numPr>
        <w:spacing w:after="160"/>
        <w:jc w:val="left"/>
        <w:rPr>
          <w:rFonts w:cs="Times New Roman"/>
          <w:sz w:val="20"/>
        </w:rPr>
      </w:pPr>
      <w:r w:rsidRPr="00580FF8">
        <w:rPr>
          <w:rFonts w:cs="Times New Roman"/>
          <w:sz w:val="20"/>
        </w:rPr>
        <w:t>Age of mandate</w:t>
      </w:r>
    </w:p>
    <w:p w:rsidR="0059328B" w:rsidRPr="00580FF8" w:rsidRDefault="0059328B" w:rsidP="009B6D8F">
      <w:pPr>
        <w:pStyle w:val="ListParagraph"/>
        <w:keepNext w:val="0"/>
        <w:keepLines w:val="0"/>
        <w:numPr>
          <w:ilvl w:val="0"/>
          <w:numId w:val="23"/>
        </w:numPr>
        <w:spacing w:after="160"/>
        <w:ind w:left="720"/>
        <w:jc w:val="left"/>
        <w:rPr>
          <w:rFonts w:cs="Times New Roman"/>
          <w:sz w:val="20"/>
        </w:rPr>
      </w:pPr>
      <w:r w:rsidRPr="00580FF8">
        <w:rPr>
          <w:rFonts w:cs="Times New Roman"/>
          <w:b/>
          <w:sz w:val="20"/>
        </w:rPr>
        <w:t>New Variables</w:t>
      </w:r>
    </w:p>
    <w:p w:rsidR="0059328B" w:rsidRPr="00580FF8" w:rsidRDefault="0059328B" w:rsidP="0059328B">
      <w:pPr>
        <w:pStyle w:val="ListParagraph"/>
        <w:rPr>
          <w:rFonts w:cs="Times New Roman"/>
          <w:sz w:val="20"/>
        </w:rPr>
      </w:pPr>
      <w:r w:rsidRPr="00580FF8">
        <w:rPr>
          <w:rFonts w:cs="Times New Roman"/>
          <w:sz w:val="20"/>
        </w:rPr>
        <w:t xml:space="preserve">The following variables are to be considered </w:t>
      </w:r>
    </w:p>
    <w:p w:rsidR="0059328B" w:rsidRPr="00580FF8" w:rsidRDefault="0059328B" w:rsidP="009B6D8F">
      <w:pPr>
        <w:pStyle w:val="ListParagraph"/>
        <w:keepNext w:val="0"/>
        <w:keepLines w:val="0"/>
        <w:numPr>
          <w:ilvl w:val="0"/>
          <w:numId w:val="25"/>
        </w:numPr>
        <w:spacing w:after="160"/>
        <w:jc w:val="left"/>
        <w:rPr>
          <w:rFonts w:cs="Times New Roman"/>
          <w:sz w:val="20"/>
        </w:rPr>
      </w:pPr>
      <w:r w:rsidRPr="00580FF8">
        <w:rPr>
          <w:rFonts w:cs="Times New Roman"/>
          <w:sz w:val="20"/>
        </w:rPr>
        <w:t>Defined Benefits and Defined Contribution indicator</w:t>
      </w:r>
    </w:p>
    <w:p w:rsidR="0059328B" w:rsidRPr="00580FF8" w:rsidRDefault="0059328B" w:rsidP="009B6D8F">
      <w:pPr>
        <w:pStyle w:val="ListParagraph"/>
        <w:keepNext w:val="0"/>
        <w:keepLines w:val="0"/>
        <w:numPr>
          <w:ilvl w:val="0"/>
          <w:numId w:val="25"/>
        </w:numPr>
        <w:spacing w:after="160"/>
        <w:jc w:val="left"/>
        <w:rPr>
          <w:rFonts w:cs="Times New Roman"/>
          <w:sz w:val="20"/>
        </w:rPr>
      </w:pPr>
      <w:r w:rsidRPr="00580FF8">
        <w:rPr>
          <w:rFonts w:cs="Times New Roman"/>
          <w:sz w:val="20"/>
        </w:rPr>
        <w:t>External data</w:t>
      </w:r>
    </w:p>
    <w:p w:rsidR="0059328B" w:rsidRPr="00580FF8" w:rsidRDefault="0059328B" w:rsidP="009B6D8F">
      <w:pPr>
        <w:pStyle w:val="ListParagraph"/>
        <w:keepNext w:val="0"/>
        <w:keepLines w:val="0"/>
        <w:numPr>
          <w:ilvl w:val="0"/>
          <w:numId w:val="23"/>
        </w:numPr>
        <w:spacing w:after="160"/>
        <w:ind w:left="720"/>
        <w:jc w:val="left"/>
        <w:rPr>
          <w:rFonts w:cs="Times New Roman"/>
          <w:sz w:val="20"/>
        </w:rPr>
      </w:pPr>
      <w:r w:rsidRPr="00580FF8">
        <w:rPr>
          <w:rFonts w:cs="Times New Roman"/>
          <w:b/>
          <w:sz w:val="20"/>
        </w:rPr>
        <w:t>Questions/Feedback</w:t>
      </w:r>
    </w:p>
    <w:p w:rsidR="0059328B" w:rsidRPr="00580FF8" w:rsidRDefault="0059328B" w:rsidP="009B6D8F">
      <w:pPr>
        <w:pStyle w:val="ListParagraph"/>
        <w:keepNext w:val="0"/>
        <w:keepLines w:val="0"/>
        <w:numPr>
          <w:ilvl w:val="0"/>
          <w:numId w:val="25"/>
        </w:numPr>
        <w:spacing w:after="160"/>
        <w:jc w:val="left"/>
        <w:rPr>
          <w:rFonts w:cs="Times New Roman"/>
          <w:sz w:val="20"/>
        </w:rPr>
      </w:pPr>
      <w:r w:rsidRPr="00580FF8">
        <w:rPr>
          <w:rFonts w:cs="Times New Roman"/>
          <w:sz w:val="20"/>
        </w:rPr>
        <w:t>Platforms and PPFs to be treated separately</w:t>
      </w:r>
    </w:p>
    <w:p w:rsidR="0059375F" w:rsidRDefault="0059328B" w:rsidP="00984514">
      <w:pPr>
        <w:pStyle w:val="ListParagraph"/>
        <w:keepNext w:val="0"/>
        <w:keepLines w:val="0"/>
        <w:spacing w:after="160"/>
        <w:ind w:left="113"/>
        <w:jc w:val="left"/>
        <w:rPr>
          <w:rFonts w:cs="Times New Roman"/>
          <w:sz w:val="20"/>
        </w:rPr>
      </w:pPr>
      <w:r w:rsidRPr="00984514">
        <w:rPr>
          <w:rFonts w:cs="Times New Roman"/>
          <w:sz w:val="20"/>
        </w:rPr>
        <w:t>Incorporate fund performance measure (3 yrs. vs 5 yrs.)</w:t>
      </w:r>
    </w:p>
    <w:p w:rsidR="00984514" w:rsidRDefault="00984514" w:rsidP="00984514">
      <w:pPr>
        <w:pStyle w:val="ListParagraph"/>
        <w:keepNext w:val="0"/>
        <w:keepLines w:val="0"/>
        <w:spacing w:after="160"/>
        <w:ind w:left="113"/>
        <w:jc w:val="left"/>
        <w:rPr>
          <w:lang w:val="en-GB"/>
        </w:rPr>
      </w:pPr>
    </w:p>
    <w:p w:rsidR="00984514" w:rsidRDefault="00984514" w:rsidP="00984514">
      <w:pPr>
        <w:pStyle w:val="ListParagraph"/>
        <w:keepNext w:val="0"/>
        <w:keepLines w:val="0"/>
        <w:spacing w:after="160"/>
        <w:ind w:left="113"/>
        <w:jc w:val="left"/>
        <w:rPr>
          <w:lang w:val="en-GB"/>
        </w:rPr>
      </w:pPr>
    </w:p>
    <w:p w:rsidR="00984514" w:rsidRDefault="00984514" w:rsidP="00984514">
      <w:pPr>
        <w:pStyle w:val="ListParagraph"/>
        <w:keepNext w:val="0"/>
        <w:keepLines w:val="0"/>
        <w:spacing w:after="160"/>
        <w:ind w:left="113"/>
        <w:jc w:val="left"/>
        <w:rPr>
          <w:lang w:val="en-GB"/>
        </w:rPr>
      </w:pPr>
    </w:p>
    <w:p w:rsidR="00984514" w:rsidRDefault="00984514" w:rsidP="00984514">
      <w:pPr>
        <w:pStyle w:val="ListParagraph"/>
        <w:keepNext w:val="0"/>
        <w:keepLines w:val="0"/>
        <w:spacing w:after="160"/>
        <w:ind w:left="113"/>
        <w:jc w:val="left"/>
        <w:rPr>
          <w:lang w:val="en-GB"/>
        </w:rPr>
      </w:pPr>
    </w:p>
    <w:p w:rsidR="0059375F" w:rsidRDefault="0059375F" w:rsidP="0059375F">
      <w:pPr>
        <w:pStyle w:val="Heading2"/>
        <w:numPr>
          <w:ilvl w:val="0"/>
          <w:numId w:val="0"/>
        </w:numPr>
        <w:rPr>
          <w:rFonts w:eastAsiaTheme="minorHAnsi" w:cstheme="minorBidi"/>
          <w:b w:val="0"/>
          <w:smallCaps w:val="0"/>
          <w:sz w:val="22"/>
          <w:szCs w:val="22"/>
        </w:rPr>
      </w:pPr>
    </w:p>
    <w:p w:rsidR="0059375F" w:rsidRPr="0059375F" w:rsidRDefault="0059375F" w:rsidP="0059375F">
      <w:pPr>
        <w:rPr>
          <w:lang w:val="en-GB"/>
        </w:rPr>
      </w:pPr>
    </w:p>
    <w:p w:rsidR="0059375F" w:rsidRPr="00896FAA" w:rsidRDefault="0059375F" w:rsidP="00982CA7">
      <w:pPr>
        <w:pStyle w:val="Heading2"/>
      </w:pPr>
      <w:bookmarkStart w:id="62" w:name="_Toc499562419"/>
      <w:r w:rsidRPr="00896FAA">
        <w:rPr>
          <w:sz w:val="24"/>
        </w:rPr>
        <w:lastRenderedPageBreak/>
        <w:t>Next Steps</w:t>
      </w:r>
      <w:bookmarkEnd w:id="62"/>
    </w:p>
    <w:p w:rsidR="00896FAA" w:rsidRDefault="0059375F" w:rsidP="00896FAA">
      <w:pPr>
        <w:pStyle w:val="Heading3"/>
      </w:pPr>
      <w:bookmarkStart w:id="63" w:name="_Toc499562420"/>
      <w:r>
        <w:t>Modelling</w:t>
      </w:r>
      <w:bookmarkEnd w:id="63"/>
      <w:r>
        <w:t xml:space="preserve"> </w:t>
      </w:r>
    </w:p>
    <w:p w:rsidR="00286C89" w:rsidRDefault="00286C89" w:rsidP="00AD1CE7">
      <w:pPr>
        <w:pStyle w:val="ListParagraph"/>
        <w:numPr>
          <w:ilvl w:val="0"/>
          <w:numId w:val="23"/>
        </w:numPr>
        <w:spacing w:after="160"/>
        <w:ind w:left="720"/>
        <w:jc w:val="left"/>
        <w:rPr>
          <w:rFonts w:cs="Times New Roman"/>
          <w:sz w:val="20"/>
        </w:rPr>
      </w:pPr>
      <w:r w:rsidRPr="0059375F">
        <w:rPr>
          <w:rFonts w:cs="Times New Roman"/>
          <w:sz w:val="20"/>
        </w:rPr>
        <w:t>Trying out transformations where there is scope to increase significance of certain variables</w:t>
      </w:r>
    </w:p>
    <w:p w:rsidR="00896FAA" w:rsidRPr="008D01B9" w:rsidRDefault="00896FAA" w:rsidP="008D01B9">
      <w:pPr>
        <w:pStyle w:val="ListParagraph"/>
        <w:numPr>
          <w:ilvl w:val="0"/>
          <w:numId w:val="23"/>
        </w:numPr>
        <w:ind w:left="720"/>
        <w:rPr>
          <w:rFonts w:cs="Times New Roman"/>
          <w:sz w:val="20"/>
        </w:rPr>
      </w:pPr>
      <w:r w:rsidRPr="00896FAA">
        <w:rPr>
          <w:rFonts w:cs="Times New Roman"/>
          <w:sz w:val="20"/>
        </w:rPr>
        <w:t>Text mining of meeting notes, case notes. The interactions with the clients during the meetings are captured in the meeting notes. Text analytics on the meeting notes could possibly generate new additional variables that may act as significant factors of disinvestment.</w:t>
      </w:r>
    </w:p>
    <w:p w:rsidR="00286C89" w:rsidRPr="00463590" w:rsidRDefault="00463590" w:rsidP="000A010B">
      <w:pPr>
        <w:pStyle w:val="Heading3"/>
        <w:spacing w:after="160"/>
        <w:rPr>
          <w:sz w:val="20"/>
        </w:rPr>
      </w:pPr>
      <w:bookmarkStart w:id="64" w:name="_Toc499562421"/>
      <w:r>
        <w:t>Data</w:t>
      </w:r>
      <w:bookmarkEnd w:id="64"/>
      <w:r>
        <w:t xml:space="preserve"> </w:t>
      </w:r>
    </w:p>
    <w:p w:rsidR="00286C89" w:rsidRPr="00463590" w:rsidRDefault="00286C89" w:rsidP="00463590">
      <w:pPr>
        <w:pStyle w:val="ListParagraph"/>
        <w:numPr>
          <w:ilvl w:val="0"/>
          <w:numId w:val="34"/>
        </w:numPr>
        <w:spacing w:after="160"/>
        <w:jc w:val="left"/>
        <w:rPr>
          <w:rFonts w:cs="Times New Roman"/>
          <w:sz w:val="20"/>
        </w:rPr>
      </w:pPr>
      <w:r w:rsidRPr="00463590">
        <w:rPr>
          <w:rFonts w:cs="Times New Roman"/>
          <w:sz w:val="20"/>
        </w:rPr>
        <w:t>Investment Datamart (risk matrix, predicted future cash flow for each of the funds</w:t>
      </w:r>
      <w:r w:rsidR="00CB78A3">
        <w:rPr>
          <w:rFonts w:cs="Times New Roman"/>
          <w:sz w:val="20"/>
        </w:rPr>
        <w:t>)</w:t>
      </w:r>
    </w:p>
    <w:p w:rsidR="00286C89" w:rsidRDefault="00286C89" w:rsidP="00463590">
      <w:pPr>
        <w:pStyle w:val="ListParagraph"/>
        <w:numPr>
          <w:ilvl w:val="0"/>
          <w:numId w:val="34"/>
        </w:numPr>
        <w:spacing w:after="160"/>
        <w:jc w:val="left"/>
        <w:rPr>
          <w:rFonts w:cs="Times New Roman"/>
          <w:sz w:val="20"/>
        </w:rPr>
      </w:pPr>
      <w:r w:rsidRPr="00463590">
        <w:rPr>
          <w:rFonts w:cs="Times New Roman"/>
          <w:sz w:val="20"/>
        </w:rPr>
        <w:t>Fund outlook based on external research papers (KPMG, LDI etc.)</w:t>
      </w:r>
    </w:p>
    <w:p w:rsidR="00463590" w:rsidRDefault="00463590" w:rsidP="00463590">
      <w:pPr>
        <w:pStyle w:val="Heading3"/>
      </w:pPr>
      <w:bookmarkStart w:id="65" w:name="_Toc499562422"/>
      <w:r>
        <w:t>Socializing</w:t>
      </w:r>
      <w:bookmarkEnd w:id="65"/>
      <w:r w:rsidRPr="00463590">
        <w:t xml:space="preserve"> </w:t>
      </w:r>
    </w:p>
    <w:p w:rsidR="00286C89" w:rsidRPr="00AD1CE7" w:rsidRDefault="00286C89" w:rsidP="00AD1CE7">
      <w:pPr>
        <w:pStyle w:val="ListParagraph"/>
        <w:numPr>
          <w:ilvl w:val="0"/>
          <w:numId w:val="35"/>
        </w:numPr>
        <w:spacing w:after="160"/>
        <w:jc w:val="left"/>
        <w:rPr>
          <w:rFonts w:cs="Times New Roman"/>
          <w:sz w:val="20"/>
        </w:rPr>
      </w:pPr>
      <w:r w:rsidRPr="00AD1CE7">
        <w:rPr>
          <w:rFonts w:cs="Times New Roman"/>
          <w:sz w:val="20"/>
        </w:rPr>
        <w:t>Run the improved model with selected client directors again</w:t>
      </w:r>
    </w:p>
    <w:p w:rsidR="00286C89" w:rsidRPr="00AD1CE7" w:rsidRDefault="00286C89" w:rsidP="00AD1CE7">
      <w:pPr>
        <w:pStyle w:val="ListParagraph"/>
        <w:numPr>
          <w:ilvl w:val="0"/>
          <w:numId w:val="35"/>
        </w:numPr>
        <w:spacing w:after="160"/>
        <w:jc w:val="left"/>
        <w:rPr>
          <w:rFonts w:cs="Times New Roman"/>
          <w:sz w:val="20"/>
        </w:rPr>
      </w:pPr>
      <w:r w:rsidRPr="00AD1CE7">
        <w:rPr>
          <w:rFonts w:cs="Times New Roman"/>
          <w:sz w:val="20"/>
        </w:rPr>
        <w:t>Socialize with all client directors for SLI heritage funds</w:t>
      </w:r>
    </w:p>
    <w:p w:rsidR="00286C89" w:rsidRPr="00AD1CE7" w:rsidRDefault="00286C89" w:rsidP="00AD1CE7">
      <w:pPr>
        <w:pStyle w:val="ListParagraph"/>
        <w:numPr>
          <w:ilvl w:val="0"/>
          <w:numId w:val="35"/>
        </w:numPr>
        <w:spacing w:after="160"/>
        <w:jc w:val="left"/>
        <w:rPr>
          <w:rFonts w:cs="Times New Roman"/>
          <w:sz w:val="20"/>
        </w:rPr>
      </w:pPr>
      <w:r w:rsidRPr="00AD1CE7">
        <w:rPr>
          <w:rFonts w:cs="Times New Roman"/>
          <w:sz w:val="20"/>
        </w:rPr>
        <w:t>Build an interface by which client directors can use the results of the model or integration with salesforce</w:t>
      </w:r>
    </w:p>
    <w:p w:rsidR="00517915" w:rsidRPr="00580FF8" w:rsidRDefault="006E68BF" w:rsidP="006E68BF">
      <w:pPr>
        <w:pStyle w:val="Heading1"/>
        <w:rPr>
          <w:rFonts w:cs="Times New Roman"/>
          <w:sz w:val="28"/>
        </w:rPr>
      </w:pPr>
      <w:bookmarkStart w:id="66" w:name="_Toc499562423"/>
      <w:r w:rsidRPr="00580FF8">
        <w:rPr>
          <w:rFonts w:cs="Times New Roman"/>
          <w:sz w:val="28"/>
        </w:rPr>
        <w:lastRenderedPageBreak/>
        <w:t>Appendix</w:t>
      </w:r>
      <w:bookmarkEnd w:id="66"/>
    </w:p>
    <w:p w:rsidR="0045793E" w:rsidRPr="00580FF8" w:rsidRDefault="0045793E" w:rsidP="0045793E">
      <w:pPr>
        <w:rPr>
          <w:rFonts w:cs="Times New Roman"/>
          <w:sz w:val="20"/>
        </w:rPr>
      </w:pPr>
    </w:p>
    <w:p w:rsidR="0045793E" w:rsidRPr="00580FF8" w:rsidRDefault="0045793E" w:rsidP="0045793E">
      <w:pPr>
        <w:pStyle w:val="Heading2"/>
        <w:rPr>
          <w:sz w:val="24"/>
        </w:rPr>
      </w:pPr>
      <w:bookmarkStart w:id="67" w:name="_Toc499562424"/>
      <w:r w:rsidRPr="00580FF8">
        <w:rPr>
          <w:sz w:val="24"/>
        </w:rPr>
        <w:t>Model Variables</w:t>
      </w:r>
      <w:bookmarkEnd w:id="67"/>
    </w:p>
    <w:p w:rsidR="0045793E" w:rsidRPr="00580FF8" w:rsidRDefault="0045793E" w:rsidP="0045793E">
      <w:pPr>
        <w:rPr>
          <w:rFonts w:cs="Times New Roman"/>
          <w:sz w:val="18"/>
          <w:szCs w:val="20"/>
        </w:rPr>
      </w:pPr>
      <w:r w:rsidRPr="00580FF8">
        <w:rPr>
          <w:rFonts w:cs="Times New Roman"/>
          <w:sz w:val="20"/>
          <w:lang w:val="en-GB"/>
        </w:rPr>
        <w:t xml:space="preserve">Baseline Model: </w:t>
      </w:r>
      <w:r w:rsidRPr="00580FF8">
        <w:rPr>
          <w:rFonts w:cs="Times New Roman"/>
          <w:sz w:val="18"/>
          <w:szCs w:val="20"/>
        </w:rPr>
        <w:t>The list of metrics used to build the model:</w:t>
      </w:r>
    </w:p>
    <w:bookmarkStart w:id="68" w:name="_MON_1571495562"/>
    <w:bookmarkEnd w:id="68"/>
    <w:p w:rsidR="0045793E" w:rsidRPr="00580FF8" w:rsidRDefault="0045793E" w:rsidP="0045793E">
      <w:pPr>
        <w:spacing w:line="360" w:lineRule="auto"/>
        <w:rPr>
          <w:rFonts w:cs="Times New Roman"/>
          <w:sz w:val="18"/>
          <w:szCs w:val="20"/>
        </w:rPr>
      </w:pPr>
      <w:r w:rsidRPr="00580FF8">
        <w:rPr>
          <w:rFonts w:cs="Times New Roman"/>
          <w:sz w:val="18"/>
          <w:szCs w:val="20"/>
        </w:rPr>
        <w:object w:dxaOrig="1551" w:dyaOrig="1004">
          <v:shape id="_x0000_i1026" type="#_x0000_t75" style="width:79.5pt;height:50.25pt" o:ole="">
            <v:imagedata r:id="rId22" o:title=""/>
          </v:shape>
          <o:OLEObject Type="Embed" ProgID="Word.Document.12" ShapeID="_x0000_i1026" DrawAspect="Icon" ObjectID="_1573305100" r:id="rId23">
            <o:FieldCodes>\s</o:FieldCodes>
          </o:OLEObject>
        </w:object>
      </w:r>
    </w:p>
    <w:p w:rsidR="0045793E" w:rsidRPr="00580FF8" w:rsidRDefault="0045793E" w:rsidP="0045793E">
      <w:pPr>
        <w:spacing w:line="360" w:lineRule="auto"/>
        <w:rPr>
          <w:rFonts w:cs="Times New Roman"/>
          <w:sz w:val="18"/>
          <w:szCs w:val="20"/>
        </w:rPr>
      </w:pPr>
      <w:r w:rsidRPr="00580FF8">
        <w:rPr>
          <w:rFonts w:cs="Times New Roman"/>
          <w:sz w:val="18"/>
          <w:szCs w:val="20"/>
        </w:rPr>
        <w:t>Phase 2: The list of metrics used to build the model:</w:t>
      </w:r>
    </w:p>
    <w:bookmarkStart w:id="69" w:name="_MON_1571495769"/>
    <w:bookmarkEnd w:id="69"/>
    <w:p w:rsidR="0045793E" w:rsidRPr="00580FF8" w:rsidRDefault="0045793E" w:rsidP="0045793E">
      <w:pPr>
        <w:spacing w:line="360" w:lineRule="auto"/>
        <w:rPr>
          <w:rFonts w:cs="Times New Roman"/>
          <w:sz w:val="18"/>
          <w:szCs w:val="20"/>
        </w:rPr>
      </w:pPr>
      <w:r w:rsidRPr="00580FF8">
        <w:rPr>
          <w:rFonts w:cs="Times New Roman"/>
          <w:sz w:val="18"/>
          <w:szCs w:val="20"/>
        </w:rPr>
        <w:object w:dxaOrig="1551" w:dyaOrig="1004">
          <v:shape id="_x0000_i1027" type="#_x0000_t75" style="width:79.5pt;height:50.25pt" o:ole="">
            <v:imagedata r:id="rId24" o:title=""/>
          </v:shape>
          <o:OLEObject Type="Embed" ProgID="Word.Document.12" ShapeID="_x0000_i1027" DrawAspect="Icon" ObjectID="_1573305101" r:id="rId25">
            <o:FieldCodes>\s</o:FieldCodes>
          </o:OLEObject>
        </w:object>
      </w:r>
    </w:p>
    <w:p w:rsidR="0045793E" w:rsidRPr="00580FF8" w:rsidRDefault="0045793E" w:rsidP="0045793E">
      <w:pPr>
        <w:overflowPunct w:val="0"/>
        <w:autoSpaceDE w:val="0"/>
        <w:autoSpaceDN w:val="0"/>
        <w:adjustRightInd w:val="0"/>
        <w:spacing w:before="120"/>
        <w:textAlignment w:val="baseline"/>
        <w:rPr>
          <w:rFonts w:cs="Times New Roman"/>
          <w:sz w:val="18"/>
          <w:szCs w:val="20"/>
        </w:rPr>
      </w:pPr>
      <w:r w:rsidRPr="00580FF8">
        <w:rPr>
          <w:rFonts w:cs="Times New Roman"/>
          <w:sz w:val="18"/>
          <w:szCs w:val="20"/>
        </w:rPr>
        <w:t>Phase 3: The list of metrics used to build the model:</w:t>
      </w:r>
    </w:p>
    <w:p w:rsidR="0045793E" w:rsidRPr="00580FF8" w:rsidRDefault="0045793E" w:rsidP="0045793E">
      <w:pPr>
        <w:overflowPunct w:val="0"/>
        <w:autoSpaceDE w:val="0"/>
        <w:autoSpaceDN w:val="0"/>
        <w:adjustRightInd w:val="0"/>
        <w:spacing w:before="120"/>
        <w:textAlignment w:val="baseline"/>
        <w:rPr>
          <w:rFonts w:cs="Times New Roman"/>
          <w:sz w:val="18"/>
          <w:szCs w:val="20"/>
        </w:rPr>
      </w:pPr>
    </w:p>
    <w:bookmarkStart w:id="70" w:name="_MON_1571499297"/>
    <w:bookmarkEnd w:id="70"/>
    <w:p w:rsidR="0045793E" w:rsidRPr="00580FF8" w:rsidRDefault="0045793E" w:rsidP="0045793E">
      <w:pPr>
        <w:overflowPunct w:val="0"/>
        <w:autoSpaceDE w:val="0"/>
        <w:autoSpaceDN w:val="0"/>
        <w:adjustRightInd w:val="0"/>
        <w:spacing w:before="120"/>
        <w:textAlignment w:val="baseline"/>
        <w:rPr>
          <w:rFonts w:eastAsia="Times New Roman" w:cs="Times New Roman"/>
          <w:sz w:val="18"/>
          <w:szCs w:val="20"/>
          <w:lang w:val="en-GB"/>
        </w:rPr>
      </w:pPr>
      <w:r w:rsidRPr="00580FF8">
        <w:rPr>
          <w:rFonts w:eastAsia="Times New Roman" w:cs="Times New Roman"/>
          <w:sz w:val="18"/>
          <w:szCs w:val="20"/>
          <w:lang w:val="en-GB"/>
        </w:rPr>
        <w:object w:dxaOrig="1551" w:dyaOrig="1004">
          <v:shape id="_x0000_i1028" type="#_x0000_t75" style="width:79.5pt;height:50.25pt" o:ole="">
            <v:imagedata r:id="rId26" o:title=""/>
          </v:shape>
          <o:OLEObject Type="Embed" ProgID="Word.Document.12" ShapeID="_x0000_i1028" DrawAspect="Icon" ObjectID="_1573305102" r:id="rId27">
            <o:FieldCodes>\s</o:FieldCodes>
          </o:OLEObject>
        </w:object>
      </w:r>
    </w:p>
    <w:p w:rsidR="00F84992" w:rsidRPr="00580FF8" w:rsidRDefault="00F84992" w:rsidP="00A861ED">
      <w:pPr>
        <w:pStyle w:val="Heading2"/>
        <w:numPr>
          <w:ilvl w:val="0"/>
          <w:numId w:val="0"/>
        </w:numPr>
        <w:ind w:left="113" w:hanging="113"/>
        <w:rPr>
          <w:sz w:val="24"/>
        </w:rPr>
      </w:pPr>
    </w:p>
    <w:p w:rsidR="00F84992" w:rsidRPr="00580FF8" w:rsidRDefault="00F84992" w:rsidP="00F84992">
      <w:pPr>
        <w:pStyle w:val="Heading2"/>
        <w:rPr>
          <w:sz w:val="24"/>
        </w:rPr>
      </w:pPr>
      <w:bookmarkStart w:id="71" w:name="_Toc498856341"/>
      <w:bookmarkStart w:id="72" w:name="_Toc499562425"/>
      <w:r w:rsidRPr="00580FF8">
        <w:rPr>
          <w:sz w:val="24"/>
        </w:rPr>
        <w:t>Model Source Code</w:t>
      </w:r>
      <w:bookmarkEnd w:id="71"/>
      <w:bookmarkEnd w:id="72"/>
    </w:p>
    <w:p w:rsidR="00F84992" w:rsidRPr="00580FF8" w:rsidRDefault="00F84992" w:rsidP="00F84992">
      <w:pPr>
        <w:rPr>
          <w:sz w:val="20"/>
          <w:lang w:val="en-GB"/>
        </w:rPr>
      </w:pPr>
    </w:p>
    <w:p w:rsidR="00F84992" w:rsidRPr="00580FF8" w:rsidRDefault="00F84992" w:rsidP="00F84992">
      <w:pPr>
        <w:rPr>
          <w:sz w:val="20"/>
          <w:lang w:val="en-GB"/>
        </w:rPr>
      </w:pPr>
    </w:p>
    <w:p w:rsidR="00F84992" w:rsidRPr="00580FF8" w:rsidRDefault="00F84992" w:rsidP="00F84992">
      <w:pPr>
        <w:spacing w:line="360" w:lineRule="auto"/>
        <w:rPr>
          <w:sz w:val="20"/>
          <w:lang w:val="en-GB"/>
        </w:rPr>
      </w:pPr>
      <w:r w:rsidRPr="00580FF8">
        <w:rPr>
          <w:sz w:val="20"/>
          <w:lang w:val="en-GB"/>
        </w:rPr>
        <w:object w:dxaOrig="1365" w:dyaOrig="810">
          <v:shape id="_x0000_i1029" type="#_x0000_t75" style="width:1in;height:43.5pt" o:ole="">
            <v:imagedata r:id="rId28" o:title=""/>
          </v:shape>
          <o:OLEObject Type="Embed" ProgID="Package" ShapeID="_x0000_i1029" DrawAspect="Content" ObjectID="_1573305103" r:id="rId29"/>
        </w:object>
      </w:r>
    </w:p>
    <w:p w:rsidR="00DB7BD1" w:rsidRPr="00580FF8" w:rsidRDefault="00DB7BD1" w:rsidP="009B6D8F">
      <w:pPr>
        <w:pStyle w:val="Heading2"/>
        <w:rPr>
          <w:sz w:val="24"/>
        </w:rPr>
      </w:pPr>
      <w:r w:rsidRPr="00580FF8">
        <w:rPr>
          <w:sz w:val="24"/>
        </w:rPr>
        <w:br w:type="page"/>
      </w:r>
    </w:p>
    <w:p w:rsidR="00DB7BD1" w:rsidRPr="00580FF8" w:rsidRDefault="00DB7BD1" w:rsidP="00F84992">
      <w:pPr>
        <w:pStyle w:val="Heading2"/>
        <w:numPr>
          <w:ilvl w:val="0"/>
          <w:numId w:val="0"/>
        </w:numPr>
        <w:rPr>
          <w:sz w:val="24"/>
        </w:rPr>
        <w:sectPr w:rsidR="00DB7BD1" w:rsidRPr="00580FF8" w:rsidSect="00952703">
          <w:headerReference w:type="default" r:id="rId30"/>
          <w:footerReference w:type="default" r:id="rId31"/>
          <w:footerReference w:type="first" r:id="rId32"/>
          <w:pgSz w:w="11906" w:h="16838"/>
          <w:pgMar w:top="1440" w:right="1440" w:bottom="1440" w:left="1440" w:header="708" w:footer="708" w:gutter="0"/>
          <w:pgNumType w:start="0"/>
          <w:cols w:space="708"/>
          <w:titlePg/>
          <w:docGrid w:linePitch="360"/>
        </w:sectPr>
      </w:pPr>
    </w:p>
    <w:p w:rsidR="00DB7BD1" w:rsidRDefault="00F9544B" w:rsidP="00DB7BD1">
      <w:pPr>
        <w:pStyle w:val="Heading2"/>
        <w:rPr>
          <w:sz w:val="24"/>
        </w:rPr>
      </w:pPr>
      <w:bookmarkStart w:id="73" w:name="_Toc499562426"/>
      <w:r w:rsidRPr="00580FF8">
        <w:rPr>
          <w:sz w:val="24"/>
        </w:rPr>
        <w:lastRenderedPageBreak/>
        <w:t xml:space="preserve">Sample </w:t>
      </w:r>
      <w:r w:rsidR="00DB7BD1" w:rsidRPr="00580FF8">
        <w:rPr>
          <w:sz w:val="24"/>
        </w:rPr>
        <w:t>Data Profile Across Snapshots</w:t>
      </w:r>
      <w:bookmarkEnd w:id="73"/>
    </w:p>
    <w:p w:rsidR="002A590B" w:rsidRPr="002A590B" w:rsidRDefault="002A590B" w:rsidP="002A590B">
      <w:pPr>
        <w:rPr>
          <w:lang w:val="en-GB"/>
        </w:rPr>
      </w:pPr>
    </w:p>
    <w:tbl>
      <w:tblPr>
        <w:tblStyle w:val="TableGrid"/>
        <w:tblW w:w="0" w:type="auto"/>
        <w:tblLook w:val="04A0" w:firstRow="1" w:lastRow="0" w:firstColumn="1" w:lastColumn="0" w:noHBand="0" w:noVBand="1"/>
      </w:tblPr>
      <w:tblGrid>
        <w:gridCol w:w="2747"/>
        <w:gridCol w:w="2830"/>
        <w:gridCol w:w="2445"/>
        <w:gridCol w:w="2913"/>
        <w:gridCol w:w="3013"/>
      </w:tblGrid>
      <w:tr w:rsidR="00DB7BD1" w:rsidRPr="00580FF8" w:rsidTr="00DB7BD1">
        <w:trPr>
          <w:trHeight w:val="300"/>
        </w:trPr>
        <w:tc>
          <w:tcPr>
            <w:tcW w:w="3260" w:type="dxa"/>
            <w:tcBorders>
              <w:top w:val="single" w:sz="4" w:space="0" w:color="auto"/>
              <w:left w:val="single" w:sz="4" w:space="0" w:color="auto"/>
              <w:bottom w:val="single" w:sz="4" w:space="0" w:color="auto"/>
              <w:right w:val="single" w:sz="4" w:space="0" w:color="auto"/>
            </w:tcBorders>
            <w:noWrap/>
            <w:hideMark/>
          </w:tcPr>
          <w:p w:rsidR="00DB7BD1" w:rsidRPr="00580FF8" w:rsidRDefault="00DB7BD1">
            <w:pPr>
              <w:rPr>
                <w:rFonts w:cs="Times New Roman"/>
                <w:sz w:val="20"/>
              </w:rPr>
            </w:pPr>
            <w:r w:rsidRPr="00580FF8">
              <w:rPr>
                <w:rFonts w:cs="Times New Roman"/>
                <w:sz w:val="20"/>
              </w:rPr>
              <w:t>V1 - AUM at Time</w:t>
            </w:r>
          </w:p>
        </w:tc>
        <w:tc>
          <w:tcPr>
            <w:tcW w:w="3360" w:type="dxa"/>
            <w:tcBorders>
              <w:top w:val="single" w:sz="4" w:space="0" w:color="auto"/>
              <w:left w:val="single" w:sz="4" w:space="0" w:color="auto"/>
              <w:bottom w:val="single" w:sz="4" w:space="0" w:color="auto"/>
              <w:right w:val="single" w:sz="4" w:space="0" w:color="auto"/>
            </w:tcBorders>
            <w:noWrap/>
            <w:hideMark/>
          </w:tcPr>
          <w:p w:rsidR="00DB7BD1" w:rsidRPr="00580FF8" w:rsidRDefault="00DB7BD1">
            <w:pPr>
              <w:rPr>
                <w:rFonts w:cs="Times New Roman"/>
                <w:sz w:val="20"/>
              </w:rPr>
            </w:pPr>
            <w:r w:rsidRPr="00580FF8">
              <w:rPr>
                <w:rFonts w:cs="Times New Roman"/>
                <w:sz w:val="20"/>
              </w:rPr>
              <w:t>V2 - # Cases Raised in 6m</w:t>
            </w:r>
          </w:p>
        </w:tc>
        <w:tc>
          <w:tcPr>
            <w:tcW w:w="2897" w:type="dxa"/>
            <w:tcBorders>
              <w:top w:val="single" w:sz="4" w:space="0" w:color="auto"/>
              <w:left w:val="single" w:sz="4" w:space="0" w:color="auto"/>
              <w:bottom w:val="single" w:sz="4" w:space="0" w:color="auto"/>
              <w:right w:val="single" w:sz="4" w:space="0" w:color="auto"/>
            </w:tcBorders>
            <w:noWrap/>
            <w:hideMark/>
          </w:tcPr>
          <w:p w:rsidR="00DB7BD1" w:rsidRPr="00580FF8" w:rsidRDefault="00DB7BD1">
            <w:pPr>
              <w:rPr>
                <w:rFonts w:cs="Times New Roman"/>
                <w:sz w:val="20"/>
              </w:rPr>
            </w:pPr>
            <w:r w:rsidRPr="00580FF8">
              <w:rPr>
                <w:rFonts w:cs="Times New Roman"/>
                <w:sz w:val="20"/>
              </w:rPr>
              <w:t>V3 - # Cases Raised in 12m</w:t>
            </w:r>
          </w:p>
        </w:tc>
        <w:tc>
          <w:tcPr>
            <w:tcW w:w="3460" w:type="dxa"/>
            <w:tcBorders>
              <w:top w:val="single" w:sz="4" w:space="0" w:color="auto"/>
              <w:left w:val="single" w:sz="4" w:space="0" w:color="auto"/>
              <w:bottom w:val="single" w:sz="4" w:space="0" w:color="auto"/>
              <w:right w:val="single" w:sz="4" w:space="0" w:color="auto"/>
            </w:tcBorders>
            <w:noWrap/>
            <w:hideMark/>
          </w:tcPr>
          <w:p w:rsidR="00DB7BD1" w:rsidRPr="00580FF8" w:rsidRDefault="00DB7BD1">
            <w:pPr>
              <w:rPr>
                <w:rFonts w:cs="Times New Roman"/>
                <w:sz w:val="20"/>
              </w:rPr>
            </w:pPr>
            <w:r w:rsidRPr="00580FF8">
              <w:rPr>
                <w:rFonts w:cs="Times New Roman"/>
                <w:sz w:val="20"/>
              </w:rPr>
              <w:t>V4 - # Valuation Cases Raised in 6m</w:t>
            </w:r>
          </w:p>
        </w:tc>
        <w:tc>
          <w:tcPr>
            <w:tcW w:w="3580" w:type="dxa"/>
            <w:tcBorders>
              <w:top w:val="single" w:sz="4" w:space="0" w:color="auto"/>
              <w:left w:val="single" w:sz="4" w:space="0" w:color="auto"/>
              <w:bottom w:val="single" w:sz="4" w:space="0" w:color="auto"/>
              <w:right w:val="single" w:sz="4" w:space="0" w:color="auto"/>
            </w:tcBorders>
            <w:noWrap/>
            <w:hideMark/>
          </w:tcPr>
          <w:p w:rsidR="00DB7BD1" w:rsidRPr="00580FF8" w:rsidRDefault="00DB7BD1">
            <w:pPr>
              <w:rPr>
                <w:rFonts w:cs="Times New Roman"/>
                <w:sz w:val="20"/>
              </w:rPr>
            </w:pPr>
            <w:r w:rsidRPr="00580FF8">
              <w:rPr>
                <w:rFonts w:cs="Times New Roman"/>
                <w:sz w:val="20"/>
              </w:rPr>
              <w:t>V5 - # Valuation Cases Raised in 12m</w:t>
            </w:r>
          </w:p>
        </w:tc>
      </w:tr>
      <w:tr w:rsidR="00DB7BD1" w:rsidRPr="00580FF8" w:rsidTr="00DB7BD1">
        <w:trPr>
          <w:trHeight w:val="300"/>
        </w:trPr>
        <w:tc>
          <w:tcPr>
            <w:tcW w:w="3260" w:type="dxa"/>
            <w:tcBorders>
              <w:top w:val="single" w:sz="4" w:space="0" w:color="auto"/>
              <w:left w:val="single" w:sz="4" w:space="0" w:color="auto"/>
              <w:bottom w:val="single" w:sz="4" w:space="0" w:color="auto"/>
              <w:right w:val="single" w:sz="4" w:space="0" w:color="auto"/>
            </w:tcBorders>
            <w:noWrap/>
            <w:hideMark/>
          </w:tcPr>
          <w:p w:rsidR="00DB7BD1" w:rsidRPr="00580FF8" w:rsidRDefault="00DB7BD1">
            <w:pPr>
              <w:rPr>
                <w:rFonts w:cs="Times New Roman"/>
                <w:sz w:val="20"/>
              </w:rPr>
            </w:pPr>
            <w:r w:rsidRPr="00580FF8">
              <w:rPr>
                <w:rFonts w:cs="Times New Roman"/>
                <w:sz w:val="20"/>
              </w:rPr>
              <w:t>V6 - # Dealing Cases Raised in 6m</w:t>
            </w:r>
          </w:p>
        </w:tc>
        <w:tc>
          <w:tcPr>
            <w:tcW w:w="3360" w:type="dxa"/>
            <w:tcBorders>
              <w:top w:val="single" w:sz="4" w:space="0" w:color="auto"/>
              <w:left w:val="single" w:sz="4" w:space="0" w:color="auto"/>
              <w:bottom w:val="single" w:sz="4" w:space="0" w:color="auto"/>
              <w:right w:val="single" w:sz="4" w:space="0" w:color="auto"/>
            </w:tcBorders>
            <w:noWrap/>
            <w:hideMark/>
          </w:tcPr>
          <w:p w:rsidR="00DB7BD1" w:rsidRPr="00580FF8" w:rsidRDefault="00DB7BD1">
            <w:pPr>
              <w:rPr>
                <w:rFonts w:cs="Times New Roman"/>
                <w:sz w:val="20"/>
              </w:rPr>
            </w:pPr>
            <w:r w:rsidRPr="00580FF8">
              <w:rPr>
                <w:rFonts w:cs="Times New Roman"/>
                <w:sz w:val="20"/>
              </w:rPr>
              <w:t>V7 - # Dealing Cases Raised in 12m</w:t>
            </w:r>
          </w:p>
        </w:tc>
        <w:tc>
          <w:tcPr>
            <w:tcW w:w="2897" w:type="dxa"/>
            <w:tcBorders>
              <w:top w:val="single" w:sz="4" w:space="0" w:color="auto"/>
              <w:left w:val="single" w:sz="4" w:space="0" w:color="auto"/>
              <w:bottom w:val="single" w:sz="4" w:space="0" w:color="auto"/>
              <w:right w:val="single" w:sz="4" w:space="0" w:color="auto"/>
            </w:tcBorders>
            <w:noWrap/>
            <w:hideMark/>
          </w:tcPr>
          <w:p w:rsidR="00DB7BD1" w:rsidRPr="00580FF8" w:rsidRDefault="00DB7BD1">
            <w:pPr>
              <w:rPr>
                <w:rFonts w:cs="Times New Roman"/>
                <w:sz w:val="20"/>
              </w:rPr>
            </w:pPr>
            <w:r w:rsidRPr="00580FF8">
              <w:rPr>
                <w:rFonts w:cs="Times New Roman"/>
                <w:sz w:val="20"/>
              </w:rPr>
              <w:t>V8 - # Unresolved Cases</w:t>
            </w:r>
          </w:p>
        </w:tc>
        <w:tc>
          <w:tcPr>
            <w:tcW w:w="3460" w:type="dxa"/>
            <w:tcBorders>
              <w:top w:val="single" w:sz="4" w:space="0" w:color="auto"/>
              <w:left w:val="single" w:sz="4" w:space="0" w:color="auto"/>
              <w:bottom w:val="single" w:sz="4" w:space="0" w:color="auto"/>
              <w:right w:val="single" w:sz="4" w:space="0" w:color="auto"/>
            </w:tcBorders>
            <w:noWrap/>
            <w:hideMark/>
          </w:tcPr>
          <w:p w:rsidR="00DB7BD1" w:rsidRPr="00580FF8" w:rsidRDefault="00DB7BD1">
            <w:pPr>
              <w:rPr>
                <w:rFonts w:cs="Times New Roman"/>
                <w:sz w:val="20"/>
              </w:rPr>
            </w:pPr>
            <w:r w:rsidRPr="00580FF8">
              <w:rPr>
                <w:rFonts w:cs="Times New Roman"/>
                <w:sz w:val="20"/>
              </w:rPr>
              <w:t>V9 - Consultant Rating</w:t>
            </w:r>
          </w:p>
        </w:tc>
        <w:tc>
          <w:tcPr>
            <w:tcW w:w="3580" w:type="dxa"/>
            <w:tcBorders>
              <w:top w:val="single" w:sz="4" w:space="0" w:color="auto"/>
              <w:left w:val="single" w:sz="4" w:space="0" w:color="auto"/>
              <w:bottom w:val="single" w:sz="4" w:space="0" w:color="auto"/>
              <w:right w:val="single" w:sz="4" w:space="0" w:color="auto"/>
            </w:tcBorders>
            <w:noWrap/>
            <w:hideMark/>
          </w:tcPr>
          <w:p w:rsidR="00DB7BD1" w:rsidRPr="00580FF8" w:rsidRDefault="00DB7BD1">
            <w:pPr>
              <w:rPr>
                <w:rFonts w:cs="Times New Roman"/>
                <w:sz w:val="20"/>
              </w:rPr>
            </w:pPr>
            <w:r w:rsidRPr="00580FF8">
              <w:rPr>
                <w:rFonts w:cs="Times New Roman"/>
                <w:sz w:val="20"/>
              </w:rPr>
              <w:t>V10 - % Money In 6m</w:t>
            </w:r>
          </w:p>
        </w:tc>
      </w:tr>
      <w:tr w:rsidR="00DB7BD1" w:rsidRPr="00580FF8" w:rsidTr="00DB7BD1">
        <w:trPr>
          <w:trHeight w:val="300"/>
        </w:trPr>
        <w:tc>
          <w:tcPr>
            <w:tcW w:w="3260" w:type="dxa"/>
            <w:tcBorders>
              <w:top w:val="single" w:sz="4" w:space="0" w:color="auto"/>
              <w:left w:val="single" w:sz="4" w:space="0" w:color="auto"/>
              <w:bottom w:val="single" w:sz="4" w:space="0" w:color="auto"/>
              <w:right w:val="single" w:sz="4" w:space="0" w:color="auto"/>
            </w:tcBorders>
            <w:noWrap/>
            <w:hideMark/>
          </w:tcPr>
          <w:p w:rsidR="00DB7BD1" w:rsidRPr="00580FF8" w:rsidRDefault="00DB7BD1">
            <w:pPr>
              <w:rPr>
                <w:rFonts w:cs="Times New Roman"/>
                <w:sz w:val="20"/>
              </w:rPr>
            </w:pPr>
            <w:r w:rsidRPr="00580FF8">
              <w:rPr>
                <w:rFonts w:cs="Times New Roman"/>
                <w:sz w:val="20"/>
              </w:rPr>
              <w:t>V11 - % Money In 12m</w:t>
            </w:r>
          </w:p>
        </w:tc>
        <w:tc>
          <w:tcPr>
            <w:tcW w:w="3360" w:type="dxa"/>
            <w:tcBorders>
              <w:top w:val="single" w:sz="4" w:space="0" w:color="auto"/>
              <w:left w:val="single" w:sz="4" w:space="0" w:color="auto"/>
              <w:bottom w:val="single" w:sz="4" w:space="0" w:color="auto"/>
              <w:right w:val="single" w:sz="4" w:space="0" w:color="auto"/>
            </w:tcBorders>
            <w:noWrap/>
            <w:hideMark/>
          </w:tcPr>
          <w:p w:rsidR="00DB7BD1" w:rsidRPr="00580FF8" w:rsidRDefault="00DB7BD1">
            <w:pPr>
              <w:rPr>
                <w:rFonts w:cs="Times New Roman"/>
                <w:sz w:val="20"/>
              </w:rPr>
            </w:pPr>
            <w:r w:rsidRPr="00580FF8">
              <w:rPr>
                <w:rFonts w:cs="Times New Roman"/>
                <w:sz w:val="20"/>
              </w:rPr>
              <w:t>V12 - % Money Out 6m</w:t>
            </w:r>
          </w:p>
        </w:tc>
        <w:tc>
          <w:tcPr>
            <w:tcW w:w="2897" w:type="dxa"/>
            <w:tcBorders>
              <w:top w:val="single" w:sz="4" w:space="0" w:color="auto"/>
              <w:left w:val="single" w:sz="4" w:space="0" w:color="auto"/>
              <w:bottom w:val="single" w:sz="4" w:space="0" w:color="auto"/>
              <w:right w:val="single" w:sz="4" w:space="0" w:color="auto"/>
            </w:tcBorders>
            <w:noWrap/>
            <w:hideMark/>
          </w:tcPr>
          <w:p w:rsidR="00DB7BD1" w:rsidRPr="00580FF8" w:rsidRDefault="00DB7BD1">
            <w:pPr>
              <w:rPr>
                <w:rFonts w:cs="Times New Roman"/>
                <w:sz w:val="20"/>
              </w:rPr>
            </w:pPr>
            <w:r w:rsidRPr="00580FF8">
              <w:rPr>
                <w:rFonts w:cs="Times New Roman"/>
                <w:sz w:val="20"/>
              </w:rPr>
              <w:t>V13 - % Money Out 12m</w:t>
            </w:r>
          </w:p>
        </w:tc>
        <w:tc>
          <w:tcPr>
            <w:tcW w:w="3460" w:type="dxa"/>
            <w:tcBorders>
              <w:top w:val="single" w:sz="4" w:space="0" w:color="auto"/>
              <w:left w:val="single" w:sz="4" w:space="0" w:color="auto"/>
              <w:bottom w:val="single" w:sz="4" w:space="0" w:color="auto"/>
              <w:right w:val="single" w:sz="4" w:space="0" w:color="auto"/>
            </w:tcBorders>
            <w:noWrap/>
            <w:hideMark/>
          </w:tcPr>
          <w:p w:rsidR="00DB7BD1" w:rsidRPr="00580FF8" w:rsidRDefault="00DB7BD1">
            <w:pPr>
              <w:rPr>
                <w:rFonts w:cs="Times New Roman"/>
                <w:sz w:val="20"/>
              </w:rPr>
            </w:pPr>
            <w:r w:rsidRPr="00580FF8">
              <w:rPr>
                <w:rFonts w:cs="Times New Roman"/>
                <w:sz w:val="20"/>
              </w:rPr>
              <w:t>V14 - Fund Performance YTD</w:t>
            </w:r>
          </w:p>
        </w:tc>
        <w:tc>
          <w:tcPr>
            <w:tcW w:w="3580" w:type="dxa"/>
            <w:tcBorders>
              <w:top w:val="single" w:sz="4" w:space="0" w:color="auto"/>
              <w:left w:val="single" w:sz="4" w:space="0" w:color="auto"/>
              <w:bottom w:val="single" w:sz="4" w:space="0" w:color="auto"/>
              <w:right w:val="single" w:sz="4" w:space="0" w:color="auto"/>
            </w:tcBorders>
            <w:noWrap/>
            <w:hideMark/>
          </w:tcPr>
          <w:p w:rsidR="00DB7BD1" w:rsidRPr="00580FF8" w:rsidRDefault="00DB7BD1">
            <w:pPr>
              <w:rPr>
                <w:rFonts w:cs="Times New Roman"/>
                <w:sz w:val="20"/>
              </w:rPr>
            </w:pPr>
            <w:r w:rsidRPr="00580FF8">
              <w:rPr>
                <w:rFonts w:cs="Times New Roman"/>
                <w:sz w:val="20"/>
              </w:rPr>
              <w:t>V15 - Fund Performance 3 Months</w:t>
            </w:r>
          </w:p>
        </w:tc>
      </w:tr>
      <w:tr w:rsidR="00DB7BD1" w:rsidRPr="00580FF8" w:rsidTr="00DB7BD1">
        <w:trPr>
          <w:trHeight w:val="300"/>
        </w:trPr>
        <w:tc>
          <w:tcPr>
            <w:tcW w:w="3260" w:type="dxa"/>
            <w:tcBorders>
              <w:top w:val="single" w:sz="4" w:space="0" w:color="auto"/>
              <w:left w:val="single" w:sz="4" w:space="0" w:color="auto"/>
              <w:bottom w:val="single" w:sz="4" w:space="0" w:color="auto"/>
              <w:right w:val="single" w:sz="4" w:space="0" w:color="auto"/>
            </w:tcBorders>
            <w:noWrap/>
            <w:hideMark/>
          </w:tcPr>
          <w:p w:rsidR="00DB7BD1" w:rsidRPr="00580FF8" w:rsidRDefault="00DB7BD1">
            <w:pPr>
              <w:rPr>
                <w:rFonts w:cs="Times New Roman"/>
                <w:sz w:val="20"/>
              </w:rPr>
            </w:pPr>
            <w:r w:rsidRPr="00580FF8">
              <w:rPr>
                <w:rFonts w:cs="Times New Roman"/>
                <w:sz w:val="20"/>
              </w:rPr>
              <w:t>V16 - Fund Performance 6 Months</w:t>
            </w:r>
          </w:p>
        </w:tc>
        <w:tc>
          <w:tcPr>
            <w:tcW w:w="3360" w:type="dxa"/>
            <w:tcBorders>
              <w:top w:val="single" w:sz="4" w:space="0" w:color="auto"/>
              <w:left w:val="single" w:sz="4" w:space="0" w:color="auto"/>
              <w:bottom w:val="single" w:sz="4" w:space="0" w:color="auto"/>
              <w:right w:val="single" w:sz="4" w:space="0" w:color="auto"/>
            </w:tcBorders>
            <w:noWrap/>
            <w:hideMark/>
          </w:tcPr>
          <w:p w:rsidR="00DB7BD1" w:rsidRPr="00580FF8" w:rsidRDefault="00DB7BD1">
            <w:pPr>
              <w:rPr>
                <w:rFonts w:cs="Times New Roman"/>
                <w:sz w:val="20"/>
              </w:rPr>
            </w:pPr>
            <w:r w:rsidRPr="00580FF8">
              <w:rPr>
                <w:rFonts w:cs="Times New Roman"/>
                <w:sz w:val="20"/>
              </w:rPr>
              <w:t>V17 - Fund Performance 1 Year</w:t>
            </w:r>
          </w:p>
        </w:tc>
        <w:tc>
          <w:tcPr>
            <w:tcW w:w="2897" w:type="dxa"/>
            <w:tcBorders>
              <w:top w:val="single" w:sz="4" w:space="0" w:color="auto"/>
              <w:left w:val="single" w:sz="4" w:space="0" w:color="auto"/>
              <w:bottom w:val="single" w:sz="4" w:space="0" w:color="auto"/>
              <w:right w:val="single" w:sz="4" w:space="0" w:color="auto"/>
            </w:tcBorders>
            <w:noWrap/>
            <w:hideMark/>
          </w:tcPr>
          <w:p w:rsidR="00DB7BD1" w:rsidRPr="00580FF8" w:rsidRDefault="00DB7BD1">
            <w:pPr>
              <w:rPr>
                <w:rFonts w:cs="Times New Roman"/>
                <w:sz w:val="20"/>
              </w:rPr>
            </w:pPr>
            <w:r w:rsidRPr="00580FF8">
              <w:rPr>
                <w:rFonts w:cs="Times New Roman"/>
                <w:sz w:val="20"/>
              </w:rPr>
              <w:t>V18 - Fund Performance 3 Years</w:t>
            </w:r>
          </w:p>
        </w:tc>
        <w:tc>
          <w:tcPr>
            <w:tcW w:w="3460" w:type="dxa"/>
            <w:tcBorders>
              <w:top w:val="single" w:sz="4" w:space="0" w:color="auto"/>
              <w:left w:val="single" w:sz="4" w:space="0" w:color="auto"/>
              <w:bottom w:val="single" w:sz="4" w:space="0" w:color="auto"/>
              <w:right w:val="single" w:sz="4" w:space="0" w:color="auto"/>
            </w:tcBorders>
            <w:noWrap/>
            <w:hideMark/>
          </w:tcPr>
          <w:p w:rsidR="00DB7BD1" w:rsidRPr="00580FF8" w:rsidRDefault="00DB7BD1">
            <w:pPr>
              <w:rPr>
                <w:rFonts w:cs="Times New Roman"/>
                <w:sz w:val="20"/>
              </w:rPr>
            </w:pPr>
            <w:r w:rsidRPr="00580FF8">
              <w:rPr>
                <w:rFonts w:cs="Times New Roman"/>
                <w:sz w:val="20"/>
              </w:rPr>
              <w:t>V19 - Latest Meeting Tone</w:t>
            </w:r>
          </w:p>
        </w:tc>
        <w:tc>
          <w:tcPr>
            <w:tcW w:w="3580" w:type="dxa"/>
            <w:tcBorders>
              <w:top w:val="single" w:sz="4" w:space="0" w:color="auto"/>
              <w:left w:val="single" w:sz="4" w:space="0" w:color="auto"/>
              <w:bottom w:val="single" w:sz="4" w:space="0" w:color="auto"/>
              <w:right w:val="single" w:sz="4" w:space="0" w:color="auto"/>
            </w:tcBorders>
            <w:noWrap/>
            <w:hideMark/>
          </w:tcPr>
          <w:p w:rsidR="00DB7BD1" w:rsidRPr="00580FF8" w:rsidRDefault="00DB7BD1">
            <w:pPr>
              <w:rPr>
                <w:rFonts w:cs="Times New Roman"/>
                <w:sz w:val="20"/>
              </w:rPr>
            </w:pPr>
            <w:r w:rsidRPr="00580FF8">
              <w:rPr>
                <w:rFonts w:cs="Times New Roman"/>
                <w:sz w:val="20"/>
              </w:rPr>
              <w:t xml:space="preserve">V20 - </w:t>
            </w:r>
            <w:r w:rsidR="006529B8" w:rsidRPr="00580FF8">
              <w:rPr>
                <w:rFonts w:cs="Times New Roman"/>
                <w:sz w:val="20"/>
              </w:rPr>
              <w:t>Non-Positive</w:t>
            </w:r>
            <w:r w:rsidRPr="00580FF8">
              <w:rPr>
                <w:rFonts w:cs="Times New Roman"/>
                <w:sz w:val="20"/>
              </w:rPr>
              <w:t xml:space="preserve"> Events 6m</w:t>
            </w:r>
          </w:p>
        </w:tc>
      </w:tr>
    </w:tbl>
    <w:p w:rsidR="00DB7BD1" w:rsidRPr="00580FF8" w:rsidRDefault="00DB7BD1" w:rsidP="00DB7BD1">
      <w:pPr>
        <w:rPr>
          <w:rFonts w:cs="Times New Roman"/>
          <w:b/>
          <w:sz w:val="20"/>
          <w:lang w:val="en-US"/>
        </w:rPr>
      </w:pPr>
    </w:p>
    <w:p w:rsidR="00DB7BD1" w:rsidRPr="00580FF8" w:rsidRDefault="00DB7BD1" w:rsidP="00DB7BD1">
      <w:pPr>
        <w:ind w:left="-90"/>
        <w:rPr>
          <w:rFonts w:cs="Times New Roman"/>
          <w:sz w:val="20"/>
        </w:rPr>
      </w:pPr>
      <w:r w:rsidRPr="00580FF8">
        <w:rPr>
          <w:rFonts w:cs="Times New Roman"/>
          <w:sz w:val="20"/>
        </w:rPr>
        <w:t>Mandate Name:</w:t>
      </w:r>
      <w:r w:rsidRPr="00580FF8">
        <w:rPr>
          <w:rFonts w:cs="Times New Roman"/>
          <w:b/>
          <w:sz w:val="20"/>
        </w:rPr>
        <w:t xml:space="preserve"> </w:t>
      </w:r>
      <w:r w:rsidRPr="00580FF8">
        <w:rPr>
          <w:rFonts w:cs="Times New Roman"/>
          <w:sz w:val="20"/>
        </w:rPr>
        <w:t>Ins-IRLI104589-Flextronics International Cork B.V. Retirement and Death Benefit</w:t>
      </w:r>
    </w:p>
    <w:p w:rsidR="00DB7BD1" w:rsidRPr="00580FF8" w:rsidRDefault="00DB7BD1" w:rsidP="00DB7BD1">
      <w:pPr>
        <w:ind w:left="-90"/>
        <w:rPr>
          <w:rFonts w:cs="Times New Roman"/>
          <w:b/>
          <w:sz w:val="20"/>
        </w:rPr>
      </w:pPr>
      <w:r w:rsidRPr="00580FF8">
        <w:rPr>
          <w:rFonts w:cs="Times New Roman"/>
          <w:sz w:val="20"/>
        </w:rPr>
        <w:t>Account Name: Flextronics International Cork B.V.</w:t>
      </w:r>
    </w:p>
    <w:p w:rsidR="00DB7BD1" w:rsidRPr="00580FF8" w:rsidRDefault="00DB7BD1" w:rsidP="00DB7BD1">
      <w:pPr>
        <w:pStyle w:val="ListParagraph"/>
        <w:rPr>
          <w:rFonts w:cs="Times New Roman"/>
          <w:sz w:val="20"/>
        </w:rPr>
      </w:pPr>
    </w:p>
    <w:tbl>
      <w:tblPr>
        <w:tblStyle w:val="TableGrid"/>
        <w:tblW w:w="14114" w:type="dxa"/>
        <w:tblInd w:w="-455" w:type="dxa"/>
        <w:tblLook w:val="04A0" w:firstRow="1" w:lastRow="0" w:firstColumn="1" w:lastColumn="0" w:noHBand="0" w:noVBand="1"/>
      </w:tblPr>
      <w:tblGrid>
        <w:gridCol w:w="1085"/>
        <w:gridCol w:w="909"/>
        <w:gridCol w:w="509"/>
        <w:gridCol w:w="524"/>
        <w:gridCol w:w="575"/>
        <w:gridCol w:w="589"/>
        <w:gridCol w:w="535"/>
        <w:gridCol w:w="549"/>
        <w:gridCol w:w="538"/>
        <w:gridCol w:w="544"/>
        <w:gridCol w:w="607"/>
        <w:gridCol w:w="607"/>
        <w:gridCol w:w="755"/>
        <w:gridCol w:w="778"/>
        <w:gridCol w:w="711"/>
        <w:gridCol w:w="734"/>
        <w:gridCol w:w="757"/>
        <w:gridCol w:w="690"/>
        <w:gridCol w:w="718"/>
        <w:gridCol w:w="805"/>
        <w:gridCol w:w="595"/>
      </w:tblGrid>
      <w:tr w:rsidR="00DB7BD1" w:rsidRPr="00580FF8" w:rsidTr="00224255">
        <w:trPr>
          <w:trHeight w:val="300"/>
        </w:trPr>
        <w:tc>
          <w:tcPr>
            <w:tcW w:w="1085"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Snapshot</w:t>
            </w:r>
          </w:p>
        </w:tc>
        <w:tc>
          <w:tcPr>
            <w:tcW w:w="909"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V1</w:t>
            </w:r>
          </w:p>
        </w:tc>
        <w:tc>
          <w:tcPr>
            <w:tcW w:w="509"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V2</w:t>
            </w:r>
          </w:p>
        </w:tc>
        <w:tc>
          <w:tcPr>
            <w:tcW w:w="524"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V3</w:t>
            </w:r>
          </w:p>
        </w:tc>
        <w:tc>
          <w:tcPr>
            <w:tcW w:w="575"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V4</w:t>
            </w:r>
          </w:p>
        </w:tc>
        <w:tc>
          <w:tcPr>
            <w:tcW w:w="589"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V5</w:t>
            </w:r>
          </w:p>
        </w:tc>
        <w:tc>
          <w:tcPr>
            <w:tcW w:w="535"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V6</w:t>
            </w:r>
          </w:p>
        </w:tc>
        <w:tc>
          <w:tcPr>
            <w:tcW w:w="549"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V7</w:t>
            </w:r>
          </w:p>
        </w:tc>
        <w:tc>
          <w:tcPr>
            <w:tcW w:w="538"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V8</w:t>
            </w:r>
          </w:p>
        </w:tc>
        <w:tc>
          <w:tcPr>
            <w:tcW w:w="544"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V9</w:t>
            </w:r>
          </w:p>
        </w:tc>
        <w:tc>
          <w:tcPr>
            <w:tcW w:w="607"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V10</w:t>
            </w:r>
          </w:p>
        </w:tc>
        <w:tc>
          <w:tcPr>
            <w:tcW w:w="607"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V11</w:t>
            </w:r>
          </w:p>
        </w:tc>
        <w:tc>
          <w:tcPr>
            <w:tcW w:w="755"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V12</w:t>
            </w:r>
          </w:p>
        </w:tc>
        <w:tc>
          <w:tcPr>
            <w:tcW w:w="778"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V13</w:t>
            </w:r>
          </w:p>
        </w:tc>
        <w:tc>
          <w:tcPr>
            <w:tcW w:w="711"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V14</w:t>
            </w:r>
          </w:p>
        </w:tc>
        <w:tc>
          <w:tcPr>
            <w:tcW w:w="734"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V15</w:t>
            </w:r>
          </w:p>
        </w:tc>
        <w:tc>
          <w:tcPr>
            <w:tcW w:w="757"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V16</w:t>
            </w:r>
          </w:p>
        </w:tc>
        <w:tc>
          <w:tcPr>
            <w:tcW w:w="690"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V17</w:t>
            </w:r>
          </w:p>
        </w:tc>
        <w:tc>
          <w:tcPr>
            <w:tcW w:w="718"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V18</w:t>
            </w:r>
          </w:p>
        </w:tc>
        <w:tc>
          <w:tcPr>
            <w:tcW w:w="805"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V19</w:t>
            </w:r>
          </w:p>
        </w:tc>
        <w:tc>
          <w:tcPr>
            <w:tcW w:w="595"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V20</w:t>
            </w:r>
          </w:p>
        </w:tc>
      </w:tr>
      <w:tr w:rsidR="00DB7BD1" w:rsidRPr="00580FF8" w:rsidTr="00224255">
        <w:trPr>
          <w:trHeight w:val="300"/>
        </w:trPr>
        <w:tc>
          <w:tcPr>
            <w:tcW w:w="1085" w:type="dxa"/>
            <w:tcBorders>
              <w:top w:val="single" w:sz="4" w:space="0" w:color="auto"/>
              <w:left w:val="single" w:sz="4" w:space="0" w:color="auto"/>
              <w:bottom w:val="single" w:sz="4" w:space="0" w:color="auto"/>
              <w:right w:val="single" w:sz="4" w:space="0" w:color="auto"/>
            </w:tcBorders>
            <w:noWrap/>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S1</w:t>
            </w:r>
          </w:p>
        </w:tc>
        <w:tc>
          <w:tcPr>
            <w:tcW w:w="909" w:type="dxa"/>
            <w:tcBorders>
              <w:top w:val="single" w:sz="4" w:space="0" w:color="auto"/>
              <w:left w:val="single" w:sz="4" w:space="0" w:color="auto"/>
              <w:bottom w:val="single" w:sz="4" w:space="0" w:color="auto"/>
              <w:right w:val="single" w:sz="4" w:space="0" w:color="auto"/>
            </w:tcBorders>
            <w:noWrap/>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1.04 M</w:t>
            </w:r>
          </w:p>
        </w:tc>
        <w:tc>
          <w:tcPr>
            <w:tcW w:w="509" w:type="dxa"/>
            <w:tcBorders>
              <w:top w:val="single" w:sz="4" w:space="0" w:color="auto"/>
              <w:left w:val="single" w:sz="4" w:space="0" w:color="auto"/>
              <w:bottom w:val="single" w:sz="4" w:space="0" w:color="auto"/>
              <w:right w:val="single" w:sz="4" w:space="0" w:color="auto"/>
            </w:tcBorders>
            <w:noWrap/>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13</w:t>
            </w:r>
          </w:p>
        </w:tc>
        <w:tc>
          <w:tcPr>
            <w:tcW w:w="524" w:type="dxa"/>
            <w:tcBorders>
              <w:top w:val="single" w:sz="4" w:space="0" w:color="auto"/>
              <w:left w:val="single" w:sz="4" w:space="0" w:color="auto"/>
              <w:bottom w:val="single" w:sz="4" w:space="0" w:color="auto"/>
              <w:right w:val="single" w:sz="4" w:space="0" w:color="auto"/>
            </w:tcBorders>
            <w:noWrap/>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21</w:t>
            </w:r>
          </w:p>
        </w:tc>
        <w:tc>
          <w:tcPr>
            <w:tcW w:w="575" w:type="dxa"/>
            <w:tcBorders>
              <w:top w:val="single" w:sz="4" w:space="0" w:color="auto"/>
              <w:left w:val="single" w:sz="4" w:space="0" w:color="auto"/>
              <w:bottom w:val="single" w:sz="4" w:space="0" w:color="auto"/>
              <w:right w:val="single" w:sz="4" w:space="0" w:color="auto"/>
            </w:tcBorders>
            <w:noWrap/>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2</w:t>
            </w:r>
          </w:p>
        </w:tc>
        <w:tc>
          <w:tcPr>
            <w:tcW w:w="589" w:type="dxa"/>
            <w:tcBorders>
              <w:top w:val="single" w:sz="4" w:space="0" w:color="auto"/>
              <w:left w:val="single" w:sz="4" w:space="0" w:color="auto"/>
              <w:bottom w:val="single" w:sz="4" w:space="0" w:color="auto"/>
              <w:right w:val="single" w:sz="4" w:space="0" w:color="auto"/>
            </w:tcBorders>
            <w:noWrap/>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2</w:t>
            </w:r>
          </w:p>
        </w:tc>
        <w:tc>
          <w:tcPr>
            <w:tcW w:w="535" w:type="dxa"/>
            <w:tcBorders>
              <w:top w:val="single" w:sz="4" w:space="0" w:color="auto"/>
              <w:left w:val="single" w:sz="4" w:space="0" w:color="auto"/>
              <w:bottom w:val="single" w:sz="4" w:space="0" w:color="auto"/>
              <w:right w:val="single" w:sz="4" w:space="0" w:color="auto"/>
            </w:tcBorders>
            <w:noWrap/>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6</w:t>
            </w:r>
          </w:p>
        </w:tc>
        <w:tc>
          <w:tcPr>
            <w:tcW w:w="549" w:type="dxa"/>
            <w:tcBorders>
              <w:top w:val="single" w:sz="4" w:space="0" w:color="auto"/>
              <w:left w:val="single" w:sz="4" w:space="0" w:color="auto"/>
              <w:bottom w:val="single" w:sz="4" w:space="0" w:color="auto"/>
              <w:right w:val="single" w:sz="4" w:space="0" w:color="auto"/>
            </w:tcBorders>
            <w:noWrap/>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13</w:t>
            </w:r>
          </w:p>
        </w:tc>
        <w:tc>
          <w:tcPr>
            <w:tcW w:w="538" w:type="dxa"/>
            <w:tcBorders>
              <w:top w:val="single" w:sz="4" w:space="0" w:color="auto"/>
              <w:left w:val="single" w:sz="4" w:space="0" w:color="auto"/>
              <w:bottom w:val="single" w:sz="4" w:space="0" w:color="auto"/>
              <w:right w:val="single" w:sz="4" w:space="0" w:color="auto"/>
            </w:tcBorders>
            <w:noWrap/>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44" w:type="dxa"/>
            <w:tcBorders>
              <w:top w:val="single" w:sz="4" w:space="0" w:color="auto"/>
              <w:left w:val="single" w:sz="4" w:space="0" w:color="auto"/>
              <w:bottom w:val="single" w:sz="4" w:space="0" w:color="auto"/>
              <w:right w:val="single" w:sz="4" w:space="0" w:color="auto"/>
            </w:tcBorders>
            <w:noWrap/>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w:t>
            </w:r>
          </w:p>
        </w:tc>
        <w:tc>
          <w:tcPr>
            <w:tcW w:w="607" w:type="dxa"/>
            <w:tcBorders>
              <w:top w:val="single" w:sz="4" w:space="0" w:color="auto"/>
              <w:left w:val="single" w:sz="4" w:space="0" w:color="auto"/>
              <w:bottom w:val="single" w:sz="4" w:space="0" w:color="auto"/>
              <w:right w:val="single" w:sz="4" w:space="0" w:color="auto"/>
            </w:tcBorders>
            <w:noWrap/>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1.44</w:t>
            </w:r>
          </w:p>
        </w:tc>
        <w:tc>
          <w:tcPr>
            <w:tcW w:w="607" w:type="dxa"/>
            <w:tcBorders>
              <w:top w:val="single" w:sz="4" w:space="0" w:color="auto"/>
              <w:left w:val="single" w:sz="4" w:space="0" w:color="auto"/>
              <w:bottom w:val="single" w:sz="4" w:space="0" w:color="auto"/>
              <w:right w:val="single" w:sz="4" w:space="0" w:color="auto"/>
            </w:tcBorders>
            <w:noWrap/>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3.64</w:t>
            </w:r>
          </w:p>
        </w:tc>
        <w:tc>
          <w:tcPr>
            <w:tcW w:w="755" w:type="dxa"/>
            <w:tcBorders>
              <w:top w:val="single" w:sz="4" w:space="0" w:color="auto"/>
              <w:left w:val="single" w:sz="4" w:space="0" w:color="auto"/>
              <w:bottom w:val="single" w:sz="4" w:space="0" w:color="auto"/>
              <w:right w:val="single" w:sz="4" w:space="0" w:color="auto"/>
            </w:tcBorders>
            <w:noWrap/>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-0.14</w:t>
            </w:r>
          </w:p>
        </w:tc>
        <w:tc>
          <w:tcPr>
            <w:tcW w:w="778" w:type="dxa"/>
            <w:tcBorders>
              <w:top w:val="single" w:sz="4" w:space="0" w:color="auto"/>
              <w:left w:val="single" w:sz="4" w:space="0" w:color="auto"/>
              <w:bottom w:val="single" w:sz="4" w:space="0" w:color="auto"/>
              <w:right w:val="single" w:sz="4" w:space="0" w:color="auto"/>
            </w:tcBorders>
            <w:noWrap/>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-0.14</w:t>
            </w:r>
          </w:p>
        </w:tc>
        <w:tc>
          <w:tcPr>
            <w:tcW w:w="711" w:type="dxa"/>
            <w:tcBorders>
              <w:top w:val="single" w:sz="4" w:space="0" w:color="auto"/>
              <w:left w:val="single" w:sz="4" w:space="0" w:color="auto"/>
              <w:bottom w:val="single" w:sz="4" w:space="0" w:color="auto"/>
              <w:right w:val="single" w:sz="4" w:space="0" w:color="auto"/>
            </w:tcBorders>
            <w:noWrap/>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2.00</w:t>
            </w:r>
          </w:p>
        </w:tc>
        <w:tc>
          <w:tcPr>
            <w:tcW w:w="734" w:type="dxa"/>
            <w:tcBorders>
              <w:top w:val="single" w:sz="4" w:space="0" w:color="auto"/>
              <w:left w:val="single" w:sz="4" w:space="0" w:color="auto"/>
              <w:bottom w:val="single" w:sz="4" w:space="0" w:color="auto"/>
              <w:right w:val="single" w:sz="4" w:space="0" w:color="auto"/>
            </w:tcBorders>
            <w:noWrap/>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-1.70</w:t>
            </w:r>
          </w:p>
        </w:tc>
        <w:tc>
          <w:tcPr>
            <w:tcW w:w="757" w:type="dxa"/>
            <w:tcBorders>
              <w:top w:val="single" w:sz="4" w:space="0" w:color="auto"/>
              <w:left w:val="single" w:sz="4" w:space="0" w:color="auto"/>
              <w:bottom w:val="single" w:sz="4" w:space="0" w:color="auto"/>
              <w:right w:val="single" w:sz="4" w:space="0" w:color="auto"/>
            </w:tcBorders>
            <w:noWrap/>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-2.46</w:t>
            </w:r>
          </w:p>
        </w:tc>
        <w:tc>
          <w:tcPr>
            <w:tcW w:w="690" w:type="dxa"/>
            <w:tcBorders>
              <w:top w:val="single" w:sz="4" w:space="0" w:color="auto"/>
              <w:left w:val="single" w:sz="4" w:space="0" w:color="auto"/>
              <w:bottom w:val="single" w:sz="4" w:space="0" w:color="auto"/>
              <w:right w:val="single" w:sz="4" w:space="0" w:color="auto"/>
            </w:tcBorders>
            <w:noWrap/>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3.10</w:t>
            </w:r>
          </w:p>
        </w:tc>
        <w:tc>
          <w:tcPr>
            <w:tcW w:w="718" w:type="dxa"/>
            <w:tcBorders>
              <w:top w:val="single" w:sz="4" w:space="0" w:color="auto"/>
              <w:left w:val="single" w:sz="4" w:space="0" w:color="auto"/>
              <w:bottom w:val="single" w:sz="4" w:space="0" w:color="auto"/>
              <w:right w:val="single" w:sz="4" w:space="0" w:color="auto"/>
            </w:tcBorders>
            <w:noWrap/>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17.27</w:t>
            </w:r>
          </w:p>
        </w:tc>
        <w:tc>
          <w:tcPr>
            <w:tcW w:w="805" w:type="dxa"/>
            <w:tcBorders>
              <w:top w:val="single" w:sz="4" w:space="0" w:color="auto"/>
              <w:left w:val="single" w:sz="4" w:space="0" w:color="auto"/>
              <w:bottom w:val="single" w:sz="4" w:space="0" w:color="auto"/>
              <w:right w:val="single" w:sz="4" w:space="0" w:color="auto"/>
            </w:tcBorders>
            <w:noWrap/>
            <w:hideMark/>
          </w:tcPr>
          <w:p w:rsidR="00DB7BD1" w:rsidRPr="00580FF8" w:rsidRDefault="00224255">
            <w:pPr>
              <w:jc w:val="center"/>
              <w:rPr>
                <w:rFonts w:eastAsia="Times New Roman" w:cs="Times New Roman"/>
                <w:color w:val="000000"/>
                <w:sz w:val="20"/>
              </w:rPr>
            </w:pPr>
            <w:r w:rsidRPr="00580FF8">
              <w:rPr>
                <w:rFonts w:eastAsia="Times New Roman" w:cs="Times New Roman"/>
                <w:color w:val="000000"/>
                <w:sz w:val="20"/>
              </w:rPr>
              <w:t>NA</w:t>
            </w:r>
          </w:p>
        </w:tc>
        <w:tc>
          <w:tcPr>
            <w:tcW w:w="595" w:type="dxa"/>
            <w:tcBorders>
              <w:top w:val="single" w:sz="4" w:space="0" w:color="auto"/>
              <w:left w:val="single" w:sz="4" w:space="0" w:color="auto"/>
              <w:bottom w:val="single" w:sz="4" w:space="0" w:color="auto"/>
              <w:right w:val="single" w:sz="4" w:space="0" w:color="auto"/>
            </w:tcBorders>
            <w:noWrap/>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r>
      <w:tr w:rsidR="00224255" w:rsidRPr="00580FF8" w:rsidTr="00224255">
        <w:trPr>
          <w:trHeight w:val="300"/>
        </w:trPr>
        <w:tc>
          <w:tcPr>
            <w:tcW w:w="1085"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b/>
                <w:color w:val="000000"/>
                <w:sz w:val="20"/>
              </w:rPr>
            </w:pPr>
            <w:r w:rsidRPr="00580FF8">
              <w:rPr>
                <w:rFonts w:eastAsia="Times New Roman" w:cs="Times New Roman"/>
                <w:b/>
                <w:color w:val="000000"/>
                <w:sz w:val="20"/>
              </w:rPr>
              <w:t>S2</w:t>
            </w:r>
          </w:p>
        </w:tc>
        <w:tc>
          <w:tcPr>
            <w:tcW w:w="909"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1.02 M</w:t>
            </w:r>
          </w:p>
        </w:tc>
        <w:tc>
          <w:tcPr>
            <w:tcW w:w="509"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12</w:t>
            </w:r>
          </w:p>
        </w:tc>
        <w:tc>
          <w:tcPr>
            <w:tcW w:w="524"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21</w:t>
            </w:r>
          </w:p>
        </w:tc>
        <w:tc>
          <w:tcPr>
            <w:tcW w:w="575"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2</w:t>
            </w:r>
          </w:p>
        </w:tc>
        <w:tc>
          <w:tcPr>
            <w:tcW w:w="589"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2</w:t>
            </w:r>
          </w:p>
        </w:tc>
        <w:tc>
          <w:tcPr>
            <w:tcW w:w="535"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7</w:t>
            </w:r>
          </w:p>
        </w:tc>
        <w:tc>
          <w:tcPr>
            <w:tcW w:w="549"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14</w:t>
            </w:r>
          </w:p>
        </w:tc>
        <w:tc>
          <w:tcPr>
            <w:tcW w:w="538"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1</w:t>
            </w:r>
          </w:p>
        </w:tc>
        <w:tc>
          <w:tcPr>
            <w:tcW w:w="544"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1</w:t>
            </w:r>
          </w:p>
        </w:tc>
        <w:tc>
          <w:tcPr>
            <w:tcW w:w="607"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1.46</w:t>
            </w:r>
          </w:p>
        </w:tc>
        <w:tc>
          <w:tcPr>
            <w:tcW w:w="607"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3.63</w:t>
            </w:r>
          </w:p>
        </w:tc>
        <w:tc>
          <w:tcPr>
            <w:tcW w:w="755"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-0.14</w:t>
            </w:r>
          </w:p>
        </w:tc>
        <w:tc>
          <w:tcPr>
            <w:tcW w:w="778"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-0.14</w:t>
            </w:r>
          </w:p>
        </w:tc>
        <w:tc>
          <w:tcPr>
            <w:tcW w:w="711"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4.36</w:t>
            </w:r>
          </w:p>
        </w:tc>
        <w:tc>
          <w:tcPr>
            <w:tcW w:w="734"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-0.35</w:t>
            </w:r>
          </w:p>
        </w:tc>
        <w:tc>
          <w:tcPr>
            <w:tcW w:w="757"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-0.07</w:t>
            </w:r>
          </w:p>
        </w:tc>
        <w:tc>
          <w:tcPr>
            <w:tcW w:w="690"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5.98</w:t>
            </w:r>
          </w:p>
        </w:tc>
        <w:tc>
          <w:tcPr>
            <w:tcW w:w="718"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19.73</w:t>
            </w:r>
          </w:p>
        </w:tc>
        <w:tc>
          <w:tcPr>
            <w:tcW w:w="805"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sz w:val="20"/>
              </w:rPr>
            </w:pPr>
            <w:r w:rsidRPr="00580FF8">
              <w:rPr>
                <w:rFonts w:eastAsia="Times New Roman" w:cs="Times New Roman"/>
                <w:color w:val="000000"/>
                <w:sz w:val="20"/>
              </w:rPr>
              <w:t>NA</w:t>
            </w:r>
          </w:p>
        </w:tc>
        <w:tc>
          <w:tcPr>
            <w:tcW w:w="595"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0</w:t>
            </w:r>
          </w:p>
        </w:tc>
      </w:tr>
      <w:tr w:rsidR="00224255" w:rsidRPr="00580FF8" w:rsidTr="00224255">
        <w:trPr>
          <w:trHeight w:val="300"/>
        </w:trPr>
        <w:tc>
          <w:tcPr>
            <w:tcW w:w="1085"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b/>
                <w:color w:val="000000"/>
                <w:sz w:val="20"/>
              </w:rPr>
            </w:pPr>
            <w:r w:rsidRPr="00580FF8">
              <w:rPr>
                <w:rFonts w:eastAsia="Times New Roman" w:cs="Times New Roman"/>
                <w:b/>
                <w:color w:val="000000"/>
                <w:sz w:val="20"/>
              </w:rPr>
              <w:t>S3</w:t>
            </w:r>
          </w:p>
        </w:tc>
        <w:tc>
          <w:tcPr>
            <w:tcW w:w="909"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1.02 M</w:t>
            </w:r>
          </w:p>
        </w:tc>
        <w:tc>
          <w:tcPr>
            <w:tcW w:w="509"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14</w:t>
            </w:r>
          </w:p>
        </w:tc>
        <w:tc>
          <w:tcPr>
            <w:tcW w:w="524"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22</w:t>
            </w:r>
          </w:p>
        </w:tc>
        <w:tc>
          <w:tcPr>
            <w:tcW w:w="575"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2</w:t>
            </w:r>
          </w:p>
        </w:tc>
        <w:tc>
          <w:tcPr>
            <w:tcW w:w="589"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2</w:t>
            </w:r>
          </w:p>
        </w:tc>
        <w:tc>
          <w:tcPr>
            <w:tcW w:w="535"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9</w:t>
            </w:r>
          </w:p>
        </w:tc>
        <w:tc>
          <w:tcPr>
            <w:tcW w:w="549"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15</w:t>
            </w:r>
          </w:p>
        </w:tc>
        <w:tc>
          <w:tcPr>
            <w:tcW w:w="538"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2</w:t>
            </w:r>
          </w:p>
        </w:tc>
        <w:tc>
          <w:tcPr>
            <w:tcW w:w="544"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1</w:t>
            </w:r>
          </w:p>
        </w:tc>
        <w:tc>
          <w:tcPr>
            <w:tcW w:w="607"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2.53</w:t>
            </w:r>
          </w:p>
        </w:tc>
        <w:tc>
          <w:tcPr>
            <w:tcW w:w="607"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4.21</w:t>
            </w:r>
          </w:p>
        </w:tc>
        <w:tc>
          <w:tcPr>
            <w:tcW w:w="755"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-0.14</w:t>
            </w:r>
          </w:p>
        </w:tc>
        <w:tc>
          <w:tcPr>
            <w:tcW w:w="778"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-0.14</w:t>
            </w:r>
          </w:p>
        </w:tc>
        <w:tc>
          <w:tcPr>
            <w:tcW w:w="711"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4.77</w:t>
            </w:r>
          </w:p>
        </w:tc>
        <w:tc>
          <w:tcPr>
            <w:tcW w:w="734"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1.66</w:t>
            </w:r>
          </w:p>
        </w:tc>
        <w:tc>
          <w:tcPr>
            <w:tcW w:w="757"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-0.45</w:t>
            </w:r>
          </w:p>
        </w:tc>
        <w:tc>
          <w:tcPr>
            <w:tcW w:w="690"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4.67</w:t>
            </w:r>
          </w:p>
        </w:tc>
        <w:tc>
          <w:tcPr>
            <w:tcW w:w="718"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19.94</w:t>
            </w:r>
          </w:p>
        </w:tc>
        <w:tc>
          <w:tcPr>
            <w:tcW w:w="805"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sz w:val="20"/>
              </w:rPr>
            </w:pPr>
            <w:r w:rsidRPr="00580FF8">
              <w:rPr>
                <w:rFonts w:eastAsia="Times New Roman" w:cs="Times New Roman"/>
                <w:color w:val="000000"/>
                <w:sz w:val="20"/>
              </w:rPr>
              <w:t>NA</w:t>
            </w:r>
          </w:p>
        </w:tc>
        <w:tc>
          <w:tcPr>
            <w:tcW w:w="595"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0</w:t>
            </w:r>
          </w:p>
        </w:tc>
      </w:tr>
      <w:tr w:rsidR="00224255" w:rsidRPr="00580FF8" w:rsidTr="00224255">
        <w:trPr>
          <w:trHeight w:val="300"/>
        </w:trPr>
        <w:tc>
          <w:tcPr>
            <w:tcW w:w="1085"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b/>
                <w:color w:val="000000"/>
                <w:sz w:val="20"/>
              </w:rPr>
            </w:pPr>
            <w:r w:rsidRPr="00580FF8">
              <w:rPr>
                <w:rFonts w:eastAsia="Times New Roman" w:cs="Times New Roman"/>
                <w:b/>
                <w:color w:val="000000"/>
                <w:sz w:val="20"/>
              </w:rPr>
              <w:t>S4</w:t>
            </w:r>
          </w:p>
        </w:tc>
        <w:tc>
          <w:tcPr>
            <w:tcW w:w="909"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1.07 M</w:t>
            </w:r>
          </w:p>
        </w:tc>
        <w:tc>
          <w:tcPr>
            <w:tcW w:w="509"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13</w:t>
            </w:r>
          </w:p>
        </w:tc>
        <w:tc>
          <w:tcPr>
            <w:tcW w:w="524"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22</w:t>
            </w:r>
          </w:p>
        </w:tc>
        <w:tc>
          <w:tcPr>
            <w:tcW w:w="575"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2</w:t>
            </w:r>
          </w:p>
        </w:tc>
        <w:tc>
          <w:tcPr>
            <w:tcW w:w="589"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2</w:t>
            </w:r>
          </w:p>
        </w:tc>
        <w:tc>
          <w:tcPr>
            <w:tcW w:w="535"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8</w:t>
            </w:r>
          </w:p>
        </w:tc>
        <w:tc>
          <w:tcPr>
            <w:tcW w:w="549"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15</w:t>
            </w:r>
          </w:p>
        </w:tc>
        <w:tc>
          <w:tcPr>
            <w:tcW w:w="538"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2</w:t>
            </w:r>
          </w:p>
        </w:tc>
        <w:tc>
          <w:tcPr>
            <w:tcW w:w="544"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1</w:t>
            </w:r>
          </w:p>
        </w:tc>
        <w:tc>
          <w:tcPr>
            <w:tcW w:w="607"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2.52</w:t>
            </w:r>
          </w:p>
        </w:tc>
        <w:tc>
          <w:tcPr>
            <w:tcW w:w="607"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4.16</w:t>
            </w:r>
          </w:p>
        </w:tc>
        <w:tc>
          <w:tcPr>
            <w:tcW w:w="755"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0</w:t>
            </w:r>
          </w:p>
        </w:tc>
        <w:tc>
          <w:tcPr>
            <w:tcW w:w="778"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-0.14</w:t>
            </w:r>
          </w:p>
        </w:tc>
        <w:tc>
          <w:tcPr>
            <w:tcW w:w="711"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3.84</w:t>
            </w:r>
          </w:p>
        </w:tc>
        <w:tc>
          <w:tcPr>
            <w:tcW w:w="734"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1.81</w:t>
            </w:r>
          </w:p>
        </w:tc>
        <w:tc>
          <w:tcPr>
            <w:tcW w:w="757"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0.07</w:t>
            </w:r>
          </w:p>
        </w:tc>
        <w:tc>
          <w:tcPr>
            <w:tcW w:w="690"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3.84</w:t>
            </w:r>
          </w:p>
        </w:tc>
        <w:tc>
          <w:tcPr>
            <w:tcW w:w="718"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17.70</w:t>
            </w:r>
          </w:p>
        </w:tc>
        <w:tc>
          <w:tcPr>
            <w:tcW w:w="805"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sz w:val="20"/>
              </w:rPr>
            </w:pPr>
            <w:r w:rsidRPr="00580FF8">
              <w:rPr>
                <w:rFonts w:eastAsia="Times New Roman" w:cs="Times New Roman"/>
                <w:color w:val="000000"/>
                <w:sz w:val="20"/>
              </w:rPr>
              <w:t>NA</w:t>
            </w:r>
          </w:p>
        </w:tc>
        <w:tc>
          <w:tcPr>
            <w:tcW w:w="595"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0</w:t>
            </w:r>
          </w:p>
        </w:tc>
      </w:tr>
      <w:tr w:rsidR="00224255" w:rsidRPr="00580FF8" w:rsidTr="00224255">
        <w:trPr>
          <w:trHeight w:val="300"/>
        </w:trPr>
        <w:tc>
          <w:tcPr>
            <w:tcW w:w="1085"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b/>
                <w:color w:val="000000"/>
                <w:sz w:val="20"/>
              </w:rPr>
            </w:pPr>
            <w:r w:rsidRPr="00580FF8">
              <w:rPr>
                <w:rFonts w:eastAsia="Times New Roman" w:cs="Times New Roman"/>
                <w:b/>
                <w:color w:val="000000"/>
                <w:sz w:val="20"/>
              </w:rPr>
              <w:t>S5</w:t>
            </w:r>
          </w:p>
        </w:tc>
        <w:tc>
          <w:tcPr>
            <w:tcW w:w="909"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1.09 M</w:t>
            </w:r>
          </w:p>
        </w:tc>
        <w:tc>
          <w:tcPr>
            <w:tcW w:w="509"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11</w:t>
            </w:r>
          </w:p>
        </w:tc>
        <w:tc>
          <w:tcPr>
            <w:tcW w:w="524"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22</w:t>
            </w:r>
          </w:p>
        </w:tc>
        <w:tc>
          <w:tcPr>
            <w:tcW w:w="575"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1</w:t>
            </w:r>
          </w:p>
        </w:tc>
        <w:tc>
          <w:tcPr>
            <w:tcW w:w="589"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2</w:t>
            </w:r>
          </w:p>
        </w:tc>
        <w:tc>
          <w:tcPr>
            <w:tcW w:w="535"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9</w:t>
            </w:r>
          </w:p>
        </w:tc>
        <w:tc>
          <w:tcPr>
            <w:tcW w:w="549"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15</w:t>
            </w:r>
          </w:p>
        </w:tc>
        <w:tc>
          <w:tcPr>
            <w:tcW w:w="538"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2</w:t>
            </w:r>
          </w:p>
        </w:tc>
        <w:tc>
          <w:tcPr>
            <w:tcW w:w="544"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1</w:t>
            </w:r>
          </w:p>
        </w:tc>
        <w:tc>
          <w:tcPr>
            <w:tcW w:w="607"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2.88</w:t>
            </w:r>
          </w:p>
        </w:tc>
        <w:tc>
          <w:tcPr>
            <w:tcW w:w="607"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4.47</w:t>
            </w:r>
          </w:p>
        </w:tc>
        <w:tc>
          <w:tcPr>
            <w:tcW w:w="755"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0</w:t>
            </w:r>
          </w:p>
        </w:tc>
        <w:tc>
          <w:tcPr>
            <w:tcW w:w="778"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-0.13</w:t>
            </w:r>
          </w:p>
        </w:tc>
        <w:tc>
          <w:tcPr>
            <w:tcW w:w="711"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-1.78</w:t>
            </w:r>
          </w:p>
        </w:tc>
        <w:tc>
          <w:tcPr>
            <w:tcW w:w="734"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-2.27</w:t>
            </w:r>
          </w:p>
        </w:tc>
        <w:tc>
          <w:tcPr>
            <w:tcW w:w="757"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-2.61</w:t>
            </w:r>
          </w:p>
        </w:tc>
        <w:tc>
          <w:tcPr>
            <w:tcW w:w="690"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-0.42</w:t>
            </w:r>
          </w:p>
        </w:tc>
        <w:tc>
          <w:tcPr>
            <w:tcW w:w="718"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14.93</w:t>
            </w:r>
          </w:p>
        </w:tc>
        <w:tc>
          <w:tcPr>
            <w:tcW w:w="805"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sz w:val="20"/>
              </w:rPr>
            </w:pPr>
            <w:r w:rsidRPr="00580FF8">
              <w:rPr>
                <w:rFonts w:eastAsia="Times New Roman" w:cs="Times New Roman"/>
                <w:color w:val="000000"/>
                <w:sz w:val="20"/>
              </w:rPr>
              <w:t>NA</w:t>
            </w:r>
          </w:p>
        </w:tc>
        <w:tc>
          <w:tcPr>
            <w:tcW w:w="595"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0</w:t>
            </w:r>
          </w:p>
        </w:tc>
      </w:tr>
      <w:tr w:rsidR="00224255" w:rsidRPr="00580FF8" w:rsidTr="00224255">
        <w:trPr>
          <w:trHeight w:val="300"/>
        </w:trPr>
        <w:tc>
          <w:tcPr>
            <w:tcW w:w="1085"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b/>
                <w:color w:val="000000"/>
                <w:sz w:val="20"/>
              </w:rPr>
            </w:pPr>
            <w:r w:rsidRPr="00580FF8">
              <w:rPr>
                <w:rFonts w:eastAsia="Times New Roman" w:cs="Times New Roman"/>
                <w:b/>
                <w:color w:val="000000"/>
                <w:sz w:val="20"/>
              </w:rPr>
              <w:t>S6</w:t>
            </w:r>
          </w:p>
        </w:tc>
        <w:tc>
          <w:tcPr>
            <w:tcW w:w="909"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1.10 M</w:t>
            </w:r>
          </w:p>
        </w:tc>
        <w:tc>
          <w:tcPr>
            <w:tcW w:w="509"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12</w:t>
            </w:r>
          </w:p>
        </w:tc>
        <w:tc>
          <w:tcPr>
            <w:tcW w:w="524"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23</w:t>
            </w:r>
          </w:p>
        </w:tc>
        <w:tc>
          <w:tcPr>
            <w:tcW w:w="575"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1</w:t>
            </w:r>
          </w:p>
        </w:tc>
        <w:tc>
          <w:tcPr>
            <w:tcW w:w="589"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2</w:t>
            </w:r>
          </w:p>
        </w:tc>
        <w:tc>
          <w:tcPr>
            <w:tcW w:w="535"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9</w:t>
            </w:r>
          </w:p>
        </w:tc>
        <w:tc>
          <w:tcPr>
            <w:tcW w:w="549"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15</w:t>
            </w:r>
          </w:p>
        </w:tc>
        <w:tc>
          <w:tcPr>
            <w:tcW w:w="538"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2</w:t>
            </w:r>
          </w:p>
        </w:tc>
        <w:tc>
          <w:tcPr>
            <w:tcW w:w="544"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1</w:t>
            </w:r>
          </w:p>
        </w:tc>
        <w:tc>
          <w:tcPr>
            <w:tcW w:w="607"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2.95</w:t>
            </w:r>
          </w:p>
        </w:tc>
        <w:tc>
          <w:tcPr>
            <w:tcW w:w="607"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4.29</w:t>
            </w:r>
          </w:p>
        </w:tc>
        <w:tc>
          <w:tcPr>
            <w:tcW w:w="755"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0</w:t>
            </w:r>
          </w:p>
        </w:tc>
        <w:tc>
          <w:tcPr>
            <w:tcW w:w="778"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-0.13</w:t>
            </w:r>
          </w:p>
        </w:tc>
        <w:tc>
          <w:tcPr>
            <w:tcW w:w="711"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-2.68</w:t>
            </w:r>
          </w:p>
        </w:tc>
        <w:tc>
          <w:tcPr>
            <w:tcW w:w="734"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-3.54</w:t>
            </w:r>
          </w:p>
        </w:tc>
        <w:tc>
          <w:tcPr>
            <w:tcW w:w="757"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-1.94</w:t>
            </w:r>
          </w:p>
        </w:tc>
        <w:tc>
          <w:tcPr>
            <w:tcW w:w="690"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-3.02</w:t>
            </w:r>
          </w:p>
        </w:tc>
        <w:tc>
          <w:tcPr>
            <w:tcW w:w="718"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12.54</w:t>
            </w:r>
          </w:p>
        </w:tc>
        <w:tc>
          <w:tcPr>
            <w:tcW w:w="805"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sz w:val="20"/>
              </w:rPr>
            </w:pPr>
            <w:r w:rsidRPr="00580FF8">
              <w:rPr>
                <w:rFonts w:eastAsia="Times New Roman" w:cs="Times New Roman"/>
                <w:color w:val="000000"/>
                <w:sz w:val="20"/>
              </w:rPr>
              <w:t>NA</w:t>
            </w:r>
          </w:p>
        </w:tc>
        <w:tc>
          <w:tcPr>
            <w:tcW w:w="595"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0</w:t>
            </w:r>
          </w:p>
        </w:tc>
      </w:tr>
      <w:tr w:rsidR="00224255" w:rsidRPr="00580FF8" w:rsidTr="00224255">
        <w:trPr>
          <w:trHeight w:val="300"/>
        </w:trPr>
        <w:tc>
          <w:tcPr>
            <w:tcW w:w="1085"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b/>
                <w:color w:val="000000"/>
                <w:sz w:val="20"/>
              </w:rPr>
            </w:pPr>
            <w:r w:rsidRPr="00580FF8">
              <w:rPr>
                <w:rFonts w:eastAsia="Times New Roman" w:cs="Times New Roman"/>
                <w:b/>
                <w:color w:val="000000"/>
                <w:sz w:val="20"/>
              </w:rPr>
              <w:t>S7</w:t>
            </w:r>
          </w:p>
        </w:tc>
        <w:tc>
          <w:tcPr>
            <w:tcW w:w="909"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1.13 M</w:t>
            </w:r>
          </w:p>
        </w:tc>
        <w:tc>
          <w:tcPr>
            <w:tcW w:w="509"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10</w:t>
            </w:r>
          </w:p>
        </w:tc>
        <w:tc>
          <w:tcPr>
            <w:tcW w:w="524"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23</w:t>
            </w:r>
          </w:p>
        </w:tc>
        <w:tc>
          <w:tcPr>
            <w:tcW w:w="575"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0</w:t>
            </w:r>
          </w:p>
        </w:tc>
        <w:tc>
          <w:tcPr>
            <w:tcW w:w="589"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2</w:t>
            </w:r>
          </w:p>
        </w:tc>
        <w:tc>
          <w:tcPr>
            <w:tcW w:w="535"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8</w:t>
            </w:r>
          </w:p>
        </w:tc>
        <w:tc>
          <w:tcPr>
            <w:tcW w:w="549"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14</w:t>
            </w:r>
          </w:p>
        </w:tc>
        <w:tc>
          <w:tcPr>
            <w:tcW w:w="538"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2</w:t>
            </w:r>
          </w:p>
        </w:tc>
        <w:tc>
          <w:tcPr>
            <w:tcW w:w="544"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0</w:t>
            </w:r>
          </w:p>
        </w:tc>
        <w:tc>
          <w:tcPr>
            <w:tcW w:w="607"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2.98</w:t>
            </w:r>
          </w:p>
        </w:tc>
        <w:tc>
          <w:tcPr>
            <w:tcW w:w="607"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4.31</w:t>
            </w:r>
          </w:p>
        </w:tc>
        <w:tc>
          <w:tcPr>
            <w:tcW w:w="755"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0</w:t>
            </w:r>
          </w:p>
        </w:tc>
        <w:tc>
          <w:tcPr>
            <w:tcW w:w="778"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-0.13</w:t>
            </w:r>
          </w:p>
        </w:tc>
        <w:tc>
          <w:tcPr>
            <w:tcW w:w="711"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-3.10</w:t>
            </w:r>
          </w:p>
        </w:tc>
        <w:tc>
          <w:tcPr>
            <w:tcW w:w="734"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-3.10</w:t>
            </w:r>
          </w:p>
        </w:tc>
        <w:tc>
          <w:tcPr>
            <w:tcW w:w="757"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-1.35</w:t>
            </w:r>
          </w:p>
        </w:tc>
        <w:tc>
          <w:tcPr>
            <w:tcW w:w="690"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-3.77</w:t>
            </w:r>
          </w:p>
        </w:tc>
        <w:tc>
          <w:tcPr>
            <w:tcW w:w="718"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10.28</w:t>
            </w:r>
          </w:p>
        </w:tc>
        <w:tc>
          <w:tcPr>
            <w:tcW w:w="805"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sz w:val="20"/>
              </w:rPr>
            </w:pPr>
            <w:r w:rsidRPr="00580FF8">
              <w:rPr>
                <w:rFonts w:eastAsia="Times New Roman" w:cs="Times New Roman"/>
                <w:color w:val="000000"/>
                <w:sz w:val="20"/>
              </w:rPr>
              <w:t>NA</w:t>
            </w:r>
          </w:p>
        </w:tc>
        <w:tc>
          <w:tcPr>
            <w:tcW w:w="595" w:type="dxa"/>
            <w:tcBorders>
              <w:top w:val="single" w:sz="4" w:space="0" w:color="auto"/>
              <w:left w:val="single" w:sz="4" w:space="0" w:color="auto"/>
              <w:bottom w:val="single" w:sz="4" w:space="0" w:color="auto"/>
              <w:right w:val="single" w:sz="4" w:space="0" w:color="auto"/>
            </w:tcBorders>
            <w:noWrap/>
            <w:hideMark/>
          </w:tcPr>
          <w:p w:rsidR="00224255" w:rsidRPr="00580FF8" w:rsidRDefault="00224255" w:rsidP="00224255">
            <w:pPr>
              <w:jc w:val="center"/>
              <w:rPr>
                <w:rFonts w:eastAsia="Times New Roman" w:cs="Times New Roman"/>
                <w:color w:val="000000"/>
                <w:sz w:val="20"/>
              </w:rPr>
            </w:pPr>
            <w:r w:rsidRPr="00580FF8">
              <w:rPr>
                <w:rFonts w:eastAsia="Times New Roman" w:cs="Times New Roman"/>
                <w:color w:val="000000"/>
                <w:sz w:val="20"/>
              </w:rPr>
              <w:t>0</w:t>
            </w:r>
          </w:p>
        </w:tc>
      </w:tr>
    </w:tbl>
    <w:p w:rsidR="00DB7BD1" w:rsidRPr="00580FF8" w:rsidRDefault="00DB7BD1" w:rsidP="00DB7BD1">
      <w:pPr>
        <w:spacing w:after="160" w:line="256" w:lineRule="auto"/>
        <w:jc w:val="left"/>
        <w:rPr>
          <w:rFonts w:cs="Times New Roman"/>
          <w:b/>
          <w:sz w:val="20"/>
        </w:rPr>
      </w:pPr>
    </w:p>
    <w:p w:rsidR="00265978" w:rsidRDefault="00265978" w:rsidP="00DB7BD1">
      <w:pPr>
        <w:spacing w:after="160" w:line="256" w:lineRule="auto"/>
        <w:jc w:val="left"/>
        <w:rPr>
          <w:rFonts w:cs="Times New Roman"/>
          <w:b/>
          <w:sz w:val="20"/>
        </w:rPr>
      </w:pPr>
    </w:p>
    <w:p w:rsidR="002A590B" w:rsidRDefault="002A590B" w:rsidP="00DB7BD1">
      <w:pPr>
        <w:spacing w:after="160" w:line="256" w:lineRule="auto"/>
        <w:jc w:val="left"/>
        <w:rPr>
          <w:rFonts w:cs="Times New Roman"/>
          <w:b/>
          <w:sz w:val="20"/>
        </w:rPr>
      </w:pPr>
    </w:p>
    <w:p w:rsidR="002A590B" w:rsidRPr="00580FF8" w:rsidRDefault="002A590B" w:rsidP="00DB7BD1">
      <w:pPr>
        <w:spacing w:after="160" w:line="256" w:lineRule="auto"/>
        <w:jc w:val="left"/>
        <w:rPr>
          <w:rFonts w:cs="Times New Roman"/>
          <w:b/>
          <w:sz w:val="20"/>
        </w:rPr>
      </w:pPr>
    </w:p>
    <w:p w:rsidR="00265978" w:rsidRPr="00580FF8" w:rsidRDefault="00265978" w:rsidP="00DB7BD1">
      <w:pPr>
        <w:spacing w:after="160" w:line="256" w:lineRule="auto"/>
        <w:jc w:val="left"/>
        <w:rPr>
          <w:rFonts w:cs="Times New Roman"/>
          <w:b/>
          <w:sz w:val="20"/>
        </w:rPr>
      </w:pPr>
    </w:p>
    <w:p w:rsidR="00DB7BD1" w:rsidRPr="00580FF8" w:rsidRDefault="00DB7BD1" w:rsidP="00DB7BD1">
      <w:pPr>
        <w:pStyle w:val="ListParagraph"/>
        <w:ind w:left="0"/>
        <w:rPr>
          <w:rFonts w:cs="Times New Roman"/>
          <w:sz w:val="20"/>
        </w:rPr>
      </w:pPr>
      <w:r w:rsidRPr="00580FF8">
        <w:rPr>
          <w:rFonts w:cs="Times New Roman"/>
          <w:sz w:val="20"/>
        </w:rPr>
        <w:lastRenderedPageBreak/>
        <w:t>Mandate Name:</w:t>
      </w:r>
      <w:r w:rsidRPr="00580FF8">
        <w:rPr>
          <w:rFonts w:cs="Times New Roman"/>
          <w:b/>
          <w:sz w:val="20"/>
        </w:rPr>
        <w:t xml:space="preserve"> </w:t>
      </w:r>
      <w:r w:rsidRPr="00580FF8">
        <w:rPr>
          <w:rFonts w:cs="Times New Roman"/>
          <w:sz w:val="20"/>
        </w:rPr>
        <w:t>Seg-36-The Standard Life Staff Pension Scheme</w:t>
      </w:r>
    </w:p>
    <w:p w:rsidR="00DB7BD1" w:rsidRPr="00580FF8" w:rsidRDefault="00DB7BD1" w:rsidP="00DB7BD1">
      <w:pPr>
        <w:pStyle w:val="ListParagraph"/>
        <w:ind w:left="0"/>
        <w:rPr>
          <w:rFonts w:cs="Times New Roman"/>
          <w:sz w:val="20"/>
        </w:rPr>
      </w:pPr>
      <w:r w:rsidRPr="00580FF8">
        <w:rPr>
          <w:rFonts w:cs="Times New Roman"/>
          <w:sz w:val="20"/>
        </w:rPr>
        <w:t>Account Name: Standard Life Employee Services Limited</w:t>
      </w:r>
    </w:p>
    <w:p w:rsidR="00DB7BD1" w:rsidRPr="00580FF8" w:rsidRDefault="00DB7BD1" w:rsidP="00DB7BD1">
      <w:pPr>
        <w:pStyle w:val="ListParagraph"/>
        <w:ind w:left="0"/>
        <w:rPr>
          <w:rFonts w:cs="Times New Roman"/>
          <w:sz w:val="20"/>
        </w:rPr>
      </w:pPr>
    </w:p>
    <w:tbl>
      <w:tblPr>
        <w:tblStyle w:val="TableGrid"/>
        <w:tblW w:w="14176" w:type="dxa"/>
        <w:tblInd w:w="-431" w:type="dxa"/>
        <w:tblLook w:val="04A0" w:firstRow="1" w:lastRow="0" w:firstColumn="1" w:lastColumn="0" w:noHBand="0" w:noVBand="1"/>
      </w:tblPr>
      <w:tblGrid>
        <w:gridCol w:w="1135"/>
        <w:gridCol w:w="851"/>
        <w:gridCol w:w="925"/>
        <w:gridCol w:w="519"/>
        <w:gridCol w:w="570"/>
        <w:gridCol w:w="584"/>
        <w:gridCol w:w="530"/>
        <w:gridCol w:w="544"/>
        <w:gridCol w:w="533"/>
        <w:gridCol w:w="606"/>
        <w:gridCol w:w="606"/>
        <w:gridCol w:w="606"/>
        <w:gridCol w:w="787"/>
        <w:gridCol w:w="720"/>
        <w:gridCol w:w="606"/>
        <w:gridCol w:w="606"/>
        <w:gridCol w:w="572"/>
        <w:gridCol w:w="606"/>
        <w:gridCol w:w="606"/>
        <w:gridCol w:w="955"/>
        <w:gridCol w:w="709"/>
      </w:tblGrid>
      <w:tr w:rsidR="00DB7BD1" w:rsidRPr="00580FF8" w:rsidTr="00EB4BA9">
        <w:trPr>
          <w:trHeight w:val="300"/>
        </w:trPr>
        <w:tc>
          <w:tcPr>
            <w:tcW w:w="1135"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Snapshot</w:t>
            </w:r>
          </w:p>
        </w:tc>
        <w:tc>
          <w:tcPr>
            <w:tcW w:w="851"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V1</w:t>
            </w:r>
          </w:p>
        </w:tc>
        <w:tc>
          <w:tcPr>
            <w:tcW w:w="925"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V2</w:t>
            </w:r>
          </w:p>
        </w:tc>
        <w:tc>
          <w:tcPr>
            <w:tcW w:w="519"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V3</w:t>
            </w:r>
          </w:p>
        </w:tc>
        <w:tc>
          <w:tcPr>
            <w:tcW w:w="570"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V4</w:t>
            </w:r>
          </w:p>
        </w:tc>
        <w:tc>
          <w:tcPr>
            <w:tcW w:w="584"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V5</w:t>
            </w:r>
          </w:p>
        </w:tc>
        <w:tc>
          <w:tcPr>
            <w:tcW w:w="530"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V6</w:t>
            </w:r>
          </w:p>
        </w:tc>
        <w:tc>
          <w:tcPr>
            <w:tcW w:w="544"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V7</w:t>
            </w:r>
          </w:p>
        </w:tc>
        <w:tc>
          <w:tcPr>
            <w:tcW w:w="533"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V8</w:t>
            </w:r>
          </w:p>
        </w:tc>
        <w:tc>
          <w:tcPr>
            <w:tcW w:w="606"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V9</w:t>
            </w:r>
          </w:p>
        </w:tc>
        <w:tc>
          <w:tcPr>
            <w:tcW w:w="606"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V10</w:t>
            </w:r>
          </w:p>
        </w:tc>
        <w:tc>
          <w:tcPr>
            <w:tcW w:w="606"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V11</w:t>
            </w:r>
          </w:p>
        </w:tc>
        <w:tc>
          <w:tcPr>
            <w:tcW w:w="787"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V12</w:t>
            </w:r>
          </w:p>
        </w:tc>
        <w:tc>
          <w:tcPr>
            <w:tcW w:w="720"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V13</w:t>
            </w:r>
          </w:p>
        </w:tc>
        <w:tc>
          <w:tcPr>
            <w:tcW w:w="606"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V14</w:t>
            </w:r>
          </w:p>
        </w:tc>
        <w:tc>
          <w:tcPr>
            <w:tcW w:w="606"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V15</w:t>
            </w:r>
          </w:p>
        </w:tc>
        <w:tc>
          <w:tcPr>
            <w:tcW w:w="572"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V16</w:t>
            </w:r>
          </w:p>
        </w:tc>
        <w:tc>
          <w:tcPr>
            <w:tcW w:w="606"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V17</w:t>
            </w:r>
          </w:p>
        </w:tc>
        <w:tc>
          <w:tcPr>
            <w:tcW w:w="606"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V18</w:t>
            </w:r>
          </w:p>
        </w:tc>
        <w:tc>
          <w:tcPr>
            <w:tcW w:w="955"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V19</w:t>
            </w:r>
          </w:p>
        </w:tc>
        <w:tc>
          <w:tcPr>
            <w:tcW w:w="709"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V20</w:t>
            </w:r>
          </w:p>
        </w:tc>
      </w:tr>
      <w:tr w:rsidR="00DB7BD1" w:rsidRPr="00580FF8" w:rsidTr="00EB4BA9">
        <w:trPr>
          <w:trHeight w:val="300"/>
        </w:trPr>
        <w:tc>
          <w:tcPr>
            <w:tcW w:w="1135"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S1</w:t>
            </w:r>
          </w:p>
        </w:tc>
        <w:tc>
          <w:tcPr>
            <w:tcW w:w="851"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4.10 B</w:t>
            </w:r>
          </w:p>
        </w:tc>
        <w:tc>
          <w:tcPr>
            <w:tcW w:w="925"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39</w:t>
            </w:r>
          </w:p>
        </w:tc>
        <w:tc>
          <w:tcPr>
            <w:tcW w:w="519" w:type="dxa"/>
            <w:tcBorders>
              <w:top w:val="single" w:sz="4" w:space="0" w:color="auto"/>
              <w:left w:val="single" w:sz="4" w:space="0" w:color="auto"/>
              <w:bottom w:val="single" w:sz="4" w:space="0" w:color="auto"/>
              <w:right w:val="single" w:sz="4" w:space="0" w:color="auto"/>
            </w:tcBorders>
            <w:noWrap/>
            <w:vAlign w:val="center"/>
            <w:hideMark/>
          </w:tcPr>
          <w:p w:rsidR="002A590B" w:rsidRDefault="00DB7BD1">
            <w:pPr>
              <w:jc w:val="center"/>
              <w:rPr>
                <w:rFonts w:eastAsia="Times New Roman" w:cs="Times New Roman"/>
                <w:color w:val="000000"/>
                <w:sz w:val="20"/>
              </w:rPr>
            </w:pPr>
            <w:r w:rsidRPr="00580FF8">
              <w:rPr>
                <w:rFonts w:eastAsia="Times New Roman" w:cs="Times New Roman"/>
                <w:color w:val="000000"/>
                <w:sz w:val="20"/>
              </w:rPr>
              <w:t>6</w:t>
            </w:r>
          </w:p>
          <w:p w:rsidR="002A590B" w:rsidRDefault="002A590B">
            <w:pPr>
              <w:jc w:val="center"/>
              <w:rPr>
                <w:rFonts w:eastAsia="Times New Roman" w:cs="Times New Roman"/>
                <w:color w:val="000000"/>
                <w:sz w:val="20"/>
              </w:rPr>
            </w:pPr>
          </w:p>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7</w:t>
            </w:r>
          </w:p>
        </w:tc>
        <w:tc>
          <w:tcPr>
            <w:tcW w:w="57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84"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3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35</w:t>
            </w:r>
          </w:p>
        </w:tc>
        <w:tc>
          <w:tcPr>
            <w:tcW w:w="544"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59</w:t>
            </w:r>
          </w:p>
        </w:tc>
        <w:tc>
          <w:tcPr>
            <w:tcW w:w="533"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0.01</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4.81</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7.29</w:t>
            </w:r>
          </w:p>
        </w:tc>
        <w:tc>
          <w:tcPr>
            <w:tcW w:w="78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-6.19</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-7.75</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955"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r>
      <w:tr w:rsidR="00DB7BD1" w:rsidRPr="00580FF8" w:rsidTr="00EB4BA9">
        <w:trPr>
          <w:trHeight w:val="300"/>
        </w:trPr>
        <w:tc>
          <w:tcPr>
            <w:tcW w:w="1135"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S2</w:t>
            </w:r>
          </w:p>
        </w:tc>
        <w:tc>
          <w:tcPr>
            <w:tcW w:w="851"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4.05 B</w:t>
            </w:r>
          </w:p>
        </w:tc>
        <w:tc>
          <w:tcPr>
            <w:tcW w:w="925"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36</w:t>
            </w:r>
          </w:p>
        </w:tc>
        <w:tc>
          <w:tcPr>
            <w:tcW w:w="519"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66</w:t>
            </w:r>
          </w:p>
        </w:tc>
        <w:tc>
          <w:tcPr>
            <w:tcW w:w="57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84"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3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32</w:t>
            </w:r>
          </w:p>
        </w:tc>
        <w:tc>
          <w:tcPr>
            <w:tcW w:w="544"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58</w:t>
            </w:r>
          </w:p>
        </w:tc>
        <w:tc>
          <w:tcPr>
            <w:tcW w:w="533"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0.01</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4.72</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7.17</w:t>
            </w:r>
          </w:p>
        </w:tc>
        <w:tc>
          <w:tcPr>
            <w:tcW w:w="78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-5.88</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-7.74</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955"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r>
      <w:tr w:rsidR="00DB7BD1" w:rsidRPr="00580FF8" w:rsidTr="00EB4BA9">
        <w:trPr>
          <w:trHeight w:val="300"/>
        </w:trPr>
        <w:tc>
          <w:tcPr>
            <w:tcW w:w="1135"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S3</w:t>
            </w:r>
          </w:p>
        </w:tc>
        <w:tc>
          <w:tcPr>
            <w:tcW w:w="851"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4.14 B</w:t>
            </w:r>
          </w:p>
        </w:tc>
        <w:tc>
          <w:tcPr>
            <w:tcW w:w="925"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37</w:t>
            </w:r>
          </w:p>
        </w:tc>
        <w:tc>
          <w:tcPr>
            <w:tcW w:w="519"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66</w:t>
            </w:r>
          </w:p>
        </w:tc>
        <w:tc>
          <w:tcPr>
            <w:tcW w:w="57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84"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3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33</w:t>
            </w:r>
          </w:p>
        </w:tc>
        <w:tc>
          <w:tcPr>
            <w:tcW w:w="544"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58</w:t>
            </w:r>
          </w:p>
        </w:tc>
        <w:tc>
          <w:tcPr>
            <w:tcW w:w="533"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2</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0.01</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3.92</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7.14</w:t>
            </w:r>
          </w:p>
        </w:tc>
        <w:tc>
          <w:tcPr>
            <w:tcW w:w="78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-5.96</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-7.95</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955"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w:t>
            </w:r>
          </w:p>
        </w:tc>
      </w:tr>
      <w:tr w:rsidR="00DB7BD1" w:rsidRPr="00580FF8" w:rsidTr="00EB4BA9">
        <w:trPr>
          <w:trHeight w:val="300"/>
        </w:trPr>
        <w:tc>
          <w:tcPr>
            <w:tcW w:w="1135"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S4</w:t>
            </w:r>
          </w:p>
        </w:tc>
        <w:tc>
          <w:tcPr>
            <w:tcW w:w="851"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3.97 B</w:t>
            </w:r>
          </w:p>
        </w:tc>
        <w:tc>
          <w:tcPr>
            <w:tcW w:w="925"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40</w:t>
            </w:r>
          </w:p>
        </w:tc>
        <w:tc>
          <w:tcPr>
            <w:tcW w:w="519"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70</w:t>
            </w:r>
          </w:p>
        </w:tc>
        <w:tc>
          <w:tcPr>
            <w:tcW w:w="57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84"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3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36</w:t>
            </w:r>
          </w:p>
        </w:tc>
        <w:tc>
          <w:tcPr>
            <w:tcW w:w="544"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62</w:t>
            </w:r>
          </w:p>
        </w:tc>
        <w:tc>
          <w:tcPr>
            <w:tcW w:w="533"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2</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0.01</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1.44</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5.93</w:t>
            </w:r>
          </w:p>
        </w:tc>
        <w:tc>
          <w:tcPr>
            <w:tcW w:w="78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-2.76</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-7.56</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955"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w:t>
            </w:r>
          </w:p>
        </w:tc>
      </w:tr>
      <w:tr w:rsidR="00DB7BD1" w:rsidRPr="00580FF8" w:rsidTr="00EB4BA9">
        <w:trPr>
          <w:trHeight w:val="300"/>
        </w:trPr>
        <w:tc>
          <w:tcPr>
            <w:tcW w:w="1135"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S5</w:t>
            </w:r>
          </w:p>
        </w:tc>
        <w:tc>
          <w:tcPr>
            <w:tcW w:w="851"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4.20 B</w:t>
            </w:r>
          </w:p>
        </w:tc>
        <w:tc>
          <w:tcPr>
            <w:tcW w:w="925"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35</w:t>
            </w:r>
          </w:p>
        </w:tc>
        <w:tc>
          <w:tcPr>
            <w:tcW w:w="519"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71</w:t>
            </w:r>
          </w:p>
        </w:tc>
        <w:tc>
          <w:tcPr>
            <w:tcW w:w="57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84"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3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33</w:t>
            </w:r>
          </w:p>
        </w:tc>
        <w:tc>
          <w:tcPr>
            <w:tcW w:w="544"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63</w:t>
            </w:r>
          </w:p>
        </w:tc>
        <w:tc>
          <w:tcPr>
            <w:tcW w:w="533"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2</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0.01</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2.29</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6.89</w:t>
            </w:r>
          </w:p>
        </w:tc>
        <w:tc>
          <w:tcPr>
            <w:tcW w:w="78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-2.88</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-7.92</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955"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w:t>
            </w:r>
          </w:p>
        </w:tc>
      </w:tr>
      <w:tr w:rsidR="00DB7BD1" w:rsidRPr="00580FF8" w:rsidTr="00EB4BA9">
        <w:trPr>
          <w:trHeight w:val="300"/>
        </w:trPr>
        <w:tc>
          <w:tcPr>
            <w:tcW w:w="1135"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S6</w:t>
            </w:r>
          </w:p>
        </w:tc>
        <w:tc>
          <w:tcPr>
            <w:tcW w:w="851"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4.20 B</w:t>
            </w:r>
          </w:p>
        </w:tc>
        <w:tc>
          <w:tcPr>
            <w:tcW w:w="925"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33</w:t>
            </w:r>
          </w:p>
        </w:tc>
        <w:tc>
          <w:tcPr>
            <w:tcW w:w="519"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70</w:t>
            </w:r>
          </w:p>
        </w:tc>
        <w:tc>
          <w:tcPr>
            <w:tcW w:w="57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84"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3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30</w:t>
            </w:r>
          </w:p>
        </w:tc>
        <w:tc>
          <w:tcPr>
            <w:tcW w:w="544"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61</w:t>
            </w:r>
          </w:p>
        </w:tc>
        <w:tc>
          <w:tcPr>
            <w:tcW w:w="533"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3</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0.01</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2.87</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6.7</w:t>
            </w:r>
          </w:p>
        </w:tc>
        <w:tc>
          <w:tcPr>
            <w:tcW w:w="78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-2.93</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-7.81</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955"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w:t>
            </w:r>
          </w:p>
        </w:tc>
      </w:tr>
      <w:tr w:rsidR="00DB7BD1" w:rsidRPr="00580FF8" w:rsidTr="00EB4BA9">
        <w:trPr>
          <w:trHeight w:val="300"/>
        </w:trPr>
        <w:tc>
          <w:tcPr>
            <w:tcW w:w="1135"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S7</w:t>
            </w:r>
          </w:p>
        </w:tc>
        <w:tc>
          <w:tcPr>
            <w:tcW w:w="851"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4.19 B</w:t>
            </w:r>
          </w:p>
        </w:tc>
        <w:tc>
          <w:tcPr>
            <w:tcW w:w="925"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36</w:t>
            </w:r>
          </w:p>
        </w:tc>
        <w:tc>
          <w:tcPr>
            <w:tcW w:w="519"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75</w:t>
            </w:r>
          </w:p>
        </w:tc>
        <w:tc>
          <w:tcPr>
            <w:tcW w:w="57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84"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3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33</w:t>
            </w:r>
          </w:p>
        </w:tc>
        <w:tc>
          <w:tcPr>
            <w:tcW w:w="544"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68</w:t>
            </w:r>
          </w:p>
        </w:tc>
        <w:tc>
          <w:tcPr>
            <w:tcW w:w="533"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4</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2.06</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6.85</w:t>
            </w:r>
          </w:p>
        </w:tc>
        <w:tc>
          <w:tcPr>
            <w:tcW w:w="78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-2.26</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-8.43</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955"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w:t>
            </w:r>
          </w:p>
        </w:tc>
      </w:tr>
    </w:tbl>
    <w:p w:rsidR="00DB7BD1" w:rsidRPr="00580FF8" w:rsidRDefault="00DB7BD1" w:rsidP="00DB7BD1">
      <w:pPr>
        <w:pStyle w:val="ListParagraph"/>
        <w:ind w:left="0"/>
        <w:rPr>
          <w:rFonts w:cs="Times New Roman"/>
          <w:sz w:val="20"/>
          <w:lang w:val="en-US"/>
        </w:rPr>
      </w:pPr>
    </w:p>
    <w:p w:rsidR="00DB7BD1" w:rsidRPr="00580FF8" w:rsidRDefault="00DB7BD1" w:rsidP="00DB7BD1">
      <w:pPr>
        <w:pStyle w:val="ListParagraph"/>
        <w:ind w:left="0"/>
        <w:rPr>
          <w:rFonts w:cs="Times New Roman"/>
          <w:sz w:val="20"/>
        </w:rPr>
      </w:pPr>
      <w:r w:rsidRPr="00580FF8">
        <w:rPr>
          <w:rFonts w:cs="Times New Roman"/>
          <w:sz w:val="20"/>
        </w:rPr>
        <w:t>Mandate Name:</w:t>
      </w:r>
      <w:r w:rsidRPr="00580FF8">
        <w:rPr>
          <w:rFonts w:cs="Times New Roman"/>
          <w:b/>
          <w:sz w:val="20"/>
        </w:rPr>
        <w:t xml:space="preserve"> </w:t>
      </w:r>
      <w:r w:rsidRPr="00580FF8">
        <w:rPr>
          <w:rFonts w:cs="Times New Roman"/>
          <w:sz w:val="20"/>
        </w:rPr>
        <w:t>Ins-GBRL102887-CAT - UK SERVICES LIMITED PENSION FUND</w:t>
      </w:r>
    </w:p>
    <w:p w:rsidR="00DB7BD1" w:rsidRPr="00580FF8" w:rsidRDefault="00DB7BD1" w:rsidP="00DB7BD1">
      <w:pPr>
        <w:pStyle w:val="ListParagraph"/>
        <w:ind w:left="0"/>
        <w:rPr>
          <w:rFonts w:cs="Times New Roman"/>
          <w:sz w:val="20"/>
        </w:rPr>
      </w:pPr>
      <w:r w:rsidRPr="00580FF8">
        <w:rPr>
          <w:rFonts w:cs="Times New Roman"/>
          <w:sz w:val="20"/>
        </w:rPr>
        <w:t>Account Name: CAT UK</w:t>
      </w:r>
    </w:p>
    <w:p w:rsidR="00DB7BD1" w:rsidRPr="00580FF8" w:rsidRDefault="00DB7BD1" w:rsidP="00DB7BD1">
      <w:pPr>
        <w:pStyle w:val="ListParagraph"/>
        <w:ind w:left="0"/>
        <w:rPr>
          <w:rFonts w:cs="Times New Roman"/>
          <w:sz w:val="20"/>
        </w:rPr>
      </w:pPr>
    </w:p>
    <w:tbl>
      <w:tblPr>
        <w:tblStyle w:val="TableGrid"/>
        <w:tblW w:w="14176" w:type="dxa"/>
        <w:tblInd w:w="-431" w:type="dxa"/>
        <w:tblLook w:val="04A0" w:firstRow="1" w:lastRow="0" w:firstColumn="1" w:lastColumn="0" w:noHBand="0" w:noVBand="1"/>
      </w:tblPr>
      <w:tblGrid>
        <w:gridCol w:w="1135"/>
        <w:gridCol w:w="992"/>
        <w:gridCol w:w="709"/>
        <w:gridCol w:w="808"/>
        <w:gridCol w:w="589"/>
        <w:gridCol w:w="604"/>
        <w:gridCol w:w="548"/>
        <w:gridCol w:w="563"/>
        <w:gridCol w:w="551"/>
        <w:gridCol w:w="606"/>
        <w:gridCol w:w="572"/>
        <w:gridCol w:w="572"/>
        <w:gridCol w:w="727"/>
        <w:gridCol w:w="720"/>
        <w:gridCol w:w="606"/>
        <w:gridCol w:w="606"/>
        <w:gridCol w:w="572"/>
        <w:gridCol w:w="606"/>
        <w:gridCol w:w="606"/>
        <w:gridCol w:w="572"/>
        <w:gridCol w:w="912"/>
      </w:tblGrid>
      <w:tr w:rsidR="00DB7BD1" w:rsidRPr="00580FF8" w:rsidTr="00EB4BA9">
        <w:trPr>
          <w:trHeight w:val="300"/>
        </w:trPr>
        <w:tc>
          <w:tcPr>
            <w:tcW w:w="1135"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Snapshot</w:t>
            </w:r>
          </w:p>
        </w:tc>
        <w:tc>
          <w:tcPr>
            <w:tcW w:w="992"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V1</w:t>
            </w:r>
          </w:p>
        </w:tc>
        <w:tc>
          <w:tcPr>
            <w:tcW w:w="709"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V2</w:t>
            </w:r>
          </w:p>
        </w:tc>
        <w:tc>
          <w:tcPr>
            <w:tcW w:w="808"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V3</w:t>
            </w:r>
          </w:p>
        </w:tc>
        <w:tc>
          <w:tcPr>
            <w:tcW w:w="589"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V4</w:t>
            </w:r>
          </w:p>
        </w:tc>
        <w:tc>
          <w:tcPr>
            <w:tcW w:w="604"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V5</w:t>
            </w:r>
          </w:p>
        </w:tc>
        <w:tc>
          <w:tcPr>
            <w:tcW w:w="548"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V6</w:t>
            </w:r>
          </w:p>
        </w:tc>
        <w:tc>
          <w:tcPr>
            <w:tcW w:w="563"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V7</w:t>
            </w:r>
          </w:p>
        </w:tc>
        <w:tc>
          <w:tcPr>
            <w:tcW w:w="551"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V8</w:t>
            </w:r>
          </w:p>
        </w:tc>
        <w:tc>
          <w:tcPr>
            <w:tcW w:w="606"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V9</w:t>
            </w:r>
          </w:p>
        </w:tc>
        <w:tc>
          <w:tcPr>
            <w:tcW w:w="572"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V10</w:t>
            </w:r>
          </w:p>
        </w:tc>
        <w:tc>
          <w:tcPr>
            <w:tcW w:w="572"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V11</w:t>
            </w:r>
          </w:p>
        </w:tc>
        <w:tc>
          <w:tcPr>
            <w:tcW w:w="727"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V12</w:t>
            </w:r>
          </w:p>
        </w:tc>
        <w:tc>
          <w:tcPr>
            <w:tcW w:w="720"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V13</w:t>
            </w:r>
          </w:p>
        </w:tc>
        <w:tc>
          <w:tcPr>
            <w:tcW w:w="606"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V14</w:t>
            </w:r>
          </w:p>
        </w:tc>
        <w:tc>
          <w:tcPr>
            <w:tcW w:w="606"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V15</w:t>
            </w:r>
          </w:p>
        </w:tc>
        <w:tc>
          <w:tcPr>
            <w:tcW w:w="572"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V16</w:t>
            </w:r>
          </w:p>
        </w:tc>
        <w:tc>
          <w:tcPr>
            <w:tcW w:w="606"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V17</w:t>
            </w:r>
          </w:p>
        </w:tc>
        <w:tc>
          <w:tcPr>
            <w:tcW w:w="606"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V18</w:t>
            </w:r>
          </w:p>
        </w:tc>
        <w:tc>
          <w:tcPr>
            <w:tcW w:w="572"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V19</w:t>
            </w:r>
          </w:p>
        </w:tc>
        <w:tc>
          <w:tcPr>
            <w:tcW w:w="912"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V20</w:t>
            </w:r>
          </w:p>
        </w:tc>
      </w:tr>
      <w:tr w:rsidR="00DB7BD1" w:rsidRPr="00580FF8" w:rsidTr="00EB4BA9">
        <w:trPr>
          <w:trHeight w:val="300"/>
        </w:trPr>
        <w:tc>
          <w:tcPr>
            <w:tcW w:w="1135"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S1</w:t>
            </w:r>
          </w:p>
        </w:tc>
        <w:tc>
          <w:tcPr>
            <w:tcW w:w="99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9.88 M</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3</w:t>
            </w:r>
          </w:p>
        </w:tc>
        <w:tc>
          <w:tcPr>
            <w:tcW w:w="808"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4</w:t>
            </w:r>
          </w:p>
        </w:tc>
        <w:tc>
          <w:tcPr>
            <w:tcW w:w="589"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604"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48"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2</w:t>
            </w:r>
          </w:p>
        </w:tc>
        <w:tc>
          <w:tcPr>
            <w:tcW w:w="563"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2</w:t>
            </w:r>
          </w:p>
        </w:tc>
        <w:tc>
          <w:tcPr>
            <w:tcW w:w="551"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2</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72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-1.31</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-1.30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91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r>
      <w:tr w:rsidR="00DB7BD1" w:rsidRPr="00580FF8" w:rsidTr="00EB4BA9">
        <w:trPr>
          <w:trHeight w:val="300"/>
        </w:trPr>
        <w:tc>
          <w:tcPr>
            <w:tcW w:w="1135"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S2</w:t>
            </w:r>
          </w:p>
        </w:tc>
        <w:tc>
          <w:tcPr>
            <w:tcW w:w="99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10.09 M</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2</w:t>
            </w:r>
          </w:p>
        </w:tc>
        <w:tc>
          <w:tcPr>
            <w:tcW w:w="808"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4</w:t>
            </w:r>
          </w:p>
        </w:tc>
        <w:tc>
          <w:tcPr>
            <w:tcW w:w="589"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604"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48"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2</w:t>
            </w:r>
          </w:p>
        </w:tc>
        <w:tc>
          <w:tcPr>
            <w:tcW w:w="563"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2</w:t>
            </w:r>
          </w:p>
        </w:tc>
        <w:tc>
          <w:tcPr>
            <w:tcW w:w="551"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2</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72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-1.35</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-1.30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91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r>
      <w:tr w:rsidR="00DB7BD1" w:rsidRPr="00580FF8" w:rsidTr="00EB4BA9">
        <w:trPr>
          <w:trHeight w:val="300"/>
        </w:trPr>
        <w:tc>
          <w:tcPr>
            <w:tcW w:w="1135"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S3</w:t>
            </w:r>
          </w:p>
        </w:tc>
        <w:tc>
          <w:tcPr>
            <w:tcW w:w="99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10.55 M</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3</w:t>
            </w:r>
          </w:p>
        </w:tc>
        <w:tc>
          <w:tcPr>
            <w:tcW w:w="808"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5</w:t>
            </w:r>
          </w:p>
        </w:tc>
        <w:tc>
          <w:tcPr>
            <w:tcW w:w="589"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604"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48"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3</w:t>
            </w:r>
          </w:p>
        </w:tc>
        <w:tc>
          <w:tcPr>
            <w:tcW w:w="563"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3</w:t>
            </w:r>
          </w:p>
        </w:tc>
        <w:tc>
          <w:tcPr>
            <w:tcW w:w="551"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2</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72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-1.3</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-1.30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91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r>
      <w:tr w:rsidR="00DB7BD1" w:rsidRPr="00580FF8" w:rsidTr="00EB4BA9">
        <w:trPr>
          <w:trHeight w:val="300"/>
        </w:trPr>
        <w:tc>
          <w:tcPr>
            <w:tcW w:w="1135"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S4</w:t>
            </w:r>
          </w:p>
        </w:tc>
        <w:tc>
          <w:tcPr>
            <w:tcW w:w="99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10.04 M</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4</w:t>
            </w:r>
          </w:p>
        </w:tc>
        <w:tc>
          <w:tcPr>
            <w:tcW w:w="808"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6</w:t>
            </w:r>
          </w:p>
        </w:tc>
        <w:tc>
          <w:tcPr>
            <w:tcW w:w="589"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604"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48"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4</w:t>
            </w:r>
          </w:p>
        </w:tc>
        <w:tc>
          <w:tcPr>
            <w:tcW w:w="563"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4</w:t>
            </w:r>
          </w:p>
        </w:tc>
        <w:tc>
          <w:tcPr>
            <w:tcW w:w="551"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2</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72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-1.91</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-1.90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91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r>
      <w:tr w:rsidR="00DB7BD1" w:rsidRPr="00580FF8" w:rsidTr="00EB4BA9">
        <w:trPr>
          <w:trHeight w:val="300"/>
        </w:trPr>
        <w:tc>
          <w:tcPr>
            <w:tcW w:w="1135"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S5</w:t>
            </w:r>
          </w:p>
        </w:tc>
        <w:tc>
          <w:tcPr>
            <w:tcW w:w="99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10.19 M</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4</w:t>
            </w:r>
          </w:p>
        </w:tc>
        <w:tc>
          <w:tcPr>
            <w:tcW w:w="808"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5</w:t>
            </w:r>
          </w:p>
        </w:tc>
        <w:tc>
          <w:tcPr>
            <w:tcW w:w="589"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604"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48"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4</w:t>
            </w:r>
          </w:p>
        </w:tc>
        <w:tc>
          <w:tcPr>
            <w:tcW w:w="563"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4</w:t>
            </w:r>
          </w:p>
        </w:tc>
        <w:tc>
          <w:tcPr>
            <w:tcW w:w="551"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72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-1.91</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-1.91</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91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r>
      <w:tr w:rsidR="00DB7BD1" w:rsidRPr="00580FF8" w:rsidTr="00EB4BA9">
        <w:trPr>
          <w:trHeight w:val="300"/>
        </w:trPr>
        <w:tc>
          <w:tcPr>
            <w:tcW w:w="1135"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S6</w:t>
            </w:r>
          </w:p>
        </w:tc>
        <w:tc>
          <w:tcPr>
            <w:tcW w:w="99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10.50 M</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4</w:t>
            </w:r>
          </w:p>
        </w:tc>
        <w:tc>
          <w:tcPr>
            <w:tcW w:w="808"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7</w:t>
            </w:r>
          </w:p>
        </w:tc>
        <w:tc>
          <w:tcPr>
            <w:tcW w:w="589"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604"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48"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3</w:t>
            </w:r>
          </w:p>
        </w:tc>
        <w:tc>
          <w:tcPr>
            <w:tcW w:w="563"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5</w:t>
            </w:r>
          </w:p>
        </w:tc>
        <w:tc>
          <w:tcPr>
            <w:tcW w:w="551"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72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-1.91</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-1.91</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91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r>
      <w:tr w:rsidR="00DB7BD1" w:rsidRPr="00580FF8" w:rsidTr="00EB4BA9">
        <w:trPr>
          <w:trHeight w:val="300"/>
        </w:trPr>
        <w:tc>
          <w:tcPr>
            <w:tcW w:w="1135"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S7</w:t>
            </w:r>
          </w:p>
        </w:tc>
        <w:tc>
          <w:tcPr>
            <w:tcW w:w="99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10.67 M</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4</w:t>
            </w:r>
          </w:p>
        </w:tc>
        <w:tc>
          <w:tcPr>
            <w:tcW w:w="808"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7</w:t>
            </w:r>
          </w:p>
        </w:tc>
        <w:tc>
          <w:tcPr>
            <w:tcW w:w="589"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604"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48"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3</w:t>
            </w:r>
          </w:p>
        </w:tc>
        <w:tc>
          <w:tcPr>
            <w:tcW w:w="563"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5</w:t>
            </w:r>
          </w:p>
        </w:tc>
        <w:tc>
          <w:tcPr>
            <w:tcW w:w="551"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72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-1.5</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-2.80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91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r>
    </w:tbl>
    <w:p w:rsidR="00DB7BD1" w:rsidRPr="00580FF8" w:rsidRDefault="00DB7BD1" w:rsidP="00DB7BD1">
      <w:pPr>
        <w:pStyle w:val="ListParagraph"/>
        <w:ind w:left="0"/>
        <w:rPr>
          <w:rFonts w:cs="Times New Roman"/>
          <w:sz w:val="20"/>
        </w:rPr>
      </w:pPr>
    </w:p>
    <w:p w:rsidR="00DB7BD1" w:rsidRPr="00580FF8" w:rsidRDefault="00DB7BD1" w:rsidP="00DB7BD1">
      <w:pPr>
        <w:pStyle w:val="ListParagraph"/>
        <w:ind w:left="0"/>
        <w:rPr>
          <w:rFonts w:cs="Times New Roman"/>
          <w:sz w:val="20"/>
        </w:rPr>
      </w:pPr>
      <w:r w:rsidRPr="00580FF8">
        <w:rPr>
          <w:rFonts w:cs="Times New Roman"/>
          <w:sz w:val="20"/>
        </w:rPr>
        <w:t>Mandate Name:</w:t>
      </w:r>
      <w:r w:rsidRPr="00580FF8">
        <w:rPr>
          <w:rFonts w:cs="Times New Roman"/>
          <w:b/>
          <w:sz w:val="20"/>
        </w:rPr>
        <w:t xml:space="preserve"> </w:t>
      </w:r>
      <w:r w:rsidRPr="00580FF8">
        <w:rPr>
          <w:rFonts w:cs="Times New Roman"/>
          <w:sz w:val="20"/>
        </w:rPr>
        <w:t>Ins-GBRT103131-THE DANCERS PENSION SCHEME</w:t>
      </w:r>
    </w:p>
    <w:p w:rsidR="00DB7BD1" w:rsidRPr="00580FF8" w:rsidRDefault="00DB7BD1" w:rsidP="00DB7BD1">
      <w:pPr>
        <w:pStyle w:val="ListParagraph"/>
        <w:ind w:left="0"/>
        <w:rPr>
          <w:rFonts w:cs="Times New Roman"/>
          <w:sz w:val="20"/>
        </w:rPr>
      </w:pPr>
      <w:r w:rsidRPr="00580FF8">
        <w:rPr>
          <w:rFonts w:cs="Times New Roman"/>
          <w:sz w:val="20"/>
        </w:rPr>
        <w:t>Account Name: Dancers Pension Trustees Limited</w:t>
      </w:r>
    </w:p>
    <w:p w:rsidR="00DB7BD1" w:rsidRPr="00580FF8" w:rsidRDefault="00DB7BD1" w:rsidP="00DB7BD1">
      <w:pPr>
        <w:pStyle w:val="ListParagraph"/>
        <w:ind w:left="0"/>
        <w:rPr>
          <w:rFonts w:cs="Times New Roman"/>
          <w:sz w:val="20"/>
        </w:rPr>
      </w:pPr>
    </w:p>
    <w:tbl>
      <w:tblPr>
        <w:tblStyle w:val="TableGrid"/>
        <w:tblW w:w="14135" w:type="dxa"/>
        <w:tblInd w:w="-431" w:type="dxa"/>
        <w:tblLook w:val="04A0" w:firstRow="1" w:lastRow="0" w:firstColumn="1" w:lastColumn="0" w:noHBand="0" w:noVBand="1"/>
      </w:tblPr>
      <w:tblGrid>
        <w:gridCol w:w="1024"/>
        <w:gridCol w:w="990"/>
        <w:gridCol w:w="505"/>
        <w:gridCol w:w="517"/>
        <w:gridCol w:w="567"/>
        <w:gridCol w:w="582"/>
        <w:gridCol w:w="528"/>
        <w:gridCol w:w="543"/>
        <w:gridCol w:w="531"/>
        <w:gridCol w:w="606"/>
        <w:gridCol w:w="717"/>
        <w:gridCol w:w="717"/>
        <w:gridCol w:w="757"/>
        <w:gridCol w:w="720"/>
        <w:gridCol w:w="720"/>
        <w:gridCol w:w="720"/>
        <w:gridCol w:w="810"/>
        <w:gridCol w:w="720"/>
        <w:gridCol w:w="717"/>
        <w:gridCol w:w="572"/>
        <w:gridCol w:w="572"/>
      </w:tblGrid>
      <w:tr w:rsidR="00DB7BD1" w:rsidRPr="00580FF8" w:rsidTr="00EB4BA9">
        <w:trPr>
          <w:trHeight w:val="300"/>
        </w:trPr>
        <w:tc>
          <w:tcPr>
            <w:tcW w:w="1024"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Snapshot</w:t>
            </w:r>
          </w:p>
        </w:tc>
        <w:tc>
          <w:tcPr>
            <w:tcW w:w="990"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V1</w:t>
            </w:r>
          </w:p>
        </w:tc>
        <w:tc>
          <w:tcPr>
            <w:tcW w:w="505"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V2</w:t>
            </w:r>
          </w:p>
        </w:tc>
        <w:tc>
          <w:tcPr>
            <w:tcW w:w="517"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V3</w:t>
            </w:r>
          </w:p>
        </w:tc>
        <w:tc>
          <w:tcPr>
            <w:tcW w:w="567"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V4</w:t>
            </w:r>
          </w:p>
        </w:tc>
        <w:tc>
          <w:tcPr>
            <w:tcW w:w="582"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V5</w:t>
            </w:r>
          </w:p>
        </w:tc>
        <w:tc>
          <w:tcPr>
            <w:tcW w:w="528"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V6</w:t>
            </w:r>
          </w:p>
        </w:tc>
        <w:tc>
          <w:tcPr>
            <w:tcW w:w="543"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V7</w:t>
            </w:r>
          </w:p>
        </w:tc>
        <w:tc>
          <w:tcPr>
            <w:tcW w:w="531"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V8</w:t>
            </w:r>
          </w:p>
        </w:tc>
        <w:tc>
          <w:tcPr>
            <w:tcW w:w="606"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V9</w:t>
            </w:r>
          </w:p>
        </w:tc>
        <w:tc>
          <w:tcPr>
            <w:tcW w:w="717"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V10</w:t>
            </w:r>
          </w:p>
        </w:tc>
        <w:tc>
          <w:tcPr>
            <w:tcW w:w="717"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V11</w:t>
            </w:r>
          </w:p>
        </w:tc>
        <w:tc>
          <w:tcPr>
            <w:tcW w:w="757"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V12</w:t>
            </w:r>
          </w:p>
        </w:tc>
        <w:tc>
          <w:tcPr>
            <w:tcW w:w="720"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V13</w:t>
            </w:r>
          </w:p>
        </w:tc>
        <w:tc>
          <w:tcPr>
            <w:tcW w:w="720"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V14</w:t>
            </w:r>
          </w:p>
        </w:tc>
        <w:tc>
          <w:tcPr>
            <w:tcW w:w="720"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V15</w:t>
            </w:r>
          </w:p>
        </w:tc>
        <w:tc>
          <w:tcPr>
            <w:tcW w:w="810"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V16</w:t>
            </w:r>
          </w:p>
        </w:tc>
        <w:tc>
          <w:tcPr>
            <w:tcW w:w="720"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V17</w:t>
            </w:r>
          </w:p>
        </w:tc>
        <w:tc>
          <w:tcPr>
            <w:tcW w:w="717"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V18</w:t>
            </w:r>
          </w:p>
        </w:tc>
        <w:tc>
          <w:tcPr>
            <w:tcW w:w="572"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V19</w:t>
            </w:r>
          </w:p>
        </w:tc>
        <w:tc>
          <w:tcPr>
            <w:tcW w:w="572"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V20</w:t>
            </w:r>
          </w:p>
        </w:tc>
      </w:tr>
      <w:tr w:rsidR="00DB7BD1" w:rsidRPr="00580FF8" w:rsidTr="00EB4BA9">
        <w:trPr>
          <w:trHeight w:val="300"/>
        </w:trPr>
        <w:tc>
          <w:tcPr>
            <w:tcW w:w="1024"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lastRenderedPageBreak/>
              <w:t>S1</w:t>
            </w:r>
          </w:p>
        </w:tc>
        <w:tc>
          <w:tcPr>
            <w:tcW w:w="99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9.85 M</w:t>
            </w:r>
          </w:p>
        </w:tc>
        <w:tc>
          <w:tcPr>
            <w:tcW w:w="505"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33</w:t>
            </w:r>
          </w:p>
        </w:tc>
        <w:tc>
          <w:tcPr>
            <w:tcW w:w="51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38</w:t>
            </w:r>
          </w:p>
        </w:tc>
        <w:tc>
          <w:tcPr>
            <w:tcW w:w="56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16</w:t>
            </w:r>
          </w:p>
        </w:tc>
        <w:tc>
          <w:tcPr>
            <w:tcW w:w="58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16</w:t>
            </w:r>
          </w:p>
        </w:tc>
        <w:tc>
          <w:tcPr>
            <w:tcW w:w="528"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3</w:t>
            </w:r>
          </w:p>
        </w:tc>
        <w:tc>
          <w:tcPr>
            <w:tcW w:w="543"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6</w:t>
            </w:r>
          </w:p>
        </w:tc>
        <w:tc>
          <w:tcPr>
            <w:tcW w:w="531"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1.00</w:t>
            </w:r>
          </w:p>
        </w:tc>
        <w:tc>
          <w:tcPr>
            <w:tcW w:w="71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2.08</w:t>
            </w:r>
          </w:p>
        </w:tc>
        <w:tc>
          <w:tcPr>
            <w:tcW w:w="71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6.66</w:t>
            </w:r>
          </w:p>
        </w:tc>
        <w:tc>
          <w:tcPr>
            <w:tcW w:w="75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1.28</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-1.86</w:t>
            </w:r>
          </w:p>
        </w:tc>
        <w:tc>
          <w:tcPr>
            <w:tcW w:w="81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-3.01</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2.47</w:t>
            </w:r>
          </w:p>
        </w:tc>
        <w:tc>
          <w:tcPr>
            <w:tcW w:w="71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15.92</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r>
      <w:tr w:rsidR="00DB7BD1" w:rsidRPr="00580FF8" w:rsidTr="00EB4BA9">
        <w:trPr>
          <w:trHeight w:val="300"/>
        </w:trPr>
        <w:tc>
          <w:tcPr>
            <w:tcW w:w="1024"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S2</w:t>
            </w:r>
          </w:p>
        </w:tc>
        <w:tc>
          <w:tcPr>
            <w:tcW w:w="99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10.11 M</w:t>
            </w:r>
          </w:p>
        </w:tc>
        <w:tc>
          <w:tcPr>
            <w:tcW w:w="505"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36</w:t>
            </w:r>
          </w:p>
        </w:tc>
        <w:tc>
          <w:tcPr>
            <w:tcW w:w="51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42</w:t>
            </w:r>
          </w:p>
        </w:tc>
        <w:tc>
          <w:tcPr>
            <w:tcW w:w="56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18</w:t>
            </w:r>
          </w:p>
        </w:tc>
        <w:tc>
          <w:tcPr>
            <w:tcW w:w="58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18</w:t>
            </w:r>
          </w:p>
        </w:tc>
        <w:tc>
          <w:tcPr>
            <w:tcW w:w="528"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6</w:t>
            </w:r>
          </w:p>
        </w:tc>
        <w:tc>
          <w:tcPr>
            <w:tcW w:w="543"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8</w:t>
            </w:r>
          </w:p>
        </w:tc>
        <w:tc>
          <w:tcPr>
            <w:tcW w:w="531"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1.00</w:t>
            </w:r>
          </w:p>
        </w:tc>
        <w:tc>
          <w:tcPr>
            <w:tcW w:w="71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2.39</w:t>
            </w:r>
          </w:p>
        </w:tc>
        <w:tc>
          <w:tcPr>
            <w:tcW w:w="71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6.9</w:t>
            </w:r>
          </w:p>
        </w:tc>
        <w:tc>
          <w:tcPr>
            <w:tcW w:w="75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3.71</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-0.45</w:t>
            </w:r>
          </w:p>
        </w:tc>
        <w:tc>
          <w:tcPr>
            <w:tcW w:w="81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0.01</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5.21</w:t>
            </w:r>
          </w:p>
        </w:tc>
        <w:tc>
          <w:tcPr>
            <w:tcW w:w="71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18.45</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r>
      <w:tr w:rsidR="00DB7BD1" w:rsidRPr="00580FF8" w:rsidTr="00EB4BA9">
        <w:trPr>
          <w:trHeight w:val="300"/>
        </w:trPr>
        <w:tc>
          <w:tcPr>
            <w:tcW w:w="1024"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S3</w:t>
            </w:r>
          </w:p>
        </w:tc>
        <w:tc>
          <w:tcPr>
            <w:tcW w:w="99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10.15 M</w:t>
            </w:r>
          </w:p>
        </w:tc>
        <w:tc>
          <w:tcPr>
            <w:tcW w:w="505"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37</w:t>
            </w:r>
          </w:p>
        </w:tc>
        <w:tc>
          <w:tcPr>
            <w:tcW w:w="51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44</w:t>
            </w:r>
          </w:p>
        </w:tc>
        <w:tc>
          <w:tcPr>
            <w:tcW w:w="56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19</w:t>
            </w:r>
          </w:p>
        </w:tc>
        <w:tc>
          <w:tcPr>
            <w:tcW w:w="58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19</w:t>
            </w:r>
          </w:p>
        </w:tc>
        <w:tc>
          <w:tcPr>
            <w:tcW w:w="528"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7</w:t>
            </w:r>
          </w:p>
        </w:tc>
        <w:tc>
          <w:tcPr>
            <w:tcW w:w="543"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7</w:t>
            </w:r>
          </w:p>
        </w:tc>
        <w:tc>
          <w:tcPr>
            <w:tcW w:w="531"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1.00</w:t>
            </w:r>
          </w:p>
        </w:tc>
        <w:tc>
          <w:tcPr>
            <w:tcW w:w="71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2.68</w:t>
            </w:r>
          </w:p>
        </w:tc>
        <w:tc>
          <w:tcPr>
            <w:tcW w:w="71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2.68</w:t>
            </w:r>
          </w:p>
        </w:tc>
        <w:tc>
          <w:tcPr>
            <w:tcW w:w="75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3.97</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1.38</w:t>
            </w:r>
          </w:p>
        </w:tc>
        <w:tc>
          <w:tcPr>
            <w:tcW w:w="81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-0.6</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3.71</w:t>
            </w:r>
          </w:p>
        </w:tc>
        <w:tc>
          <w:tcPr>
            <w:tcW w:w="71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18.40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r>
      <w:tr w:rsidR="00DB7BD1" w:rsidRPr="00580FF8" w:rsidTr="00EB4BA9">
        <w:trPr>
          <w:trHeight w:val="300"/>
        </w:trPr>
        <w:tc>
          <w:tcPr>
            <w:tcW w:w="1024"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S4</w:t>
            </w:r>
          </w:p>
        </w:tc>
        <w:tc>
          <w:tcPr>
            <w:tcW w:w="99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12.14 M</w:t>
            </w:r>
          </w:p>
        </w:tc>
        <w:tc>
          <w:tcPr>
            <w:tcW w:w="505"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43</w:t>
            </w:r>
          </w:p>
        </w:tc>
        <w:tc>
          <w:tcPr>
            <w:tcW w:w="51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56</w:t>
            </w:r>
          </w:p>
        </w:tc>
        <w:tc>
          <w:tcPr>
            <w:tcW w:w="56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21</w:t>
            </w:r>
          </w:p>
        </w:tc>
        <w:tc>
          <w:tcPr>
            <w:tcW w:w="58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21</w:t>
            </w:r>
          </w:p>
        </w:tc>
        <w:tc>
          <w:tcPr>
            <w:tcW w:w="528"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15</w:t>
            </w:r>
          </w:p>
        </w:tc>
        <w:tc>
          <w:tcPr>
            <w:tcW w:w="543"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16</w:t>
            </w:r>
          </w:p>
        </w:tc>
        <w:tc>
          <w:tcPr>
            <w:tcW w:w="531"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1.00</w:t>
            </w:r>
          </w:p>
        </w:tc>
        <w:tc>
          <w:tcPr>
            <w:tcW w:w="71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19.2</w:t>
            </w:r>
          </w:p>
        </w:tc>
        <w:tc>
          <w:tcPr>
            <w:tcW w:w="71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19.2</w:t>
            </w:r>
          </w:p>
        </w:tc>
        <w:tc>
          <w:tcPr>
            <w:tcW w:w="75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-0.06</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-0.07</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3.01</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1.70</w:t>
            </w:r>
          </w:p>
        </w:tc>
        <w:tc>
          <w:tcPr>
            <w:tcW w:w="81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-0.19</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3.01</w:t>
            </w:r>
          </w:p>
        </w:tc>
        <w:tc>
          <w:tcPr>
            <w:tcW w:w="71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16.51</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r>
      <w:tr w:rsidR="00DB7BD1" w:rsidRPr="00580FF8" w:rsidTr="00EB4BA9">
        <w:trPr>
          <w:trHeight w:val="300"/>
        </w:trPr>
        <w:tc>
          <w:tcPr>
            <w:tcW w:w="1024"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S5</w:t>
            </w:r>
          </w:p>
        </w:tc>
        <w:tc>
          <w:tcPr>
            <w:tcW w:w="99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11.85 M</w:t>
            </w:r>
          </w:p>
        </w:tc>
        <w:tc>
          <w:tcPr>
            <w:tcW w:w="505"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48</w:t>
            </w:r>
          </w:p>
        </w:tc>
        <w:tc>
          <w:tcPr>
            <w:tcW w:w="51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65</w:t>
            </w:r>
          </w:p>
        </w:tc>
        <w:tc>
          <w:tcPr>
            <w:tcW w:w="56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22</w:t>
            </w:r>
          </w:p>
        </w:tc>
        <w:tc>
          <w:tcPr>
            <w:tcW w:w="58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22</w:t>
            </w:r>
          </w:p>
        </w:tc>
        <w:tc>
          <w:tcPr>
            <w:tcW w:w="528"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19</w:t>
            </w:r>
          </w:p>
        </w:tc>
        <w:tc>
          <w:tcPr>
            <w:tcW w:w="543"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20</w:t>
            </w:r>
          </w:p>
        </w:tc>
        <w:tc>
          <w:tcPr>
            <w:tcW w:w="531"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2</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1.00</w:t>
            </w:r>
          </w:p>
        </w:tc>
        <w:tc>
          <w:tcPr>
            <w:tcW w:w="71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19.2</w:t>
            </w:r>
          </w:p>
        </w:tc>
        <w:tc>
          <w:tcPr>
            <w:tcW w:w="71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19.2</w:t>
            </w:r>
          </w:p>
        </w:tc>
        <w:tc>
          <w:tcPr>
            <w:tcW w:w="75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-0.13</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-0.13</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-2.11</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-2.77</w:t>
            </w:r>
          </w:p>
        </w:tc>
        <w:tc>
          <w:tcPr>
            <w:tcW w:w="81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-3.21</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-1.20</w:t>
            </w:r>
          </w:p>
        </w:tc>
        <w:tc>
          <w:tcPr>
            <w:tcW w:w="71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12.66</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r>
      <w:tr w:rsidR="00DB7BD1" w:rsidRPr="00580FF8" w:rsidTr="00EB4BA9">
        <w:trPr>
          <w:trHeight w:val="300"/>
        </w:trPr>
        <w:tc>
          <w:tcPr>
            <w:tcW w:w="1024"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S6</w:t>
            </w:r>
          </w:p>
        </w:tc>
        <w:tc>
          <w:tcPr>
            <w:tcW w:w="99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11.73 M</w:t>
            </w:r>
          </w:p>
        </w:tc>
        <w:tc>
          <w:tcPr>
            <w:tcW w:w="505"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38</w:t>
            </w:r>
          </w:p>
        </w:tc>
        <w:tc>
          <w:tcPr>
            <w:tcW w:w="51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71</w:t>
            </w:r>
          </w:p>
        </w:tc>
        <w:tc>
          <w:tcPr>
            <w:tcW w:w="56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10</w:t>
            </w:r>
          </w:p>
        </w:tc>
        <w:tc>
          <w:tcPr>
            <w:tcW w:w="58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25</w:t>
            </w:r>
          </w:p>
        </w:tc>
        <w:tc>
          <w:tcPr>
            <w:tcW w:w="528"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20</w:t>
            </w:r>
          </w:p>
        </w:tc>
        <w:tc>
          <w:tcPr>
            <w:tcW w:w="543"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22</w:t>
            </w:r>
          </w:p>
        </w:tc>
        <w:tc>
          <w:tcPr>
            <w:tcW w:w="531"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2</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1.00</w:t>
            </w:r>
          </w:p>
        </w:tc>
        <w:tc>
          <w:tcPr>
            <w:tcW w:w="71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18.58</w:t>
            </w:r>
          </w:p>
        </w:tc>
        <w:tc>
          <w:tcPr>
            <w:tcW w:w="71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19.47</w:t>
            </w:r>
          </w:p>
        </w:tc>
        <w:tc>
          <w:tcPr>
            <w:tcW w:w="75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-0.24</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-0.24</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-2.83</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-3.72</w:t>
            </w:r>
          </w:p>
        </w:tc>
        <w:tc>
          <w:tcPr>
            <w:tcW w:w="81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-2.4</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-3.80</w:t>
            </w:r>
          </w:p>
        </w:tc>
        <w:tc>
          <w:tcPr>
            <w:tcW w:w="71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10.53</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r>
      <w:tr w:rsidR="00DB7BD1" w:rsidRPr="00580FF8" w:rsidTr="00EB4BA9">
        <w:trPr>
          <w:trHeight w:val="300"/>
        </w:trPr>
        <w:tc>
          <w:tcPr>
            <w:tcW w:w="1024"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S7</w:t>
            </w:r>
          </w:p>
        </w:tc>
        <w:tc>
          <w:tcPr>
            <w:tcW w:w="99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11.76 M</w:t>
            </w:r>
          </w:p>
        </w:tc>
        <w:tc>
          <w:tcPr>
            <w:tcW w:w="505"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40</w:t>
            </w:r>
          </w:p>
        </w:tc>
        <w:tc>
          <w:tcPr>
            <w:tcW w:w="51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73</w:t>
            </w:r>
          </w:p>
        </w:tc>
        <w:tc>
          <w:tcPr>
            <w:tcW w:w="56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10</w:t>
            </w:r>
          </w:p>
        </w:tc>
        <w:tc>
          <w:tcPr>
            <w:tcW w:w="58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26</w:t>
            </w:r>
          </w:p>
        </w:tc>
        <w:tc>
          <w:tcPr>
            <w:tcW w:w="528"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19</w:t>
            </w:r>
          </w:p>
        </w:tc>
        <w:tc>
          <w:tcPr>
            <w:tcW w:w="543"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22</w:t>
            </w:r>
          </w:p>
        </w:tc>
        <w:tc>
          <w:tcPr>
            <w:tcW w:w="531"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2</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71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17.97</w:t>
            </w:r>
          </w:p>
        </w:tc>
        <w:tc>
          <w:tcPr>
            <w:tcW w:w="71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19.68</w:t>
            </w:r>
          </w:p>
        </w:tc>
        <w:tc>
          <w:tcPr>
            <w:tcW w:w="75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-0.34</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-0.34</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-3.29</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-3.29</w:t>
            </w:r>
          </w:p>
        </w:tc>
        <w:tc>
          <w:tcPr>
            <w:tcW w:w="81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-1.64</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-4.60</w:t>
            </w:r>
          </w:p>
        </w:tc>
        <w:tc>
          <w:tcPr>
            <w:tcW w:w="71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8.60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r>
    </w:tbl>
    <w:p w:rsidR="00DB7BD1" w:rsidRPr="00580FF8" w:rsidRDefault="00DB7BD1" w:rsidP="00DB7BD1">
      <w:pPr>
        <w:pStyle w:val="ListParagraph"/>
        <w:ind w:left="0"/>
        <w:rPr>
          <w:rFonts w:cs="Times New Roman"/>
          <w:sz w:val="20"/>
          <w:lang w:val="en-US"/>
        </w:rPr>
      </w:pPr>
    </w:p>
    <w:p w:rsidR="00DB7BD1" w:rsidRPr="00580FF8" w:rsidRDefault="00DB7BD1" w:rsidP="00DB7BD1">
      <w:pPr>
        <w:pStyle w:val="ListParagraph"/>
        <w:ind w:left="0"/>
        <w:rPr>
          <w:rFonts w:cs="Times New Roman"/>
          <w:sz w:val="20"/>
        </w:rPr>
      </w:pPr>
      <w:r w:rsidRPr="00580FF8">
        <w:rPr>
          <w:rFonts w:cs="Times New Roman"/>
          <w:sz w:val="20"/>
        </w:rPr>
        <w:t>Mandate Name:</w:t>
      </w:r>
      <w:r w:rsidRPr="00580FF8">
        <w:rPr>
          <w:rFonts w:cs="Times New Roman"/>
          <w:b/>
          <w:sz w:val="20"/>
        </w:rPr>
        <w:t xml:space="preserve"> </w:t>
      </w:r>
      <w:r w:rsidRPr="00580FF8">
        <w:rPr>
          <w:rFonts w:cs="Times New Roman"/>
          <w:sz w:val="20"/>
        </w:rPr>
        <w:t>Seg-2238-Allianz ALIK SLI Corporates</w:t>
      </w:r>
    </w:p>
    <w:p w:rsidR="00DB7BD1" w:rsidRPr="00580FF8" w:rsidRDefault="00DB7BD1" w:rsidP="00DB7BD1">
      <w:pPr>
        <w:pStyle w:val="ListParagraph"/>
        <w:ind w:left="0"/>
        <w:rPr>
          <w:rFonts w:cs="Times New Roman"/>
          <w:sz w:val="20"/>
        </w:rPr>
      </w:pPr>
      <w:r w:rsidRPr="00580FF8">
        <w:rPr>
          <w:rFonts w:cs="Times New Roman"/>
          <w:sz w:val="20"/>
        </w:rPr>
        <w:t>Account Name: Allianz Investment Management</w:t>
      </w:r>
    </w:p>
    <w:p w:rsidR="00DB7BD1" w:rsidRPr="00580FF8" w:rsidRDefault="00DB7BD1" w:rsidP="00DB7BD1">
      <w:pPr>
        <w:pStyle w:val="ListParagraph"/>
        <w:ind w:left="0"/>
        <w:rPr>
          <w:rFonts w:cs="Times New Roman"/>
          <w:sz w:val="20"/>
        </w:rPr>
      </w:pPr>
    </w:p>
    <w:tbl>
      <w:tblPr>
        <w:tblStyle w:val="TableGrid"/>
        <w:tblW w:w="14318" w:type="dxa"/>
        <w:tblInd w:w="-431" w:type="dxa"/>
        <w:tblLook w:val="04A0" w:firstRow="1" w:lastRow="0" w:firstColumn="1" w:lastColumn="0" w:noHBand="0" w:noVBand="1"/>
      </w:tblPr>
      <w:tblGrid>
        <w:gridCol w:w="1135"/>
        <w:gridCol w:w="851"/>
        <w:gridCol w:w="567"/>
        <w:gridCol w:w="708"/>
        <w:gridCol w:w="756"/>
        <w:gridCol w:w="591"/>
        <w:gridCol w:w="536"/>
        <w:gridCol w:w="550"/>
        <w:gridCol w:w="539"/>
        <w:gridCol w:w="606"/>
        <w:gridCol w:w="606"/>
        <w:gridCol w:w="606"/>
        <w:gridCol w:w="572"/>
        <w:gridCol w:w="606"/>
        <w:gridCol w:w="606"/>
        <w:gridCol w:w="606"/>
        <w:gridCol w:w="572"/>
        <w:gridCol w:w="895"/>
        <w:gridCol w:w="851"/>
        <w:gridCol w:w="708"/>
        <w:gridCol w:w="851"/>
      </w:tblGrid>
      <w:tr w:rsidR="00DB7BD1" w:rsidRPr="00580FF8" w:rsidTr="00EB4BA9">
        <w:trPr>
          <w:trHeight w:val="300"/>
        </w:trPr>
        <w:tc>
          <w:tcPr>
            <w:tcW w:w="1135"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Snapshot</w:t>
            </w:r>
          </w:p>
        </w:tc>
        <w:tc>
          <w:tcPr>
            <w:tcW w:w="851"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V1</w:t>
            </w:r>
          </w:p>
        </w:tc>
        <w:tc>
          <w:tcPr>
            <w:tcW w:w="567"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V2</w:t>
            </w:r>
          </w:p>
        </w:tc>
        <w:tc>
          <w:tcPr>
            <w:tcW w:w="708"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V3</w:t>
            </w:r>
          </w:p>
        </w:tc>
        <w:tc>
          <w:tcPr>
            <w:tcW w:w="756"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V4</w:t>
            </w:r>
          </w:p>
        </w:tc>
        <w:tc>
          <w:tcPr>
            <w:tcW w:w="591"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V5</w:t>
            </w:r>
          </w:p>
        </w:tc>
        <w:tc>
          <w:tcPr>
            <w:tcW w:w="536"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V6</w:t>
            </w:r>
          </w:p>
        </w:tc>
        <w:tc>
          <w:tcPr>
            <w:tcW w:w="550"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V7</w:t>
            </w:r>
          </w:p>
        </w:tc>
        <w:tc>
          <w:tcPr>
            <w:tcW w:w="539"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V8</w:t>
            </w:r>
          </w:p>
        </w:tc>
        <w:tc>
          <w:tcPr>
            <w:tcW w:w="606"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V9</w:t>
            </w:r>
          </w:p>
        </w:tc>
        <w:tc>
          <w:tcPr>
            <w:tcW w:w="606"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V10</w:t>
            </w:r>
          </w:p>
        </w:tc>
        <w:tc>
          <w:tcPr>
            <w:tcW w:w="606"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V11</w:t>
            </w:r>
          </w:p>
        </w:tc>
        <w:tc>
          <w:tcPr>
            <w:tcW w:w="572"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V12</w:t>
            </w:r>
          </w:p>
        </w:tc>
        <w:tc>
          <w:tcPr>
            <w:tcW w:w="606"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V13</w:t>
            </w:r>
          </w:p>
        </w:tc>
        <w:tc>
          <w:tcPr>
            <w:tcW w:w="606"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V14</w:t>
            </w:r>
          </w:p>
        </w:tc>
        <w:tc>
          <w:tcPr>
            <w:tcW w:w="606"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V15</w:t>
            </w:r>
          </w:p>
        </w:tc>
        <w:tc>
          <w:tcPr>
            <w:tcW w:w="572"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V16</w:t>
            </w:r>
          </w:p>
        </w:tc>
        <w:tc>
          <w:tcPr>
            <w:tcW w:w="895"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V17</w:t>
            </w:r>
          </w:p>
        </w:tc>
        <w:tc>
          <w:tcPr>
            <w:tcW w:w="851"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V18</w:t>
            </w:r>
          </w:p>
        </w:tc>
        <w:tc>
          <w:tcPr>
            <w:tcW w:w="708"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V19</w:t>
            </w:r>
          </w:p>
        </w:tc>
        <w:tc>
          <w:tcPr>
            <w:tcW w:w="851"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V20</w:t>
            </w:r>
          </w:p>
        </w:tc>
      </w:tr>
      <w:tr w:rsidR="00DB7BD1" w:rsidRPr="00580FF8" w:rsidTr="00EB4BA9">
        <w:trPr>
          <w:trHeight w:val="300"/>
        </w:trPr>
        <w:tc>
          <w:tcPr>
            <w:tcW w:w="1135"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S1</w:t>
            </w:r>
          </w:p>
        </w:tc>
        <w:tc>
          <w:tcPr>
            <w:tcW w:w="851"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1.07 B</w:t>
            </w:r>
          </w:p>
        </w:tc>
        <w:tc>
          <w:tcPr>
            <w:tcW w:w="56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75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91"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3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5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39"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895"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851"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#N/A</w:t>
            </w:r>
          </w:p>
        </w:tc>
        <w:tc>
          <w:tcPr>
            <w:tcW w:w="851"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r>
      <w:tr w:rsidR="00DB7BD1" w:rsidRPr="00580FF8" w:rsidTr="00EB4BA9">
        <w:trPr>
          <w:trHeight w:val="300"/>
        </w:trPr>
        <w:tc>
          <w:tcPr>
            <w:tcW w:w="1135"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S2</w:t>
            </w:r>
          </w:p>
        </w:tc>
        <w:tc>
          <w:tcPr>
            <w:tcW w:w="851"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1.05 B</w:t>
            </w:r>
          </w:p>
        </w:tc>
        <w:tc>
          <w:tcPr>
            <w:tcW w:w="56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75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91"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3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5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39"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895"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851"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#N/A</w:t>
            </w:r>
          </w:p>
        </w:tc>
        <w:tc>
          <w:tcPr>
            <w:tcW w:w="851"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r>
      <w:tr w:rsidR="00DB7BD1" w:rsidRPr="00580FF8" w:rsidTr="00EB4BA9">
        <w:trPr>
          <w:trHeight w:val="300"/>
        </w:trPr>
        <w:tc>
          <w:tcPr>
            <w:tcW w:w="1135"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S3</w:t>
            </w:r>
          </w:p>
        </w:tc>
        <w:tc>
          <w:tcPr>
            <w:tcW w:w="851"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1.04 B</w:t>
            </w:r>
          </w:p>
        </w:tc>
        <w:tc>
          <w:tcPr>
            <w:tcW w:w="56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75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91"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3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5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39"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895"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851"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#N/A</w:t>
            </w:r>
          </w:p>
        </w:tc>
        <w:tc>
          <w:tcPr>
            <w:tcW w:w="851"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r>
      <w:tr w:rsidR="00DB7BD1" w:rsidRPr="00580FF8" w:rsidTr="00EB4BA9">
        <w:trPr>
          <w:trHeight w:val="300"/>
        </w:trPr>
        <w:tc>
          <w:tcPr>
            <w:tcW w:w="1135"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S4</w:t>
            </w:r>
          </w:p>
        </w:tc>
        <w:tc>
          <w:tcPr>
            <w:tcW w:w="851"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1.08 B</w:t>
            </w:r>
          </w:p>
        </w:tc>
        <w:tc>
          <w:tcPr>
            <w:tcW w:w="56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75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91"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3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5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39"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895"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851"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#N/A</w:t>
            </w:r>
          </w:p>
        </w:tc>
        <w:tc>
          <w:tcPr>
            <w:tcW w:w="851"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r>
      <w:tr w:rsidR="00DB7BD1" w:rsidRPr="00580FF8" w:rsidTr="00EB4BA9">
        <w:trPr>
          <w:trHeight w:val="300"/>
        </w:trPr>
        <w:tc>
          <w:tcPr>
            <w:tcW w:w="1135"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S5</w:t>
            </w:r>
          </w:p>
        </w:tc>
        <w:tc>
          <w:tcPr>
            <w:tcW w:w="851"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1.13 B</w:t>
            </w:r>
          </w:p>
        </w:tc>
        <w:tc>
          <w:tcPr>
            <w:tcW w:w="56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75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91"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3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5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39"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895"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851"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#N/A</w:t>
            </w:r>
          </w:p>
        </w:tc>
        <w:tc>
          <w:tcPr>
            <w:tcW w:w="851"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r>
      <w:tr w:rsidR="00DB7BD1" w:rsidRPr="00580FF8" w:rsidTr="00EB4BA9">
        <w:trPr>
          <w:trHeight w:val="300"/>
        </w:trPr>
        <w:tc>
          <w:tcPr>
            <w:tcW w:w="1135"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S6</w:t>
            </w:r>
          </w:p>
        </w:tc>
        <w:tc>
          <w:tcPr>
            <w:tcW w:w="851"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1.26 B</w:t>
            </w:r>
          </w:p>
        </w:tc>
        <w:tc>
          <w:tcPr>
            <w:tcW w:w="56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w:t>
            </w:r>
          </w:p>
        </w:tc>
        <w:tc>
          <w:tcPr>
            <w:tcW w:w="75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91"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3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w:t>
            </w:r>
          </w:p>
        </w:tc>
        <w:tc>
          <w:tcPr>
            <w:tcW w:w="55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w:t>
            </w:r>
          </w:p>
        </w:tc>
        <w:tc>
          <w:tcPr>
            <w:tcW w:w="539"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8.02</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8.02</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895"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851"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#N/A</w:t>
            </w:r>
          </w:p>
        </w:tc>
        <w:tc>
          <w:tcPr>
            <w:tcW w:w="851"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r>
      <w:tr w:rsidR="00DB7BD1" w:rsidRPr="00580FF8" w:rsidTr="00EB4BA9">
        <w:trPr>
          <w:trHeight w:val="300"/>
        </w:trPr>
        <w:tc>
          <w:tcPr>
            <w:tcW w:w="1135"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S7</w:t>
            </w:r>
          </w:p>
        </w:tc>
        <w:tc>
          <w:tcPr>
            <w:tcW w:w="851"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1.30 B</w:t>
            </w:r>
          </w:p>
        </w:tc>
        <w:tc>
          <w:tcPr>
            <w:tcW w:w="56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w:t>
            </w:r>
          </w:p>
        </w:tc>
        <w:tc>
          <w:tcPr>
            <w:tcW w:w="75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91"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3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w:t>
            </w:r>
          </w:p>
        </w:tc>
        <w:tc>
          <w:tcPr>
            <w:tcW w:w="55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w:t>
            </w:r>
          </w:p>
        </w:tc>
        <w:tc>
          <w:tcPr>
            <w:tcW w:w="539"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7.77</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7.77</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895"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851"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851"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r>
    </w:tbl>
    <w:p w:rsidR="00DB7BD1" w:rsidRPr="00580FF8" w:rsidRDefault="00DB7BD1" w:rsidP="00DB7BD1">
      <w:pPr>
        <w:pStyle w:val="ListParagraph"/>
        <w:ind w:left="0"/>
        <w:rPr>
          <w:rFonts w:cs="Times New Roman"/>
          <w:sz w:val="20"/>
          <w:lang w:val="en-US"/>
        </w:rPr>
      </w:pPr>
    </w:p>
    <w:p w:rsidR="00DB7BD1" w:rsidRPr="00580FF8" w:rsidRDefault="00DB7BD1" w:rsidP="00DB7BD1">
      <w:pPr>
        <w:pStyle w:val="ListParagraph"/>
        <w:ind w:left="0"/>
        <w:rPr>
          <w:rFonts w:cs="Times New Roman"/>
          <w:sz w:val="20"/>
          <w:lang w:val="fr-FR"/>
        </w:rPr>
      </w:pPr>
      <w:r w:rsidRPr="00580FF8">
        <w:rPr>
          <w:rFonts w:cs="Times New Roman"/>
          <w:sz w:val="20"/>
          <w:lang w:val="fr-FR"/>
        </w:rPr>
        <w:t xml:space="preserve">Mandate </w:t>
      </w:r>
      <w:proofErr w:type="gramStart"/>
      <w:r w:rsidRPr="00580FF8">
        <w:rPr>
          <w:rFonts w:cs="Times New Roman"/>
          <w:sz w:val="20"/>
          <w:lang w:val="fr-FR"/>
        </w:rPr>
        <w:t>Name:</w:t>
      </w:r>
      <w:proofErr w:type="gramEnd"/>
      <w:r w:rsidRPr="00580FF8">
        <w:rPr>
          <w:rFonts w:cs="Times New Roman"/>
          <w:b/>
          <w:sz w:val="20"/>
          <w:lang w:val="fr-FR"/>
        </w:rPr>
        <w:t xml:space="preserve"> </w:t>
      </w:r>
      <w:r w:rsidRPr="00580FF8">
        <w:rPr>
          <w:rFonts w:cs="Times New Roman"/>
          <w:sz w:val="20"/>
          <w:lang w:val="fr-FR"/>
        </w:rPr>
        <w:t>Seg-2300-Fonds de Reserve Pour les Retraites (FRR)</w:t>
      </w:r>
    </w:p>
    <w:p w:rsidR="00DB7BD1" w:rsidRPr="00580FF8" w:rsidRDefault="00DB7BD1" w:rsidP="00DB7BD1">
      <w:pPr>
        <w:pStyle w:val="ListParagraph"/>
        <w:ind w:left="0"/>
        <w:rPr>
          <w:rFonts w:cs="Times New Roman"/>
          <w:sz w:val="20"/>
          <w:lang w:val="fr-FR"/>
        </w:rPr>
      </w:pPr>
      <w:proofErr w:type="spellStart"/>
      <w:r w:rsidRPr="00580FF8">
        <w:rPr>
          <w:rFonts w:cs="Times New Roman"/>
          <w:sz w:val="20"/>
          <w:lang w:val="fr-FR"/>
        </w:rPr>
        <w:t>Account</w:t>
      </w:r>
      <w:proofErr w:type="spellEnd"/>
      <w:r w:rsidRPr="00580FF8">
        <w:rPr>
          <w:rFonts w:cs="Times New Roman"/>
          <w:sz w:val="20"/>
          <w:lang w:val="fr-FR"/>
        </w:rPr>
        <w:t xml:space="preserve"> </w:t>
      </w:r>
      <w:proofErr w:type="gramStart"/>
      <w:r w:rsidRPr="00580FF8">
        <w:rPr>
          <w:rFonts w:cs="Times New Roman"/>
          <w:sz w:val="20"/>
          <w:lang w:val="fr-FR"/>
        </w:rPr>
        <w:t>Name:</w:t>
      </w:r>
      <w:proofErr w:type="gramEnd"/>
      <w:r w:rsidRPr="00580FF8">
        <w:rPr>
          <w:rFonts w:cs="Times New Roman"/>
          <w:sz w:val="20"/>
          <w:lang w:val="fr-FR"/>
        </w:rPr>
        <w:t xml:space="preserve"> Fonds de Reserve pour les Retraites (FRR)</w:t>
      </w:r>
    </w:p>
    <w:p w:rsidR="00DB7BD1" w:rsidRPr="00580FF8" w:rsidRDefault="00DB7BD1" w:rsidP="00DB7BD1">
      <w:pPr>
        <w:pStyle w:val="ListParagraph"/>
        <w:ind w:left="0"/>
        <w:rPr>
          <w:rFonts w:cs="Times New Roman"/>
          <w:sz w:val="20"/>
          <w:lang w:val="fr-FR"/>
        </w:rPr>
      </w:pPr>
    </w:p>
    <w:tbl>
      <w:tblPr>
        <w:tblStyle w:val="TableGrid"/>
        <w:tblW w:w="14196" w:type="dxa"/>
        <w:tblInd w:w="-431" w:type="dxa"/>
        <w:tblLook w:val="04A0" w:firstRow="1" w:lastRow="0" w:firstColumn="1" w:lastColumn="0" w:noHBand="0" w:noVBand="1"/>
      </w:tblPr>
      <w:tblGrid>
        <w:gridCol w:w="1135"/>
        <w:gridCol w:w="1276"/>
        <w:gridCol w:w="567"/>
        <w:gridCol w:w="809"/>
        <w:gridCol w:w="569"/>
        <w:gridCol w:w="583"/>
        <w:gridCol w:w="529"/>
        <w:gridCol w:w="543"/>
        <w:gridCol w:w="532"/>
        <w:gridCol w:w="606"/>
        <w:gridCol w:w="572"/>
        <w:gridCol w:w="572"/>
        <w:gridCol w:w="953"/>
        <w:gridCol w:w="810"/>
        <w:gridCol w:w="606"/>
        <w:gridCol w:w="606"/>
        <w:gridCol w:w="572"/>
        <w:gridCol w:w="606"/>
        <w:gridCol w:w="606"/>
        <w:gridCol w:w="572"/>
        <w:gridCol w:w="572"/>
      </w:tblGrid>
      <w:tr w:rsidR="00DB7BD1" w:rsidRPr="00580FF8" w:rsidTr="00EB4BA9">
        <w:trPr>
          <w:trHeight w:val="300"/>
        </w:trPr>
        <w:tc>
          <w:tcPr>
            <w:tcW w:w="1135"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Snapshot</w:t>
            </w:r>
          </w:p>
        </w:tc>
        <w:tc>
          <w:tcPr>
            <w:tcW w:w="1276"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V1</w:t>
            </w:r>
          </w:p>
        </w:tc>
        <w:tc>
          <w:tcPr>
            <w:tcW w:w="567"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V2</w:t>
            </w:r>
          </w:p>
        </w:tc>
        <w:tc>
          <w:tcPr>
            <w:tcW w:w="809"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V3</w:t>
            </w:r>
          </w:p>
        </w:tc>
        <w:tc>
          <w:tcPr>
            <w:tcW w:w="569"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V4</w:t>
            </w:r>
          </w:p>
        </w:tc>
        <w:tc>
          <w:tcPr>
            <w:tcW w:w="583"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V5</w:t>
            </w:r>
          </w:p>
        </w:tc>
        <w:tc>
          <w:tcPr>
            <w:tcW w:w="529"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V6</w:t>
            </w:r>
          </w:p>
        </w:tc>
        <w:tc>
          <w:tcPr>
            <w:tcW w:w="543"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V7</w:t>
            </w:r>
          </w:p>
        </w:tc>
        <w:tc>
          <w:tcPr>
            <w:tcW w:w="532"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V8</w:t>
            </w:r>
          </w:p>
        </w:tc>
        <w:tc>
          <w:tcPr>
            <w:tcW w:w="606"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V9</w:t>
            </w:r>
          </w:p>
        </w:tc>
        <w:tc>
          <w:tcPr>
            <w:tcW w:w="572"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V10</w:t>
            </w:r>
          </w:p>
        </w:tc>
        <w:tc>
          <w:tcPr>
            <w:tcW w:w="572"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V11</w:t>
            </w:r>
          </w:p>
        </w:tc>
        <w:tc>
          <w:tcPr>
            <w:tcW w:w="953"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V12</w:t>
            </w:r>
          </w:p>
        </w:tc>
        <w:tc>
          <w:tcPr>
            <w:tcW w:w="810"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V13</w:t>
            </w:r>
          </w:p>
        </w:tc>
        <w:tc>
          <w:tcPr>
            <w:tcW w:w="606"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V14</w:t>
            </w:r>
          </w:p>
        </w:tc>
        <w:tc>
          <w:tcPr>
            <w:tcW w:w="606"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V15</w:t>
            </w:r>
          </w:p>
        </w:tc>
        <w:tc>
          <w:tcPr>
            <w:tcW w:w="572"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V16</w:t>
            </w:r>
          </w:p>
        </w:tc>
        <w:tc>
          <w:tcPr>
            <w:tcW w:w="606"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V17</w:t>
            </w:r>
          </w:p>
        </w:tc>
        <w:tc>
          <w:tcPr>
            <w:tcW w:w="606"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V18</w:t>
            </w:r>
          </w:p>
        </w:tc>
        <w:tc>
          <w:tcPr>
            <w:tcW w:w="572"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V19</w:t>
            </w:r>
          </w:p>
        </w:tc>
        <w:tc>
          <w:tcPr>
            <w:tcW w:w="572"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V20</w:t>
            </w:r>
          </w:p>
        </w:tc>
      </w:tr>
      <w:tr w:rsidR="00DB7BD1" w:rsidRPr="00580FF8" w:rsidTr="00EB4BA9">
        <w:trPr>
          <w:trHeight w:val="300"/>
        </w:trPr>
        <w:tc>
          <w:tcPr>
            <w:tcW w:w="1135"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S1</w:t>
            </w:r>
          </w:p>
        </w:tc>
        <w:tc>
          <w:tcPr>
            <w:tcW w:w="127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cs="Times New Roman"/>
                <w:color w:val="000000"/>
                <w:sz w:val="20"/>
              </w:rPr>
            </w:pPr>
            <w:r w:rsidRPr="00580FF8">
              <w:rPr>
                <w:rFonts w:cs="Times New Roman"/>
                <w:color w:val="000000"/>
                <w:sz w:val="20"/>
              </w:rPr>
              <w:t>832.96 M</w:t>
            </w:r>
          </w:p>
        </w:tc>
        <w:tc>
          <w:tcPr>
            <w:tcW w:w="56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w:t>
            </w:r>
          </w:p>
        </w:tc>
        <w:tc>
          <w:tcPr>
            <w:tcW w:w="809"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3</w:t>
            </w:r>
          </w:p>
        </w:tc>
        <w:tc>
          <w:tcPr>
            <w:tcW w:w="569"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83"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29"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43"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3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953"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81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r>
      <w:tr w:rsidR="00DB7BD1" w:rsidRPr="00580FF8" w:rsidTr="00EB4BA9">
        <w:trPr>
          <w:trHeight w:val="300"/>
        </w:trPr>
        <w:tc>
          <w:tcPr>
            <w:tcW w:w="1135"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S2</w:t>
            </w:r>
          </w:p>
        </w:tc>
        <w:tc>
          <w:tcPr>
            <w:tcW w:w="127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cs="Times New Roman"/>
                <w:color w:val="000000"/>
                <w:sz w:val="20"/>
              </w:rPr>
            </w:pPr>
            <w:r w:rsidRPr="00580FF8">
              <w:rPr>
                <w:rFonts w:cs="Times New Roman"/>
                <w:color w:val="000000"/>
                <w:sz w:val="20"/>
              </w:rPr>
              <w:t>821.23 M</w:t>
            </w:r>
          </w:p>
        </w:tc>
        <w:tc>
          <w:tcPr>
            <w:tcW w:w="56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2</w:t>
            </w:r>
          </w:p>
        </w:tc>
        <w:tc>
          <w:tcPr>
            <w:tcW w:w="809"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3</w:t>
            </w:r>
          </w:p>
        </w:tc>
        <w:tc>
          <w:tcPr>
            <w:tcW w:w="569"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83"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29"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43"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3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953"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81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r>
      <w:tr w:rsidR="00DB7BD1" w:rsidRPr="00580FF8" w:rsidTr="00EB4BA9">
        <w:trPr>
          <w:trHeight w:val="300"/>
        </w:trPr>
        <w:tc>
          <w:tcPr>
            <w:tcW w:w="1135"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S3</w:t>
            </w:r>
          </w:p>
        </w:tc>
        <w:tc>
          <w:tcPr>
            <w:tcW w:w="127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cs="Times New Roman"/>
                <w:color w:val="000000"/>
                <w:sz w:val="20"/>
              </w:rPr>
            </w:pPr>
            <w:r w:rsidRPr="00580FF8">
              <w:rPr>
                <w:rFonts w:cs="Times New Roman"/>
                <w:color w:val="000000"/>
                <w:sz w:val="20"/>
              </w:rPr>
              <w:t>811.46 M</w:t>
            </w:r>
          </w:p>
        </w:tc>
        <w:tc>
          <w:tcPr>
            <w:tcW w:w="56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3</w:t>
            </w:r>
          </w:p>
        </w:tc>
        <w:tc>
          <w:tcPr>
            <w:tcW w:w="809"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3</w:t>
            </w:r>
          </w:p>
        </w:tc>
        <w:tc>
          <w:tcPr>
            <w:tcW w:w="569"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83"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29"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43"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3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953"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81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r>
      <w:tr w:rsidR="00DB7BD1" w:rsidRPr="00580FF8" w:rsidTr="00EB4BA9">
        <w:trPr>
          <w:trHeight w:val="300"/>
        </w:trPr>
        <w:tc>
          <w:tcPr>
            <w:tcW w:w="1135"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S4</w:t>
            </w:r>
          </w:p>
        </w:tc>
        <w:tc>
          <w:tcPr>
            <w:tcW w:w="127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cs="Times New Roman"/>
                <w:color w:val="000000"/>
                <w:sz w:val="20"/>
              </w:rPr>
            </w:pPr>
            <w:r w:rsidRPr="00580FF8">
              <w:rPr>
                <w:rFonts w:cs="Times New Roman"/>
                <w:color w:val="000000"/>
                <w:sz w:val="20"/>
              </w:rPr>
              <w:t>844.86 M</w:t>
            </w:r>
          </w:p>
        </w:tc>
        <w:tc>
          <w:tcPr>
            <w:tcW w:w="56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3</w:t>
            </w:r>
          </w:p>
        </w:tc>
        <w:tc>
          <w:tcPr>
            <w:tcW w:w="809"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3</w:t>
            </w:r>
          </w:p>
        </w:tc>
        <w:tc>
          <w:tcPr>
            <w:tcW w:w="569"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83"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29"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43"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3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953"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81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r>
      <w:tr w:rsidR="00DB7BD1" w:rsidRPr="00580FF8" w:rsidTr="00EB4BA9">
        <w:trPr>
          <w:trHeight w:val="300"/>
        </w:trPr>
        <w:tc>
          <w:tcPr>
            <w:tcW w:w="1135"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lastRenderedPageBreak/>
              <w:t>S5</w:t>
            </w:r>
          </w:p>
        </w:tc>
        <w:tc>
          <w:tcPr>
            <w:tcW w:w="127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cs="Times New Roman"/>
                <w:color w:val="000000"/>
                <w:sz w:val="20"/>
              </w:rPr>
            </w:pPr>
            <w:r w:rsidRPr="00580FF8">
              <w:rPr>
                <w:rFonts w:cs="Times New Roman"/>
                <w:color w:val="000000"/>
                <w:sz w:val="20"/>
              </w:rPr>
              <w:t>878.14 M</w:t>
            </w:r>
          </w:p>
        </w:tc>
        <w:tc>
          <w:tcPr>
            <w:tcW w:w="56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2</w:t>
            </w:r>
          </w:p>
        </w:tc>
        <w:tc>
          <w:tcPr>
            <w:tcW w:w="809"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3</w:t>
            </w:r>
          </w:p>
        </w:tc>
        <w:tc>
          <w:tcPr>
            <w:tcW w:w="569"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83"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29"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43"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3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953"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81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r>
      <w:tr w:rsidR="00DB7BD1" w:rsidRPr="00580FF8" w:rsidTr="00EB4BA9">
        <w:trPr>
          <w:trHeight w:val="300"/>
        </w:trPr>
        <w:tc>
          <w:tcPr>
            <w:tcW w:w="1135"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S6</w:t>
            </w:r>
          </w:p>
        </w:tc>
        <w:tc>
          <w:tcPr>
            <w:tcW w:w="127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cs="Times New Roman"/>
                <w:color w:val="000000"/>
                <w:sz w:val="20"/>
              </w:rPr>
            </w:pPr>
            <w:r w:rsidRPr="00580FF8">
              <w:rPr>
                <w:rFonts w:cs="Times New Roman"/>
                <w:color w:val="000000"/>
                <w:sz w:val="20"/>
              </w:rPr>
              <w:t>782.76 M</w:t>
            </w:r>
          </w:p>
        </w:tc>
        <w:tc>
          <w:tcPr>
            <w:tcW w:w="56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3</w:t>
            </w:r>
          </w:p>
        </w:tc>
        <w:tc>
          <w:tcPr>
            <w:tcW w:w="809"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4</w:t>
            </w:r>
          </w:p>
        </w:tc>
        <w:tc>
          <w:tcPr>
            <w:tcW w:w="569"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83"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29"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w:t>
            </w:r>
          </w:p>
        </w:tc>
        <w:tc>
          <w:tcPr>
            <w:tcW w:w="543"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w:t>
            </w:r>
          </w:p>
        </w:tc>
        <w:tc>
          <w:tcPr>
            <w:tcW w:w="53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953"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-13.28</w:t>
            </w:r>
          </w:p>
        </w:tc>
        <w:tc>
          <w:tcPr>
            <w:tcW w:w="81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-13.28</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r>
      <w:tr w:rsidR="00DB7BD1" w:rsidRPr="00580FF8" w:rsidTr="00EB4BA9">
        <w:trPr>
          <w:trHeight w:val="300"/>
        </w:trPr>
        <w:tc>
          <w:tcPr>
            <w:tcW w:w="1135"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S7</w:t>
            </w:r>
          </w:p>
        </w:tc>
        <w:tc>
          <w:tcPr>
            <w:tcW w:w="127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cs="Times New Roman"/>
                <w:color w:val="000000"/>
                <w:sz w:val="20"/>
              </w:rPr>
            </w:pPr>
            <w:r w:rsidRPr="00580FF8">
              <w:rPr>
                <w:rFonts w:cs="Times New Roman"/>
                <w:color w:val="000000"/>
                <w:sz w:val="20"/>
              </w:rPr>
              <w:t>807.75 M</w:t>
            </w:r>
          </w:p>
        </w:tc>
        <w:tc>
          <w:tcPr>
            <w:tcW w:w="56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2</w:t>
            </w:r>
          </w:p>
        </w:tc>
        <w:tc>
          <w:tcPr>
            <w:tcW w:w="809"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4</w:t>
            </w:r>
          </w:p>
        </w:tc>
        <w:tc>
          <w:tcPr>
            <w:tcW w:w="569"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83"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29"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w:t>
            </w:r>
          </w:p>
        </w:tc>
        <w:tc>
          <w:tcPr>
            <w:tcW w:w="543"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w:t>
            </w:r>
          </w:p>
        </w:tc>
        <w:tc>
          <w:tcPr>
            <w:tcW w:w="53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953"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-13.28</w:t>
            </w:r>
          </w:p>
        </w:tc>
        <w:tc>
          <w:tcPr>
            <w:tcW w:w="81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-13.28</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r>
    </w:tbl>
    <w:p w:rsidR="00EB4BA9" w:rsidRPr="00580FF8" w:rsidRDefault="00EB4BA9" w:rsidP="00DB7BD1">
      <w:pPr>
        <w:pStyle w:val="ListParagraph"/>
        <w:ind w:left="0"/>
        <w:rPr>
          <w:rFonts w:cs="Times New Roman"/>
          <w:sz w:val="20"/>
        </w:rPr>
      </w:pPr>
    </w:p>
    <w:p w:rsidR="00EB4BA9" w:rsidRPr="00580FF8" w:rsidRDefault="00EB4BA9" w:rsidP="00DB7BD1">
      <w:pPr>
        <w:pStyle w:val="ListParagraph"/>
        <w:ind w:left="0"/>
        <w:rPr>
          <w:rFonts w:cs="Times New Roman"/>
          <w:sz w:val="20"/>
        </w:rPr>
      </w:pPr>
    </w:p>
    <w:p w:rsidR="00DB7BD1" w:rsidRPr="00580FF8" w:rsidRDefault="00DB7BD1" w:rsidP="00DB7BD1">
      <w:pPr>
        <w:pStyle w:val="ListParagraph"/>
        <w:ind w:left="0"/>
        <w:rPr>
          <w:rFonts w:cs="Times New Roman"/>
          <w:sz w:val="20"/>
        </w:rPr>
      </w:pPr>
      <w:r w:rsidRPr="00580FF8">
        <w:rPr>
          <w:rFonts w:cs="Times New Roman"/>
          <w:sz w:val="20"/>
        </w:rPr>
        <w:t>Mandate Name:</w:t>
      </w:r>
      <w:r w:rsidRPr="00580FF8">
        <w:rPr>
          <w:rFonts w:cs="Times New Roman"/>
          <w:b/>
          <w:sz w:val="20"/>
        </w:rPr>
        <w:t xml:space="preserve"> </w:t>
      </w:r>
      <w:r w:rsidRPr="00580FF8">
        <w:rPr>
          <w:rFonts w:cs="Times New Roman"/>
          <w:sz w:val="20"/>
        </w:rPr>
        <w:t>Seg-Z75J-Swiss Federal Pension Fund PUBLICA</w:t>
      </w:r>
    </w:p>
    <w:p w:rsidR="00DB7BD1" w:rsidRPr="00580FF8" w:rsidRDefault="00DB7BD1" w:rsidP="00DB7BD1">
      <w:pPr>
        <w:pStyle w:val="ListParagraph"/>
        <w:ind w:left="0"/>
        <w:rPr>
          <w:rFonts w:cs="Times New Roman"/>
          <w:sz w:val="20"/>
        </w:rPr>
      </w:pPr>
      <w:r w:rsidRPr="00580FF8">
        <w:rPr>
          <w:rFonts w:cs="Times New Roman"/>
          <w:sz w:val="20"/>
        </w:rPr>
        <w:t>Account Name: Swiss Federal Pension Fund PUBLICA (Global HQ)</w:t>
      </w:r>
    </w:p>
    <w:p w:rsidR="00DB7BD1" w:rsidRPr="00580FF8" w:rsidRDefault="00DB7BD1" w:rsidP="00DB7BD1">
      <w:pPr>
        <w:pStyle w:val="ListParagraph"/>
        <w:ind w:left="0"/>
        <w:rPr>
          <w:rFonts w:cs="Times New Roman"/>
          <w:sz w:val="20"/>
        </w:rPr>
      </w:pPr>
    </w:p>
    <w:tbl>
      <w:tblPr>
        <w:tblStyle w:val="TableGrid"/>
        <w:tblW w:w="13948" w:type="dxa"/>
        <w:tblLook w:val="04A0" w:firstRow="1" w:lastRow="0" w:firstColumn="1" w:lastColumn="0" w:noHBand="0" w:noVBand="1"/>
      </w:tblPr>
      <w:tblGrid>
        <w:gridCol w:w="1128"/>
        <w:gridCol w:w="1211"/>
        <w:gridCol w:w="497"/>
        <w:gridCol w:w="511"/>
        <w:gridCol w:w="363"/>
        <w:gridCol w:w="562"/>
        <w:gridCol w:w="576"/>
        <w:gridCol w:w="523"/>
        <w:gridCol w:w="537"/>
        <w:gridCol w:w="525"/>
        <w:gridCol w:w="606"/>
        <w:gridCol w:w="606"/>
        <w:gridCol w:w="606"/>
        <w:gridCol w:w="837"/>
        <w:gridCol w:w="720"/>
        <w:gridCol w:w="606"/>
        <w:gridCol w:w="606"/>
        <w:gridCol w:w="572"/>
        <w:gridCol w:w="606"/>
        <w:gridCol w:w="606"/>
        <w:gridCol w:w="572"/>
        <w:gridCol w:w="572"/>
      </w:tblGrid>
      <w:tr w:rsidR="00EB4BA9" w:rsidRPr="00580FF8" w:rsidTr="00EB4BA9">
        <w:trPr>
          <w:trHeight w:val="300"/>
        </w:trPr>
        <w:tc>
          <w:tcPr>
            <w:tcW w:w="1128"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EB4BA9" w:rsidRPr="00580FF8" w:rsidRDefault="00EB4BA9">
            <w:pPr>
              <w:jc w:val="center"/>
              <w:rPr>
                <w:rFonts w:eastAsia="Times New Roman" w:cs="Times New Roman"/>
                <w:b/>
                <w:color w:val="000000"/>
                <w:sz w:val="20"/>
              </w:rPr>
            </w:pPr>
            <w:r w:rsidRPr="00580FF8">
              <w:rPr>
                <w:rFonts w:eastAsia="Times New Roman" w:cs="Times New Roman"/>
                <w:b/>
                <w:color w:val="000000"/>
                <w:sz w:val="20"/>
              </w:rPr>
              <w:t>Snapshot</w:t>
            </w:r>
          </w:p>
        </w:tc>
        <w:tc>
          <w:tcPr>
            <w:tcW w:w="1211"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EB4BA9" w:rsidRPr="00580FF8" w:rsidRDefault="00EB4BA9">
            <w:pPr>
              <w:jc w:val="center"/>
              <w:rPr>
                <w:rFonts w:eastAsia="Times New Roman" w:cs="Times New Roman"/>
                <w:b/>
                <w:color w:val="000000"/>
                <w:sz w:val="20"/>
              </w:rPr>
            </w:pPr>
            <w:r w:rsidRPr="00580FF8">
              <w:rPr>
                <w:rFonts w:eastAsia="Times New Roman" w:cs="Times New Roman"/>
                <w:b/>
                <w:color w:val="000000"/>
                <w:sz w:val="20"/>
              </w:rPr>
              <w:t>V1</w:t>
            </w:r>
          </w:p>
        </w:tc>
        <w:tc>
          <w:tcPr>
            <w:tcW w:w="497"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EB4BA9" w:rsidRPr="00580FF8" w:rsidRDefault="00EB4BA9">
            <w:pPr>
              <w:jc w:val="center"/>
              <w:rPr>
                <w:rFonts w:eastAsia="Times New Roman" w:cs="Times New Roman"/>
                <w:b/>
                <w:color w:val="000000"/>
                <w:sz w:val="20"/>
              </w:rPr>
            </w:pPr>
            <w:r w:rsidRPr="00580FF8">
              <w:rPr>
                <w:rFonts w:eastAsia="Times New Roman" w:cs="Times New Roman"/>
                <w:b/>
                <w:color w:val="000000"/>
                <w:sz w:val="20"/>
              </w:rPr>
              <w:t>V2</w:t>
            </w:r>
          </w:p>
        </w:tc>
        <w:tc>
          <w:tcPr>
            <w:tcW w:w="511"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EB4BA9" w:rsidRPr="00580FF8" w:rsidRDefault="00EB4BA9">
            <w:pPr>
              <w:jc w:val="center"/>
              <w:rPr>
                <w:rFonts w:eastAsia="Times New Roman" w:cs="Times New Roman"/>
                <w:b/>
                <w:color w:val="000000"/>
                <w:sz w:val="20"/>
              </w:rPr>
            </w:pPr>
            <w:r w:rsidRPr="00580FF8">
              <w:rPr>
                <w:rFonts w:eastAsia="Times New Roman" w:cs="Times New Roman"/>
                <w:b/>
                <w:color w:val="000000"/>
                <w:sz w:val="20"/>
              </w:rPr>
              <w:t>V3</w:t>
            </w:r>
          </w:p>
        </w:tc>
        <w:tc>
          <w:tcPr>
            <w:tcW w:w="363"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rsidR="00EB4BA9" w:rsidRPr="00580FF8" w:rsidRDefault="00EB4BA9">
            <w:pPr>
              <w:jc w:val="center"/>
              <w:rPr>
                <w:rFonts w:eastAsia="Times New Roman" w:cs="Times New Roman"/>
                <w:b/>
                <w:color w:val="000000"/>
                <w:sz w:val="20"/>
              </w:rPr>
            </w:pPr>
          </w:p>
        </w:tc>
        <w:tc>
          <w:tcPr>
            <w:tcW w:w="562"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EB4BA9" w:rsidRPr="00580FF8" w:rsidRDefault="00EB4BA9">
            <w:pPr>
              <w:jc w:val="center"/>
              <w:rPr>
                <w:rFonts w:eastAsia="Times New Roman" w:cs="Times New Roman"/>
                <w:b/>
                <w:color w:val="000000"/>
                <w:sz w:val="20"/>
              </w:rPr>
            </w:pPr>
            <w:r w:rsidRPr="00580FF8">
              <w:rPr>
                <w:rFonts w:eastAsia="Times New Roman" w:cs="Times New Roman"/>
                <w:b/>
                <w:color w:val="000000"/>
                <w:sz w:val="20"/>
              </w:rPr>
              <w:t>V4</w:t>
            </w:r>
          </w:p>
        </w:tc>
        <w:tc>
          <w:tcPr>
            <w:tcW w:w="576"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EB4BA9" w:rsidRPr="00580FF8" w:rsidRDefault="00EB4BA9">
            <w:pPr>
              <w:jc w:val="center"/>
              <w:rPr>
                <w:rFonts w:eastAsia="Times New Roman" w:cs="Times New Roman"/>
                <w:b/>
                <w:color w:val="000000"/>
                <w:sz w:val="20"/>
              </w:rPr>
            </w:pPr>
            <w:r w:rsidRPr="00580FF8">
              <w:rPr>
                <w:rFonts w:eastAsia="Times New Roman" w:cs="Times New Roman"/>
                <w:b/>
                <w:color w:val="000000"/>
                <w:sz w:val="20"/>
              </w:rPr>
              <w:t>V5</w:t>
            </w:r>
          </w:p>
        </w:tc>
        <w:tc>
          <w:tcPr>
            <w:tcW w:w="523"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EB4BA9" w:rsidRPr="00580FF8" w:rsidRDefault="00EB4BA9">
            <w:pPr>
              <w:jc w:val="center"/>
              <w:rPr>
                <w:rFonts w:eastAsia="Times New Roman" w:cs="Times New Roman"/>
                <w:b/>
                <w:color w:val="000000"/>
                <w:sz w:val="20"/>
              </w:rPr>
            </w:pPr>
            <w:r w:rsidRPr="00580FF8">
              <w:rPr>
                <w:rFonts w:eastAsia="Times New Roman" w:cs="Times New Roman"/>
                <w:b/>
                <w:color w:val="000000"/>
                <w:sz w:val="20"/>
              </w:rPr>
              <w:t>V6</w:t>
            </w:r>
          </w:p>
        </w:tc>
        <w:tc>
          <w:tcPr>
            <w:tcW w:w="537"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EB4BA9" w:rsidRPr="00580FF8" w:rsidRDefault="00EB4BA9">
            <w:pPr>
              <w:jc w:val="center"/>
              <w:rPr>
                <w:rFonts w:eastAsia="Times New Roman" w:cs="Times New Roman"/>
                <w:b/>
                <w:color w:val="000000"/>
                <w:sz w:val="20"/>
              </w:rPr>
            </w:pPr>
            <w:r w:rsidRPr="00580FF8">
              <w:rPr>
                <w:rFonts w:eastAsia="Times New Roman" w:cs="Times New Roman"/>
                <w:b/>
                <w:color w:val="000000"/>
                <w:sz w:val="20"/>
              </w:rPr>
              <w:t>V7</w:t>
            </w:r>
          </w:p>
        </w:tc>
        <w:tc>
          <w:tcPr>
            <w:tcW w:w="525"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EB4BA9" w:rsidRPr="00580FF8" w:rsidRDefault="00EB4BA9">
            <w:pPr>
              <w:jc w:val="center"/>
              <w:rPr>
                <w:rFonts w:eastAsia="Times New Roman" w:cs="Times New Roman"/>
                <w:b/>
                <w:color w:val="000000"/>
                <w:sz w:val="20"/>
              </w:rPr>
            </w:pPr>
            <w:r w:rsidRPr="00580FF8">
              <w:rPr>
                <w:rFonts w:eastAsia="Times New Roman" w:cs="Times New Roman"/>
                <w:b/>
                <w:color w:val="000000"/>
                <w:sz w:val="20"/>
              </w:rPr>
              <w:t>V8</w:t>
            </w:r>
          </w:p>
        </w:tc>
        <w:tc>
          <w:tcPr>
            <w:tcW w:w="606"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EB4BA9" w:rsidRPr="00580FF8" w:rsidRDefault="00EB4BA9">
            <w:pPr>
              <w:jc w:val="center"/>
              <w:rPr>
                <w:rFonts w:eastAsia="Times New Roman" w:cs="Times New Roman"/>
                <w:b/>
                <w:color w:val="000000"/>
                <w:sz w:val="20"/>
              </w:rPr>
            </w:pPr>
            <w:r w:rsidRPr="00580FF8">
              <w:rPr>
                <w:rFonts w:eastAsia="Times New Roman" w:cs="Times New Roman"/>
                <w:b/>
                <w:color w:val="000000"/>
                <w:sz w:val="20"/>
              </w:rPr>
              <w:t>V9</w:t>
            </w:r>
          </w:p>
        </w:tc>
        <w:tc>
          <w:tcPr>
            <w:tcW w:w="606"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EB4BA9" w:rsidRPr="00580FF8" w:rsidRDefault="00EB4BA9">
            <w:pPr>
              <w:jc w:val="center"/>
              <w:rPr>
                <w:rFonts w:eastAsia="Times New Roman" w:cs="Times New Roman"/>
                <w:b/>
                <w:color w:val="000000"/>
                <w:sz w:val="20"/>
              </w:rPr>
            </w:pPr>
            <w:r w:rsidRPr="00580FF8">
              <w:rPr>
                <w:rFonts w:eastAsia="Times New Roman" w:cs="Times New Roman"/>
                <w:b/>
                <w:color w:val="000000"/>
                <w:sz w:val="20"/>
              </w:rPr>
              <w:t>V10</w:t>
            </w:r>
          </w:p>
        </w:tc>
        <w:tc>
          <w:tcPr>
            <w:tcW w:w="606"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EB4BA9" w:rsidRPr="00580FF8" w:rsidRDefault="00EB4BA9">
            <w:pPr>
              <w:jc w:val="center"/>
              <w:rPr>
                <w:rFonts w:eastAsia="Times New Roman" w:cs="Times New Roman"/>
                <w:b/>
                <w:color w:val="000000"/>
                <w:sz w:val="20"/>
              </w:rPr>
            </w:pPr>
            <w:r w:rsidRPr="00580FF8">
              <w:rPr>
                <w:rFonts w:eastAsia="Times New Roman" w:cs="Times New Roman"/>
                <w:b/>
                <w:color w:val="000000"/>
                <w:sz w:val="20"/>
              </w:rPr>
              <w:t>V11</w:t>
            </w:r>
          </w:p>
        </w:tc>
        <w:tc>
          <w:tcPr>
            <w:tcW w:w="837"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EB4BA9" w:rsidRPr="00580FF8" w:rsidRDefault="00EB4BA9">
            <w:pPr>
              <w:jc w:val="center"/>
              <w:rPr>
                <w:rFonts w:eastAsia="Times New Roman" w:cs="Times New Roman"/>
                <w:b/>
                <w:color w:val="000000"/>
                <w:sz w:val="20"/>
              </w:rPr>
            </w:pPr>
            <w:r w:rsidRPr="00580FF8">
              <w:rPr>
                <w:rFonts w:eastAsia="Times New Roman" w:cs="Times New Roman"/>
                <w:b/>
                <w:color w:val="000000"/>
                <w:sz w:val="20"/>
              </w:rPr>
              <w:t>V12</w:t>
            </w:r>
          </w:p>
        </w:tc>
        <w:tc>
          <w:tcPr>
            <w:tcW w:w="720"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EB4BA9" w:rsidRPr="00580FF8" w:rsidRDefault="00EB4BA9">
            <w:pPr>
              <w:jc w:val="center"/>
              <w:rPr>
                <w:rFonts w:eastAsia="Times New Roman" w:cs="Times New Roman"/>
                <w:b/>
                <w:color w:val="000000"/>
                <w:sz w:val="20"/>
              </w:rPr>
            </w:pPr>
            <w:r w:rsidRPr="00580FF8">
              <w:rPr>
                <w:rFonts w:eastAsia="Times New Roman" w:cs="Times New Roman"/>
                <w:b/>
                <w:color w:val="000000"/>
                <w:sz w:val="20"/>
              </w:rPr>
              <w:t>V13</w:t>
            </w:r>
          </w:p>
        </w:tc>
        <w:tc>
          <w:tcPr>
            <w:tcW w:w="606"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EB4BA9" w:rsidRPr="00580FF8" w:rsidRDefault="00EB4BA9">
            <w:pPr>
              <w:jc w:val="center"/>
              <w:rPr>
                <w:rFonts w:eastAsia="Times New Roman" w:cs="Times New Roman"/>
                <w:b/>
                <w:color w:val="000000"/>
                <w:sz w:val="20"/>
              </w:rPr>
            </w:pPr>
            <w:r w:rsidRPr="00580FF8">
              <w:rPr>
                <w:rFonts w:eastAsia="Times New Roman" w:cs="Times New Roman"/>
                <w:b/>
                <w:color w:val="000000"/>
                <w:sz w:val="20"/>
              </w:rPr>
              <w:t>V14</w:t>
            </w:r>
          </w:p>
        </w:tc>
        <w:tc>
          <w:tcPr>
            <w:tcW w:w="606"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EB4BA9" w:rsidRPr="00580FF8" w:rsidRDefault="00EB4BA9">
            <w:pPr>
              <w:jc w:val="center"/>
              <w:rPr>
                <w:rFonts w:eastAsia="Times New Roman" w:cs="Times New Roman"/>
                <w:b/>
                <w:color w:val="000000"/>
                <w:sz w:val="20"/>
              </w:rPr>
            </w:pPr>
            <w:r w:rsidRPr="00580FF8">
              <w:rPr>
                <w:rFonts w:eastAsia="Times New Roman" w:cs="Times New Roman"/>
                <w:b/>
                <w:color w:val="000000"/>
                <w:sz w:val="20"/>
              </w:rPr>
              <w:t>V15</w:t>
            </w:r>
          </w:p>
        </w:tc>
        <w:tc>
          <w:tcPr>
            <w:tcW w:w="572"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EB4BA9" w:rsidRPr="00580FF8" w:rsidRDefault="00EB4BA9">
            <w:pPr>
              <w:jc w:val="center"/>
              <w:rPr>
                <w:rFonts w:eastAsia="Times New Roman" w:cs="Times New Roman"/>
                <w:b/>
                <w:color w:val="000000"/>
                <w:sz w:val="20"/>
              </w:rPr>
            </w:pPr>
            <w:r w:rsidRPr="00580FF8">
              <w:rPr>
                <w:rFonts w:eastAsia="Times New Roman" w:cs="Times New Roman"/>
                <w:b/>
                <w:color w:val="000000"/>
                <w:sz w:val="20"/>
              </w:rPr>
              <w:t>V16</w:t>
            </w:r>
          </w:p>
        </w:tc>
        <w:tc>
          <w:tcPr>
            <w:tcW w:w="606"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EB4BA9" w:rsidRPr="00580FF8" w:rsidRDefault="00EB4BA9">
            <w:pPr>
              <w:jc w:val="center"/>
              <w:rPr>
                <w:rFonts w:eastAsia="Times New Roman" w:cs="Times New Roman"/>
                <w:b/>
                <w:color w:val="000000"/>
                <w:sz w:val="20"/>
              </w:rPr>
            </w:pPr>
            <w:r w:rsidRPr="00580FF8">
              <w:rPr>
                <w:rFonts w:eastAsia="Times New Roman" w:cs="Times New Roman"/>
                <w:b/>
                <w:color w:val="000000"/>
                <w:sz w:val="20"/>
              </w:rPr>
              <w:t>V17</w:t>
            </w:r>
          </w:p>
        </w:tc>
        <w:tc>
          <w:tcPr>
            <w:tcW w:w="606"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EB4BA9" w:rsidRPr="00580FF8" w:rsidRDefault="00EB4BA9">
            <w:pPr>
              <w:jc w:val="center"/>
              <w:rPr>
                <w:rFonts w:eastAsia="Times New Roman" w:cs="Times New Roman"/>
                <w:b/>
                <w:color w:val="000000"/>
                <w:sz w:val="20"/>
              </w:rPr>
            </w:pPr>
            <w:r w:rsidRPr="00580FF8">
              <w:rPr>
                <w:rFonts w:eastAsia="Times New Roman" w:cs="Times New Roman"/>
                <w:b/>
                <w:color w:val="000000"/>
                <w:sz w:val="20"/>
              </w:rPr>
              <w:t>V18</w:t>
            </w:r>
          </w:p>
        </w:tc>
        <w:tc>
          <w:tcPr>
            <w:tcW w:w="572"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EB4BA9" w:rsidRPr="00580FF8" w:rsidRDefault="00EB4BA9">
            <w:pPr>
              <w:jc w:val="center"/>
              <w:rPr>
                <w:rFonts w:eastAsia="Times New Roman" w:cs="Times New Roman"/>
                <w:b/>
                <w:color w:val="000000"/>
                <w:sz w:val="20"/>
              </w:rPr>
            </w:pPr>
            <w:r w:rsidRPr="00580FF8">
              <w:rPr>
                <w:rFonts w:eastAsia="Times New Roman" w:cs="Times New Roman"/>
                <w:b/>
                <w:color w:val="000000"/>
                <w:sz w:val="20"/>
              </w:rPr>
              <w:t>V19</w:t>
            </w:r>
          </w:p>
        </w:tc>
        <w:tc>
          <w:tcPr>
            <w:tcW w:w="572"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EB4BA9" w:rsidRPr="00580FF8" w:rsidRDefault="00EB4BA9">
            <w:pPr>
              <w:jc w:val="center"/>
              <w:rPr>
                <w:rFonts w:eastAsia="Times New Roman" w:cs="Times New Roman"/>
                <w:b/>
                <w:color w:val="000000"/>
                <w:sz w:val="20"/>
              </w:rPr>
            </w:pPr>
            <w:r w:rsidRPr="00580FF8">
              <w:rPr>
                <w:rFonts w:eastAsia="Times New Roman" w:cs="Times New Roman"/>
                <w:b/>
                <w:color w:val="000000"/>
                <w:sz w:val="20"/>
              </w:rPr>
              <w:t>V20</w:t>
            </w:r>
          </w:p>
        </w:tc>
      </w:tr>
      <w:tr w:rsidR="00EB4BA9" w:rsidRPr="00580FF8" w:rsidTr="00EB4BA9">
        <w:trPr>
          <w:trHeight w:val="300"/>
        </w:trPr>
        <w:tc>
          <w:tcPr>
            <w:tcW w:w="1128"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b/>
                <w:color w:val="000000"/>
                <w:sz w:val="20"/>
              </w:rPr>
            </w:pPr>
            <w:r w:rsidRPr="00580FF8">
              <w:rPr>
                <w:rFonts w:eastAsia="Times New Roman" w:cs="Times New Roman"/>
                <w:b/>
                <w:color w:val="000000"/>
                <w:sz w:val="20"/>
              </w:rPr>
              <w:t>S1</w:t>
            </w:r>
          </w:p>
        </w:tc>
        <w:tc>
          <w:tcPr>
            <w:tcW w:w="1211"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933.44 M</w:t>
            </w:r>
          </w:p>
        </w:tc>
        <w:tc>
          <w:tcPr>
            <w:tcW w:w="497"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7</w:t>
            </w:r>
          </w:p>
        </w:tc>
        <w:tc>
          <w:tcPr>
            <w:tcW w:w="511"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17</w:t>
            </w:r>
          </w:p>
        </w:tc>
        <w:tc>
          <w:tcPr>
            <w:tcW w:w="363" w:type="dxa"/>
            <w:tcBorders>
              <w:top w:val="single" w:sz="4" w:space="0" w:color="auto"/>
              <w:left w:val="single" w:sz="4" w:space="0" w:color="auto"/>
              <w:bottom w:val="single" w:sz="4" w:space="0" w:color="auto"/>
              <w:right w:val="single" w:sz="4" w:space="0" w:color="auto"/>
            </w:tcBorders>
          </w:tcPr>
          <w:p w:rsidR="00EB4BA9" w:rsidRPr="00580FF8" w:rsidRDefault="00EB4BA9">
            <w:pPr>
              <w:jc w:val="center"/>
              <w:rPr>
                <w:rFonts w:eastAsia="Times New Roman" w:cs="Times New Roman"/>
                <w:color w:val="000000"/>
                <w:sz w:val="20"/>
              </w:rPr>
            </w:pPr>
          </w:p>
        </w:tc>
        <w:tc>
          <w:tcPr>
            <w:tcW w:w="562"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0</w:t>
            </w:r>
          </w:p>
        </w:tc>
        <w:tc>
          <w:tcPr>
            <w:tcW w:w="576"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0</w:t>
            </w:r>
          </w:p>
        </w:tc>
        <w:tc>
          <w:tcPr>
            <w:tcW w:w="523"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7</w:t>
            </w:r>
          </w:p>
        </w:tc>
        <w:tc>
          <w:tcPr>
            <w:tcW w:w="537"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13</w:t>
            </w:r>
          </w:p>
        </w:tc>
        <w:tc>
          <w:tcPr>
            <w:tcW w:w="525"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1</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0.00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7.59</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7.49</w:t>
            </w:r>
          </w:p>
        </w:tc>
        <w:tc>
          <w:tcPr>
            <w:tcW w:w="837"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-0.11</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-0.18</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0.00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0.00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0.00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0.00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0</w:t>
            </w:r>
          </w:p>
        </w:tc>
      </w:tr>
      <w:tr w:rsidR="00EB4BA9" w:rsidRPr="00580FF8" w:rsidTr="00EB4BA9">
        <w:trPr>
          <w:trHeight w:val="300"/>
        </w:trPr>
        <w:tc>
          <w:tcPr>
            <w:tcW w:w="1128"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b/>
                <w:color w:val="000000"/>
                <w:sz w:val="20"/>
              </w:rPr>
            </w:pPr>
            <w:r w:rsidRPr="00580FF8">
              <w:rPr>
                <w:rFonts w:eastAsia="Times New Roman" w:cs="Times New Roman"/>
                <w:b/>
                <w:color w:val="000000"/>
                <w:sz w:val="20"/>
              </w:rPr>
              <w:t>S2</w:t>
            </w:r>
          </w:p>
        </w:tc>
        <w:tc>
          <w:tcPr>
            <w:tcW w:w="1211"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920.18 M</w:t>
            </w:r>
          </w:p>
        </w:tc>
        <w:tc>
          <w:tcPr>
            <w:tcW w:w="497"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6</w:t>
            </w:r>
          </w:p>
        </w:tc>
        <w:tc>
          <w:tcPr>
            <w:tcW w:w="511"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14</w:t>
            </w:r>
          </w:p>
        </w:tc>
        <w:tc>
          <w:tcPr>
            <w:tcW w:w="363" w:type="dxa"/>
            <w:tcBorders>
              <w:top w:val="single" w:sz="4" w:space="0" w:color="auto"/>
              <w:left w:val="single" w:sz="4" w:space="0" w:color="auto"/>
              <w:bottom w:val="single" w:sz="4" w:space="0" w:color="auto"/>
              <w:right w:val="single" w:sz="4" w:space="0" w:color="auto"/>
            </w:tcBorders>
          </w:tcPr>
          <w:p w:rsidR="00EB4BA9" w:rsidRPr="00580FF8" w:rsidRDefault="00EB4BA9">
            <w:pPr>
              <w:jc w:val="center"/>
              <w:rPr>
                <w:rFonts w:eastAsia="Times New Roman" w:cs="Times New Roman"/>
                <w:color w:val="000000"/>
                <w:sz w:val="20"/>
              </w:rPr>
            </w:pPr>
          </w:p>
        </w:tc>
        <w:tc>
          <w:tcPr>
            <w:tcW w:w="562"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0</w:t>
            </w:r>
          </w:p>
        </w:tc>
        <w:tc>
          <w:tcPr>
            <w:tcW w:w="576"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0</w:t>
            </w:r>
          </w:p>
        </w:tc>
        <w:tc>
          <w:tcPr>
            <w:tcW w:w="523"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6</w:t>
            </w:r>
          </w:p>
        </w:tc>
        <w:tc>
          <w:tcPr>
            <w:tcW w:w="537"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11</w:t>
            </w:r>
          </w:p>
        </w:tc>
        <w:tc>
          <w:tcPr>
            <w:tcW w:w="525"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1</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0.00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7.59</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7.49</w:t>
            </w:r>
          </w:p>
        </w:tc>
        <w:tc>
          <w:tcPr>
            <w:tcW w:w="837"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-0.08</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-0.18</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0.00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0.00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0.00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0.00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0</w:t>
            </w:r>
          </w:p>
        </w:tc>
      </w:tr>
      <w:tr w:rsidR="00EB4BA9" w:rsidRPr="00580FF8" w:rsidTr="00EB4BA9">
        <w:trPr>
          <w:trHeight w:val="300"/>
        </w:trPr>
        <w:tc>
          <w:tcPr>
            <w:tcW w:w="1128"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b/>
                <w:color w:val="000000"/>
                <w:sz w:val="20"/>
              </w:rPr>
            </w:pPr>
            <w:r w:rsidRPr="00580FF8">
              <w:rPr>
                <w:rFonts w:eastAsia="Times New Roman" w:cs="Times New Roman"/>
                <w:b/>
                <w:color w:val="000000"/>
                <w:sz w:val="20"/>
              </w:rPr>
              <w:t>S3</w:t>
            </w:r>
          </w:p>
        </w:tc>
        <w:tc>
          <w:tcPr>
            <w:tcW w:w="1211"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908.48 M</w:t>
            </w:r>
          </w:p>
        </w:tc>
        <w:tc>
          <w:tcPr>
            <w:tcW w:w="497"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7</w:t>
            </w:r>
          </w:p>
        </w:tc>
        <w:tc>
          <w:tcPr>
            <w:tcW w:w="511"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16</w:t>
            </w:r>
          </w:p>
        </w:tc>
        <w:tc>
          <w:tcPr>
            <w:tcW w:w="363" w:type="dxa"/>
            <w:tcBorders>
              <w:top w:val="single" w:sz="4" w:space="0" w:color="auto"/>
              <w:left w:val="single" w:sz="4" w:space="0" w:color="auto"/>
              <w:bottom w:val="single" w:sz="4" w:space="0" w:color="auto"/>
              <w:right w:val="single" w:sz="4" w:space="0" w:color="auto"/>
            </w:tcBorders>
          </w:tcPr>
          <w:p w:rsidR="00EB4BA9" w:rsidRPr="00580FF8" w:rsidRDefault="00EB4BA9">
            <w:pPr>
              <w:jc w:val="center"/>
              <w:rPr>
                <w:rFonts w:eastAsia="Times New Roman" w:cs="Times New Roman"/>
                <w:color w:val="000000"/>
                <w:sz w:val="20"/>
              </w:rPr>
            </w:pPr>
          </w:p>
        </w:tc>
        <w:tc>
          <w:tcPr>
            <w:tcW w:w="562"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0</w:t>
            </w:r>
          </w:p>
        </w:tc>
        <w:tc>
          <w:tcPr>
            <w:tcW w:w="576"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0</w:t>
            </w:r>
          </w:p>
        </w:tc>
        <w:tc>
          <w:tcPr>
            <w:tcW w:w="523"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7</w:t>
            </w:r>
          </w:p>
        </w:tc>
        <w:tc>
          <w:tcPr>
            <w:tcW w:w="537"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13</w:t>
            </w:r>
          </w:p>
        </w:tc>
        <w:tc>
          <w:tcPr>
            <w:tcW w:w="525"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2</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0.00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7.59</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7.59</w:t>
            </w:r>
          </w:p>
        </w:tc>
        <w:tc>
          <w:tcPr>
            <w:tcW w:w="837"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-0.06</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-0.18</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0.00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0.00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0.00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0.00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0</w:t>
            </w:r>
          </w:p>
        </w:tc>
      </w:tr>
      <w:tr w:rsidR="00EB4BA9" w:rsidRPr="00580FF8" w:rsidTr="00EB4BA9">
        <w:trPr>
          <w:trHeight w:val="300"/>
        </w:trPr>
        <w:tc>
          <w:tcPr>
            <w:tcW w:w="1128"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b/>
                <w:color w:val="000000"/>
                <w:sz w:val="20"/>
              </w:rPr>
            </w:pPr>
            <w:r w:rsidRPr="00580FF8">
              <w:rPr>
                <w:rFonts w:eastAsia="Times New Roman" w:cs="Times New Roman"/>
                <w:b/>
                <w:color w:val="000000"/>
                <w:sz w:val="20"/>
              </w:rPr>
              <w:t>S4</w:t>
            </w:r>
          </w:p>
        </w:tc>
        <w:tc>
          <w:tcPr>
            <w:tcW w:w="1211"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944.36 M</w:t>
            </w:r>
          </w:p>
        </w:tc>
        <w:tc>
          <w:tcPr>
            <w:tcW w:w="497"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7</w:t>
            </w:r>
          </w:p>
        </w:tc>
        <w:tc>
          <w:tcPr>
            <w:tcW w:w="511"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16</w:t>
            </w:r>
          </w:p>
        </w:tc>
        <w:tc>
          <w:tcPr>
            <w:tcW w:w="363" w:type="dxa"/>
            <w:tcBorders>
              <w:top w:val="single" w:sz="4" w:space="0" w:color="auto"/>
              <w:left w:val="single" w:sz="4" w:space="0" w:color="auto"/>
              <w:bottom w:val="single" w:sz="4" w:space="0" w:color="auto"/>
              <w:right w:val="single" w:sz="4" w:space="0" w:color="auto"/>
            </w:tcBorders>
          </w:tcPr>
          <w:p w:rsidR="00EB4BA9" w:rsidRPr="00580FF8" w:rsidRDefault="00EB4BA9">
            <w:pPr>
              <w:jc w:val="center"/>
              <w:rPr>
                <w:rFonts w:eastAsia="Times New Roman" w:cs="Times New Roman"/>
                <w:color w:val="000000"/>
                <w:sz w:val="20"/>
              </w:rPr>
            </w:pPr>
          </w:p>
        </w:tc>
        <w:tc>
          <w:tcPr>
            <w:tcW w:w="562"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0</w:t>
            </w:r>
          </w:p>
        </w:tc>
        <w:tc>
          <w:tcPr>
            <w:tcW w:w="576"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0</w:t>
            </w:r>
          </w:p>
        </w:tc>
        <w:tc>
          <w:tcPr>
            <w:tcW w:w="523"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7</w:t>
            </w:r>
          </w:p>
        </w:tc>
        <w:tc>
          <w:tcPr>
            <w:tcW w:w="537"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13</w:t>
            </w:r>
          </w:p>
        </w:tc>
        <w:tc>
          <w:tcPr>
            <w:tcW w:w="525"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2</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0.00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3.75</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7.5</w:t>
            </w:r>
          </w:p>
        </w:tc>
        <w:tc>
          <w:tcPr>
            <w:tcW w:w="837"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-0.09</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-0.20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0.00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0.00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0.00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0.00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0</w:t>
            </w:r>
          </w:p>
        </w:tc>
      </w:tr>
      <w:tr w:rsidR="00EB4BA9" w:rsidRPr="00580FF8" w:rsidTr="00EB4BA9">
        <w:trPr>
          <w:trHeight w:val="300"/>
        </w:trPr>
        <w:tc>
          <w:tcPr>
            <w:tcW w:w="1128"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b/>
                <w:color w:val="000000"/>
                <w:sz w:val="20"/>
              </w:rPr>
            </w:pPr>
            <w:r w:rsidRPr="00580FF8">
              <w:rPr>
                <w:rFonts w:eastAsia="Times New Roman" w:cs="Times New Roman"/>
                <w:b/>
                <w:color w:val="000000"/>
                <w:sz w:val="20"/>
              </w:rPr>
              <w:t>S5</w:t>
            </w:r>
          </w:p>
        </w:tc>
        <w:tc>
          <w:tcPr>
            <w:tcW w:w="1211"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966.97 M</w:t>
            </w:r>
          </w:p>
        </w:tc>
        <w:tc>
          <w:tcPr>
            <w:tcW w:w="497"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9</w:t>
            </w:r>
          </w:p>
        </w:tc>
        <w:tc>
          <w:tcPr>
            <w:tcW w:w="511"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16</w:t>
            </w:r>
          </w:p>
        </w:tc>
        <w:tc>
          <w:tcPr>
            <w:tcW w:w="363" w:type="dxa"/>
            <w:tcBorders>
              <w:top w:val="single" w:sz="4" w:space="0" w:color="auto"/>
              <w:left w:val="single" w:sz="4" w:space="0" w:color="auto"/>
              <w:bottom w:val="single" w:sz="4" w:space="0" w:color="auto"/>
              <w:right w:val="single" w:sz="4" w:space="0" w:color="auto"/>
            </w:tcBorders>
          </w:tcPr>
          <w:p w:rsidR="00EB4BA9" w:rsidRPr="00580FF8" w:rsidRDefault="00EB4BA9">
            <w:pPr>
              <w:jc w:val="center"/>
              <w:rPr>
                <w:rFonts w:eastAsia="Times New Roman" w:cs="Times New Roman"/>
                <w:color w:val="000000"/>
                <w:sz w:val="20"/>
              </w:rPr>
            </w:pPr>
          </w:p>
        </w:tc>
        <w:tc>
          <w:tcPr>
            <w:tcW w:w="562"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0</w:t>
            </w:r>
          </w:p>
        </w:tc>
        <w:tc>
          <w:tcPr>
            <w:tcW w:w="576"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0</w:t>
            </w:r>
          </w:p>
        </w:tc>
        <w:tc>
          <w:tcPr>
            <w:tcW w:w="523"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9</w:t>
            </w:r>
          </w:p>
        </w:tc>
        <w:tc>
          <w:tcPr>
            <w:tcW w:w="537"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15</w:t>
            </w:r>
          </w:p>
        </w:tc>
        <w:tc>
          <w:tcPr>
            <w:tcW w:w="525"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1</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0.00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7.33</w:t>
            </w:r>
          </w:p>
        </w:tc>
        <w:tc>
          <w:tcPr>
            <w:tcW w:w="837"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-1.65</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-1.74</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0.00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0.00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0.00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0.00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0</w:t>
            </w:r>
          </w:p>
        </w:tc>
      </w:tr>
      <w:tr w:rsidR="00EB4BA9" w:rsidRPr="00580FF8" w:rsidTr="00EB4BA9">
        <w:trPr>
          <w:trHeight w:val="300"/>
        </w:trPr>
        <w:tc>
          <w:tcPr>
            <w:tcW w:w="1128"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b/>
                <w:color w:val="000000"/>
                <w:sz w:val="20"/>
              </w:rPr>
            </w:pPr>
            <w:r w:rsidRPr="00580FF8">
              <w:rPr>
                <w:rFonts w:eastAsia="Times New Roman" w:cs="Times New Roman"/>
                <w:b/>
                <w:color w:val="000000"/>
                <w:sz w:val="20"/>
              </w:rPr>
              <w:t>S6</w:t>
            </w:r>
          </w:p>
        </w:tc>
        <w:tc>
          <w:tcPr>
            <w:tcW w:w="1211"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996.93 M</w:t>
            </w:r>
          </w:p>
        </w:tc>
        <w:tc>
          <w:tcPr>
            <w:tcW w:w="497"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11</w:t>
            </w:r>
          </w:p>
        </w:tc>
        <w:tc>
          <w:tcPr>
            <w:tcW w:w="511"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17</w:t>
            </w:r>
          </w:p>
        </w:tc>
        <w:tc>
          <w:tcPr>
            <w:tcW w:w="363" w:type="dxa"/>
            <w:tcBorders>
              <w:top w:val="single" w:sz="4" w:space="0" w:color="auto"/>
              <w:left w:val="single" w:sz="4" w:space="0" w:color="auto"/>
              <w:bottom w:val="single" w:sz="4" w:space="0" w:color="auto"/>
              <w:right w:val="single" w:sz="4" w:space="0" w:color="auto"/>
            </w:tcBorders>
          </w:tcPr>
          <w:p w:rsidR="00EB4BA9" w:rsidRPr="00580FF8" w:rsidRDefault="00EB4BA9">
            <w:pPr>
              <w:jc w:val="center"/>
              <w:rPr>
                <w:rFonts w:eastAsia="Times New Roman" w:cs="Times New Roman"/>
                <w:color w:val="000000"/>
                <w:sz w:val="20"/>
              </w:rPr>
            </w:pPr>
          </w:p>
        </w:tc>
        <w:tc>
          <w:tcPr>
            <w:tcW w:w="562"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0</w:t>
            </w:r>
          </w:p>
        </w:tc>
        <w:tc>
          <w:tcPr>
            <w:tcW w:w="576"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0</w:t>
            </w:r>
          </w:p>
        </w:tc>
        <w:tc>
          <w:tcPr>
            <w:tcW w:w="523"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11</w:t>
            </w:r>
          </w:p>
        </w:tc>
        <w:tc>
          <w:tcPr>
            <w:tcW w:w="537"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17</w:t>
            </w:r>
          </w:p>
        </w:tc>
        <w:tc>
          <w:tcPr>
            <w:tcW w:w="525"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1</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0.00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7.11</w:t>
            </w:r>
          </w:p>
        </w:tc>
        <w:tc>
          <w:tcPr>
            <w:tcW w:w="837"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-1.63</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-1.72</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0.00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0.00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0.00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0.00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0</w:t>
            </w:r>
          </w:p>
        </w:tc>
      </w:tr>
      <w:tr w:rsidR="00EB4BA9" w:rsidRPr="00580FF8" w:rsidTr="00EB4BA9">
        <w:trPr>
          <w:trHeight w:val="300"/>
        </w:trPr>
        <w:tc>
          <w:tcPr>
            <w:tcW w:w="1128"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b/>
                <w:color w:val="000000"/>
                <w:sz w:val="20"/>
              </w:rPr>
            </w:pPr>
            <w:r w:rsidRPr="00580FF8">
              <w:rPr>
                <w:rFonts w:eastAsia="Times New Roman" w:cs="Times New Roman"/>
                <w:b/>
                <w:color w:val="000000"/>
                <w:sz w:val="20"/>
              </w:rPr>
              <w:t>S7</w:t>
            </w:r>
          </w:p>
        </w:tc>
        <w:tc>
          <w:tcPr>
            <w:tcW w:w="1211"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1032.22 M</w:t>
            </w:r>
          </w:p>
        </w:tc>
        <w:tc>
          <w:tcPr>
            <w:tcW w:w="497"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10</w:t>
            </w:r>
          </w:p>
        </w:tc>
        <w:tc>
          <w:tcPr>
            <w:tcW w:w="511"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17</w:t>
            </w:r>
          </w:p>
        </w:tc>
        <w:tc>
          <w:tcPr>
            <w:tcW w:w="363" w:type="dxa"/>
            <w:tcBorders>
              <w:top w:val="single" w:sz="4" w:space="0" w:color="auto"/>
              <w:left w:val="single" w:sz="4" w:space="0" w:color="auto"/>
              <w:bottom w:val="single" w:sz="4" w:space="0" w:color="auto"/>
              <w:right w:val="single" w:sz="4" w:space="0" w:color="auto"/>
            </w:tcBorders>
          </w:tcPr>
          <w:p w:rsidR="00EB4BA9" w:rsidRPr="00580FF8" w:rsidRDefault="00EB4BA9">
            <w:pPr>
              <w:jc w:val="center"/>
              <w:rPr>
                <w:rFonts w:eastAsia="Times New Roman" w:cs="Times New Roman"/>
                <w:color w:val="000000"/>
                <w:sz w:val="20"/>
              </w:rPr>
            </w:pPr>
          </w:p>
        </w:tc>
        <w:tc>
          <w:tcPr>
            <w:tcW w:w="562"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0</w:t>
            </w:r>
          </w:p>
        </w:tc>
        <w:tc>
          <w:tcPr>
            <w:tcW w:w="576"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0</w:t>
            </w:r>
          </w:p>
        </w:tc>
        <w:tc>
          <w:tcPr>
            <w:tcW w:w="523"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10</w:t>
            </w:r>
          </w:p>
        </w:tc>
        <w:tc>
          <w:tcPr>
            <w:tcW w:w="537"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17</w:t>
            </w:r>
          </w:p>
        </w:tc>
        <w:tc>
          <w:tcPr>
            <w:tcW w:w="525"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1</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0.00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6.86</w:t>
            </w:r>
          </w:p>
        </w:tc>
        <w:tc>
          <w:tcPr>
            <w:tcW w:w="837"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-1.55</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-1.66</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0.00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0.00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0.00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0.00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EB4BA9" w:rsidRPr="00580FF8" w:rsidRDefault="00EB4BA9">
            <w:pPr>
              <w:jc w:val="center"/>
              <w:rPr>
                <w:rFonts w:eastAsia="Times New Roman" w:cs="Times New Roman"/>
                <w:color w:val="000000"/>
                <w:sz w:val="20"/>
              </w:rPr>
            </w:pPr>
            <w:r w:rsidRPr="00580FF8">
              <w:rPr>
                <w:rFonts w:eastAsia="Times New Roman" w:cs="Times New Roman"/>
                <w:color w:val="000000"/>
                <w:sz w:val="20"/>
              </w:rPr>
              <w:t>0</w:t>
            </w:r>
          </w:p>
        </w:tc>
      </w:tr>
    </w:tbl>
    <w:p w:rsidR="00DB7BD1" w:rsidRPr="00580FF8" w:rsidRDefault="00DB7BD1" w:rsidP="00DB7BD1">
      <w:pPr>
        <w:pStyle w:val="ListParagraph"/>
        <w:ind w:left="0"/>
        <w:rPr>
          <w:rFonts w:cs="Times New Roman"/>
          <w:sz w:val="20"/>
          <w:lang w:val="en-US"/>
        </w:rPr>
      </w:pPr>
    </w:p>
    <w:p w:rsidR="00DB7BD1" w:rsidRPr="00580FF8" w:rsidRDefault="00DB7BD1" w:rsidP="00DB7BD1">
      <w:pPr>
        <w:pStyle w:val="ListParagraph"/>
        <w:ind w:left="0"/>
        <w:rPr>
          <w:rFonts w:cs="Times New Roman"/>
          <w:sz w:val="20"/>
        </w:rPr>
      </w:pPr>
      <w:r w:rsidRPr="00580FF8">
        <w:rPr>
          <w:rFonts w:cs="Times New Roman"/>
          <w:sz w:val="20"/>
        </w:rPr>
        <w:t>Mandate Name:</w:t>
      </w:r>
      <w:r w:rsidRPr="00580FF8">
        <w:rPr>
          <w:rFonts w:cs="Times New Roman"/>
          <w:b/>
          <w:sz w:val="20"/>
        </w:rPr>
        <w:t xml:space="preserve"> </w:t>
      </w:r>
      <w:r w:rsidRPr="00580FF8">
        <w:rPr>
          <w:rFonts w:cs="Times New Roman"/>
          <w:sz w:val="20"/>
        </w:rPr>
        <w:t>OEIC/UT-IFDS212442-Peace of Mind Funeral Trust 2005</w:t>
      </w:r>
    </w:p>
    <w:p w:rsidR="00DB7BD1" w:rsidRPr="00580FF8" w:rsidRDefault="00DB7BD1" w:rsidP="00DB7BD1">
      <w:pPr>
        <w:pStyle w:val="ListParagraph"/>
        <w:ind w:left="0"/>
        <w:rPr>
          <w:rFonts w:cs="Times New Roman"/>
          <w:sz w:val="20"/>
        </w:rPr>
      </w:pPr>
      <w:r w:rsidRPr="00580FF8">
        <w:rPr>
          <w:rFonts w:cs="Times New Roman"/>
          <w:sz w:val="20"/>
        </w:rPr>
        <w:t>Account Name: Dignity PLC</w:t>
      </w:r>
    </w:p>
    <w:p w:rsidR="00DB7BD1" w:rsidRPr="00580FF8" w:rsidRDefault="00DB7BD1" w:rsidP="00DB7BD1">
      <w:pPr>
        <w:pStyle w:val="ListParagraph"/>
        <w:ind w:left="0"/>
        <w:rPr>
          <w:rFonts w:cs="Times New Roman"/>
          <w:sz w:val="20"/>
        </w:rPr>
      </w:pPr>
    </w:p>
    <w:tbl>
      <w:tblPr>
        <w:tblStyle w:val="TableGrid"/>
        <w:tblW w:w="14006" w:type="dxa"/>
        <w:tblLook w:val="04A0" w:firstRow="1" w:lastRow="0" w:firstColumn="1" w:lastColumn="0" w:noHBand="0" w:noVBand="1"/>
      </w:tblPr>
      <w:tblGrid>
        <w:gridCol w:w="1165"/>
        <w:gridCol w:w="990"/>
        <w:gridCol w:w="513"/>
        <w:gridCol w:w="527"/>
        <w:gridCol w:w="578"/>
        <w:gridCol w:w="593"/>
        <w:gridCol w:w="539"/>
        <w:gridCol w:w="553"/>
        <w:gridCol w:w="542"/>
        <w:gridCol w:w="606"/>
        <w:gridCol w:w="717"/>
        <w:gridCol w:w="717"/>
        <w:gridCol w:w="572"/>
        <w:gridCol w:w="606"/>
        <w:gridCol w:w="767"/>
        <w:gridCol w:w="720"/>
        <w:gridCol w:w="720"/>
        <w:gridCol w:w="720"/>
        <w:gridCol w:w="717"/>
        <w:gridCol w:w="572"/>
        <w:gridCol w:w="572"/>
      </w:tblGrid>
      <w:tr w:rsidR="00DB7BD1" w:rsidRPr="00580FF8" w:rsidTr="00DB7BD1">
        <w:trPr>
          <w:trHeight w:val="300"/>
        </w:trPr>
        <w:tc>
          <w:tcPr>
            <w:tcW w:w="1165"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Snapshot</w:t>
            </w:r>
          </w:p>
        </w:tc>
        <w:tc>
          <w:tcPr>
            <w:tcW w:w="990"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V1</w:t>
            </w:r>
          </w:p>
        </w:tc>
        <w:tc>
          <w:tcPr>
            <w:tcW w:w="513"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V2</w:t>
            </w:r>
          </w:p>
        </w:tc>
        <w:tc>
          <w:tcPr>
            <w:tcW w:w="527"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V3</w:t>
            </w:r>
          </w:p>
        </w:tc>
        <w:tc>
          <w:tcPr>
            <w:tcW w:w="578"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V4</w:t>
            </w:r>
          </w:p>
        </w:tc>
        <w:tc>
          <w:tcPr>
            <w:tcW w:w="593"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V5</w:t>
            </w:r>
          </w:p>
        </w:tc>
        <w:tc>
          <w:tcPr>
            <w:tcW w:w="539"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V6</w:t>
            </w:r>
          </w:p>
        </w:tc>
        <w:tc>
          <w:tcPr>
            <w:tcW w:w="553"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V7</w:t>
            </w:r>
          </w:p>
        </w:tc>
        <w:tc>
          <w:tcPr>
            <w:tcW w:w="542"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V8</w:t>
            </w:r>
          </w:p>
        </w:tc>
        <w:tc>
          <w:tcPr>
            <w:tcW w:w="606"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V9</w:t>
            </w:r>
          </w:p>
        </w:tc>
        <w:tc>
          <w:tcPr>
            <w:tcW w:w="717"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V10</w:t>
            </w:r>
          </w:p>
        </w:tc>
        <w:tc>
          <w:tcPr>
            <w:tcW w:w="717"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V11</w:t>
            </w:r>
          </w:p>
        </w:tc>
        <w:tc>
          <w:tcPr>
            <w:tcW w:w="572"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V12</w:t>
            </w:r>
          </w:p>
        </w:tc>
        <w:tc>
          <w:tcPr>
            <w:tcW w:w="606"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V13</w:t>
            </w:r>
          </w:p>
        </w:tc>
        <w:tc>
          <w:tcPr>
            <w:tcW w:w="767"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V14</w:t>
            </w:r>
          </w:p>
        </w:tc>
        <w:tc>
          <w:tcPr>
            <w:tcW w:w="720"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V15</w:t>
            </w:r>
          </w:p>
        </w:tc>
        <w:tc>
          <w:tcPr>
            <w:tcW w:w="720"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V16</w:t>
            </w:r>
          </w:p>
        </w:tc>
        <w:tc>
          <w:tcPr>
            <w:tcW w:w="720"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V17</w:t>
            </w:r>
          </w:p>
        </w:tc>
        <w:tc>
          <w:tcPr>
            <w:tcW w:w="717"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V18</w:t>
            </w:r>
          </w:p>
        </w:tc>
        <w:tc>
          <w:tcPr>
            <w:tcW w:w="572"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V19</w:t>
            </w:r>
          </w:p>
        </w:tc>
        <w:tc>
          <w:tcPr>
            <w:tcW w:w="572"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V20</w:t>
            </w:r>
          </w:p>
        </w:tc>
      </w:tr>
      <w:tr w:rsidR="00DB7BD1" w:rsidRPr="00580FF8" w:rsidTr="00DB7BD1">
        <w:trPr>
          <w:trHeight w:val="300"/>
        </w:trPr>
        <w:tc>
          <w:tcPr>
            <w:tcW w:w="1165"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S1</w:t>
            </w:r>
          </w:p>
        </w:tc>
        <w:tc>
          <w:tcPr>
            <w:tcW w:w="99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10.00 M</w:t>
            </w:r>
          </w:p>
        </w:tc>
        <w:tc>
          <w:tcPr>
            <w:tcW w:w="513"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2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w:t>
            </w:r>
          </w:p>
        </w:tc>
        <w:tc>
          <w:tcPr>
            <w:tcW w:w="578"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93"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39"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53"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4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0.25</w:t>
            </w:r>
          </w:p>
        </w:tc>
        <w:tc>
          <w:tcPr>
            <w:tcW w:w="71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99.29</w:t>
            </w:r>
          </w:p>
        </w:tc>
        <w:tc>
          <w:tcPr>
            <w:tcW w:w="71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99.29</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76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1.07</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-1.86</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-3.24</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2.27</w:t>
            </w:r>
          </w:p>
        </w:tc>
        <w:tc>
          <w:tcPr>
            <w:tcW w:w="71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15.26</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r>
      <w:tr w:rsidR="00DB7BD1" w:rsidRPr="00580FF8" w:rsidTr="00DB7BD1">
        <w:trPr>
          <w:trHeight w:val="300"/>
        </w:trPr>
        <w:tc>
          <w:tcPr>
            <w:tcW w:w="1165"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S2</w:t>
            </w:r>
          </w:p>
        </w:tc>
        <w:tc>
          <w:tcPr>
            <w:tcW w:w="99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10.24 M</w:t>
            </w:r>
          </w:p>
        </w:tc>
        <w:tc>
          <w:tcPr>
            <w:tcW w:w="513"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2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w:t>
            </w:r>
          </w:p>
        </w:tc>
        <w:tc>
          <w:tcPr>
            <w:tcW w:w="578"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93"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39"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53"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4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0.25</w:t>
            </w:r>
          </w:p>
        </w:tc>
        <w:tc>
          <w:tcPr>
            <w:tcW w:w="71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99.29</w:t>
            </w:r>
          </w:p>
        </w:tc>
        <w:tc>
          <w:tcPr>
            <w:tcW w:w="71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99.29</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76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3.51</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-0.45</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-0.21</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5.02</w:t>
            </w:r>
          </w:p>
        </w:tc>
        <w:tc>
          <w:tcPr>
            <w:tcW w:w="71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17.80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r>
      <w:tr w:rsidR="00DB7BD1" w:rsidRPr="00580FF8" w:rsidTr="00DB7BD1">
        <w:trPr>
          <w:trHeight w:val="300"/>
        </w:trPr>
        <w:tc>
          <w:tcPr>
            <w:tcW w:w="1165"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S3</w:t>
            </w:r>
          </w:p>
        </w:tc>
        <w:tc>
          <w:tcPr>
            <w:tcW w:w="99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10.27 M</w:t>
            </w:r>
          </w:p>
        </w:tc>
        <w:tc>
          <w:tcPr>
            <w:tcW w:w="513"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2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w:t>
            </w:r>
          </w:p>
        </w:tc>
        <w:tc>
          <w:tcPr>
            <w:tcW w:w="578"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93"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39"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53"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4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0.25</w:t>
            </w:r>
          </w:p>
        </w:tc>
        <w:tc>
          <w:tcPr>
            <w:tcW w:w="71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99.29</w:t>
            </w:r>
          </w:p>
        </w:tc>
        <w:tc>
          <w:tcPr>
            <w:tcW w:w="71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99.29</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76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3.77</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1.39</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-0.82</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3.51</w:t>
            </w:r>
          </w:p>
        </w:tc>
        <w:tc>
          <w:tcPr>
            <w:tcW w:w="71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17.75</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r>
      <w:tr w:rsidR="00DB7BD1" w:rsidRPr="00580FF8" w:rsidTr="00DB7BD1">
        <w:trPr>
          <w:trHeight w:val="300"/>
        </w:trPr>
        <w:tc>
          <w:tcPr>
            <w:tcW w:w="1165"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S4</w:t>
            </w:r>
          </w:p>
        </w:tc>
        <w:tc>
          <w:tcPr>
            <w:tcW w:w="99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10.17 M</w:t>
            </w:r>
          </w:p>
        </w:tc>
        <w:tc>
          <w:tcPr>
            <w:tcW w:w="513"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2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w:t>
            </w:r>
          </w:p>
        </w:tc>
        <w:tc>
          <w:tcPr>
            <w:tcW w:w="578"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93"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39"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53"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4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0.21</w:t>
            </w:r>
          </w:p>
        </w:tc>
        <w:tc>
          <w:tcPr>
            <w:tcW w:w="71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71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99.29</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76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2.81</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1.72</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-0.18</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2.81</w:t>
            </w:r>
          </w:p>
        </w:tc>
        <w:tc>
          <w:tcPr>
            <w:tcW w:w="71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15.85</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r>
      <w:tr w:rsidR="00DB7BD1" w:rsidRPr="00580FF8" w:rsidTr="00DB7BD1">
        <w:trPr>
          <w:trHeight w:val="300"/>
        </w:trPr>
        <w:tc>
          <w:tcPr>
            <w:tcW w:w="1165"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S5</w:t>
            </w:r>
          </w:p>
        </w:tc>
        <w:tc>
          <w:tcPr>
            <w:tcW w:w="99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9.96 M</w:t>
            </w:r>
          </w:p>
        </w:tc>
        <w:tc>
          <w:tcPr>
            <w:tcW w:w="513"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2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78"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93"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39"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53"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4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0.21</w:t>
            </w:r>
          </w:p>
        </w:tc>
        <w:tc>
          <w:tcPr>
            <w:tcW w:w="71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71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99.29</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76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-2.11</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-2.78</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-3.22</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-1.41</w:t>
            </w:r>
          </w:p>
        </w:tc>
        <w:tc>
          <w:tcPr>
            <w:tcW w:w="71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12.01</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r>
      <w:tr w:rsidR="00DB7BD1" w:rsidRPr="00580FF8" w:rsidTr="00DB7BD1">
        <w:trPr>
          <w:trHeight w:val="300"/>
        </w:trPr>
        <w:tc>
          <w:tcPr>
            <w:tcW w:w="1165"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S6</w:t>
            </w:r>
          </w:p>
        </w:tc>
        <w:tc>
          <w:tcPr>
            <w:tcW w:w="99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9.88 M</w:t>
            </w:r>
          </w:p>
        </w:tc>
        <w:tc>
          <w:tcPr>
            <w:tcW w:w="513"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2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78"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93"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39"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53"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4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0.28</w:t>
            </w:r>
          </w:p>
        </w:tc>
        <w:tc>
          <w:tcPr>
            <w:tcW w:w="71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71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99.29</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76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-2.84</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-3.74</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-2.4</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-4.02</w:t>
            </w:r>
          </w:p>
        </w:tc>
        <w:tc>
          <w:tcPr>
            <w:tcW w:w="71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9.87</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r>
      <w:tr w:rsidR="00DB7BD1" w:rsidRPr="00580FF8" w:rsidTr="00DB7BD1">
        <w:trPr>
          <w:trHeight w:val="300"/>
        </w:trPr>
        <w:tc>
          <w:tcPr>
            <w:tcW w:w="1165"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S7</w:t>
            </w:r>
          </w:p>
        </w:tc>
        <w:tc>
          <w:tcPr>
            <w:tcW w:w="99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9.84 M</w:t>
            </w:r>
          </w:p>
        </w:tc>
        <w:tc>
          <w:tcPr>
            <w:tcW w:w="513"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2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78"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93"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39"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53"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4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71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71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99.29</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76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-3.30</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-3.30</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-1.63</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-4.83</w:t>
            </w:r>
          </w:p>
        </w:tc>
        <w:tc>
          <w:tcPr>
            <w:tcW w:w="71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7.95</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r>
    </w:tbl>
    <w:p w:rsidR="00DB7BD1" w:rsidRPr="00580FF8" w:rsidRDefault="00DB7BD1" w:rsidP="00DB7BD1">
      <w:pPr>
        <w:pStyle w:val="ListParagraph"/>
        <w:ind w:left="0"/>
        <w:rPr>
          <w:rFonts w:cs="Times New Roman"/>
          <w:sz w:val="20"/>
          <w:lang w:val="en-US"/>
        </w:rPr>
      </w:pPr>
    </w:p>
    <w:p w:rsidR="00DB7BD1" w:rsidRPr="00580FF8" w:rsidRDefault="00DB7BD1" w:rsidP="00DB7BD1">
      <w:pPr>
        <w:pStyle w:val="ListParagraph"/>
        <w:ind w:left="0"/>
        <w:rPr>
          <w:rFonts w:cs="Times New Roman"/>
          <w:sz w:val="20"/>
        </w:rPr>
      </w:pPr>
      <w:r w:rsidRPr="00580FF8">
        <w:rPr>
          <w:rFonts w:cs="Times New Roman"/>
          <w:sz w:val="20"/>
        </w:rPr>
        <w:t>Mandate Name:</w:t>
      </w:r>
      <w:r w:rsidRPr="00580FF8">
        <w:rPr>
          <w:rFonts w:cs="Times New Roman"/>
          <w:b/>
          <w:sz w:val="20"/>
        </w:rPr>
        <w:t xml:space="preserve"> </w:t>
      </w:r>
      <w:r w:rsidRPr="00580FF8">
        <w:rPr>
          <w:rFonts w:cs="Times New Roman"/>
          <w:sz w:val="20"/>
        </w:rPr>
        <w:t>Ins-IRLI105069-Laboratory Supplies Limited Defined Contribution Plan</w:t>
      </w:r>
    </w:p>
    <w:p w:rsidR="00DB7BD1" w:rsidRPr="00580FF8" w:rsidRDefault="00DB7BD1" w:rsidP="00DB7BD1">
      <w:pPr>
        <w:pStyle w:val="ListParagraph"/>
        <w:ind w:left="0"/>
        <w:rPr>
          <w:rFonts w:cs="Times New Roman"/>
          <w:sz w:val="20"/>
        </w:rPr>
      </w:pPr>
      <w:r w:rsidRPr="00580FF8">
        <w:rPr>
          <w:rFonts w:cs="Times New Roman"/>
          <w:sz w:val="20"/>
        </w:rPr>
        <w:t>Account Name: Willis Passive and Active Lifestyle Solutions</w:t>
      </w:r>
    </w:p>
    <w:p w:rsidR="00DB7BD1" w:rsidRPr="00580FF8" w:rsidRDefault="00DB7BD1" w:rsidP="00DB7BD1">
      <w:pPr>
        <w:pStyle w:val="ListParagraph"/>
        <w:ind w:left="0"/>
        <w:rPr>
          <w:rFonts w:cs="Times New Roman"/>
          <w:sz w:val="20"/>
        </w:rPr>
      </w:pPr>
    </w:p>
    <w:tbl>
      <w:tblPr>
        <w:tblStyle w:val="TableGrid"/>
        <w:tblW w:w="13851" w:type="dxa"/>
        <w:tblLook w:val="04A0" w:firstRow="1" w:lastRow="0" w:firstColumn="1" w:lastColumn="0" w:noHBand="0" w:noVBand="1"/>
      </w:tblPr>
      <w:tblGrid>
        <w:gridCol w:w="1128"/>
        <w:gridCol w:w="937"/>
        <w:gridCol w:w="461"/>
        <w:gridCol w:w="516"/>
        <w:gridCol w:w="567"/>
        <w:gridCol w:w="581"/>
        <w:gridCol w:w="528"/>
        <w:gridCol w:w="542"/>
        <w:gridCol w:w="530"/>
        <w:gridCol w:w="606"/>
        <w:gridCol w:w="717"/>
        <w:gridCol w:w="717"/>
        <w:gridCol w:w="674"/>
        <w:gridCol w:w="720"/>
        <w:gridCol w:w="720"/>
        <w:gridCol w:w="720"/>
        <w:gridCol w:w="720"/>
        <w:gridCol w:w="720"/>
        <w:gridCol w:w="606"/>
        <w:gridCol w:w="595"/>
        <w:gridCol w:w="595"/>
      </w:tblGrid>
      <w:tr w:rsidR="00DB7BD1" w:rsidRPr="00580FF8" w:rsidTr="00321CA1">
        <w:trPr>
          <w:trHeight w:val="300"/>
        </w:trPr>
        <w:tc>
          <w:tcPr>
            <w:tcW w:w="1128"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Snapshot</w:t>
            </w:r>
          </w:p>
        </w:tc>
        <w:tc>
          <w:tcPr>
            <w:tcW w:w="937"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V1</w:t>
            </w:r>
          </w:p>
        </w:tc>
        <w:tc>
          <w:tcPr>
            <w:tcW w:w="412"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V2</w:t>
            </w:r>
          </w:p>
        </w:tc>
        <w:tc>
          <w:tcPr>
            <w:tcW w:w="516"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V3</w:t>
            </w:r>
          </w:p>
        </w:tc>
        <w:tc>
          <w:tcPr>
            <w:tcW w:w="567"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V4</w:t>
            </w:r>
          </w:p>
        </w:tc>
        <w:tc>
          <w:tcPr>
            <w:tcW w:w="581"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V5</w:t>
            </w:r>
          </w:p>
        </w:tc>
        <w:tc>
          <w:tcPr>
            <w:tcW w:w="528"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V6</w:t>
            </w:r>
          </w:p>
        </w:tc>
        <w:tc>
          <w:tcPr>
            <w:tcW w:w="542"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V7</w:t>
            </w:r>
          </w:p>
        </w:tc>
        <w:tc>
          <w:tcPr>
            <w:tcW w:w="530"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V8</w:t>
            </w:r>
          </w:p>
        </w:tc>
        <w:tc>
          <w:tcPr>
            <w:tcW w:w="606"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V9</w:t>
            </w:r>
          </w:p>
        </w:tc>
        <w:tc>
          <w:tcPr>
            <w:tcW w:w="717"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V10</w:t>
            </w:r>
          </w:p>
        </w:tc>
        <w:tc>
          <w:tcPr>
            <w:tcW w:w="717"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V11</w:t>
            </w:r>
          </w:p>
        </w:tc>
        <w:tc>
          <w:tcPr>
            <w:tcW w:w="674"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V12</w:t>
            </w:r>
          </w:p>
        </w:tc>
        <w:tc>
          <w:tcPr>
            <w:tcW w:w="720"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V13</w:t>
            </w:r>
          </w:p>
        </w:tc>
        <w:tc>
          <w:tcPr>
            <w:tcW w:w="720"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V14</w:t>
            </w:r>
          </w:p>
        </w:tc>
        <w:tc>
          <w:tcPr>
            <w:tcW w:w="720"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V15</w:t>
            </w:r>
          </w:p>
        </w:tc>
        <w:tc>
          <w:tcPr>
            <w:tcW w:w="720"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V16</w:t>
            </w:r>
          </w:p>
        </w:tc>
        <w:tc>
          <w:tcPr>
            <w:tcW w:w="720"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V17</w:t>
            </w:r>
          </w:p>
        </w:tc>
        <w:tc>
          <w:tcPr>
            <w:tcW w:w="606"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V18</w:t>
            </w:r>
          </w:p>
        </w:tc>
        <w:tc>
          <w:tcPr>
            <w:tcW w:w="595"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V19</w:t>
            </w:r>
          </w:p>
        </w:tc>
        <w:tc>
          <w:tcPr>
            <w:tcW w:w="595"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V20</w:t>
            </w:r>
          </w:p>
        </w:tc>
      </w:tr>
      <w:tr w:rsidR="00DB7BD1" w:rsidRPr="00580FF8" w:rsidTr="00321CA1">
        <w:trPr>
          <w:trHeight w:val="300"/>
        </w:trPr>
        <w:tc>
          <w:tcPr>
            <w:tcW w:w="1128"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S1</w:t>
            </w:r>
          </w:p>
        </w:tc>
        <w:tc>
          <w:tcPr>
            <w:tcW w:w="93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1.03 M</w:t>
            </w:r>
          </w:p>
        </w:tc>
        <w:tc>
          <w:tcPr>
            <w:tcW w:w="41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w:t>
            </w:r>
          </w:p>
        </w:tc>
        <w:tc>
          <w:tcPr>
            <w:tcW w:w="51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w:t>
            </w:r>
          </w:p>
        </w:tc>
        <w:tc>
          <w:tcPr>
            <w:tcW w:w="56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81"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28"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w:t>
            </w:r>
          </w:p>
        </w:tc>
        <w:tc>
          <w:tcPr>
            <w:tcW w:w="54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w:t>
            </w:r>
          </w:p>
        </w:tc>
        <w:tc>
          <w:tcPr>
            <w:tcW w:w="53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0.60</w:t>
            </w:r>
          </w:p>
        </w:tc>
        <w:tc>
          <w:tcPr>
            <w:tcW w:w="71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99.12</w:t>
            </w:r>
          </w:p>
        </w:tc>
        <w:tc>
          <w:tcPr>
            <w:tcW w:w="71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99.12</w:t>
            </w:r>
          </w:p>
        </w:tc>
        <w:tc>
          <w:tcPr>
            <w:tcW w:w="674"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-1.14</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-3.60</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-4.99</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-0.63</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595"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95"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r>
      <w:tr w:rsidR="00DB7BD1" w:rsidRPr="00580FF8" w:rsidTr="00321CA1">
        <w:trPr>
          <w:trHeight w:val="300"/>
        </w:trPr>
        <w:tc>
          <w:tcPr>
            <w:tcW w:w="1128"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S2</w:t>
            </w:r>
          </w:p>
        </w:tc>
        <w:tc>
          <w:tcPr>
            <w:tcW w:w="93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1.03 M</w:t>
            </w:r>
          </w:p>
        </w:tc>
        <w:tc>
          <w:tcPr>
            <w:tcW w:w="41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3</w:t>
            </w:r>
          </w:p>
        </w:tc>
        <w:tc>
          <w:tcPr>
            <w:tcW w:w="51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3</w:t>
            </w:r>
          </w:p>
        </w:tc>
        <w:tc>
          <w:tcPr>
            <w:tcW w:w="56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81"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28"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3</w:t>
            </w:r>
          </w:p>
        </w:tc>
        <w:tc>
          <w:tcPr>
            <w:tcW w:w="54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3</w:t>
            </w:r>
          </w:p>
        </w:tc>
        <w:tc>
          <w:tcPr>
            <w:tcW w:w="53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0.59</w:t>
            </w:r>
          </w:p>
        </w:tc>
        <w:tc>
          <w:tcPr>
            <w:tcW w:w="71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99.5</w:t>
            </w:r>
          </w:p>
        </w:tc>
        <w:tc>
          <w:tcPr>
            <w:tcW w:w="71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99.5</w:t>
            </w:r>
          </w:p>
        </w:tc>
        <w:tc>
          <w:tcPr>
            <w:tcW w:w="674"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2.07</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-1.76</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-1.07</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3.66</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595"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95"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r>
      <w:tr w:rsidR="00DB7BD1" w:rsidRPr="00580FF8" w:rsidTr="00321CA1">
        <w:trPr>
          <w:trHeight w:val="300"/>
        </w:trPr>
        <w:tc>
          <w:tcPr>
            <w:tcW w:w="1128"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S3</w:t>
            </w:r>
          </w:p>
        </w:tc>
        <w:tc>
          <w:tcPr>
            <w:tcW w:w="93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1.02 M</w:t>
            </w:r>
          </w:p>
        </w:tc>
        <w:tc>
          <w:tcPr>
            <w:tcW w:w="41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4</w:t>
            </w:r>
          </w:p>
        </w:tc>
        <w:tc>
          <w:tcPr>
            <w:tcW w:w="51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4</w:t>
            </w:r>
          </w:p>
        </w:tc>
        <w:tc>
          <w:tcPr>
            <w:tcW w:w="56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81"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28"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4</w:t>
            </w:r>
          </w:p>
        </w:tc>
        <w:tc>
          <w:tcPr>
            <w:tcW w:w="54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4</w:t>
            </w:r>
          </w:p>
        </w:tc>
        <w:tc>
          <w:tcPr>
            <w:tcW w:w="53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0.58</w:t>
            </w:r>
          </w:p>
        </w:tc>
        <w:tc>
          <w:tcPr>
            <w:tcW w:w="71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99.91</w:t>
            </w:r>
          </w:p>
        </w:tc>
        <w:tc>
          <w:tcPr>
            <w:tcW w:w="71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99.91</w:t>
            </w:r>
          </w:p>
        </w:tc>
        <w:tc>
          <w:tcPr>
            <w:tcW w:w="674"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2.30</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1.72</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-1.93</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1.51</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595"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95"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r>
      <w:tr w:rsidR="00DB7BD1" w:rsidRPr="00580FF8" w:rsidTr="00321CA1">
        <w:trPr>
          <w:trHeight w:val="300"/>
        </w:trPr>
        <w:tc>
          <w:tcPr>
            <w:tcW w:w="1128"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S4</w:t>
            </w:r>
          </w:p>
        </w:tc>
        <w:tc>
          <w:tcPr>
            <w:tcW w:w="93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1.06 M</w:t>
            </w:r>
          </w:p>
        </w:tc>
        <w:tc>
          <w:tcPr>
            <w:tcW w:w="41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7</w:t>
            </w:r>
          </w:p>
        </w:tc>
        <w:tc>
          <w:tcPr>
            <w:tcW w:w="51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7</w:t>
            </w:r>
          </w:p>
        </w:tc>
        <w:tc>
          <w:tcPr>
            <w:tcW w:w="56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81"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28"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7</w:t>
            </w:r>
          </w:p>
        </w:tc>
        <w:tc>
          <w:tcPr>
            <w:tcW w:w="54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7</w:t>
            </w:r>
          </w:p>
        </w:tc>
        <w:tc>
          <w:tcPr>
            <w:tcW w:w="53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0.57</w:t>
            </w:r>
          </w:p>
        </w:tc>
        <w:tc>
          <w:tcPr>
            <w:tcW w:w="71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97.25</w:t>
            </w:r>
          </w:p>
        </w:tc>
        <w:tc>
          <w:tcPr>
            <w:tcW w:w="71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97.25</w:t>
            </w:r>
          </w:p>
        </w:tc>
        <w:tc>
          <w:tcPr>
            <w:tcW w:w="674"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-0.01</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1.18</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2.34</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-1.34</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1.18</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595"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95"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r>
      <w:tr w:rsidR="00DB7BD1" w:rsidRPr="00580FF8" w:rsidTr="00321CA1">
        <w:trPr>
          <w:trHeight w:val="300"/>
        </w:trPr>
        <w:tc>
          <w:tcPr>
            <w:tcW w:w="1128"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S5</w:t>
            </w:r>
          </w:p>
        </w:tc>
        <w:tc>
          <w:tcPr>
            <w:tcW w:w="93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1.10 M</w:t>
            </w:r>
          </w:p>
        </w:tc>
        <w:tc>
          <w:tcPr>
            <w:tcW w:w="41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8</w:t>
            </w:r>
          </w:p>
        </w:tc>
        <w:tc>
          <w:tcPr>
            <w:tcW w:w="51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8</w:t>
            </w:r>
          </w:p>
        </w:tc>
        <w:tc>
          <w:tcPr>
            <w:tcW w:w="56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81"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28"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8</w:t>
            </w:r>
          </w:p>
        </w:tc>
        <w:tc>
          <w:tcPr>
            <w:tcW w:w="54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8</w:t>
            </w:r>
          </w:p>
        </w:tc>
        <w:tc>
          <w:tcPr>
            <w:tcW w:w="53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0.56</w:t>
            </w:r>
          </w:p>
        </w:tc>
        <w:tc>
          <w:tcPr>
            <w:tcW w:w="71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95.65</w:t>
            </w:r>
          </w:p>
        </w:tc>
        <w:tc>
          <w:tcPr>
            <w:tcW w:w="71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95.65</w:t>
            </w:r>
          </w:p>
        </w:tc>
        <w:tc>
          <w:tcPr>
            <w:tcW w:w="674"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-2.45</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-3.31</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-5.01</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-3.77</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595"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95"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r>
      <w:tr w:rsidR="00DB7BD1" w:rsidRPr="00580FF8" w:rsidTr="00321CA1">
        <w:trPr>
          <w:trHeight w:val="300"/>
        </w:trPr>
        <w:tc>
          <w:tcPr>
            <w:tcW w:w="1128"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S6</w:t>
            </w:r>
          </w:p>
        </w:tc>
        <w:tc>
          <w:tcPr>
            <w:tcW w:w="93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1.11 M</w:t>
            </w:r>
          </w:p>
        </w:tc>
        <w:tc>
          <w:tcPr>
            <w:tcW w:w="41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10</w:t>
            </w:r>
          </w:p>
        </w:tc>
        <w:tc>
          <w:tcPr>
            <w:tcW w:w="51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10</w:t>
            </w:r>
          </w:p>
        </w:tc>
        <w:tc>
          <w:tcPr>
            <w:tcW w:w="56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w:t>
            </w:r>
          </w:p>
        </w:tc>
        <w:tc>
          <w:tcPr>
            <w:tcW w:w="581"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w:t>
            </w:r>
          </w:p>
        </w:tc>
        <w:tc>
          <w:tcPr>
            <w:tcW w:w="528"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9</w:t>
            </w:r>
          </w:p>
        </w:tc>
        <w:tc>
          <w:tcPr>
            <w:tcW w:w="54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9</w:t>
            </w:r>
          </w:p>
        </w:tc>
        <w:tc>
          <w:tcPr>
            <w:tcW w:w="53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0.59</w:t>
            </w:r>
          </w:p>
        </w:tc>
        <w:tc>
          <w:tcPr>
            <w:tcW w:w="71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95.38</w:t>
            </w:r>
          </w:p>
        </w:tc>
        <w:tc>
          <w:tcPr>
            <w:tcW w:w="71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95.38</w:t>
            </w:r>
          </w:p>
        </w:tc>
        <w:tc>
          <w:tcPr>
            <w:tcW w:w="674"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-4.47</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-5.52</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-3.89</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-6.78</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595"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95"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r>
      <w:tr w:rsidR="00DB7BD1" w:rsidRPr="00580FF8" w:rsidTr="00321CA1">
        <w:trPr>
          <w:trHeight w:val="300"/>
        </w:trPr>
        <w:tc>
          <w:tcPr>
            <w:tcW w:w="1128"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S7</w:t>
            </w:r>
          </w:p>
        </w:tc>
        <w:tc>
          <w:tcPr>
            <w:tcW w:w="93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1.21 M</w:t>
            </w:r>
          </w:p>
        </w:tc>
        <w:tc>
          <w:tcPr>
            <w:tcW w:w="41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8</w:t>
            </w:r>
          </w:p>
        </w:tc>
        <w:tc>
          <w:tcPr>
            <w:tcW w:w="51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10</w:t>
            </w:r>
          </w:p>
        </w:tc>
        <w:tc>
          <w:tcPr>
            <w:tcW w:w="56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w:t>
            </w:r>
          </w:p>
        </w:tc>
        <w:tc>
          <w:tcPr>
            <w:tcW w:w="581"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w:t>
            </w:r>
          </w:p>
        </w:tc>
        <w:tc>
          <w:tcPr>
            <w:tcW w:w="528"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7</w:t>
            </w:r>
          </w:p>
        </w:tc>
        <w:tc>
          <w:tcPr>
            <w:tcW w:w="54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9</w:t>
            </w:r>
          </w:p>
        </w:tc>
        <w:tc>
          <w:tcPr>
            <w:tcW w:w="53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71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8.62</w:t>
            </w:r>
          </w:p>
        </w:tc>
        <w:tc>
          <w:tcPr>
            <w:tcW w:w="71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93.28</w:t>
            </w:r>
          </w:p>
        </w:tc>
        <w:tc>
          <w:tcPr>
            <w:tcW w:w="674"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-0.01</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-0.01</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-4.21</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-4.21</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-1.96</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-6.86</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595"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95"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r>
    </w:tbl>
    <w:p w:rsidR="00DB7BD1" w:rsidRPr="00580FF8" w:rsidRDefault="00DB7BD1" w:rsidP="00DB7BD1">
      <w:pPr>
        <w:pStyle w:val="ListParagraph"/>
        <w:ind w:left="0"/>
        <w:rPr>
          <w:rFonts w:cs="Times New Roman"/>
          <w:sz w:val="20"/>
          <w:lang w:val="en-US"/>
        </w:rPr>
      </w:pPr>
    </w:p>
    <w:p w:rsidR="00DB7BD1" w:rsidRPr="00580FF8" w:rsidRDefault="00DB7BD1" w:rsidP="00DB7BD1">
      <w:pPr>
        <w:pStyle w:val="ListParagraph"/>
        <w:ind w:left="0"/>
        <w:rPr>
          <w:rFonts w:cs="Times New Roman"/>
          <w:sz w:val="20"/>
        </w:rPr>
      </w:pPr>
      <w:r w:rsidRPr="00580FF8">
        <w:rPr>
          <w:rFonts w:cs="Times New Roman"/>
          <w:sz w:val="20"/>
        </w:rPr>
        <w:t>Mandate Name:</w:t>
      </w:r>
      <w:r w:rsidRPr="00580FF8">
        <w:rPr>
          <w:rFonts w:cs="Times New Roman"/>
          <w:b/>
          <w:sz w:val="20"/>
        </w:rPr>
        <w:t xml:space="preserve"> </w:t>
      </w:r>
      <w:r w:rsidRPr="00580FF8">
        <w:rPr>
          <w:rFonts w:cs="Times New Roman"/>
          <w:sz w:val="20"/>
        </w:rPr>
        <w:t>Ins-GBRT104278-The Grace UK Pension Plan</w:t>
      </w:r>
    </w:p>
    <w:p w:rsidR="00DB7BD1" w:rsidRPr="00580FF8" w:rsidRDefault="00DB7BD1" w:rsidP="00DB7BD1">
      <w:pPr>
        <w:pStyle w:val="ListParagraph"/>
        <w:ind w:left="0"/>
        <w:rPr>
          <w:rFonts w:cs="Times New Roman"/>
          <w:sz w:val="20"/>
        </w:rPr>
      </w:pPr>
      <w:r w:rsidRPr="00580FF8">
        <w:rPr>
          <w:rFonts w:cs="Times New Roman"/>
          <w:sz w:val="20"/>
        </w:rPr>
        <w:t>Account Name: Grace UK</w:t>
      </w:r>
    </w:p>
    <w:p w:rsidR="00DB7BD1" w:rsidRPr="00580FF8" w:rsidRDefault="00DB7BD1" w:rsidP="00DB7BD1">
      <w:pPr>
        <w:pStyle w:val="ListParagraph"/>
        <w:ind w:left="0"/>
        <w:rPr>
          <w:rFonts w:cs="Times New Roman"/>
          <w:sz w:val="20"/>
        </w:rPr>
      </w:pPr>
    </w:p>
    <w:tbl>
      <w:tblPr>
        <w:tblStyle w:val="TableGrid"/>
        <w:tblW w:w="14280" w:type="dxa"/>
        <w:tblInd w:w="-5" w:type="dxa"/>
        <w:tblLook w:val="04A0" w:firstRow="1" w:lastRow="0" w:firstColumn="1" w:lastColumn="0" w:noHBand="0" w:noVBand="1"/>
      </w:tblPr>
      <w:tblGrid>
        <w:gridCol w:w="1165"/>
        <w:gridCol w:w="900"/>
        <w:gridCol w:w="512"/>
        <w:gridCol w:w="526"/>
        <w:gridCol w:w="578"/>
        <w:gridCol w:w="593"/>
        <w:gridCol w:w="538"/>
        <w:gridCol w:w="553"/>
        <w:gridCol w:w="541"/>
        <w:gridCol w:w="606"/>
        <w:gridCol w:w="572"/>
        <w:gridCol w:w="572"/>
        <w:gridCol w:w="889"/>
        <w:gridCol w:w="900"/>
        <w:gridCol w:w="720"/>
        <w:gridCol w:w="720"/>
        <w:gridCol w:w="720"/>
        <w:gridCol w:w="725"/>
        <w:gridCol w:w="717"/>
        <w:gridCol w:w="661"/>
        <w:gridCol w:w="572"/>
      </w:tblGrid>
      <w:tr w:rsidR="00DB7BD1" w:rsidRPr="00580FF8" w:rsidTr="00DB7BD1">
        <w:trPr>
          <w:trHeight w:val="300"/>
        </w:trPr>
        <w:tc>
          <w:tcPr>
            <w:tcW w:w="1165"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Snapshot</w:t>
            </w:r>
          </w:p>
        </w:tc>
        <w:tc>
          <w:tcPr>
            <w:tcW w:w="900"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V1</w:t>
            </w:r>
          </w:p>
        </w:tc>
        <w:tc>
          <w:tcPr>
            <w:tcW w:w="512"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V2</w:t>
            </w:r>
          </w:p>
        </w:tc>
        <w:tc>
          <w:tcPr>
            <w:tcW w:w="526"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V3</w:t>
            </w:r>
          </w:p>
        </w:tc>
        <w:tc>
          <w:tcPr>
            <w:tcW w:w="578"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V4</w:t>
            </w:r>
          </w:p>
        </w:tc>
        <w:tc>
          <w:tcPr>
            <w:tcW w:w="593"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V5</w:t>
            </w:r>
          </w:p>
        </w:tc>
        <w:tc>
          <w:tcPr>
            <w:tcW w:w="538"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V6</w:t>
            </w:r>
          </w:p>
        </w:tc>
        <w:tc>
          <w:tcPr>
            <w:tcW w:w="553"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V7</w:t>
            </w:r>
          </w:p>
        </w:tc>
        <w:tc>
          <w:tcPr>
            <w:tcW w:w="541"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V8</w:t>
            </w:r>
          </w:p>
        </w:tc>
        <w:tc>
          <w:tcPr>
            <w:tcW w:w="606"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V9</w:t>
            </w:r>
          </w:p>
        </w:tc>
        <w:tc>
          <w:tcPr>
            <w:tcW w:w="572"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V10</w:t>
            </w:r>
          </w:p>
        </w:tc>
        <w:tc>
          <w:tcPr>
            <w:tcW w:w="572"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V11</w:t>
            </w:r>
          </w:p>
        </w:tc>
        <w:tc>
          <w:tcPr>
            <w:tcW w:w="889"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V12</w:t>
            </w:r>
          </w:p>
        </w:tc>
        <w:tc>
          <w:tcPr>
            <w:tcW w:w="900"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V13</w:t>
            </w:r>
          </w:p>
        </w:tc>
        <w:tc>
          <w:tcPr>
            <w:tcW w:w="720"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V14</w:t>
            </w:r>
          </w:p>
        </w:tc>
        <w:tc>
          <w:tcPr>
            <w:tcW w:w="720"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V15</w:t>
            </w:r>
          </w:p>
        </w:tc>
        <w:tc>
          <w:tcPr>
            <w:tcW w:w="720"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V16</w:t>
            </w:r>
          </w:p>
        </w:tc>
        <w:tc>
          <w:tcPr>
            <w:tcW w:w="725"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V17</w:t>
            </w:r>
          </w:p>
        </w:tc>
        <w:tc>
          <w:tcPr>
            <w:tcW w:w="717"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V18</w:t>
            </w:r>
          </w:p>
        </w:tc>
        <w:tc>
          <w:tcPr>
            <w:tcW w:w="661"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V19</w:t>
            </w:r>
          </w:p>
        </w:tc>
        <w:tc>
          <w:tcPr>
            <w:tcW w:w="572"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rsidR="00DB7BD1" w:rsidRPr="00580FF8" w:rsidRDefault="00DB7BD1">
            <w:pPr>
              <w:jc w:val="center"/>
              <w:rPr>
                <w:rFonts w:eastAsia="Times New Roman" w:cs="Times New Roman"/>
                <w:b/>
                <w:color w:val="000000"/>
                <w:sz w:val="20"/>
              </w:rPr>
            </w:pPr>
            <w:r w:rsidRPr="00580FF8">
              <w:rPr>
                <w:rFonts w:eastAsia="Times New Roman" w:cs="Times New Roman"/>
                <w:b/>
                <w:color w:val="000000"/>
                <w:sz w:val="20"/>
              </w:rPr>
              <w:t>V20</w:t>
            </w:r>
          </w:p>
        </w:tc>
      </w:tr>
      <w:tr w:rsidR="00DB7BD1" w:rsidRPr="00580FF8" w:rsidTr="00DB7BD1">
        <w:trPr>
          <w:trHeight w:val="300"/>
        </w:trPr>
        <w:tc>
          <w:tcPr>
            <w:tcW w:w="1165"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S1</w:t>
            </w:r>
          </w:p>
        </w:tc>
        <w:tc>
          <w:tcPr>
            <w:tcW w:w="90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9.95 M</w:t>
            </w:r>
          </w:p>
        </w:tc>
        <w:tc>
          <w:tcPr>
            <w:tcW w:w="51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22</w:t>
            </w:r>
          </w:p>
        </w:tc>
        <w:tc>
          <w:tcPr>
            <w:tcW w:w="52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46</w:t>
            </w:r>
          </w:p>
        </w:tc>
        <w:tc>
          <w:tcPr>
            <w:tcW w:w="578"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7</w:t>
            </w:r>
          </w:p>
        </w:tc>
        <w:tc>
          <w:tcPr>
            <w:tcW w:w="593"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14</w:t>
            </w:r>
          </w:p>
        </w:tc>
        <w:tc>
          <w:tcPr>
            <w:tcW w:w="538"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8</w:t>
            </w:r>
          </w:p>
        </w:tc>
        <w:tc>
          <w:tcPr>
            <w:tcW w:w="553"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15</w:t>
            </w:r>
          </w:p>
        </w:tc>
        <w:tc>
          <w:tcPr>
            <w:tcW w:w="541"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4</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0.53</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889"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w:t>
            </w:r>
          </w:p>
        </w:tc>
        <w:tc>
          <w:tcPr>
            <w:tcW w:w="90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-2.76</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1.28</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-1.86</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-3.01</w:t>
            </w:r>
          </w:p>
        </w:tc>
        <w:tc>
          <w:tcPr>
            <w:tcW w:w="725"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2.47</w:t>
            </w:r>
          </w:p>
        </w:tc>
        <w:tc>
          <w:tcPr>
            <w:tcW w:w="71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15.92</w:t>
            </w:r>
          </w:p>
        </w:tc>
        <w:tc>
          <w:tcPr>
            <w:tcW w:w="661"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#N/A</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r>
      <w:tr w:rsidR="00DB7BD1" w:rsidRPr="00580FF8" w:rsidTr="00DB7BD1">
        <w:trPr>
          <w:trHeight w:val="300"/>
        </w:trPr>
        <w:tc>
          <w:tcPr>
            <w:tcW w:w="1165"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S2</w:t>
            </w:r>
          </w:p>
        </w:tc>
        <w:tc>
          <w:tcPr>
            <w:tcW w:w="90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8.34 M</w:t>
            </w:r>
          </w:p>
        </w:tc>
        <w:tc>
          <w:tcPr>
            <w:tcW w:w="51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28</w:t>
            </w:r>
          </w:p>
        </w:tc>
        <w:tc>
          <w:tcPr>
            <w:tcW w:w="52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54</w:t>
            </w:r>
          </w:p>
        </w:tc>
        <w:tc>
          <w:tcPr>
            <w:tcW w:w="578"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9</w:t>
            </w:r>
          </w:p>
        </w:tc>
        <w:tc>
          <w:tcPr>
            <w:tcW w:w="593"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16</w:t>
            </w:r>
          </w:p>
        </w:tc>
        <w:tc>
          <w:tcPr>
            <w:tcW w:w="538"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12</w:t>
            </w:r>
          </w:p>
        </w:tc>
        <w:tc>
          <w:tcPr>
            <w:tcW w:w="553"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19</w:t>
            </w:r>
          </w:p>
        </w:tc>
        <w:tc>
          <w:tcPr>
            <w:tcW w:w="541"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4</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0.52</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889"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-18.25</w:t>
            </w:r>
          </w:p>
        </w:tc>
        <w:tc>
          <w:tcPr>
            <w:tcW w:w="90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-19.92</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3.71</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-0.45</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0.01</w:t>
            </w:r>
          </w:p>
        </w:tc>
        <w:tc>
          <w:tcPr>
            <w:tcW w:w="725"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5.21</w:t>
            </w:r>
          </w:p>
        </w:tc>
        <w:tc>
          <w:tcPr>
            <w:tcW w:w="71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18.45</w:t>
            </w:r>
          </w:p>
        </w:tc>
        <w:tc>
          <w:tcPr>
            <w:tcW w:w="661"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#N/A</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r>
      <w:tr w:rsidR="00DB7BD1" w:rsidRPr="00580FF8" w:rsidTr="00DB7BD1">
        <w:trPr>
          <w:trHeight w:val="300"/>
        </w:trPr>
        <w:tc>
          <w:tcPr>
            <w:tcW w:w="1165"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S3</w:t>
            </w:r>
          </w:p>
        </w:tc>
        <w:tc>
          <w:tcPr>
            <w:tcW w:w="90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8.35 M</w:t>
            </w:r>
          </w:p>
        </w:tc>
        <w:tc>
          <w:tcPr>
            <w:tcW w:w="51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31</w:t>
            </w:r>
          </w:p>
        </w:tc>
        <w:tc>
          <w:tcPr>
            <w:tcW w:w="52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56</w:t>
            </w:r>
          </w:p>
        </w:tc>
        <w:tc>
          <w:tcPr>
            <w:tcW w:w="578"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9</w:t>
            </w:r>
          </w:p>
        </w:tc>
        <w:tc>
          <w:tcPr>
            <w:tcW w:w="593"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16</w:t>
            </w:r>
          </w:p>
        </w:tc>
        <w:tc>
          <w:tcPr>
            <w:tcW w:w="538"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12</w:t>
            </w:r>
          </w:p>
        </w:tc>
        <w:tc>
          <w:tcPr>
            <w:tcW w:w="553"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18</w:t>
            </w:r>
          </w:p>
        </w:tc>
        <w:tc>
          <w:tcPr>
            <w:tcW w:w="541"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4</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0.53</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889"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-18.02</w:t>
            </w:r>
          </w:p>
        </w:tc>
        <w:tc>
          <w:tcPr>
            <w:tcW w:w="90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-19.60</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3.97</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1.38</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-0.6</w:t>
            </w:r>
          </w:p>
        </w:tc>
        <w:tc>
          <w:tcPr>
            <w:tcW w:w="725"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3.71</w:t>
            </w:r>
          </w:p>
        </w:tc>
        <w:tc>
          <w:tcPr>
            <w:tcW w:w="71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18.40</w:t>
            </w:r>
          </w:p>
        </w:tc>
        <w:tc>
          <w:tcPr>
            <w:tcW w:w="661"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#N/A</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r>
      <w:tr w:rsidR="00DB7BD1" w:rsidRPr="00580FF8" w:rsidTr="00DB7BD1">
        <w:trPr>
          <w:trHeight w:val="300"/>
        </w:trPr>
        <w:tc>
          <w:tcPr>
            <w:tcW w:w="1165"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S4</w:t>
            </w:r>
          </w:p>
        </w:tc>
        <w:tc>
          <w:tcPr>
            <w:tcW w:w="90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8.23 M</w:t>
            </w:r>
          </w:p>
        </w:tc>
        <w:tc>
          <w:tcPr>
            <w:tcW w:w="51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31</w:t>
            </w:r>
          </w:p>
        </w:tc>
        <w:tc>
          <w:tcPr>
            <w:tcW w:w="52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55</w:t>
            </w:r>
          </w:p>
        </w:tc>
        <w:tc>
          <w:tcPr>
            <w:tcW w:w="578"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10</w:t>
            </w:r>
          </w:p>
        </w:tc>
        <w:tc>
          <w:tcPr>
            <w:tcW w:w="593"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17</w:t>
            </w:r>
          </w:p>
        </w:tc>
        <w:tc>
          <w:tcPr>
            <w:tcW w:w="538"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12</w:t>
            </w:r>
          </w:p>
        </w:tc>
        <w:tc>
          <w:tcPr>
            <w:tcW w:w="553"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17</w:t>
            </w:r>
          </w:p>
        </w:tc>
        <w:tc>
          <w:tcPr>
            <w:tcW w:w="541"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4</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0.44</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889"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-18.47</w:t>
            </w:r>
          </w:p>
        </w:tc>
        <w:tc>
          <w:tcPr>
            <w:tcW w:w="90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-19.72</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3.01</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1.70</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-0.19</w:t>
            </w:r>
          </w:p>
        </w:tc>
        <w:tc>
          <w:tcPr>
            <w:tcW w:w="725"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3.01</w:t>
            </w:r>
          </w:p>
        </w:tc>
        <w:tc>
          <w:tcPr>
            <w:tcW w:w="71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16.51</w:t>
            </w:r>
          </w:p>
        </w:tc>
        <w:tc>
          <w:tcPr>
            <w:tcW w:w="661"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#N/A</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r>
      <w:tr w:rsidR="00DB7BD1" w:rsidRPr="00580FF8" w:rsidTr="00DB7BD1">
        <w:trPr>
          <w:trHeight w:val="300"/>
        </w:trPr>
        <w:tc>
          <w:tcPr>
            <w:tcW w:w="1165"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S5</w:t>
            </w:r>
          </w:p>
        </w:tc>
        <w:tc>
          <w:tcPr>
            <w:tcW w:w="90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8.04 M</w:t>
            </w:r>
          </w:p>
        </w:tc>
        <w:tc>
          <w:tcPr>
            <w:tcW w:w="51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31</w:t>
            </w:r>
          </w:p>
        </w:tc>
        <w:tc>
          <w:tcPr>
            <w:tcW w:w="52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52</w:t>
            </w:r>
          </w:p>
        </w:tc>
        <w:tc>
          <w:tcPr>
            <w:tcW w:w="578"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11</w:t>
            </w:r>
          </w:p>
        </w:tc>
        <w:tc>
          <w:tcPr>
            <w:tcW w:w="593"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18</w:t>
            </w:r>
          </w:p>
        </w:tc>
        <w:tc>
          <w:tcPr>
            <w:tcW w:w="538"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11</w:t>
            </w:r>
          </w:p>
        </w:tc>
        <w:tc>
          <w:tcPr>
            <w:tcW w:w="553"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16</w:t>
            </w:r>
          </w:p>
        </w:tc>
        <w:tc>
          <w:tcPr>
            <w:tcW w:w="541"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4</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0.44</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889"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-18.7</w:t>
            </w:r>
          </w:p>
        </w:tc>
        <w:tc>
          <w:tcPr>
            <w:tcW w:w="90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-19.71</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-2.11</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-2.77</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-3.21</w:t>
            </w:r>
          </w:p>
        </w:tc>
        <w:tc>
          <w:tcPr>
            <w:tcW w:w="725"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-1.20</w:t>
            </w:r>
          </w:p>
        </w:tc>
        <w:tc>
          <w:tcPr>
            <w:tcW w:w="71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12.66</w:t>
            </w:r>
          </w:p>
        </w:tc>
        <w:tc>
          <w:tcPr>
            <w:tcW w:w="661"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#N/A</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r>
      <w:tr w:rsidR="00DB7BD1" w:rsidRPr="00580FF8" w:rsidTr="00DB7BD1">
        <w:trPr>
          <w:trHeight w:val="300"/>
        </w:trPr>
        <w:tc>
          <w:tcPr>
            <w:tcW w:w="1165"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S6</w:t>
            </w:r>
          </w:p>
        </w:tc>
        <w:tc>
          <w:tcPr>
            <w:tcW w:w="90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7.94 M</w:t>
            </w:r>
          </w:p>
        </w:tc>
        <w:tc>
          <w:tcPr>
            <w:tcW w:w="51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34</w:t>
            </w:r>
          </w:p>
        </w:tc>
        <w:tc>
          <w:tcPr>
            <w:tcW w:w="52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53</w:t>
            </w:r>
          </w:p>
        </w:tc>
        <w:tc>
          <w:tcPr>
            <w:tcW w:w="578"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11</w:t>
            </w:r>
          </w:p>
        </w:tc>
        <w:tc>
          <w:tcPr>
            <w:tcW w:w="593"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17</w:t>
            </w:r>
          </w:p>
        </w:tc>
        <w:tc>
          <w:tcPr>
            <w:tcW w:w="538"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10</w:t>
            </w:r>
          </w:p>
        </w:tc>
        <w:tc>
          <w:tcPr>
            <w:tcW w:w="553"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16</w:t>
            </w:r>
          </w:p>
        </w:tc>
        <w:tc>
          <w:tcPr>
            <w:tcW w:w="541"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4</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0.54</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889"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-18.86</w:t>
            </w:r>
          </w:p>
        </w:tc>
        <w:tc>
          <w:tcPr>
            <w:tcW w:w="90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-19.61</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-2.83</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-3.72</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-2.4</w:t>
            </w:r>
          </w:p>
        </w:tc>
        <w:tc>
          <w:tcPr>
            <w:tcW w:w="725"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-3.80</w:t>
            </w:r>
          </w:p>
        </w:tc>
        <w:tc>
          <w:tcPr>
            <w:tcW w:w="71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10.53</w:t>
            </w:r>
          </w:p>
        </w:tc>
        <w:tc>
          <w:tcPr>
            <w:tcW w:w="661"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#N/A</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r>
      <w:tr w:rsidR="00DB7BD1" w:rsidRPr="00580FF8" w:rsidTr="00DB7BD1">
        <w:trPr>
          <w:trHeight w:val="300"/>
        </w:trPr>
        <w:tc>
          <w:tcPr>
            <w:tcW w:w="1165"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S7</w:t>
            </w:r>
          </w:p>
        </w:tc>
        <w:tc>
          <w:tcPr>
            <w:tcW w:w="90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7.96 M</w:t>
            </w:r>
          </w:p>
        </w:tc>
        <w:tc>
          <w:tcPr>
            <w:tcW w:w="51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29</w:t>
            </w:r>
          </w:p>
        </w:tc>
        <w:tc>
          <w:tcPr>
            <w:tcW w:w="52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52</w:t>
            </w:r>
          </w:p>
        </w:tc>
        <w:tc>
          <w:tcPr>
            <w:tcW w:w="578"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10</w:t>
            </w:r>
          </w:p>
        </w:tc>
        <w:tc>
          <w:tcPr>
            <w:tcW w:w="593"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17</w:t>
            </w:r>
          </w:p>
        </w:tc>
        <w:tc>
          <w:tcPr>
            <w:tcW w:w="538"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5</w:t>
            </w:r>
          </w:p>
        </w:tc>
        <w:tc>
          <w:tcPr>
            <w:tcW w:w="553"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14</w:t>
            </w:r>
          </w:p>
        </w:tc>
        <w:tc>
          <w:tcPr>
            <w:tcW w:w="541"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4</w:t>
            </w:r>
          </w:p>
        </w:tc>
        <w:tc>
          <w:tcPr>
            <w:tcW w:w="606"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0.00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c>
          <w:tcPr>
            <w:tcW w:w="889"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-22.48</w:t>
            </w:r>
          </w:p>
        </w:tc>
        <w:tc>
          <w:tcPr>
            <w:tcW w:w="90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-19.10</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-3.29</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-3.29</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-1.64</w:t>
            </w:r>
          </w:p>
        </w:tc>
        <w:tc>
          <w:tcPr>
            <w:tcW w:w="725"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-4.60</w:t>
            </w:r>
          </w:p>
        </w:tc>
        <w:tc>
          <w:tcPr>
            <w:tcW w:w="717"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8.60</w:t>
            </w:r>
          </w:p>
        </w:tc>
        <w:tc>
          <w:tcPr>
            <w:tcW w:w="661"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#N/A</w:t>
            </w:r>
          </w:p>
        </w:tc>
        <w:tc>
          <w:tcPr>
            <w:tcW w:w="572" w:type="dxa"/>
            <w:tcBorders>
              <w:top w:val="single" w:sz="4" w:space="0" w:color="auto"/>
              <w:left w:val="single" w:sz="4" w:space="0" w:color="auto"/>
              <w:bottom w:val="single" w:sz="4" w:space="0" w:color="auto"/>
              <w:right w:val="single" w:sz="4" w:space="0" w:color="auto"/>
            </w:tcBorders>
            <w:noWrap/>
            <w:vAlign w:val="center"/>
            <w:hideMark/>
          </w:tcPr>
          <w:p w:rsidR="00DB7BD1" w:rsidRPr="00580FF8" w:rsidRDefault="00DB7BD1">
            <w:pPr>
              <w:jc w:val="center"/>
              <w:rPr>
                <w:rFonts w:eastAsia="Times New Roman" w:cs="Times New Roman"/>
                <w:color w:val="000000"/>
                <w:sz w:val="20"/>
              </w:rPr>
            </w:pPr>
            <w:r w:rsidRPr="00580FF8">
              <w:rPr>
                <w:rFonts w:eastAsia="Times New Roman" w:cs="Times New Roman"/>
                <w:color w:val="000000"/>
                <w:sz w:val="20"/>
              </w:rPr>
              <w:t>0</w:t>
            </w:r>
          </w:p>
        </w:tc>
      </w:tr>
    </w:tbl>
    <w:p w:rsidR="00DB7BD1" w:rsidRPr="00580FF8" w:rsidRDefault="00DB7BD1" w:rsidP="00DB7BD1">
      <w:pPr>
        <w:pStyle w:val="ListParagraph"/>
        <w:ind w:left="0"/>
        <w:rPr>
          <w:rFonts w:cs="Times New Roman"/>
          <w:sz w:val="20"/>
          <w:lang w:val="en-US"/>
        </w:rPr>
        <w:sectPr w:rsidR="00DB7BD1" w:rsidRPr="00580FF8" w:rsidSect="00952703">
          <w:pgSz w:w="16838" w:h="11906" w:orient="landscape" w:code="9"/>
          <w:pgMar w:top="1440" w:right="1440" w:bottom="1440" w:left="1440" w:header="709" w:footer="709" w:gutter="0"/>
          <w:cols w:space="708"/>
          <w:docGrid w:linePitch="360"/>
        </w:sectPr>
      </w:pPr>
    </w:p>
    <w:p w:rsidR="00030F32" w:rsidRPr="00580FF8" w:rsidRDefault="00030F32" w:rsidP="00030F32">
      <w:pPr>
        <w:pStyle w:val="Heading2"/>
        <w:rPr>
          <w:sz w:val="24"/>
          <w:lang w:val="en-US"/>
        </w:rPr>
      </w:pPr>
      <w:bookmarkStart w:id="74" w:name="_Toc499562427"/>
      <w:r w:rsidRPr="00580FF8">
        <w:rPr>
          <w:sz w:val="24"/>
          <w:lang w:val="en-US"/>
        </w:rPr>
        <w:lastRenderedPageBreak/>
        <w:t>Data Sourcing Queries</w:t>
      </w:r>
      <w:bookmarkEnd w:id="74"/>
    </w:p>
    <w:p w:rsidR="00030F32" w:rsidRPr="00580FF8" w:rsidRDefault="00030F32" w:rsidP="0077009A">
      <w:pPr>
        <w:pStyle w:val="Heading3"/>
        <w:rPr>
          <w:lang w:val="en-US"/>
        </w:rPr>
      </w:pPr>
      <w:bookmarkStart w:id="75" w:name="_Toc499562428"/>
      <w:r w:rsidRPr="00580FF8">
        <w:rPr>
          <w:lang w:val="en-US"/>
        </w:rPr>
        <w:t>Number of Transactions:</w:t>
      </w:r>
      <w:bookmarkEnd w:id="75"/>
    </w:p>
    <w:p w:rsidR="00030F32" w:rsidRPr="00580FF8" w:rsidRDefault="00030F32" w:rsidP="00030F32">
      <w:pPr>
        <w:rPr>
          <w:rFonts w:cs="Times New Roman"/>
          <w:sz w:val="20"/>
          <w:lang w:val="en-US"/>
        </w:rPr>
      </w:pPr>
      <w:r w:rsidRPr="00580FF8">
        <w:rPr>
          <w:rFonts w:cs="Times New Roman"/>
          <w:sz w:val="20"/>
          <w:lang w:val="en-US"/>
        </w:rPr>
        <w:t>SELECT</w:t>
      </w:r>
    </w:p>
    <w:p w:rsidR="00030F32" w:rsidRPr="00580FF8" w:rsidRDefault="00030F32" w:rsidP="00030F32">
      <w:pPr>
        <w:rPr>
          <w:rFonts w:cs="Times New Roman"/>
          <w:sz w:val="20"/>
          <w:lang w:val="en-US"/>
        </w:rPr>
      </w:pPr>
      <w:r w:rsidRPr="00580FF8">
        <w:rPr>
          <w:rFonts w:cs="Times New Roman"/>
          <w:sz w:val="20"/>
          <w:lang w:val="en-US"/>
        </w:rPr>
        <w:t>[Mandate ID], SUM(NO_OF_MONEY_IN_3m) NO_OF_MONEY_IN_3m,</w:t>
      </w:r>
    </w:p>
    <w:p w:rsidR="00030F32" w:rsidRPr="00580FF8" w:rsidRDefault="00030F32" w:rsidP="00030F32">
      <w:pPr>
        <w:rPr>
          <w:rFonts w:cs="Times New Roman"/>
          <w:sz w:val="20"/>
          <w:lang w:val="en-US"/>
        </w:rPr>
      </w:pPr>
      <w:r w:rsidRPr="00580FF8">
        <w:rPr>
          <w:rFonts w:cs="Times New Roman"/>
          <w:sz w:val="20"/>
          <w:lang w:val="en-US"/>
        </w:rPr>
        <w:t>SUM(NO_OF_MONEY_IN_6m) NO_OF_MONEY_IN_6m,</w:t>
      </w:r>
    </w:p>
    <w:p w:rsidR="00030F32" w:rsidRPr="00580FF8" w:rsidRDefault="00030F32" w:rsidP="00030F32">
      <w:pPr>
        <w:rPr>
          <w:rFonts w:cs="Times New Roman"/>
          <w:sz w:val="20"/>
          <w:lang w:val="en-US"/>
        </w:rPr>
      </w:pPr>
      <w:r w:rsidRPr="00580FF8">
        <w:rPr>
          <w:rFonts w:cs="Times New Roman"/>
          <w:sz w:val="20"/>
          <w:lang w:val="en-US"/>
        </w:rPr>
        <w:t>SUM(NO_OF_MONEY_IN_9m) NO_OF_MONEY_IN_9m,</w:t>
      </w:r>
    </w:p>
    <w:p w:rsidR="00030F32" w:rsidRPr="00580FF8" w:rsidRDefault="00030F32" w:rsidP="00030F32">
      <w:pPr>
        <w:rPr>
          <w:rFonts w:cs="Times New Roman"/>
          <w:sz w:val="20"/>
          <w:lang w:val="en-US"/>
        </w:rPr>
      </w:pPr>
      <w:r w:rsidRPr="00580FF8">
        <w:rPr>
          <w:rFonts w:cs="Times New Roman"/>
          <w:sz w:val="20"/>
          <w:lang w:val="en-US"/>
        </w:rPr>
        <w:t>SUM(NO_OF_MONEY_IN_12m) NO_OF_MONEY_IN_12m,</w:t>
      </w:r>
    </w:p>
    <w:p w:rsidR="00030F32" w:rsidRPr="00580FF8" w:rsidRDefault="00030F32" w:rsidP="00030F32">
      <w:pPr>
        <w:rPr>
          <w:rFonts w:cs="Times New Roman"/>
          <w:sz w:val="20"/>
          <w:lang w:val="en-US"/>
        </w:rPr>
      </w:pPr>
      <w:r w:rsidRPr="00580FF8">
        <w:rPr>
          <w:rFonts w:cs="Times New Roman"/>
          <w:sz w:val="20"/>
          <w:lang w:val="en-US"/>
        </w:rPr>
        <w:t>SUM(NO_OF_MONEY_OUT_3m) NO_OF_MONEY_OUT_3m,</w:t>
      </w:r>
    </w:p>
    <w:p w:rsidR="00030F32" w:rsidRPr="00580FF8" w:rsidRDefault="00030F32" w:rsidP="00030F32">
      <w:pPr>
        <w:rPr>
          <w:rFonts w:cs="Times New Roman"/>
          <w:sz w:val="20"/>
          <w:lang w:val="en-US"/>
        </w:rPr>
      </w:pPr>
      <w:r w:rsidRPr="00580FF8">
        <w:rPr>
          <w:rFonts w:cs="Times New Roman"/>
          <w:sz w:val="20"/>
          <w:lang w:val="en-US"/>
        </w:rPr>
        <w:t>SUM(NO_OF_MONEY_OUT_6m) NO_OF_MONEY_OUT_6m,</w:t>
      </w:r>
    </w:p>
    <w:p w:rsidR="00030F32" w:rsidRPr="00580FF8" w:rsidRDefault="00030F32" w:rsidP="00030F32">
      <w:pPr>
        <w:rPr>
          <w:rFonts w:cs="Times New Roman"/>
          <w:sz w:val="20"/>
          <w:lang w:val="en-US"/>
        </w:rPr>
      </w:pPr>
      <w:r w:rsidRPr="00580FF8">
        <w:rPr>
          <w:rFonts w:cs="Times New Roman"/>
          <w:sz w:val="20"/>
          <w:lang w:val="en-US"/>
        </w:rPr>
        <w:t>SUM(NO_OF_MONEY_OUT_9m) NO_OF_MONEY_OUT_9m,</w:t>
      </w:r>
    </w:p>
    <w:p w:rsidR="00030F32" w:rsidRPr="00580FF8" w:rsidRDefault="00030F32" w:rsidP="00030F32">
      <w:pPr>
        <w:rPr>
          <w:rFonts w:cs="Times New Roman"/>
          <w:sz w:val="20"/>
          <w:lang w:val="en-US"/>
        </w:rPr>
      </w:pPr>
      <w:r w:rsidRPr="00580FF8">
        <w:rPr>
          <w:rFonts w:cs="Times New Roman"/>
          <w:sz w:val="20"/>
          <w:lang w:val="en-US"/>
        </w:rPr>
        <w:t>SUM(NO_OF_MONEY_OUT_12m) NO_OF_MONEY_OUT_12m,</w:t>
      </w:r>
    </w:p>
    <w:p w:rsidR="00030F32" w:rsidRPr="00580FF8" w:rsidRDefault="00030F32" w:rsidP="00030F32">
      <w:pPr>
        <w:rPr>
          <w:rFonts w:cs="Times New Roman"/>
          <w:sz w:val="20"/>
          <w:lang w:val="en-US"/>
        </w:rPr>
      </w:pPr>
      <w:r w:rsidRPr="00580FF8">
        <w:rPr>
          <w:rFonts w:cs="Times New Roman"/>
          <w:sz w:val="20"/>
          <w:lang w:val="en-US"/>
        </w:rPr>
        <w:t>SUM(NO_OF_SWITCH_IN_3m) NO_OF_SWITCH_IN_3m,</w:t>
      </w:r>
    </w:p>
    <w:p w:rsidR="00030F32" w:rsidRPr="00580FF8" w:rsidRDefault="00030F32" w:rsidP="00030F32">
      <w:pPr>
        <w:rPr>
          <w:rFonts w:cs="Times New Roman"/>
          <w:sz w:val="20"/>
          <w:lang w:val="en-US"/>
        </w:rPr>
      </w:pPr>
      <w:r w:rsidRPr="00580FF8">
        <w:rPr>
          <w:rFonts w:cs="Times New Roman"/>
          <w:sz w:val="20"/>
          <w:lang w:val="en-US"/>
        </w:rPr>
        <w:t>SUM(NO_OF_SWITCH_IN_6m) NO_OF_SWITCH_IN_6m,</w:t>
      </w:r>
    </w:p>
    <w:p w:rsidR="00030F32" w:rsidRPr="00580FF8" w:rsidRDefault="00030F32" w:rsidP="00030F32">
      <w:pPr>
        <w:rPr>
          <w:rFonts w:cs="Times New Roman"/>
          <w:sz w:val="20"/>
          <w:lang w:val="en-US"/>
        </w:rPr>
      </w:pPr>
      <w:r w:rsidRPr="00580FF8">
        <w:rPr>
          <w:rFonts w:cs="Times New Roman"/>
          <w:sz w:val="20"/>
          <w:lang w:val="en-US"/>
        </w:rPr>
        <w:t>SUM(NO_OF_SWITCH_IN_9m) NO_OF_SWITCH_IN_9m,</w:t>
      </w:r>
    </w:p>
    <w:p w:rsidR="00030F32" w:rsidRPr="00580FF8" w:rsidRDefault="00030F32" w:rsidP="00030F32">
      <w:pPr>
        <w:rPr>
          <w:rFonts w:cs="Times New Roman"/>
          <w:sz w:val="20"/>
          <w:lang w:val="en-US"/>
        </w:rPr>
      </w:pPr>
      <w:r w:rsidRPr="00580FF8">
        <w:rPr>
          <w:rFonts w:cs="Times New Roman"/>
          <w:sz w:val="20"/>
          <w:lang w:val="en-US"/>
        </w:rPr>
        <w:t>SUM(NO_OF_SWITCH_IN_12m) NO_OF_SWITCH_IN_12m,</w:t>
      </w:r>
    </w:p>
    <w:p w:rsidR="00030F32" w:rsidRPr="00580FF8" w:rsidRDefault="00030F32" w:rsidP="00030F32">
      <w:pPr>
        <w:rPr>
          <w:rFonts w:cs="Times New Roman"/>
          <w:sz w:val="20"/>
          <w:lang w:val="en-US"/>
        </w:rPr>
      </w:pPr>
      <w:r w:rsidRPr="00580FF8">
        <w:rPr>
          <w:rFonts w:cs="Times New Roman"/>
          <w:sz w:val="20"/>
          <w:lang w:val="en-US"/>
        </w:rPr>
        <w:t>SUM(NO_OF_SWITCH_OUT_3m) NO_OF_SWITCH_OUT_3m,</w:t>
      </w:r>
    </w:p>
    <w:p w:rsidR="00030F32" w:rsidRPr="00580FF8" w:rsidRDefault="00030F32" w:rsidP="00030F32">
      <w:pPr>
        <w:rPr>
          <w:rFonts w:cs="Times New Roman"/>
          <w:sz w:val="20"/>
          <w:lang w:val="en-US"/>
        </w:rPr>
      </w:pPr>
      <w:r w:rsidRPr="00580FF8">
        <w:rPr>
          <w:rFonts w:cs="Times New Roman"/>
          <w:sz w:val="20"/>
          <w:lang w:val="en-US"/>
        </w:rPr>
        <w:t>SUM(NO_OF_SWITCH_OUT_6m) NO_OF_SWITCH_OUT_6m,</w:t>
      </w:r>
    </w:p>
    <w:p w:rsidR="00030F32" w:rsidRPr="00580FF8" w:rsidRDefault="00030F32" w:rsidP="00030F32">
      <w:pPr>
        <w:rPr>
          <w:rFonts w:cs="Times New Roman"/>
          <w:sz w:val="20"/>
          <w:lang w:val="en-US"/>
        </w:rPr>
      </w:pPr>
      <w:r w:rsidRPr="00580FF8">
        <w:rPr>
          <w:rFonts w:cs="Times New Roman"/>
          <w:sz w:val="20"/>
          <w:lang w:val="en-US"/>
        </w:rPr>
        <w:t>SUM(NO_OF_SWITCH_OUT_9m) NO_OF_SWITCH_OUT_9m,</w:t>
      </w:r>
    </w:p>
    <w:p w:rsidR="00030F32" w:rsidRPr="00580FF8" w:rsidRDefault="00030F32" w:rsidP="00030F32">
      <w:pPr>
        <w:rPr>
          <w:rFonts w:cs="Times New Roman"/>
          <w:sz w:val="20"/>
          <w:lang w:val="en-US"/>
        </w:rPr>
      </w:pPr>
      <w:r w:rsidRPr="00580FF8">
        <w:rPr>
          <w:rFonts w:cs="Times New Roman"/>
          <w:sz w:val="20"/>
          <w:lang w:val="en-US"/>
        </w:rPr>
        <w:t>SUM(NO_OF_TRANSFER_IN_3m) NO_OF_TRANSFER_IN_3m,</w:t>
      </w:r>
    </w:p>
    <w:p w:rsidR="00030F32" w:rsidRPr="00580FF8" w:rsidRDefault="00030F32" w:rsidP="00030F32">
      <w:pPr>
        <w:rPr>
          <w:rFonts w:cs="Times New Roman"/>
          <w:sz w:val="20"/>
          <w:lang w:val="en-US"/>
        </w:rPr>
      </w:pPr>
      <w:r w:rsidRPr="00580FF8">
        <w:rPr>
          <w:rFonts w:cs="Times New Roman"/>
          <w:sz w:val="20"/>
          <w:lang w:val="en-US"/>
        </w:rPr>
        <w:t>SUM(NO_OF_TRANSFER_IN_6m) NO_OF_TRANSFER_IN_6m,</w:t>
      </w:r>
    </w:p>
    <w:p w:rsidR="00030F32" w:rsidRPr="00580FF8" w:rsidRDefault="00030F32" w:rsidP="00030F32">
      <w:pPr>
        <w:rPr>
          <w:rFonts w:cs="Times New Roman"/>
          <w:sz w:val="20"/>
          <w:lang w:val="en-US"/>
        </w:rPr>
      </w:pPr>
      <w:r w:rsidRPr="00580FF8">
        <w:rPr>
          <w:rFonts w:cs="Times New Roman"/>
          <w:sz w:val="20"/>
          <w:lang w:val="en-US"/>
        </w:rPr>
        <w:t>SUM(NO_OF_TRANSFER_IN_9m) NO_OF_TRANSFER_IN_9m,</w:t>
      </w:r>
    </w:p>
    <w:p w:rsidR="00030F32" w:rsidRPr="00580FF8" w:rsidRDefault="00030F32" w:rsidP="00030F32">
      <w:pPr>
        <w:rPr>
          <w:rFonts w:cs="Times New Roman"/>
          <w:sz w:val="20"/>
          <w:lang w:val="en-US"/>
        </w:rPr>
      </w:pPr>
      <w:r w:rsidRPr="00580FF8">
        <w:rPr>
          <w:rFonts w:cs="Times New Roman"/>
          <w:sz w:val="20"/>
          <w:lang w:val="en-US"/>
        </w:rPr>
        <w:t>SUM(NO_OF_TRANSFER_IN_12m) NO_OF_TRANSFER_IN_12m,</w:t>
      </w:r>
    </w:p>
    <w:p w:rsidR="00030F32" w:rsidRPr="00580FF8" w:rsidRDefault="00030F32" w:rsidP="00030F32">
      <w:pPr>
        <w:rPr>
          <w:rFonts w:cs="Times New Roman"/>
          <w:sz w:val="20"/>
          <w:lang w:val="en-US"/>
        </w:rPr>
      </w:pPr>
      <w:r w:rsidRPr="00580FF8">
        <w:rPr>
          <w:rFonts w:cs="Times New Roman"/>
          <w:sz w:val="20"/>
          <w:lang w:val="en-US"/>
        </w:rPr>
        <w:t>SUM(NO_OF_TRANSFER_OUT_3m) NO_OF_TRANSFER_OUT_3m,</w:t>
      </w:r>
    </w:p>
    <w:p w:rsidR="00030F32" w:rsidRPr="00580FF8" w:rsidRDefault="00030F32" w:rsidP="00030F32">
      <w:pPr>
        <w:rPr>
          <w:rFonts w:cs="Times New Roman"/>
          <w:sz w:val="20"/>
          <w:lang w:val="en-US"/>
        </w:rPr>
      </w:pPr>
      <w:r w:rsidRPr="00580FF8">
        <w:rPr>
          <w:rFonts w:cs="Times New Roman"/>
          <w:sz w:val="20"/>
          <w:lang w:val="en-US"/>
        </w:rPr>
        <w:t>SUM(NO_OF_TRANSFER_OUT_6m) NO_OF_TRANSFER_OUT_6m,</w:t>
      </w:r>
    </w:p>
    <w:p w:rsidR="00030F32" w:rsidRPr="00580FF8" w:rsidRDefault="00030F32" w:rsidP="00030F32">
      <w:pPr>
        <w:rPr>
          <w:rFonts w:cs="Times New Roman"/>
          <w:sz w:val="20"/>
          <w:lang w:val="en-US"/>
        </w:rPr>
      </w:pPr>
      <w:r w:rsidRPr="00580FF8">
        <w:rPr>
          <w:rFonts w:cs="Times New Roman"/>
          <w:sz w:val="20"/>
          <w:lang w:val="en-US"/>
        </w:rPr>
        <w:t>SUM(NO_OF_TRANSFER_OUT_9m) NO_OF_TRANSFER_OUT_9m,</w:t>
      </w:r>
    </w:p>
    <w:p w:rsidR="00030F32" w:rsidRPr="00580FF8" w:rsidRDefault="00030F32" w:rsidP="00030F32">
      <w:pPr>
        <w:rPr>
          <w:rFonts w:cs="Times New Roman"/>
          <w:sz w:val="20"/>
          <w:lang w:val="en-US"/>
        </w:rPr>
      </w:pPr>
      <w:r w:rsidRPr="00580FF8">
        <w:rPr>
          <w:rFonts w:cs="Times New Roman"/>
          <w:sz w:val="20"/>
          <w:lang w:val="en-US"/>
        </w:rPr>
        <w:t>SUM(NO_OF_TRANSFER_OUT_12m) NO_OF_TRANSFER_OUT_12m</w:t>
      </w:r>
    </w:p>
    <w:p w:rsidR="00030F32" w:rsidRPr="00580FF8" w:rsidRDefault="00030F32" w:rsidP="00030F32">
      <w:pPr>
        <w:rPr>
          <w:rFonts w:cs="Times New Roman"/>
          <w:sz w:val="20"/>
          <w:lang w:val="en-US"/>
        </w:rPr>
      </w:pPr>
      <w:r w:rsidRPr="00580FF8">
        <w:rPr>
          <w:rFonts w:cs="Times New Roman"/>
          <w:sz w:val="20"/>
          <w:lang w:val="en-US"/>
        </w:rPr>
        <w:t xml:space="preserve"> FROM (</w:t>
      </w:r>
    </w:p>
    <w:p w:rsidR="00030F32" w:rsidRPr="00580FF8" w:rsidRDefault="00030F32" w:rsidP="00030F32">
      <w:pPr>
        <w:rPr>
          <w:rFonts w:cs="Times New Roman"/>
          <w:sz w:val="20"/>
          <w:lang w:val="en-US"/>
        </w:rPr>
      </w:pPr>
    </w:p>
    <w:p w:rsidR="00030F32" w:rsidRPr="00580FF8" w:rsidRDefault="00030F32" w:rsidP="00030F32">
      <w:pPr>
        <w:rPr>
          <w:rFonts w:cs="Times New Roman"/>
          <w:sz w:val="20"/>
          <w:lang w:val="en-US"/>
        </w:rPr>
      </w:pPr>
      <w:r w:rsidRPr="00580FF8">
        <w:rPr>
          <w:rFonts w:cs="Times New Roman"/>
          <w:sz w:val="20"/>
          <w:lang w:val="en-US"/>
        </w:rPr>
        <w:t>select DISTINCT [Mandate ID],</w:t>
      </w:r>
    </w:p>
    <w:p w:rsidR="00030F32" w:rsidRPr="00580FF8" w:rsidRDefault="00030F32" w:rsidP="00030F32">
      <w:pPr>
        <w:rPr>
          <w:rFonts w:cs="Times New Roman"/>
          <w:sz w:val="20"/>
          <w:lang w:val="en-US"/>
        </w:rPr>
      </w:pPr>
      <w:r w:rsidRPr="00580FF8">
        <w:rPr>
          <w:rFonts w:cs="Times New Roman"/>
          <w:sz w:val="20"/>
          <w:lang w:val="en-US"/>
        </w:rPr>
        <w:t xml:space="preserve">case when ([Movement </w:t>
      </w:r>
      <w:proofErr w:type="gramStart"/>
      <w:r w:rsidRPr="00580FF8">
        <w:rPr>
          <w:rFonts w:cs="Times New Roman"/>
          <w:sz w:val="20"/>
          <w:lang w:val="en-US"/>
        </w:rPr>
        <w:t>Type]=</w:t>
      </w:r>
      <w:proofErr w:type="gramEnd"/>
      <w:r w:rsidRPr="00580FF8">
        <w:rPr>
          <w:rFonts w:cs="Times New Roman"/>
          <w:sz w:val="20"/>
          <w:lang w:val="en-US"/>
        </w:rPr>
        <w:t>'Money In' and QUARTER_FROM_OBS_DT='Q4') THEN ([</w:t>
      </w:r>
      <w:proofErr w:type="spellStart"/>
      <w:r w:rsidRPr="00580FF8">
        <w:rPr>
          <w:rFonts w:cs="Times New Roman"/>
          <w:sz w:val="20"/>
          <w:lang w:val="en-US"/>
        </w:rPr>
        <w:t>Nbr</w:t>
      </w:r>
      <w:proofErr w:type="spellEnd"/>
      <w:r w:rsidRPr="00580FF8">
        <w:rPr>
          <w:rFonts w:cs="Times New Roman"/>
          <w:sz w:val="20"/>
          <w:lang w:val="en-US"/>
        </w:rPr>
        <w:t xml:space="preserve"> Of Movements]) END AS NO_OF_MONEY_IN_3m,</w:t>
      </w:r>
    </w:p>
    <w:p w:rsidR="00030F32" w:rsidRPr="00580FF8" w:rsidRDefault="00030F32" w:rsidP="00030F32">
      <w:pPr>
        <w:rPr>
          <w:rFonts w:cs="Times New Roman"/>
          <w:sz w:val="20"/>
          <w:lang w:val="en-US"/>
        </w:rPr>
      </w:pPr>
      <w:r w:rsidRPr="00580FF8">
        <w:rPr>
          <w:rFonts w:cs="Times New Roman"/>
          <w:sz w:val="20"/>
          <w:lang w:val="en-US"/>
        </w:rPr>
        <w:t xml:space="preserve">case when ([Movement </w:t>
      </w:r>
      <w:proofErr w:type="gramStart"/>
      <w:r w:rsidRPr="00580FF8">
        <w:rPr>
          <w:rFonts w:cs="Times New Roman"/>
          <w:sz w:val="20"/>
          <w:lang w:val="en-US"/>
        </w:rPr>
        <w:t>Type]=</w:t>
      </w:r>
      <w:proofErr w:type="gramEnd"/>
      <w:r w:rsidRPr="00580FF8">
        <w:rPr>
          <w:rFonts w:cs="Times New Roman"/>
          <w:sz w:val="20"/>
          <w:lang w:val="en-US"/>
        </w:rPr>
        <w:t>'Money In' and QUARTER_FROM_OBS_DT in ('Q4','Q3')) THEN ([</w:t>
      </w:r>
      <w:proofErr w:type="spellStart"/>
      <w:r w:rsidRPr="00580FF8">
        <w:rPr>
          <w:rFonts w:cs="Times New Roman"/>
          <w:sz w:val="20"/>
          <w:lang w:val="en-US"/>
        </w:rPr>
        <w:t>Nbr</w:t>
      </w:r>
      <w:proofErr w:type="spellEnd"/>
      <w:r w:rsidRPr="00580FF8">
        <w:rPr>
          <w:rFonts w:cs="Times New Roman"/>
          <w:sz w:val="20"/>
          <w:lang w:val="en-US"/>
        </w:rPr>
        <w:t xml:space="preserve"> Of Movements]) END AS NO_OF_MONEY_IN_6m,</w:t>
      </w:r>
    </w:p>
    <w:p w:rsidR="00030F32" w:rsidRPr="00580FF8" w:rsidRDefault="00030F32" w:rsidP="00030F32">
      <w:pPr>
        <w:rPr>
          <w:rFonts w:cs="Times New Roman"/>
          <w:sz w:val="20"/>
          <w:lang w:val="en-US"/>
        </w:rPr>
      </w:pPr>
      <w:r w:rsidRPr="00580FF8">
        <w:rPr>
          <w:rFonts w:cs="Times New Roman"/>
          <w:sz w:val="20"/>
          <w:lang w:val="en-US"/>
        </w:rPr>
        <w:t xml:space="preserve">case when ([Movement </w:t>
      </w:r>
      <w:proofErr w:type="gramStart"/>
      <w:r w:rsidRPr="00580FF8">
        <w:rPr>
          <w:rFonts w:cs="Times New Roman"/>
          <w:sz w:val="20"/>
          <w:lang w:val="en-US"/>
        </w:rPr>
        <w:t>Type]=</w:t>
      </w:r>
      <w:proofErr w:type="gramEnd"/>
      <w:r w:rsidRPr="00580FF8">
        <w:rPr>
          <w:rFonts w:cs="Times New Roman"/>
          <w:sz w:val="20"/>
          <w:lang w:val="en-US"/>
        </w:rPr>
        <w:t>'Money In' and QUARTER_FROM_OBS_DT in ('Q4','Q3','Q2')) THEN ([</w:t>
      </w:r>
      <w:proofErr w:type="spellStart"/>
      <w:r w:rsidRPr="00580FF8">
        <w:rPr>
          <w:rFonts w:cs="Times New Roman"/>
          <w:sz w:val="20"/>
          <w:lang w:val="en-US"/>
        </w:rPr>
        <w:t>Nbr</w:t>
      </w:r>
      <w:proofErr w:type="spellEnd"/>
      <w:r w:rsidRPr="00580FF8">
        <w:rPr>
          <w:rFonts w:cs="Times New Roman"/>
          <w:sz w:val="20"/>
          <w:lang w:val="en-US"/>
        </w:rPr>
        <w:t xml:space="preserve"> Of Movements]) END AS NO_OF_MONEY_IN_9m,</w:t>
      </w:r>
    </w:p>
    <w:p w:rsidR="00030F32" w:rsidRPr="00580FF8" w:rsidRDefault="00030F32" w:rsidP="00030F32">
      <w:pPr>
        <w:rPr>
          <w:rFonts w:cs="Times New Roman"/>
          <w:sz w:val="20"/>
          <w:lang w:val="en-US"/>
        </w:rPr>
      </w:pPr>
      <w:r w:rsidRPr="00580FF8">
        <w:rPr>
          <w:rFonts w:cs="Times New Roman"/>
          <w:sz w:val="20"/>
          <w:lang w:val="en-US"/>
        </w:rPr>
        <w:t xml:space="preserve">case when ([Movement </w:t>
      </w:r>
      <w:proofErr w:type="gramStart"/>
      <w:r w:rsidRPr="00580FF8">
        <w:rPr>
          <w:rFonts w:cs="Times New Roman"/>
          <w:sz w:val="20"/>
          <w:lang w:val="en-US"/>
        </w:rPr>
        <w:t>Type]=</w:t>
      </w:r>
      <w:proofErr w:type="gramEnd"/>
      <w:r w:rsidRPr="00580FF8">
        <w:rPr>
          <w:rFonts w:cs="Times New Roman"/>
          <w:sz w:val="20"/>
          <w:lang w:val="en-US"/>
        </w:rPr>
        <w:t>'Money In' and QUARTER_FROM_OBS_DT in ('Q4','Q3','Q2','Q1')) THEN ([</w:t>
      </w:r>
      <w:proofErr w:type="spellStart"/>
      <w:r w:rsidRPr="00580FF8">
        <w:rPr>
          <w:rFonts w:cs="Times New Roman"/>
          <w:sz w:val="20"/>
          <w:lang w:val="en-US"/>
        </w:rPr>
        <w:t>Nbr</w:t>
      </w:r>
      <w:proofErr w:type="spellEnd"/>
      <w:r w:rsidRPr="00580FF8">
        <w:rPr>
          <w:rFonts w:cs="Times New Roman"/>
          <w:sz w:val="20"/>
          <w:lang w:val="en-US"/>
        </w:rPr>
        <w:t xml:space="preserve"> Of Movements]) END AS NO_OF_MONEY_IN_12m,</w:t>
      </w:r>
    </w:p>
    <w:p w:rsidR="00030F32" w:rsidRPr="00580FF8" w:rsidRDefault="00030F32" w:rsidP="00030F32">
      <w:pPr>
        <w:rPr>
          <w:rFonts w:cs="Times New Roman"/>
          <w:sz w:val="20"/>
          <w:lang w:val="en-US"/>
        </w:rPr>
      </w:pPr>
      <w:r w:rsidRPr="00580FF8">
        <w:rPr>
          <w:rFonts w:cs="Times New Roman"/>
          <w:sz w:val="20"/>
          <w:lang w:val="en-US"/>
        </w:rPr>
        <w:t xml:space="preserve">case when ([Movement </w:t>
      </w:r>
      <w:proofErr w:type="gramStart"/>
      <w:r w:rsidRPr="00580FF8">
        <w:rPr>
          <w:rFonts w:cs="Times New Roman"/>
          <w:sz w:val="20"/>
          <w:lang w:val="en-US"/>
        </w:rPr>
        <w:t>Type]=</w:t>
      </w:r>
      <w:proofErr w:type="gramEnd"/>
      <w:r w:rsidRPr="00580FF8">
        <w:rPr>
          <w:rFonts w:cs="Times New Roman"/>
          <w:sz w:val="20"/>
          <w:lang w:val="en-US"/>
        </w:rPr>
        <w:t>'Money Out' and QUARTER_FROM_OBS_DT='Q4') THEN ([</w:t>
      </w:r>
      <w:proofErr w:type="spellStart"/>
      <w:r w:rsidRPr="00580FF8">
        <w:rPr>
          <w:rFonts w:cs="Times New Roman"/>
          <w:sz w:val="20"/>
          <w:lang w:val="en-US"/>
        </w:rPr>
        <w:t>Nbr</w:t>
      </w:r>
      <w:proofErr w:type="spellEnd"/>
      <w:r w:rsidRPr="00580FF8">
        <w:rPr>
          <w:rFonts w:cs="Times New Roman"/>
          <w:sz w:val="20"/>
          <w:lang w:val="en-US"/>
        </w:rPr>
        <w:t xml:space="preserve"> Of Movements]) END AS NO_OF_MONEY_OUT_3m,</w:t>
      </w:r>
    </w:p>
    <w:p w:rsidR="00030F32" w:rsidRPr="00580FF8" w:rsidRDefault="00030F32" w:rsidP="00030F32">
      <w:pPr>
        <w:rPr>
          <w:rFonts w:cs="Times New Roman"/>
          <w:sz w:val="20"/>
          <w:lang w:val="en-US"/>
        </w:rPr>
      </w:pPr>
      <w:r w:rsidRPr="00580FF8">
        <w:rPr>
          <w:rFonts w:cs="Times New Roman"/>
          <w:sz w:val="20"/>
          <w:lang w:val="en-US"/>
        </w:rPr>
        <w:t xml:space="preserve">case when ([Movement </w:t>
      </w:r>
      <w:proofErr w:type="gramStart"/>
      <w:r w:rsidRPr="00580FF8">
        <w:rPr>
          <w:rFonts w:cs="Times New Roman"/>
          <w:sz w:val="20"/>
          <w:lang w:val="en-US"/>
        </w:rPr>
        <w:t>Type]=</w:t>
      </w:r>
      <w:proofErr w:type="gramEnd"/>
      <w:r w:rsidRPr="00580FF8">
        <w:rPr>
          <w:rFonts w:cs="Times New Roman"/>
          <w:sz w:val="20"/>
          <w:lang w:val="en-US"/>
        </w:rPr>
        <w:t>'Money Out' and QUARTER_FROM_OBS_DT in ('Q4','Q3')) THEN ([</w:t>
      </w:r>
      <w:proofErr w:type="spellStart"/>
      <w:r w:rsidRPr="00580FF8">
        <w:rPr>
          <w:rFonts w:cs="Times New Roman"/>
          <w:sz w:val="20"/>
          <w:lang w:val="en-US"/>
        </w:rPr>
        <w:t>Nbr</w:t>
      </w:r>
      <w:proofErr w:type="spellEnd"/>
      <w:r w:rsidRPr="00580FF8">
        <w:rPr>
          <w:rFonts w:cs="Times New Roman"/>
          <w:sz w:val="20"/>
          <w:lang w:val="en-US"/>
        </w:rPr>
        <w:t xml:space="preserve"> Of Movements]) END AS NO_OF_MONEY_OUT_6m,</w:t>
      </w:r>
    </w:p>
    <w:p w:rsidR="00030F32" w:rsidRPr="00580FF8" w:rsidRDefault="00030F32" w:rsidP="00030F32">
      <w:pPr>
        <w:rPr>
          <w:rFonts w:cs="Times New Roman"/>
          <w:sz w:val="20"/>
          <w:lang w:val="en-US"/>
        </w:rPr>
      </w:pPr>
      <w:r w:rsidRPr="00580FF8">
        <w:rPr>
          <w:rFonts w:cs="Times New Roman"/>
          <w:sz w:val="20"/>
          <w:lang w:val="en-US"/>
        </w:rPr>
        <w:t xml:space="preserve">case when ([Movement </w:t>
      </w:r>
      <w:proofErr w:type="gramStart"/>
      <w:r w:rsidRPr="00580FF8">
        <w:rPr>
          <w:rFonts w:cs="Times New Roman"/>
          <w:sz w:val="20"/>
          <w:lang w:val="en-US"/>
        </w:rPr>
        <w:t>Type]=</w:t>
      </w:r>
      <w:proofErr w:type="gramEnd"/>
      <w:r w:rsidRPr="00580FF8">
        <w:rPr>
          <w:rFonts w:cs="Times New Roman"/>
          <w:sz w:val="20"/>
          <w:lang w:val="en-US"/>
        </w:rPr>
        <w:t>'Money Out' and QUARTER_FROM_OBS_DT in ('Q4','Q3','Q2')) THEN ([</w:t>
      </w:r>
      <w:proofErr w:type="spellStart"/>
      <w:r w:rsidRPr="00580FF8">
        <w:rPr>
          <w:rFonts w:cs="Times New Roman"/>
          <w:sz w:val="20"/>
          <w:lang w:val="en-US"/>
        </w:rPr>
        <w:t>Nbr</w:t>
      </w:r>
      <w:proofErr w:type="spellEnd"/>
      <w:r w:rsidRPr="00580FF8">
        <w:rPr>
          <w:rFonts w:cs="Times New Roman"/>
          <w:sz w:val="20"/>
          <w:lang w:val="en-US"/>
        </w:rPr>
        <w:t xml:space="preserve"> Of Movements]) END AS NO_OF_MONEY_OUT_9m,</w:t>
      </w:r>
    </w:p>
    <w:p w:rsidR="00030F32" w:rsidRPr="00580FF8" w:rsidRDefault="00030F32" w:rsidP="00030F32">
      <w:pPr>
        <w:rPr>
          <w:rFonts w:cs="Times New Roman"/>
          <w:sz w:val="20"/>
          <w:lang w:val="en-US"/>
        </w:rPr>
      </w:pPr>
      <w:r w:rsidRPr="00580FF8">
        <w:rPr>
          <w:rFonts w:cs="Times New Roman"/>
          <w:sz w:val="20"/>
          <w:lang w:val="en-US"/>
        </w:rPr>
        <w:t xml:space="preserve">case when ([Movement </w:t>
      </w:r>
      <w:proofErr w:type="gramStart"/>
      <w:r w:rsidRPr="00580FF8">
        <w:rPr>
          <w:rFonts w:cs="Times New Roman"/>
          <w:sz w:val="20"/>
          <w:lang w:val="en-US"/>
        </w:rPr>
        <w:t>Type]=</w:t>
      </w:r>
      <w:proofErr w:type="gramEnd"/>
      <w:r w:rsidRPr="00580FF8">
        <w:rPr>
          <w:rFonts w:cs="Times New Roman"/>
          <w:sz w:val="20"/>
          <w:lang w:val="en-US"/>
        </w:rPr>
        <w:t>'Money Out' and QUARTER_FROM_OBS_DT in ('Q4','Q3','Q2','Q1')) THEN ([</w:t>
      </w:r>
      <w:proofErr w:type="spellStart"/>
      <w:r w:rsidRPr="00580FF8">
        <w:rPr>
          <w:rFonts w:cs="Times New Roman"/>
          <w:sz w:val="20"/>
          <w:lang w:val="en-US"/>
        </w:rPr>
        <w:t>Nbr</w:t>
      </w:r>
      <w:proofErr w:type="spellEnd"/>
      <w:r w:rsidRPr="00580FF8">
        <w:rPr>
          <w:rFonts w:cs="Times New Roman"/>
          <w:sz w:val="20"/>
          <w:lang w:val="en-US"/>
        </w:rPr>
        <w:t xml:space="preserve"> Of Movements]) END AS NO_OF_MONEY_OUT_12m,</w:t>
      </w:r>
    </w:p>
    <w:p w:rsidR="00030F32" w:rsidRPr="00580FF8" w:rsidRDefault="00030F32" w:rsidP="00030F32">
      <w:pPr>
        <w:rPr>
          <w:rFonts w:cs="Times New Roman"/>
          <w:sz w:val="20"/>
          <w:lang w:val="en-US"/>
        </w:rPr>
      </w:pPr>
      <w:r w:rsidRPr="00580FF8">
        <w:rPr>
          <w:rFonts w:cs="Times New Roman"/>
          <w:sz w:val="20"/>
          <w:lang w:val="en-US"/>
        </w:rPr>
        <w:t xml:space="preserve">case when ([Movement </w:t>
      </w:r>
      <w:proofErr w:type="gramStart"/>
      <w:r w:rsidRPr="00580FF8">
        <w:rPr>
          <w:rFonts w:cs="Times New Roman"/>
          <w:sz w:val="20"/>
          <w:lang w:val="en-US"/>
        </w:rPr>
        <w:t>Type]=</w:t>
      </w:r>
      <w:proofErr w:type="gramEnd"/>
      <w:r w:rsidRPr="00580FF8">
        <w:rPr>
          <w:rFonts w:cs="Times New Roman"/>
          <w:sz w:val="20"/>
          <w:lang w:val="en-US"/>
        </w:rPr>
        <w:t>'Switch In' and QUARTER_FROM_OBS_DT='Q4') THEN ([</w:t>
      </w:r>
      <w:proofErr w:type="spellStart"/>
      <w:r w:rsidRPr="00580FF8">
        <w:rPr>
          <w:rFonts w:cs="Times New Roman"/>
          <w:sz w:val="20"/>
          <w:lang w:val="en-US"/>
        </w:rPr>
        <w:t>Nbr</w:t>
      </w:r>
      <w:proofErr w:type="spellEnd"/>
      <w:r w:rsidRPr="00580FF8">
        <w:rPr>
          <w:rFonts w:cs="Times New Roman"/>
          <w:sz w:val="20"/>
          <w:lang w:val="en-US"/>
        </w:rPr>
        <w:t xml:space="preserve"> Of Movements]) END AS NO_OF_SWITCH_IN_3m,</w:t>
      </w:r>
    </w:p>
    <w:p w:rsidR="00030F32" w:rsidRPr="00580FF8" w:rsidRDefault="00030F32" w:rsidP="00030F32">
      <w:pPr>
        <w:rPr>
          <w:rFonts w:cs="Times New Roman"/>
          <w:sz w:val="20"/>
          <w:lang w:val="en-US"/>
        </w:rPr>
      </w:pPr>
      <w:r w:rsidRPr="00580FF8">
        <w:rPr>
          <w:rFonts w:cs="Times New Roman"/>
          <w:sz w:val="20"/>
          <w:lang w:val="en-US"/>
        </w:rPr>
        <w:t xml:space="preserve">case when ([Movement </w:t>
      </w:r>
      <w:proofErr w:type="gramStart"/>
      <w:r w:rsidRPr="00580FF8">
        <w:rPr>
          <w:rFonts w:cs="Times New Roman"/>
          <w:sz w:val="20"/>
          <w:lang w:val="en-US"/>
        </w:rPr>
        <w:t>Type]=</w:t>
      </w:r>
      <w:proofErr w:type="gramEnd"/>
      <w:r w:rsidRPr="00580FF8">
        <w:rPr>
          <w:rFonts w:cs="Times New Roman"/>
          <w:sz w:val="20"/>
          <w:lang w:val="en-US"/>
        </w:rPr>
        <w:t>'Switch In' and QUARTER_FROM_OBS_DT in ('Q4','Q3')) THEN ([</w:t>
      </w:r>
      <w:proofErr w:type="spellStart"/>
      <w:r w:rsidRPr="00580FF8">
        <w:rPr>
          <w:rFonts w:cs="Times New Roman"/>
          <w:sz w:val="20"/>
          <w:lang w:val="en-US"/>
        </w:rPr>
        <w:t>Nbr</w:t>
      </w:r>
      <w:proofErr w:type="spellEnd"/>
      <w:r w:rsidRPr="00580FF8">
        <w:rPr>
          <w:rFonts w:cs="Times New Roman"/>
          <w:sz w:val="20"/>
          <w:lang w:val="en-US"/>
        </w:rPr>
        <w:t xml:space="preserve"> Of Movements]) END AS NO_OF_SWITCH_IN_6m,</w:t>
      </w:r>
    </w:p>
    <w:p w:rsidR="00030F32" w:rsidRPr="00580FF8" w:rsidRDefault="00030F32" w:rsidP="00030F32">
      <w:pPr>
        <w:rPr>
          <w:rFonts w:cs="Times New Roman"/>
          <w:sz w:val="20"/>
          <w:lang w:val="en-US"/>
        </w:rPr>
      </w:pPr>
      <w:r w:rsidRPr="00580FF8">
        <w:rPr>
          <w:rFonts w:cs="Times New Roman"/>
          <w:sz w:val="20"/>
          <w:lang w:val="en-US"/>
        </w:rPr>
        <w:t xml:space="preserve">case when ([Movement </w:t>
      </w:r>
      <w:proofErr w:type="gramStart"/>
      <w:r w:rsidRPr="00580FF8">
        <w:rPr>
          <w:rFonts w:cs="Times New Roman"/>
          <w:sz w:val="20"/>
          <w:lang w:val="en-US"/>
        </w:rPr>
        <w:t>Type]=</w:t>
      </w:r>
      <w:proofErr w:type="gramEnd"/>
      <w:r w:rsidRPr="00580FF8">
        <w:rPr>
          <w:rFonts w:cs="Times New Roman"/>
          <w:sz w:val="20"/>
          <w:lang w:val="en-US"/>
        </w:rPr>
        <w:t>'Switch In' and QUARTER_FROM_OBS_DT in ('Q4','Q3','Q2')) THEN ([</w:t>
      </w:r>
      <w:proofErr w:type="spellStart"/>
      <w:r w:rsidRPr="00580FF8">
        <w:rPr>
          <w:rFonts w:cs="Times New Roman"/>
          <w:sz w:val="20"/>
          <w:lang w:val="en-US"/>
        </w:rPr>
        <w:t>Nbr</w:t>
      </w:r>
      <w:proofErr w:type="spellEnd"/>
      <w:r w:rsidRPr="00580FF8">
        <w:rPr>
          <w:rFonts w:cs="Times New Roman"/>
          <w:sz w:val="20"/>
          <w:lang w:val="en-US"/>
        </w:rPr>
        <w:t xml:space="preserve"> Of Movements]) END AS NO_OF_SWITCH_IN_9m,</w:t>
      </w:r>
    </w:p>
    <w:p w:rsidR="00030F32" w:rsidRPr="00580FF8" w:rsidRDefault="00030F32" w:rsidP="00030F32">
      <w:pPr>
        <w:rPr>
          <w:rFonts w:cs="Times New Roman"/>
          <w:sz w:val="20"/>
          <w:lang w:val="en-US"/>
        </w:rPr>
      </w:pPr>
      <w:r w:rsidRPr="00580FF8">
        <w:rPr>
          <w:rFonts w:cs="Times New Roman"/>
          <w:sz w:val="20"/>
          <w:lang w:val="en-US"/>
        </w:rPr>
        <w:t xml:space="preserve">case when ([Movement </w:t>
      </w:r>
      <w:proofErr w:type="gramStart"/>
      <w:r w:rsidRPr="00580FF8">
        <w:rPr>
          <w:rFonts w:cs="Times New Roman"/>
          <w:sz w:val="20"/>
          <w:lang w:val="en-US"/>
        </w:rPr>
        <w:t>Type]=</w:t>
      </w:r>
      <w:proofErr w:type="gramEnd"/>
      <w:r w:rsidRPr="00580FF8">
        <w:rPr>
          <w:rFonts w:cs="Times New Roman"/>
          <w:sz w:val="20"/>
          <w:lang w:val="en-US"/>
        </w:rPr>
        <w:t>'Switch In' and QUARTER_FROM_OBS_DT in ('Q4','Q3','Q2','Q1')) THEN ([</w:t>
      </w:r>
      <w:proofErr w:type="spellStart"/>
      <w:r w:rsidRPr="00580FF8">
        <w:rPr>
          <w:rFonts w:cs="Times New Roman"/>
          <w:sz w:val="20"/>
          <w:lang w:val="en-US"/>
        </w:rPr>
        <w:t>Nbr</w:t>
      </w:r>
      <w:proofErr w:type="spellEnd"/>
      <w:r w:rsidRPr="00580FF8">
        <w:rPr>
          <w:rFonts w:cs="Times New Roman"/>
          <w:sz w:val="20"/>
          <w:lang w:val="en-US"/>
        </w:rPr>
        <w:t xml:space="preserve"> Of Movements]) END AS NO_OF_SWITCH_IN_12m ,</w:t>
      </w:r>
    </w:p>
    <w:p w:rsidR="00030F32" w:rsidRPr="00580FF8" w:rsidRDefault="00030F32" w:rsidP="00030F32">
      <w:pPr>
        <w:rPr>
          <w:rFonts w:cs="Times New Roman"/>
          <w:sz w:val="20"/>
          <w:lang w:val="en-US"/>
        </w:rPr>
      </w:pPr>
      <w:r w:rsidRPr="00580FF8">
        <w:rPr>
          <w:rFonts w:cs="Times New Roman"/>
          <w:sz w:val="20"/>
          <w:lang w:val="en-US"/>
        </w:rPr>
        <w:t xml:space="preserve">case when ([Movement </w:t>
      </w:r>
      <w:proofErr w:type="gramStart"/>
      <w:r w:rsidRPr="00580FF8">
        <w:rPr>
          <w:rFonts w:cs="Times New Roman"/>
          <w:sz w:val="20"/>
          <w:lang w:val="en-US"/>
        </w:rPr>
        <w:t>Type]=</w:t>
      </w:r>
      <w:proofErr w:type="gramEnd"/>
      <w:r w:rsidRPr="00580FF8">
        <w:rPr>
          <w:rFonts w:cs="Times New Roman"/>
          <w:sz w:val="20"/>
          <w:lang w:val="en-US"/>
        </w:rPr>
        <w:t>'Switch Out' and QUARTER_FROM_OBS_DT='Q4') THEN ([</w:t>
      </w:r>
      <w:proofErr w:type="spellStart"/>
      <w:r w:rsidRPr="00580FF8">
        <w:rPr>
          <w:rFonts w:cs="Times New Roman"/>
          <w:sz w:val="20"/>
          <w:lang w:val="en-US"/>
        </w:rPr>
        <w:t>Nbr</w:t>
      </w:r>
      <w:proofErr w:type="spellEnd"/>
      <w:r w:rsidRPr="00580FF8">
        <w:rPr>
          <w:rFonts w:cs="Times New Roman"/>
          <w:sz w:val="20"/>
          <w:lang w:val="en-US"/>
        </w:rPr>
        <w:t xml:space="preserve"> Of Movements]) END AS NO_OF_SWITCH_OUT_3m,</w:t>
      </w:r>
    </w:p>
    <w:p w:rsidR="00030F32" w:rsidRPr="00580FF8" w:rsidRDefault="00030F32" w:rsidP="00030F32">
      <w:pPr>
        <w:rPr>
          <w:rFonts w:cs="Times New Roman"/>
          <w:sz w:val="20"/>
          <w:lang w:val="en-US"/>
        </w:rPr>
      </w:pPr>
      <w:r w:rsidRPr="00580FF8">
        <w:rPr>
          <w:rFonts w:cs="Times New Roman"/>
          <w:sz w:val="20"/>
          <w:lang w:val="en-US"/>
        </w:rPr>
        <w:t xml:space="preserve">case when ([Movement </w:t>
      </w:r>
      <w:proofErr w:type="gramStart"/>
      <w:r w:rsidRPr="00580FF8">
        <w:rPr>
          <w:rFonts w:cs="Times New Roman"/>
          <w:sz w:val="20"/>
          <w:lang w:val="en-US"/>
        </w:rPr>
        <w:t>Type]=</w:t>
      </w:r>
      <w:proofErr w:type="gramEnd"/>
      <w:r w:rsidRPr="00580FF8">
        <w:rPr>
          <w:rFonts w:cs="Times New Roman"/>
          <w:sz w:val="20"/>
          <w:lang w:val="en-US"/>
        </w:rPr>
        <w:t>'Switch Out' and QUARTER_FROM_OBS_DT in ('Q4','Q3')) THEN ([</w:t>
      </w:r>
      <w:proofErr w:type="spellStart"/>
      <w:r w:rsidRPr="00580FF8">
        <w:rPr>
          <w:rFonts w:cs="Times New Roman"/>
          <w:sz w:val="20"/>
          <w:lang w:val="en-US"/>
        </w:rPr>
        <w:t>Nbr</w:t>
      </w:r>
      <w:proofErr w:type="spellEnd"/>
      <w:r w:rsidRPr="00580FF8">
        <w:rPr>
          <w:rFonts w:cs="Times New Roman"/>
          <w:sz w:val="20"/>
          <w:lang w:val="en-US"/>
        </w:rPr>
        <w:t xml:space="preserve"> Of Movements]) END AS NO_OF_SWITCH_OUT_6m,</w:t>
      </w:r>
    </w:p>
    <w:p w:rsidR="00030F32" w:rsidRPr="00580FF8" w:rsidRDefault="00030F32" w:rsidP="00030F32">
      <w:pPr>
        <w:rPr>
          <w:rFonts w:cs="Times New Roman"/>
          <w:sz w:val="20"/>
          <w:lang w:val="en-US"/>
        </w:rPr>
      </w:pPr>
      <w:r w:rsidRPr="00580FF8">
        <w:rPr>
          <w:rFonts w:cs="Times New Roman"/>
          <w:sz w:val="20"/>
          <w:lang w:val="en-US"/>
        </w:rPr>
        <w:lastRenderedPageBreak/>
        <w:t xml:space="preserve">case when ([Movement </w:t>
      </w:r>
      <w:proofErr w:type="gramStart"/>
      <w:r w:rsidRPr="00580FF8">
        <w:rPr>
          <w:rFonts w:cs="Times New Roman"/>
          <w:sz w:val="20"/>
          <w:lang w:val="en-US"/>
        </w:rPr>
        <w:t>Type]=</w:t>
      </w:r>
      <w:proofErr w:type="gramEnd"/>
      <w:r w:rsidRPr="00580FF8">
        <w:rPr>
          <w:rFonts w:cs="Times New Roman"/>
          <w:sz w:val="20"/>
          <w:lang w:val="en-US"/>
        </w:rPr>
        <w:t>'Switch Out' and QUARTER_FROM_OBS_DT in ('Q4','Q3','Q2')) THEN ([</w:t>
      </w:r>
      <w:proofErr w:type="spellStart"/>
      <w:r w:rsidRPr="00580FF8">
        <w:rPr>
          <w:rFonts w:cs="Times New Roman"/>
          <w:sz w:val="20"/>
          <w:lang w:val="en-US"/>
        </w:rPr>
        <w:t>Nbr</w:t>
      </w:r>
      <w:proofErr w:type="spellEnd"/>
      <w:r w:rsidRPr="00580FF8">
        <w:rPr>
          <w:rFonts w:cs="Times New Roman"/>
          <w:sz w:val="20"/>
          <w:lang w:val="en-US"/>
        </w:rPr>
        <w:t xml:space="preserve"> Of Movements]) END AS NO_OF_SWITCH_OUT_9m,</w:t>
      </w:r>
    </w:p>
    <w:p w:rsidR="00030F32" w:rsidRPr="00580FF8" w:rsidRDefault="00030F32" w:rsidP="00030F32">
      <w:pPr>
        <w:rPr>
          <w:rFonts w:cs="Times New Roman"/>
          <w:sz w:val="20"/>
          <w:lang w:val="en-US"/>
        </w:rPr>
      </w:pPr>
      <w:r w:rsidRPr="00580FF8">
        <w:rPr>
          <w:rFonts w:cs="Times New Roman"/>
          <w:sz w:val="20"/>
          <w:lang w:val="en-US"/>
        </w:rPr>
        <w:t xml:space="preserve">case when ([Movement </w:t>
      </w:r>
      <w:proofErr w:type="gramStart"/>
      <w:r w:rsidRPr="00580FF8">
        <w:rPr>
          <w:rFonts w:cs="Times New Roman"/>
          <w:sz w:val="20"/>
          <w:lang w:val="en-US"/>
        </w:rPr>
        <w:t>Type]=</w:t>
      </w:r>
      <w:proofErr w:type="gramEnd"/>
      <w:r w:rsidRPr="00580FF8">
        <w:rPr>
          <w:rFonts w:cs="Times New Roman"/>
          <w:sz w:val="20"/>
          <w:lang w:val="en-US"/>
        </w:rPr>
        <w:t>'Switch Out' and QUARTER_FROM_OBS_DT in ('Q4','Q3','Q2','Q1')) THEN ([</w:t>
      </w:r>
      <w:proofErr w:type="spellStart"/>
      <w:r w:rsidRPr="00580FF8">
        <w:rPr>
          <w:rFonts w:cs="Times New Roman"/>
          <w:sz w:val="20"/>
          <w:lang w:val="en-US"/>
        </w:rPr>
        <w:t>Nbr</w:t>
      </w:r>
      <w:proofErr w:type="spellEnd"/>
      <w:r w:rsidRPr="00580FF8">
        <w:rPr>
          <w:rFonts w:cs="Times New Roman"/>
          <w:sz w:val="20"/>
          <w:lang w:val="en-US"/>
        </w:rPr>
        <w:t xml:space="preserve"> Of Movements]) END AS NO_OF_SWITCH_OUT_12m,</w:t>
      </w:r>
    </w:p>
    <w:p w:rsidR="00030F32" w:rsidRPr="00580FF8" w:rsidRDefault="00030F32" w:rsidP="00030F32">
      <w:pPr>
        <w:rPr>
          <w:rFonts w:cs="Times New Roman"/>
          <w:sz w:val="20"/>
          <w:lang w:val="en-US"/>
        </w:rPr>
      </w:pPr>
      <w:r w:rsidRPr="00580FF8">
        <w:rPr>
          <w:rFonts w:cs="Times New Roman"/>
          <w:sz w:val="20"/>
          <w:lang w:val="en-US"/>
        </w:rPr>
        <w:t xml:space="preserve">case when ([Movement </w:t>
      </w:r>
      <w:proofErr w:type="gramStart"/>
      <w:r w:rsidRPr="00580FF8">
        <w:rPr>
          <w:rFonts w:cs="Times New Roman"/>
          <w:sz w:val="20"/>
          <w:lang w:val="en-US"/>
        </w:rPr>
        <w:t>Type]=</w:t>
      </w:r>
      <w:proofErr w:type="gramEnd"/>
      <w:r w:rsidRPr="00580FF8">
        <w:rPr>
          <w:rFonts w:cs="Times New Roman"/>
          <w:sz w:val="20"/>
          <w:lang w:val="en-US"/>
        </w:rPr>
        <w:t>'Transfer In' and QUARTER_FROM_OBS_DT='Q4') THEN ([</w:t>
      </w:r>
      <w:proofErr w:type="spellStart"/>
      <w:r w:rsidRPr="00580FF8">
        <w:rPr>
          <w:rFonts w:cs="Times New Roman"/>
          <w:sz w:val="20"/>
          <w:lang w:val="en-US"/>
        </w:rPr>
        <w:t>Nbr</w:t>
      </w:r>
      <w:proofErr w:type="spellEnd"/>
      <w:r w:rsidRPr="00580FF8">
        <w:rPr>
          <w:rFonts w:cs="Times New Roman"/>
          <w:sz w:val="20"/>
          <w:lang w:val="en-US"/>
        </w:rPr>
        <w:t xml:space="preserve"> Of Movements]) END AS NO_OF_TRANSFER_IN_3m,</w:t>
      </w:r>
    </w:p>
    <w:p w:rsidR="00030F32" w:rsidRPr="00580FF8" w:rsidRDefault="00030F32" w:rsidP="00030F32">
      <w:pPr>
        <w:rPr>
          <w:rFonts w:cs="Times New Roman"/>
          <w:sz w:val="20"/>
          <w:lang w:val="en-US"/>
        </w:rPr>
      </w:pPr>
      <w:r w:rsidRPr="00580FF8">
        <w:rPr>
          <w:rFonts w:cs="Times New Roman"/>
          <w:sz w:val="20"/>
          <w:lang w:val="en-US"/>
        </w:rPr>
        <w:t xml:space="preserve">case when ([Movement </w:t>
      </w:r>
      <w:proofErr w:type="gramStart"/>
      <w:r w:rsidRPr="00580FF8">
        <w:rPr>
          <w:rFonts w:cs="Times New Roman"/>
          <w:sz w:val="20"/>
          <w:lang w:val="en-US"/>
        </w:rPr>
        <w:t>Type]=</w:t>
      </w:r>
      <w:proofErr w:type="gramEnd"/>
      <w:r w:rsidRPr="00580FF8">
        <w:rPr>
          <w:rFonts w:cs="Times New Roman"/>
          <w:sz w:val="20"/>
          <w:lang w:val="en-US"/>
        </w:rPr>
        <w:t>'Transfer In' and QUARTER_FROM_OBS_DT in ('Q4','Q3')) THEN ([</w:t>
      </w:r>
      <w:proofErr w:type="spellStart"/>
      <w:r w:rsidRPr="00580FF8">
        <w:rPr>
          <w:rFonts w:cs="Times New Roman"/>
          <w:sz w:val="20"/>
          <w:lang w:val="en-US"/>
        </w:rPr>
        <w:t>Nbr</w:t>
      </w:r>
      <w:proofErr w:type="spellEnd"/>
      <w:r w:rsidRPr="00580FF8">
        <w:rPr>
          <w:rFonts w:cs="Times New Roman"/>
          <w:sz w:val="20"/>
          <w:lang w:val="en-US"/>
        </w:rPr>
        <w:t xml:space="preserve"> Of Movements]) END AS NO_OF_TRANSFER_IN_6m,</w:t>
      </w:r>
    </w:p>
    <w:p w:rsidR="00030F32" w:rsidRPr="00580FF8" w:rsidRDefault="00030F32" w:rsidP="00030F32">
      <w:pPr>
        <w:rPr>
          <w:rFonts w:cs="Times New Roman"/>
          <w:sz w:val="20"/>
          <w:lang w:val="en-US"/>
        </w:rPr>
      </w:pPr>
      <w:r w:rsidRPr="00580FF8">
        <w:rPr>
          <w:rFonts w:cs="Times New Roman"/>
          <w:sz w:val="20"/>
          <w:lang w:val="en-US"/>
        </w:rPr>
        <w:t xml:space="preserve">case when ([Movement </w:t>
      </w:r>
      <w:proofErr w:type="gramStart"/>
      <w:r w:rsidRPr="00580FF8">
        <w:rPr>
          <w:rFonts w:cs="Times New Roman"/>
          <w:sz w:val="20"/>
          <w:lang w:val="en-US"/>
        </w:rPr>
        <w:t>Type]=</w:t>
      </w:r>
      <w:proofErr w:type="gramEnd"/>
      <w:r w:rsidRPr="00580FF8">
        <w:rPr>
          <w:rFonts w:cs="Times New Roman"/>
          <w:sz w:val="20"/>
          <w:lang w:val="en-US"/>
        </w:rPr>
        <w:t>'Transfer In' and QUARTER_FROM_OBS_DT in ('Q4','Q3','Q2')) THEN ([</w:t>
      </w:r>
      <w:proofErr w:type="spellStart"/>
      <w:r w:rsidRPr="00580FF8">
        <w:rPr>
          <w:rFonts w:cs="Times New Roman"/>
          <w:sz w:val="20"/>
          <w:lang w:val="en-US"/>
        </w:rPr>
        <w:t>Nbr</w:t>
      </w:r>
      <w:proofErr w:type="spellEnd"/>
      <w:r w:rsidRPr="00580FF8">
        <w:rPr>
          <w:rFonts w:cs="Times New Roman"/>
          <w:sz w:val="20"/>
          <w:lang w:val="en-US"/>
        </w:rPr>
        <w:t xml:space="preserve"> Of Movements]) END AS NO_OF_TRANSFER_IN_9m,</w:t>
      </w:r>
    </w:p>
    <w:p w:rsidR="00030F32" w:rsidRPr="00580FF8" w:rsidRDefault="00030F32" w:rsidP="00030F32">
      <w:pPr>
        <w:rPr>
          <w:rFonts w:cs="Times New Roman"/>
          <w:sz w:val="20"/>
          <w:lang w:val="en-US"/>
        </w:rPr>
      </w:pPr>
      <w:r w:rsidRPr="00580FF8">
        <w:rPr>
          <w:rFonts w:cs="Times New Roman"/>
          <w:sz w:val="20"/>
          <w:lang w:val="en-US"/>
        </w:rPr>
        <w:t xml:space="preserve">case when ([Movement </w:t>
      </w:r>
      <w:proofErr w:type="gramStart"/>
      <w:r w:rsidRPr="00580FF8">
        <w:rPr>
          <w:rFonts w:cs="Times New Roman"/>
          <w:sz w:val="20"/>
          <w:lang w:val="en-US"/>
        </w:rPr>
        <w:t>Type]=</w:t>
      </w:r>
      <w:proofErr w:type="gramEnd"/>
      <w:r w:rsidRPr="00580FF8">
        <w:rPr>
          <w:rFonts w:cs="Times New Roman"/>
          <w:sz w:val="20"/>
          <w:lang w:val="en-US"/>
        </w:rPr>
        <w:t>'Transfer In' and QUARTER_FROM_OBS_DT in ('Q4','Q3','Q2','Q1')) THEN ([</w:t>
      </w:r>
      <w:proofErr w:type="spellStart"/>
      <w:r w:rsidRPr="00580FF8">
        <w:rPr>
          <w:rFonts w:cs="Times New Roman"/>
          <w:sz w:val="20"/>
          <w:lang w:val="en-US"/>
        </w:rPr>
        <w:t>Nbr</w:t>
      </w:r>
      <w:proofErr w:type="spellEnd"/>
      <w:r w:rsidRPr="00580FF8">
        <w:rPr>
          <w:rFonts w:cs="Times New Roman"/>
          <w:sz w:val="20"/>
          <w:lang w:val="en-US"/>
        </w:rPr>
        <w:t xml:space="preserve"> Of Movements]) END AS NO_OF_TRANSFER_IN_12m,</w:t>
      </w:r>
    </w:p>
    <w:p w:rsidR="00030F32" w:rsidRPr="00580FF8" w:rsidRDefault="00030F32" w:rsidP="00030F32">
      <w:pPr>
        <w:rPr>
          <w:rFonts w:cs="Times New Roman"/>
          <w:sz w:val="20"/>
          <w:lang w:val="en-US"/>
        </w:rPr>
      </w:pPr>
      <w:r w:rsidRPr="00580FF8">
        <w:rPr>
          <w:rFonts w:cs="Times New Roman"/>
          <w:sz w:val="20"/>
          <w:lang w:val="en-US"/>
        </w:rPr>
        <w:t xml:space="preserve">case when ([Movement </w:t>
      </w:r>
      <w:proofErr w:type="gramStart"/>
      <w:r w:rsidRPr="00580FF8">
        <w:rPr>
          <w:rFonts w:cs="Times New Roman"/>
          <w:sz w:val="20"/>
          <w:lang w:val="en-US"/>
        </w:rPr>
        <w:t>Type]=</w:t>
      </w:r>
      <w:proofErr w:type="gramEnd"/>
      <w:r w:rsidRPr="00580FF8">
        <w:rPr>
          <w:rFonts w:cs="Times New Roman"/>
          <w:sz w:val="20"/>
          <w:lang w:val="en-US"/>
        </w:rPr>
        <w:t>'Transfer Out' and QUARTER_FROM_OBS_DT='Q4') THEN ([</w:t>
      </w:r>
      <w:proofErr w:type="spellStart"/>
      <w:r w:rsidRPr="00580FF8">
        <w:rPr>
          <w:rFonts w:cs="Times New Roman"/>
          <w:sz w:val="20"/>
          <w:lang w:val="en-US"/>
        </w:rPr>
        <w:t>Nbr</w:t>
      </w:r>
      <w:proofErr w:type="spellEnd"/>
      <w:r w:rsidRPr="00580FF8">
        <w:rPr>
          <w:rFonts w:cs="Times New Roman"/>
          <w:sz w:val="20"/>
          <w:lang w:val="en-US"/>
        </w:rPr>
        <w:t xml:space="preserve"> Of Movements]) END AS NO_OF_TRANSFER_OUT_3m,</w:t>
      </w:r>
    </w:p>
    <w:p w:rsidR="00030F32" w:rsidRPr="00580FF8" w:rsidRDefault="00030F32" w:rsidP="00030F32">
      <w:pPr>
        <w:rPr>
          <w:rFonts w:cs="Times New Roman"/>
          <w:sz w:val="20"/>
          <w:lang w:val="en-US"/>
        </w:rPr>
      </w:pPr>
      <w:r w:rsidRPr="00580FF8">
        <w:rPr>
          <w:rFonts w:cs="Times New Roman"/>
          <w:sz w:val="20"/>
          <w:lang w:val="en-US"/>
        </w:rPr>
        <w:t xml:space="preserve">case when ([Movement </w:t>
      </w:r>
      <w:proofErr w:type="gramStart"/>
      <w:r w:rsidRPr="00580FF8">
        <w:rPr>
          <w:rFonts w:cs="Times New Roman"/>
          <w:sz w:val="20"/>
          <w:lang w:val="en-US"/>
        </w:rPr>
        <w:t>Type]=</w:t>
      </w:r>
      <w:proofErr w:type="gramEnd"/>
      <w:r w:rsidRPr="00580FF8">
        <w:rPr>
          <w:rFonts w:cs="Times New Roman"/>
          <w:sz w:val="20"/>
          <w:lang w:val="en-US"/>
        </w:rPr>
        <w:t>'Transfer Out' and QUARTER_FROM_OBS_DT in ('Q4','Q3')) THEN ([</w:t>
      </w:r>
      <w:proofErr w:type="spellStart"/>
      <w:r w:rsidRPr="00580FF8">
        <w:rPr>
          <w:rFonts w:cs="Times New Roman"/>
          <w:sz w:val="20"/>
          <w:lang w:val="en-US"/>
        </w:rPr>
        <w:t>Nbr</w:t>
      </w:r>
      <w:proofErr w:type="spellEnd"/>
      <w:r w:rsidRPr="00580FF8">
        <w:rPr>
          <w:rFonts w:cs="Times New Roman"/>
          <w:sz w:val="20"/>
          <w:lang w:val="en-US"/>
        </w:rPr>
        <w:t xml:space="preserve"> Of Movements]) END AS NO_OF_TRANSFER_OUT_6m,</w:t>
      </w:r>
    </w:p>
    <w:p w:rsidR="00030F32" w:rsidRPr="00580FF8" w:rsidRDefault="00030F32" w:rsidP="00030F32">
      <w:pPr>
        <w:rPr>
          <w:rFonts w:cs="Times New Roman"/>
          <w:sz w:val="20"/>
          <w:lang w:val="en-US"/>
        </w:rPr>
      </w:pPr>
      <w:r w:rsidRPr="00580FF8">
        <w:rPr>
          <w:rFonts w:cs="Times New Roman"/>
          <w:sz w:val="20"/>
          <w:lang w:val="en-US"/>
        </w:rPr>
        <w:t xml:space="preserve">case when ([Movement </w:t>
      </w:r>
      <w:proofErr w:type="gramStart"/>
      <w:r w:rsidRPr="00580FF8">
        <w:rPr>
          <w:rFonts w:cs="Times New Roman"/>
          <w:sz w:val="20"/>
          <w:lang w:val="en-US"/>
        </w:rPr>
        <w:t>Type]=</w:t>
      </w:r>
      <w:proofErr w:type="gramEnd"/>
      <w:r w:rsidRPr="00580FF8">
        <w:rPr>
          <w:rFonts w:cs="Times New Roman"/>
          <w:sz w:val="20"/>
          <w:lang w:val="en-US"/>
        </w:rPr>
        <w:t>'Transfer Out' and QUARTER_FROM_OBS_DT in ('Q4','Q3','Q2')) THEN ([</w:t>
      </w:r>
      <w:proofErr w:type="spellStart"/>
      <w:r w:rsidRPr="00580FF8">
        <w:rPr>
          <w:rFonts w:cs="Times New Roman"/>
          <w:sz w:val="20"/>
          <w:lang w:val="en-US"/>
        </w:rPr>
        <w:t>Nbr</w:t>
      </w:r>
      <w:proofErr w:type="spellEnd"/>
      <w:r w:rsidRPr="00580FF8">
        <w:rPr>
          <w:rFonts w:cs="Times New Roman"/>
          <w:sz w:val="20"/>
          <w:lang w:val="en-US"/>
        </w:rPr>
        <w:t xml:space="preserve"> Of Movements]) END AS NO_OF_TRANSFER_OUT_9m,</w:t>
      </w:r>
    </w:p>
    <w:p w:rsidR="00030F32" w:rsidRPr="00580FF8" w:rsidRDefault="00030F32" w:rsidP="00030F32">
      <w:pPr>
        <w:rPr>
          <w:rFonts w:cs="Times New Roman"/>
          <w:sz w:val="20"/>
          <w:lang w:val="en-US"/>
        </w:rPr>
      </w:pPr>
      <w:r w:rsidRPr="00580FF8">
        <w:rPr>
          <w:rFonts w:cs="Times New Roman"/>
          <w:sz w:val="20"/>
          <w:lang w:val="en-US"/>
        </w:rPr>
        <w:t xml:space="preserve">case when ([Movement </w:t>
      </w:r>
      <w:proofErr w:type="gramStart"/>
      <w:r w:rsidRPr="00580FF8">
        <w:rPr>
          <w:rFonts w:cs="Times New Roman"/>
          <w:sz w:val="20"/>
          <w:lang w:val="en-US"/>
        </w:rPr>
        <w:t>Type]=</w:t>
      </w:r>
      <w:proofErr w:type="gramEnd"/>
      <w:r w:rsidRPr="00580FF8">
        <w:rPr>
          <w:rFonts w:cs="Times New Roman"/>
          <w:sz w:val="20"/>
          <w:lang w:val="en-US"/>
        </w:rPr>
        <w:t>'Transfer Out' and QUARTER_FROM_OBS_DT in ('Q4','Q3','Q2','Q1')) THEN ([</w:t>
      </w:r>
      <w:proofErr w:type="spellStart"/>
      <w:r w:rsidRPr="00580FF8">
        <w:rPr>
          <w:rFonts w:cs="Times New Roman"/>
          <w:sz w:val="20"/>
          <w:lang w:val="en-US"/>
        </w:rPr>
        <w:t>Nbr</w:t>
      </w:r>
      <w:proofErr w:type="spellEnd"/>
      <w:r w:rsidRPr="00580FF8">
        <w:rPr>
          <w:rFonts w:cs="Times New Roman"/>
          <w:sz w:val="20"/>
          <w:lang w:val="en-US"/>
        </w:rPr>
        <w:t xml:space="preserve"> Of Movements]) END AS NO_OF_TRANSFER_OUT_12m</w:t>
      </w:r>
    </w:p>
    <w:p w:rsidR="00030F32" w:rsidRPr="00580FF8" w:rsidRDefault="00030F32" w:rsidP="00030F32">
      <w:pPr>
        <w:rPr>
          <w:rFonts w:cs="Times New Roman"/>
          <w:sz w:val="20"/>
          <w:lang w:val="en-US"/>
        </w:rPr>
      </w:pPr>
      <w:r w:rsidRPr="00580FF8">
        <w:rPr>
          <w:rFonts w:cs="Times New Roman"/>
          <w:sz w:val="20"/>
          <w:lang w:val="en-US"/>
        </w:rPr>
        <w:t xml:space="preserve"> from (select [Mandate ID],</w:t>
      </w:r>
    </w:p>
    <w:p w:rsidR="00030F32" w:rsidRPr="00580FF8" w:rsidRDefault="00030F32" w:rsidP="00030F32">
      <w:pPr>
        <w:rPr>
          <w:rFonts w:cs="Times New Roman"/>
          <w:sz w:val="20"/>
          <w:lang w:val="en-US"/>
        </w:rPr>
      </w:pPr>
      <w:r w:rsidRPr="00580FF8">
        <w:rPr>
          <w:rFonts w:cs="Times New Roman"/>
          <w:sz w:val="20"/>
          <w:lang w:val="en-US"/>
        </w:rPr>
        <w:t>[Movement Type],</w:t>
      </w:r>
    </w:p>
    <w:p w:rsidR="00030F32" w:rsidRPr="00580FF8" w:rsidRDefault="00030F32" w:rsidP="00030F32">
      <w:pPr>
        <w:rPr>
          <w:rFonts w:cs="Times New Roman"/>
          <w:sz w:val="20"/>
          <w:lang w:val="en-US"/>
        </w:rPr>
      </w:pPr>
      <w:r w:rsidRPr="00580FF8">
        <w:rPr>
          <w:rFonts w:cs="Times New Roman"/>
          <w:sz w:val="20"/>
          <w:lang w:val="en-US"/>
        </w:rPr>
        <w:t>---- Added date parameters</w:t>
      </w:r>
    </w:p>
    <w:p w:rsidR="00030F32" w:rsidRPr="00580FF8" w:rsidRDefault="00030F32" w:rsidP="00030F32">
      <w:pPr>
        <w:rPr>
          <w:rFonts w:cs="Times New Roman"/>
          <w:sz w:val="20"/>
          <w:lang w:val="en-US"/>
        </w:rPr>
      </w:pPr>
      <w:r w:rsidRPr="00580FF8">
        <w:rPr>
          <w:rFonts w:cs="Times New Roman"/>
          <w:sz w:val="20"/>
          <w:lang w:val="en-US"/>
        </w:rPr>
        <w:t>CASE WHEN ([Movement Cal Date] BETWEEN (</w:t>
      </w:r>
      <w:proofErr w:type="spellStart"/>
      <w:r w:rsidRPr="00580FF8">
        <w:rPr>
          <w:rFonts w:cs="Times New Roman"/>
          <w:sz w:val="20"/>
          <w:lang w:val="en-US"/>
        </w:rPr>
        <w:t>dateadd</w:t>
      </w:r>
      <w:proofErr w:type="spellEnd"/>
      <w:r w:rsidRPr="00580FF8">
        <w:rPr>
          <w:rFonts w:cs="Times New Roman"/>
          <w:sz w:val="20"/>
          <w:lang w:val="en-US"/>
        </w:rPr>
        <w:t>(</w:t>
      </w:r>
      <w:proofErr w:type="gramStart"/>
      <w:r w:rsidRPr="00580FF8">
        <w:rPr>
          <w:rFonts w:cs="Times New Roman"/>
          <w:sz w:val="20"/>
          <w:lang w:val="en-US"/>
        </w:rPr>
        <w:t>month,-</w:t>
      </w:r>
      <w:proofErr w:type="gramEnd"/>
      <w:r w:rsidRPr="00580FF8">
        <w:rPr>
          <w:rFonts w:cs="Times New Roman"/>
          <w:sz w:val="20"/>
          <w:lang w:val="en-US"/>
        </w:rPr>
        <w:t>3,'2015-10-01')) AND '2015-09-30') then 'Q4'</w:t>
      </w:r>
    </w:p>
    <w:p w:rsidR="00030F32" w:rsidRPr="00580FF8" w:rsidRDefault="00030F32" w:rsidP="00030F32">
      <w:pPr>
        <w:rPr>
          <w:rFonts w:cs="Times New Roman"/>
          <w:sz w:val="20"/>
          <w:lang w:val="en-US"/>
        </w:rPr>
      </w:pPr>
      <w:r w:rsidRPr="00580FF8">
        <w:rPr>
          <w:rFonts w:cs="Times New Roman"/>
          <w:sz w:val="20"/>
          <w:lang w:val="en-US"/>
        </w:rPr>
        <w:t>WHEN ([Movement Cal Date] BETWEEN (</w:t>
      </w:r>
      <w:proofErr w:type="spellStart"/>
      <w:r w:rsidRPr="00580FF8">
        <w:rPr>
          <w:rFonts w:cs="Times New Roman"/>
          <w:sz w:val="20"/>
          <w:lang w:val="en-US"/>
        </w:rPr>
        <w:t>dateadd</w:t>
      </w:r>
      <w:proofErr w:type="spellEnd"/>
      <w:r w:rsidRPr="00580FF8">
        <w:rPr>
          <w:rFonts w:cs="Times New Roman"/>
          <w:sz w:val="20"/>
          <w:lang w:val="en-US"/>
        </w:rPr>
        <w:t>(</w:t>
      </w:r>
      <w:proofErr w:type="gramStart"/>
      <w:r w:rsidRPr="00580FF8">
        <w:rPr>
          <w:rFonts w:cs="Times New Roman"/>
          <w:sz w:val="20"/>
          <w:lang w:val="en-US"/>
        </w:rPr>
        <w:t>month,-</w:t>
      </w:r>
      <w:proofErr w:type="gramEnd"/>
      <w:r w:rsidRPr="00580FF8">
        <w:rPr>
          <w:rFonts w:cs="Times New Roman"/>
          <w:sz w:val="20"/>
          <w:lang w:val="en-US"/>
        </w:rPr>
        <w:t>6,'2015-10-01')) AND  (</w:t>
      </w:r>
      <w:proofErr w:type="spellStart"/>
      <w:r w:rsidRPr="00580FF8">
        <w:rPr>
          <w:rFonts w:cs="Times New Roman"/>
          <w:sz w:val="20"/>
          <w:lang w:val="en-US"/>
        </w:rPr>
        <w:t>dateadd</w:t>
      </w:r>
      <w:proofErr w:type="spellEnd"/>
      <w:r w:rsidRPr="00580FF8">
        <w:rPr>
          <w:rFonts w:cs="Times New Roman"/>
          <w:sz w:val="20"/>
          <w:lang w:val="en-US"/>
        </w:rPr>
        <w:t>(month,-3,'2015-10-01'))) then 'Q3'</w:t>
      </w:r>
    </w:p>
    <w:p w:rsidR="00030F32" w:rsidRPr="00580FF8" w:rsidRDefault="00030F32" w:rsidP="00030F32">
      <w:pPr>
        <w:rPr>
          <w:rFonts w:cs="Times New Roman"/>
          <w:sz w:val="20"/>
          <w:lang w:val="en-US"/>
        </w:rPr>
      </w:pPr>
      <w:r w:rsidRPr="00580FF8">
        <w:rPr>
          <w:rFonts w:cs="Times New Roman"/>
          <w:sz w:val="20"/>
          <w:lang w:val="en-US"/>
        </w:rPr>
        <w:t>WHEN ([Movement Cal Date] BETWEEN (</w:t>
      </w:r>
      <w:proofErr w:type="spellStart"/>
      <w:r w:rsidRPr="00580FF8">
        <w:rPr>
          <w:rFonts w:cs="Times New Roman"/>
          <w:sz w:val="20"/>
          <w:lang w:val="en-US"/>
        </w:rPr>
        <w:t>dateadd</w:t>
      </w:r>
      <w:proofErr w:type="spellEnd"/>
      <w:r w:rsidRPr="00580FF8">
        <w:rPr>
          <w:rFonts w:cs="Times New Roman"/>
          <w:sz w:val="20"/>
          <w:lang w:val="en-US"/>
        </w:rPr>
        <w:t>(</w:t>
      </w:r>
      <w:proofErr w:type="gramStart"/>
      <w:r w:rsidRPr="00580FF8">
        <w:rPr>
          <w:rFonts w:cs="Times New Roman"/>
          <w:sz w:val="20"/>
          <w:lang w:val="en-US"/>
        </w:rPr>
        <w:t>month,-</w:t>
      </w:r>
      <w:proofErr w:type="gramEnd"/>
      <w:r w:rsidRPr="00580FF8">
        <w:rPr>
          <w:rFonts w:cs="Times New Roman"/>
          <w:sz w:val="20"/>
          <w:lang w:val="en-US"/>
        </w:rPr>
        <w:t>9,'2015-10-01')) AND  (</w:t>
      </w:r>
      <w:proofErr w:type="spellStart"/>
      <w:r w:rsidRPr="00580FF8">
        <w:rPr>
          <w:rFonts w:cs="Times New Roman"/>
          <w:sz w:val="20"/>
          <w:lang w:val="en-US"/>
        </w:rPr>
        <w:t>dateadd</w:t>
      </w:r>
      <w:proofErr w:type="spellEnd"/>
      <w:r w:rsidRPr="00580FF8">
        <w:rPr>
          <w:rFonts w:cs="Times New Roman"/>
          <w:sz w:val="20"/>
          <w:lang w:val="en-US"/>
        </w:rPr>
        <w:t>(month,-6,'2015-10-01'))) then 'Q2'</w:t>
      </w:r>
    </w:p>
    <w:p w:rsidR="00030F32" w:rsidRPr="00580FF8" w:rsidRDefault="00030F32" w:rsidP="00030F32">
      <w:pPr>
        <w:rPr>
          <w:rFonts w:cs="Times New Roman"/>
          <w:sz w:val="20"/>
          <w:lang w:val="en-US"/>
        </w:rPr>
      </w:pPr>
      <w:r w:rsidRPr="00580FF8">
        <w:rPr>
          <w:rFonts w:cs="Times New Roman"/>
          <w:sz w:val="20"/>
          <w:lang w:val="en-US"/>
        </w:rPr>
        <w:t>WHEN ([Movement Cal Date] BETWEEN (</w:t>
      </w:r>
      <w:proofErr w:type="spellStart"/>
      <w:r w:rsidRPr="00580FF8">
        <w:rPr>
          <w:rFonts w:cs="Times New Roman"/>
          <w:sz w:val="20"/>
          <w:lang w:val="en-US"/>
        </w:rPr>
        <w:t>dateadd</w:t>
      </w:r>
      <w:proofErr w:type="spellEnd"/>
      <w:r w:rsidRPr="00580FF8">
        <w:rPr>
          <w:rFonts w:cs="Times New Roman"/>
          <w:sz w:val="20"/>
          <w:lang w:val="en-US"/>
        </w:rPr>
        <w:t>(</w:t>
      </w:r>
      <w:proofErr w:type="gramStart"/>
      <w:r w:rsidRPr="00580FF8">
        <w:rPr>
          <w:rFonts w:cs="Times New Roman"/>
          <w:sz w:val="20"/>
          <w:lang w:val="en-US"/>
        </w:rPr>
        <w:t>month,-</w:t>
      </w:r>
      <w:proofErr w:type="gramEnd"/>
      <w:r w:rsidRPr="00580FF8">
        <w:rPr>
          <w:rFonts w:cs="Times New Roman"/>
          <w:sz w:val="20"/>
          <w:lang w:val="en-US"/>
        </w:rPr>
        <w:t>12,'2015-10-01')) AND  (</w:t>
      </w:r>
      <w:proofErr w:type="spellStart"/>
      <w:r w:rsidRPr="00580FF8">
        <w:rPr>
          <w:rFonts w:cs="Times New Roman"/>
          <w:sz w:val="20"/>
          <w:lang w:val="en-US"/>
        </w:rPr>
        <w:t>dateadd</w:t>
      </w:r>
      <w:proofErr w:type="spellEnd"/>
      <w:r w:rsidRPr="00580FF8">
        <w:rPr>
          <w:rFonts w:cs="Times New Roman"/>
          <w:sz w:val="20"/>
          <w:lang w:val="en-US"/>
        </w:rPr>
        <w:t>(month,-9,'2015-10-01'))) then 'Q1' END AS QUARTER_FROM_OBS_DT,</w:t>
      </w:r>
    </w:p>
    <w:p w:rsidR="00030F32" w:rsidRPr="00580FF8" w:rsidRDefault="00030F32" w:rsidP="00030F32">
      <w:pPr>
        <w:rPr>
          <w:rFonts w:cs="Times New Roman"/>
          <w:sz w:val="20"/>
          <w:lang w:val="en-US"/>
        </w:rPr>
      </w:pPr>
      <w:r w:rsidRPr="00580FF8">
        <w:rPr>
          <w:rFonts w:cs="Times New Roman"/>
          <w:sz w:val="20"/>
          <w:lang w:val="en-US"/>
        </w:rPr>
        <w:t>[</w:t>
      </w:r>
      <w:proofErr w:type="spellStart"/>
      <w:r w:rsidRPr="00580FF8">
        <w:rPr>
          <w:rFonts w:cs="Times New Roman"/>
          <w:sz w:val="20"/>
          <w:lang w:val="en-US"/>
        </w:rPr>
        <w:t>Nbr</w:t>
      </w:r>
      <w:proofErr w:type="spellEnd"/>
      <w:r w:rsidRPr="00580FF8">
        <w:rPr>
          <w:rFonts w:cs="Times New Roman"/>
          <w:sz w:val="20"/>
          <w:lang w:val="en-US"/>
        </w:rPr>
        <w:t xml:space="preserve"> Of Movements</w:t>
      </w:r>
      <w:proofErr w:type="gramStart"/>
      <w:r w:rsidRPr="00580FF8">
        <w:rPr>
          <w:rFonts w:cs="Times New Roman"/>
          <w:sz w:val="20"/>
          <w:lang w:val="en-US"/>
        </w:rPr>
        <w:t>],[</w:t>
      </w:r>
      <w:proofErr w:type="gramEnd"/>
      <w:r w:rsidRPr="00580FF8">
        <w:rPr>
          <w:rFonts w:cs="Times New Roman"/>
          <w:sz w:val="20"/>
          <w:lang w:val="en-US"/>
        </w:rPr>
        <w:t>Movement Amount GBP]</w:t>
      </w:r>
    </w:p>
    <w:p w:rsidR="00030F32" w:rsidRPr="00580FF8" w:rsidRDefault="00030F32" w:rsidP="00030F32">
      <w:pPr>
        <w:rPr>
          <w:rFonts w:cs="Times New Roman"/>
          <w:sz w:val="20"/>
          <w:lang w:val="en-US"/>
        </w:rPr>
      </w:pPr>
      <w:r w:rsidRPr="00580FF8">
        <w:rPr>
          <w:rFonts w:cs="Times New Roman"/>
          <w:sz w:val="20"/>
          <w:lang w:val="en-US"/>
        </w:rPr>
        <w:t>FROM [</w:t>
      </w:r>
      <w:proofErr w:type="spellStart"/>
      <w:r w:rsidRPr="00580FF8">
        <w:rPr>
          <w:rFonts w:cs="Times New Roman"/>
          <w:sz w:val="20"/>
          <w:lang w:val="en-US"/>
        </w:rPr>
        <w:t>Latentview</w:t>
      </w:r>
      <w:proofErr w:type="spellEnd"/>
      <w:proofErr w:type="gramStart"/>
      <w:r w:rsidRPr="00580FF8">
        <w:rPr>
          <w:rFonts w:cs="Times New Roman"/>
          <w:sz w:val="20"/>
          <w:lang w:val="en-US"/>
        </w:rPr>
        <w:t>].[</w:t>
      </w:r>
      <w:proofErr w:type="gramEnd"/>
      <w:r w:rsidRPr="00580FF8">
        <w:rPr>
          <w:rFonts w:cs="Times New Roman"/>
          <w:sz w:val="20"/>
          <w:lang w:val="en-US"/>
        </w:rPr>
        <w:t>CORP\CO57430].[Movement_set2] where [Movement Cal Date] BETWEEN (</w:t>
      </w:r>
      <w:proofErr w:type="spellStart"/>
      <w:r w:rsidRPr="00580FF8">
        <w:rPr>
          <w:rFonts w:cs="Times New Roman"/>
          <w:sz w:val="20"/>
          <w:lang w:val="en-US"/>
        </w:rPr>
        <w:t>dateadd</w:t>
      </w:r>
      <w:proofErr w:type="spellEnd"/>
      <w:r w:rsidRPr="00580FF8">
        <w:rPr>
          <w:rFonts w:cs="Times New Roman"/>
          <w:sz w:val="20"/>
          <w:lang w:val="en-US"/>
        </w:rPr>
        <w:t>(month,-12,'2015-10-01')) AND '2015-09-30') x) A</w:t>
      </w:r>
    </w:p>
    <w:p w:rsidR="00030F32" w:rsidRPr="00580FF8" w:rsidRDefault="00030F32" w:rsidP="00030F32">
      <w:pPr>
        <w:rPr>
          <w:rFonts w:cs="Times New Roman"/>
          <w:sz w:val="20"/>
          <w:lang w:val="en-US"/>
        </w:rPr>
      </w:pPr>
      <w:r w:rsidRPr="00580FF8">
        <w:rPr>
          <w:rFonts w:cs="Times New Roman"/>
          <w:sz w:val="20"/>
          <w:lang w:val="en-US"/>
        </w:rPr>
        <w:t xml:space="preserve"> GROUP BY [Mandate ID</w:t>
      </w:r>
      <w:proofErr w:type="gramStart"/>
      <w:r w:rsidRPr="00580FF8">
        <w:rPr>
          <w:rFonts w:cs="Times New Roman"/>
          <w:sz w:val="20"/>
          <w:lang w:val="en-US"/>
        </w:rPr>
        <w:t>] ;</w:t>
      </w:r>
      <w:proofErr w:type="gramEnd"/>
    </w:p>
    <w:p w:rsidR="00030F32" w:rsidRPr="00580FF8" w:rsidRDefault="00030F32" w:rsidP="00030F32">
      <w:pPr>
        <w:rPr>
          <w:rFonts w:cs="Times New Roman"/>
          <w:b/>
          <w:sz w:val="20"/>
          <w:lang w:val="en-US"/>
        </w:rPr>
      </w:pPr>
    </w:p>
    <w:p w:rsidR="00030F32" w:rsidRPr="00580FF8" w:rsidRDefault="00030F32" w:rsidP="0077009A">
      <w:pPr>
        <w:pStyle w:val="Heading3"/>
        <w:rPr>
          <w:lang w:val="en-US"/>
        </w:rPr>
      </w:pPr>
      <w:bookmarkStart w:id="76" w:name="_Percentage_of_Transactions:"/>
      <w:bookmarkStart w:id="77" w:name="_Toc499562429"/>
      <w:bookmarkEnd w:id="76"/>
      <w:r w:rsidRPr="00580FF8">
        <w:rPr>
          <w:lang w:val="en-US"/>
        </w:rPr>
        <w:t>Percentage of Transactions</w:t>
      </w:r>
      <w:bookmarkEnd w:id="77"/>
    </w:p>
    <w:p w:rsidR="00030F32" w:rsidRPr="00580FF8" w:rsidRDefault="00030F32" w:rsidP="00030F32">
      <w:pPr>
        <w:rPr>
          <w:rFonts w:cs="Times New Roman"/>
          <w:sz w:val="20"/>
          <w:lang w:val="en-US"/>
        </w:rPr>
      </w:pPr>
      <w:r w:rsidRPr="00580FF8">
        <w:rPr>
          <w:rFonts w:cs="Times New Roman"/>
          <w:sz w:val="20"/>
          <w:lang w:val="en-US"/>
        </w:rPr>
        <w:t>SELECT [Mandate ID],</w:t>
      </w:r>
    </w:p>
    <w:p w:rsidR="00030F32" w:rsidRPr="00580FF8" w:rsidRDefault="00030F32" w:rsidP="00030F32">
      <w:pPr>
        <w:rPr>
          <w:rFonts w:cs="Times New Roman"/>
          <w:sz w:val="20"/>
          <w:lang w:val="en-US"/>
        </w:rPr>
      </w:pPr>
      <w:r w:rsidRPr="00580FF8">
        <w:rPr>
          <w:rFonts w:cs="Times New Roman"/>
          <w:sz w:val="20"/>
          <w:lang w:val="en-US"/>
        </w:rPr>
        <w:t xml:space="preserve">--- percentage is calculated by taking sum of transaction amount divided by maximum </w:t>
      </w:r>
      <w:proofErr w:type="spellStart"/>
      <w:r w:rsidRPr="00580FF8">
        <w:rPr>
          <w:rFonts w:cs="Times New Roman"/>
          <w:sz w:val="20"/>
          <w:lang w:val="en-US"/>
        </w:rPr>
        <w:t>aum</w:t>
      </w:r>
      <w:proofErr w:type="spellEnd"/>
      <w:r w:rsidRPr="00580FF8">
        <w:rPr>
          <w:rFonts w:cs="Times New Roman"/>
          <w:sz w:val="20"/>
          <w:lang w:val="en-US"/>
        </w:rPr>
        <w:t xml:space="preserve"> for the </w:t>
      </w:r>
      <w:proofErr w:type="spellStart"/>
      <w:r w:rsidRPr="00580FF8">
        <w:rPr>
          <w:rFonts w:cs="Times New Roman"/>
          <w:sz w:val="20"/>
          <w:lang w:val="en-US"/>
        </w:rPr>
        <w:t>timpre</w:t>
      </w:r>
      <w:proofErr w:type="spellEnd"/>
      <w:r w:rsidRPr="00580FF8">
        <w:rPr>
          <w:rFonts w:cs="Times New Roman"/>
          <w:sz w:val="20"/>
          <w:lang w:val="en-US"/>
        </w:rPr>
        <w:t xml:space="preserve"> period.</w:t>
      </w:r>
    </w:p>
    <w:p w:rsidR="00030F32" w:rsidRPr="00580FF8" w:rsidRDefault="00030F32" w:rsidP="00030F32">
      <w:pPr>
        <w:rPr>
          <w:rFonts w:cs="Times New Roman"/>
          <w:sz w:val="20"/>
          <w:lang w:val="en-US"/>
        </w:rPr>
      </w:pPr>
      <w:r w:rsidRPr="00580FF8">
        <w:rPr>
          <w:rFonts w:cs="Times New Roman"/>
          <w:sz w:val="20"/>
          <w:lang w:val="en-US"/>
        </w:rPr>
        <w:t>case when MONEY_IN_3m=0 OR MONEY_IN_3m IS NULL OR MAX_AUM_3M=0 THEN 0 ELSE (MONEY_IN_3m/MAX_AUM_</w:t>
      </w:r>
      <w:proofErr w:type="gramStart"/>
      <w:r w:rsidRPr="00580FF8">
        <w:rPr>
          <w:rFonts w:cs="Times New Roman"/>
          <w:sz w:val="20"/>
          <w:lang w:val="en-US"/>
        </w:rPr>
        <w:t>3M)*</w:t>
      </w:r>
      <w:proofErr w:type="gramEnd"/>
      <w:r w:rsidRPr="00580FF8">
        <w:rPr>
          <w:rFonts w:cs="Times New Roman"/>
          <w:sz w:val="20"/>
          <w:lang w:val="en-US"/>
        </w:rPr>
        <w:t>100  end as PERCENT_MONEY_IN_3M</w:t>
      </w:r>
    </w:p>
    <w:p w:rsidR="00030F32" w:rsidRPr="00580FF8" w:rsidRDefault="00030F32" w:rsidP="00030F32">
      <w:pPr>
        <w:rPr>
          <w:rFonts w:cs="Times New Roman"/>
          <w:sz w:val="20"/>
          <w:lang w:val="en-US"/>
        </w:rPr>
      </w:pPr>
      <w:proofErr w:type="gramStart"/>
      <w:r w:rsidRPr="00580FF8">
        <w:rPr>
          <w:rFonts w:cs="Times New Roman"/>
          <w:sz w:val="20"/>
          <w:lang w:val="en-US"/>
        </w:rPr>
        <w:t>,case</w:t>
      </w:r>
      <w:proofErr w:type="gramEnd"/>
      <w:r w:rsidRPr="00580FF8">
        <w:rPr>
          <w:rFonts w:cs="Times New Roman"/>
          <w:sz w:val="20"/>
          <w:lang w:val="en-US"/>
        </w:rPr>
        <w:t xml:space="preserve"> when MONEY_IN_6m=0 OR MONEY_IN_6m IS NULL OR MAX_AUM_6M=0 THEN 0 ELSE (MONEY_IN_6m/MAX_AUM_6M)*100 end as PERCENT_MONEY_IN_6M</w:t>
      </w:r>
    </w:p>
    <w:p w:rsidR="00030F32" w:rsidRPr="00580FF8" w:rsidRDefault="00030F32" w:rsidP="00030F32">
      <w:pPr>
        <w:rPr>
          <w:rFonts w:cs="Times New Roman"/>
          <w:sz w:val="20"/>
          <w:lang w:val="en-US"/>
        </w:rPr>
      </w:pPr>
      <w:proofErr w:type="gramStart"/>
      <w:r w:rsidRPr="00580FF8">
        <w:rPr>
          <w:rFonts w:cs="Times New Roman"/>
          <w:sz w:val="20"/>
          <w:lang w:val="en-US"/>
        </w:rPr>
        <w:t>,CASE</w:t>
      </w:r>
      <w:proofErr w:type="gramEnd"/>
      <w:r w:rsidRPr="00580FF8">
        <w:rPr>
          <w:rFonts w:cs="Times New Roman"/>
          <w:sz w:val="20"/>
          <w:lang w:val="en-US"/>
        </w:rPr>
        <w:t xml:space="preserve"> WHEN MONEY_IN_9m=0 or MONEY_IN_9m is null or MAX_AUM_9M=0 then 0 else (MONEY_IN_9m/MAX_AUM_9M)*100 end as PERCENT_MONEY_IN_9M</w:t>
      </w:r>
    </w:p>
    <w:p w:rsidR="00030F32" w:rsidRPr="00580FF8" w:rsidRDefault="00030F32" w:rsidP="00030F32">
      <w:pPr>
        <w:rPr>
          <w:rFonts w:cs="Times New Roman"/>
          <w:sz w:val="20"/>
          <w:lang w:val="en-US"/>
        </w:rPr>
      </w:pPr>
      <w:proofErr w:type="gramStart"/>
      <w:r w:rsidRPr="00580FF8">
        <w:rPr>
          <w:rFonts w:cs="Times New Roman"/>
          <w:sz w:val="20"/>
          <w:lang w:val="en-US"/>
        </w:rPr>
        <w:t>,CASE</w:t>
      </w:r>
      <w:proofErr w:type="gramEnd"/>
      <w:r w:rsidRPr="00580FF8">
        <w:rPr>
          <w:rFonts w:cs="Times New Roman"/>
          <w:sz w:val="20"/>
          <w:lang w:val="en-US"/>
        </w:rPr>
        <w:t xml:space="preserve"> WHEN MONEY_IN_12m=0 or MONEY_IN_12m is null or MAX_AUM_12M=0 then 0 else (MONEY_IN_12m/MAX_AUM_12M)*100 end as PERCENT_MONEY_IN_12M</w:t>
      </w:r>
    </w:p>
    <w:p w:rsidR="00030F32" w:rsidRPr="00580FF8" w:rsidRDefault="00030F32" w:rsidP="00030F32">
      <w:pPr>
        <w:rPr>
          <w:rFonts w:cs="Times New Roman"/>
          <w:sz w:val="20"/>
          <w:lang w:val="en-US"/>
        </w:rPr>
      </w:pPr>
      <w:proofErr w:type="gramStart"/>
      <w:r w:rsidRPr="00580FF8">
        <w:rPr>
          <w:rFonts w:cs="Times New Roman"/>
          <w:sz w:val="20"/>
          <w:lang w:val="en-US"/>
        </w:rPr>
        <w:t>,CASE</w:t>
      </w:r>
      <w:proofErr w:type="gramEnd"/>
      <w:r w:rsidRPr="00580FF8">
        <w:rPr>
          <w:rFonts w:cs="Times New Roman"/>
          <w:sz w:val="20"/>
          <w:lang w:val="en-US"/>
        </w:rPr>
        <w:t xml:space="preserve"> WHEN MONEY_OUT_3m=0 or MONEY_OUT_3m is null or MAX_AUM_3M=0  then 0 else (MONEY_OUT_3m/MAX_AUM_3M)*100 end as PERCENT_MONEY_OUT_3M</w:t>
      </w:r>
    </w:p>
    <w:p w:rsidR="00030F32" w:rsidRPr="00580FF8" w:rsidRDefault="00030F32" w:rsidP="00030F32">
      <w:pPr>
        <w:rPr>
          <w:rFonts w:cs="Times New Roman"/>
          <w:sz w:val="20"/>
          <w:lang w:val="en-US"/>
        </w:rPr>
      </w:pPr>
      <w:proofErr w:type="gramStart"/>
      <w:r w:rsidRPr="00580FF8">
        <w:rPr>
          <w:rFonts w:cs="Times New Roman"/>
          <w:sz w:val="20"/>
          <w:lang w:val="en-US"/>
        </w:rPr>
        <w:t>,CASE</w:t>
      </w:r>
      <w:proofErr w:type="gramEnd"/>
      <w:r w:rsidRPr="00580FF8">
        <w:rPr>
          <w:rFonts w:cs="Times New Roman"/>
          <w:sz w:val="20"/>
          <w:lang w:val="en-US"/>
        </w:rPr>
        <w:t xml:space="preserve"> WHEN MONEY_OUT_6m=0 or MONEY_OUT_6m is null or MAX_AUM_6M =0 then 0 else (MONEY_OUT_6m/MAX_AUM_6M)*100 end as PERCENT_MONEY_OUT_6M</w:t>
      </w:r>
    </w:p>
    <w:p w:rsidR="00030F32" w:rsidRPr="00580FF8" w:rsidRDefault="00030F32" w:rsidP="00030F32">
      <w:pPr>
        <w:rPr>
          <w:rFonts w:cs="Times New Roman"/>
          <w:sz w:val="20"/>
          <w:lang w:val="en-US"/>
        </w:rPr>
      </w:pPr>
      <w:proofErr w:type="gramStart"/>
      <w:r w:rsidRPr="00580FF8">
        <w:rPr>
          <w:rFonts w:cs="Times New Roman"/>
          <w:sz w:val="20"/>
          <w:lang w:val="en-US"/>
        </w:rPr>
        <w:t>,CASE</w:t>
      </w:r>
      <w:proofErr w:type="gramEnd"/>
      <w:r w:rsidRPr="00580FF8">
        <w:rPr>
          <w:rFonts w:cs="Times New Roman"/>
          <w:sz w:val="20"/>
          <w:lang w:val="en-US"/>
        </w:rPr>
        <w:t xml:space="preserve"> WHEN MONEY_OUT_9m=0 or MONEY_OUT_9m is null or MAX_AUM_9M=0  then 0 else (MONEY_OUT_9m/MAX_AUM_9M)*100 end as PERCENT_MONEY_OUT_9M</w:t>
      </w:r>
    </w:p>
    <w:p w:rsidR="00030F32" w:rsidRPr="00580FF8" w:rsidRDefault="00030F32" w:rsidP="00030F32">
      <w:pPr>
        <w:rPr>
          <w:rFonts w:cs="Times New Roman"/>
          <w:sz w:val="20"/>
          <w:lang w:val="en-US"/>
        </w:rPr>
      </w:pPr>
      <w:proofErr w:type="gramStart"/>
      <w:r w:rsidRPr="00580FF8">
        <w:rPr>
          <w:rFonts w:cs="Times New Roman"/>
          <w:sz w:val="20"/>
          <w:lang w:val="en-US"/>
        </w:rPr>
        <w:t>,CASE</w:t>
      </w:r>
      <w:proofErr w:type="gramEnd"/>
      <w:r w:rsidRPr="00580FF8">
        <w:rPr>
          <w:rFonts w:cs="Times New Roman"/>
          <w:sz w:val="20"/>
          <w:lang w:val="en-US"/>
        </w:rPr>
        <w:t xml:space="preserve"> WHEN MONEY_OUT_12m=0 or MONEY_OUT_12m is null or MAX_AUM_12M=0  then 0 else (MONEY_OUT_12m/MAX_AUM_12M)*100 end as PERCENT_MONEY_OUT_12M</w:t>
      </w:r>
    </w:p>
    <w:p w:rsidR="00030F32" w:rsidRPr="00580FF8" w:rsidRDefault="00030F32" w:rsidP="00030F32">
      <w:pPr>
        <w:rPr>
          <w:rFonts w:cs="Times New Roman"/>
          <w:sz w:val="20"/>
          <w:lang w:val="en-US"/>
        </w:rPr>
      </w:pPr>
      <w:proofErr w:type="gramStart"/>
      <w:r w:rsidRPr="00580FF8">
        <w:rPr>
          <w:rFonts w:cs="Times New Roman"/>
          <w:sz w:val="20"/>
          <w:lang w:val="en-US"/>
        </w:rPr>
        <w:lastRenderedPageBreak/>
        <w:t>,CASE</w:t>
      </w:r>
      <w:proofErr w:type="gramEnd"/>
      <w:r w:rsidRPr="00580FF8">
        <w:rPr>
          <w:rFonts w:cs="Times New Roman"/>
          <w:sz w:val="20"/>
          <w:lang w:val="en-US"/>
        </w:rPr>
        <w:t xml:space="preserve"> WHEN SWITCH_IN_3m=0 or SWITCH_IN_3m is null or MAX_AUM_3M=0 then 0 else (SWITCH_IN_3m/MAX_AUM_3M)*100 end as PERCENT_SWITCH_IN_3M</w:t>
      </w:r>
    </w:p>
    <w:p w:rsidR="00030F32" w:rsidRPr="00580FF8" w:rsidRDefault="00030F32" w:rsidP="00030F32">
      <w:pPr>
        <w:rPr>
          <w:rFonts w:cs="Times New Roman"/>
          <w:sz w:val="20"/>
          <w:lang w:val="en-US"/>
        </w:rPr>
      </w:pPr>
      <w:proofErr w:type="gramStart"/>
      <w:r w:rsidRPr="00580FF8">
        <w:rPr>
          <w:rFonts w:cs="Times New Roman"/>
          <w:sz w:val="20"/>
          <w:lang w:val="en-US"/>
        </w:rPr>
        <w:t>,CASE</w:t>
      </w:r>
      <w:proofErr w:type="gramEnd"/>
      <w:r w:rsidRPr="00580FF8">
        <w:rPr>
          <w:rFonts w:cs="Times New Roman"/>
          <w:sz w:val="20"/>
          <w:lang w:val="en-US"/>
        </w:rPr>
        <w:t xml:space="preserve"> WHEN SWITCH_IN_6m=0 or SWITCH_IN_6m is null or MAX_AUM_6M=0 then 0 else (SWITCH_IN_6m/MAX_AUM_6M)*100 end as PERCENT_SWITCH_IN_6M</w:t>
      </w:r>
    </w:p>
    <w:p w:rsidR="00030F32" w:rsidRPr="00580FF8" w:rsidRDefault="00030F32" w:rsidP="00030F32">
      <w:pPr>
        <w:rPr>
          <w:rFonts w:cs="Times New Roman"/>
          <w:sz w:val="20"/>
          <w:lang w:val="en-US"/>
        </w:rPr>
      </w:pPr>
      <w:proofErr w:type="gramStart"/>
      <w:r w:rsidRPr="00580FF8">
        <w:rPr>
          <w:rFonts w:cs="Times New Roman"/>
          <w:sz w:val="20"/>
          <w:lang w:val="en-US"/>
        </w:rPr>
        <w:t>,CASE</w:t>
      </w:r>
      <w:proofErr w:type="gramEnd"/>
      <w:r w:rsidRPr="00580FF8">
        <w:rPr>
          <w:rFonts w:cs="Times New Roman"/>
          <w:sz w:val="20"/>
          <w:lang w:val="en-US"/>
        </w:rPr>
        <w:t xml:space="preserve"> WHEN SWITCH_IN_9m=0 or SWITCH_IN_9m is null or MAX_AUM_9M=0 then 0 else (SWITCH_IN_9m/MAX_AUM_9M)*100 end as PERCENT_SWITCH_IN_9M</w:t>
      </w:r>
    </w:p>
    <w:p w:rsidR="00030F32" w:rsidRPr="00580FF8" w:rsidRDefault="00030F32" w:rsidP="00030F32">
      <w:pPr>
        <w:rPr>
          <w:rFonts w:cs="Times New Roman"/>
          <w:sz w:val="20"/>
          <w:lang w:val="en-US"/>
        </w:rPr>
      </w:pPr>
      <w:proofErr w:type="gramStart"/>
      <w:r w:rsidRPr="00580FF8">
        <w:rPr>
          <w:rFonts w:cs="Times New Roman"/>
          <w:sz w:val="20"/>
          <w:lang w:val="en-US"/>
        </w:rPr>
        <w:t>,CASE</w:t>
      </w:r>
      <w:proofErr w:type="gramEnd"/>
      <w:r w:rsidRPr="00580FF8">
        <w:rPr>
          <w:rFonts w:cs="Times New Roman"/>
          <w:sz w:val="20"/>
          <w:lang w:val="en-US"/>
        </w:rPr>
        <w:t xml:space="preserve"> WHEN SWITCH_IN_12m=0 or SWITCH_IN_12m is null or MAX_AUM_12M=0 then 0 else (SWITCH_IN_12m/MAX_AUM_12M)*100 end as PERCENT_SWITCH_IN_12M</w:t>
      </w:r>
    </w:p>
    <w:p w:rsidR="00030F32" w:rsidRPr="00580FF8" w:rsidRDefault="00030F32" w:rsidP="00030F32">
      <w:pPr>
        <w:rPr>
          <w:rFonts w:cs="Times New Roman"/>
          <w:sz w:val="20"/>
          <w:lang w:val="en-US"/>
        </w:rPr>
      </w:pPr>
      <w:proofErr w:type="gramStart"/>
      <w:r w:rsidRPr="00580FF8">
        <w:rPr>
          <w:rFonts w:cs="Times New Roman"/>
          <w:sz w:val="20"/>
          <w:lang w:val="en-US"/>
        </w:rPr>
        <w:t>,CASE</w:t>
      </w:r>
      <w:proofErr w:type="gramEnd"/>
      <w:r w:rsidRPr="00580FF8">
        <w:rPr>
          <w:rFonts w:cs="Times New Roman"/>
          <w:sz w:val="20"/>
          <w:lang w:val="en-US"/>
        </w:rPr>
        <w:t xml:space="preserve"> WHEN SWITCH_OUT_3M=0 or SWITCH_OUT_3M is null or MAX_AUM_3M=0 then 0 else (SWITCH_OUT_3M/MAX_AUM_3M)*100 end as PERCENT_SWITCH_OUT_3M</w:t>
      </w:r>
    </w:p>
    <w:p w:rsidR="00030F32" w:rsidRPr="00580FF8" w:rsidRDefault="00030F32" w:rsidP="00030F32">
      <w:pPr>
        <w:rPr>
          <w:rFonts w:cs="Times New Roman"/>
          <w:sz w:val="20"/>
          <w:lang w:val="en-US"/>
        </w:rPr>
      </w:pPr>
      <w:proofErr w:type="gramStart"/>
      <w:r w:rsidRPr="00580FF8">
        <w:rPr>
          <w:rFonts w:cs="Times New Roman"/>
          <w:sz w:val="20"/>
          <w:lang w:val="en-US"/>
        </w:rPr>
        <w:t>,CASE</w:t>
      </w:r>
      <w:proofErr w:type="gramEnd"/>
      <w:r w:rsidRPr="00580FF8">
        <w:rPr>
          <w:rFonts w:cs="Times New Roman"/>
          <w:sz w:val="20"/>
          <w:lang w:val="en-US"/>
        </w:rPr>
        <w:t xml:space="preserve"> WHEN SWITCH_OUT_6M=0 or SWITCH_OUT_6M is null or MAX_AUM_6M=0 then 0 else (SWITCH_OUT_6M/MAX_AUM_6M)*100 end as PERCENT_SWITCH_OUT_6M</w:t>
      </w:r>
    </w:p>
    <w:p w:rsidR="00030F32" w:rsidRPr="00580FF8" w:rsidRDefault="00030F32" w:rsidP="00030F32">
      <w:pPr>
        <w:rPr>
          <w:rFonts w:cs="Times New Roman"/>
          <w:sz w:val="20"/>
          <w:lang w:val="en-US"/>
        </w:rPr>
      </w:pPr>
      <w:proofErr w:type="gramStart"/>
      <w:r w:rsidRPr="00580FF8">
        <w:rPr>
          <w:rFonts w:cs="Times New Roman"/>
          <w:sz w:val="20"/>
          <w:lang w:val="en-US"/>
        </w:rPr>
        <w:t>,CASE</w:t>
      </w:r>
      <w:proofErr w:type="gramEnd"/>
      <w:r w:rsidRPr="00580FF8">
        <w:rPr>
          <w:rFonts w:cs="Times New Roman"/>
          <w:sz w:val="20"/>
          <w:lang w:val="en-US"/>
        </w:rPr>
        <w:t xml:space="preserve"> WHEN SWITCH_OUT_9M=0 or SWITCH_OUT_9M is null or MAX_AUM_9M=0 then 0 else (SWITCH_OUT_9M/MAX_AUM_9M)*100 end as PERCENT_SWITCH_OUT_9M</w:t>
      </w:r>
    </w:p>
    <w:p w:rsidR="00030F32" w:rsidRPr="00580FF8" w:rsidRDefault="00030F32" w:rsidP="00030F32">
      <w:pPr>
        <w:rPr>
          <w:rFonts w:cs="Times New Roman"/>
          <w:sz w:val="20"/>
          <w:lang w:val="en-US"/>
        </w:rPr>
      </w:pPr>
      <w:proofErr w:type="gramStart"/>
      <w:r w:rsidRPr="00580FF8">
        <w:rPr>
          <w:rFonts w:cs="Times New Roman"/>
          <w:sz w:val="20"/>
          <w:lang w:val="en-US"/>
        </w:rPr>
        <w:t>,CASE</w:t>
      </w:r>
      <w:proofErr w:type="gramEnd"/>
      <w:r w:rsidRPr="00580FF8">
        <w:rPr>
          <w:rFonts w:cs="Times New Roman"/>
          <w:sz w:val="20"/>
          <w:lang w:val="en-US"/>
        </w:rPr>
        <w:t xml:space="preserve"> WHEN SWITCH_OUT_12M=0 or SWITCH_OUT_12M is null or MAX_AUM_12M=0 then 0 else (SWITCH_OUT_12M/MAX_AUM_12M)*100 end as PERCENT_SWITCH_OUT_12M</w:t>
      </w:r>
    </w:p>
    <w:p w:rsidR="00030F32" w:rsidRPr="00580FF8" w:rsidRDefault="00030F32" w:rsidP="00030F32">
      <w:pPr>
        <w:rPr>
          <w:rFonts w:cs="Times New Roman"/>
          <w:sz w:val="20"/>
          <w:lang w:val="en-US"/>
        </w:rPr>
      </w:pPr>
      <w:proofErr w:type="gramStart"/>
      <w:r w:rsidRPr="00580FF8">
        <w:rPr>
          <w:rFonts w:cs="Times New Roman"/>
          <w:sz w:val="20"/>
          <w:lang w:val="en-US"/>
        </w:rPr>
        <w:t>,CASE</w:t>
      </w:r>
      <w:proofErr w:type="gramEnd"/>
      <w:r w:rsidRPr="00580FF8">
        <w:rPr>
          <w:rFonts w:cs="Times New Roman"/>
          <w:sz w:val="20"/>
          <w:lang w:val="en-US"/>
        </w:rPr>
        <w:t xml:space="preserve"> WHEN TRANSFER_IN_3m=0 or TRANSFER_IN_3m is null or MAX_AUM_3M=0 then 0 else (TRANSFER_IN_3m/MAX_AUM_3M)*100 end as PERCENT_TRANSFER_IN_3M</w:t>
      </w:r>
    </w:p>
    <w:p w:rsidR="00030F32" w:rsidRPr="00580FF8" w:rsidRDefault="00030F32" w:rsidP="00030F32">
      <w:pPr>
        <w:rPr>
          <w:rFonts w:cs="Times New Roman"/>
          <w:sz w:val="20"/>
          <w:lang w:val="en-US"/>
        </w:rPr>
      </w:pPr>
      <w:proofErr w:type="gramStart"/>
      <w:r w:rsidRPr="00580FF8">
        <w:rPr>
          <w:rFonts w:cs="Times New Roman"/>
          <w:sz w:val="20"/>
          <w:lang w:val="en-US"/>
        </w:rPr>
        <w:t>,CASE</w:t>
      </w:r>
      <w:proofErr w:type="gramEnd"/>
      <w:r w:rsidRPr="00580FF8">
        <w:rPr>
          <w:rFonts w:cs="Times New Roman"/>
          <w:sz w:val="20"/>
          <w:lang w:val="en-US"/>
        </w:rPr>
        <w:t xml:space="preserve"> WHEN TRANSFER_IN_6m=0 or TRANSFER_IN_6m is null or MAX_AUM_6M=0 then 0 else (TRANSFER_IN_6m/MAX_AUM_6M)*100 end as PERCENT_TRANSFER_IN_6M</w:t>
      </w:r>
    </w:p>
    <w:p w:rsidR="00030F32" w:rsidRPr="00580FF8" w:rsidRDefault="00030F32" w:rsidP="00030F32">
      <w:pPr>
        <w:rPr>
          <w:rFonts w:cs="Times New Roman"/>
          <w:sz w:val="20"/>
          <w:lang w:val="en-US"/>
        </w:rPr>
      </w:pPr>
      <w:proofErr w:type="gramStart"/>
      <w:r w:rsidRPr="00580FF8">
        <w:rPr>
          <w:rFonts w:cs="Times New Roman"/>
          <w:sz w:val="20"/>
          <w:lang w:val="en-US"/>
        </w:rPr>
        <w:t>,CASE</w:t>
      </w:r>
      <w:proofErr w:type="gramEnd"/>
      <w:r w:rsidRPr="00580FF8">
        <w:rPr>
          <w:rFonts w:cs="Times New Roman"/>
          <w:sz w:val="20"/>
          <w:lang w:val="en-US"/>
        </w:rPr>
        <w:t xml:space="preserve"> WHEN TRANSFER_IN_9m=0 or TRANSFER_IN_9m is null or MAX_AUM_9M=0 then 0 else (TRANSFER_IN_9m/MAX_AUM_9M)*100 end as PERCENT_TRANSFER_IN_9M</w:t>
      </w:r>
    </w:p>
    <w:p w:rsidR="00030F32" w:rsidRPr="00580FF8" w:rsidRDefault="00030F32" w:rsidP="00030F32">
      <w:pPr>
        <w:rPr>
          <w:rFonts w:cs="Times New Roman"/>
          <w:sz w:val="20"/>
          <w:lang w:val="en-US"/>
        </w:rPr>
      </w:pPr>
      <w:proofErr w:type="gramStart"/>
      <w:r w:rsidRPr="00580FF8">
        <w:rPr>
          <w:rFonts w:cs="Times New Roman"/>
          <w:sz w:val="20"/>
          <w:lang w:val="en-US"/>
        </w:rPr>
        <w:t>,CASE</w:t>
      </w:r>
      <w:proofErr w:type="gramEnd"/>
      <w:r w:rsidRPr="00580FF8">
        <w:rPr>
          <w:rFonts w:cs="Times New Roman"/>
          <w:sz w:val="20"/>
          <w:lang w:val="en-US"/>
        </w:rPr>
        <w:t xml:space="preserve"> WHEN TRANSFER_IN_12m=0 or TRANSFER_IN_12m is null or MAX_AUM_12M=0 then 0 else (TRANSFER_IN_12m/MAX_AUM_12M)*100 end as PERCENT_TRANSFER_IN_12M</w:t>
      </w:r>
    </w:p>
    <w:p w:rsidR="00030F32" w:rsidRPr="00580FF8" w:rsidRDefault="00030F32" w:rsidP="00030F32">
      <w:pPr>
        <w:rPr>
          <w:rFonts w:cs="Times New Roman"/>
          <w:sz w:val="20"/>
          <w:lang w:val="en-US"/>
        </w:rPr>
      </w:pPr>
      <w:proofErr w:type="gramStart"/>
      <w:r w:rsidRPr="00580FF8">
        <w:rPr>
          <w:rFonts w:cs="Times New Roman"/>
          <w:sz w:val="20"/>
          <w:lang w:val="en-US"/>
        </w:rPr>
        <w:t>,CASE</w:t>
      </w:r>
      <w:proofErr w:type="gramEnd"/>
      <w:r w:rsidRPr="00580FF8">
        <w:rPr>
          <w:rFonts w:cs="Times New Roman"/>
          <w:sz w:val="20"/>
          <w:lang w:val="en-US"/>
        </w:rPr>
        <w:t xml:space="preserve"> WHEN TRANSFER_OUT_3m=0 or TRANSFER_OUT_3m is null or MAX_AUM_3M=0 then 0 else (TRANSFER_OUT_3m/MAX_AUM_3M)*100 end as PERCENT_TRANSFER_OUT_3M</w:t>
      </w:r>
    </w:p>
    <w:p w:rsidR="00030F32" w:rsidRPr="00580FF8" w:rsidRDefault="00030F32" w:rsidP="00030F32">
      <w:pPr>
        <w:rPr>
          <w:rFonts w:cs="Times New Roman"/>
          <w:sz w:val="20"/>
          <w:lang w:val="en-US"/>
        </w:rPr>
      </w:pPr>
      <w:proofErr w:type="gramStart"/>
      <w:r w:rsidRPr="00580FF8">
        <w:rPr>
          <w:rFonts w:cs="Times New Roman"/>
          <w:sz w:val="20"/>
          <w:lang w:val="en-US"/>
        </w:rPr>
        <w:t>,CASE</w:t>
      </w:r>
      <w:proofErr w:type="gramEnd"/>
      <w:r w:rsidRPr="00580FF8">
        <w:rPr>
          <w:rFonts w:cs="Times New Roman"/>
          <w:sz w:val="20"/>
          <w:lang w:val="en-US"/>
        </w:rPr>
        <w:t xml:space="preserve"> WHEN TRANSFER_OUT_6m=0 or TRANSFER_OUT_6m is null or MAX_AUM_6M=0 then 0 else (TRANSFER_OUT_6m/MAX_AUM_6M)*100 end as PERCENT_TRANSFER_OUT_6M</w:t>
      </w:r>
    </w:p>
    <w:p w:rsidR="00030F32" w:rsidRPr="00580FF8" w:rsidRDefault="00030F32" w:rsidP="00030F32">
      <w:pPr>
        <w:rPr>
          <w:rFonts w:cs="Times New Roman"/>
          <w:sz w:val="20"/>
          <w:lang w:val="en-US"/>
        </w:rPr>
      </w:pPr>
      <w:proofErr w:type="gramStart"/>
      <w:r w:rsidRPr="00580FF8">
        <w:rPr>
          <w:rFonts w:cs="Times New Roman"/>
          <w:sz w:val="20"/>
          <w:lang w:val="en-US"/>
        </w:rPr>
        <w:t>,CASE</w:t>
      </w:r>
      <w:proofErr w:type="gramEnd"/>
      <w:r w:rsidRPr="00580FF8">
        <w:rPr>
          <w:rFonts w:cs="Times New Roman"/>
          <w:sz w:val="20"/>
          <w:lang w:val="en-US"/>
        </w:rPr>
        <w:t xml:space="preserve"> WHEN TRANSFER_OUT_9m=0 or TRANSFER_OUT_9m is null or MAX_AUM_9M=0 then 0 else (TRANSFER_OUT_9m/MAX_AUM_9M)*100 end as PERCENT_TRANSFER_OUT_9M</w:t>
      </w:r>
    </w:p>
    <w:p w:rsidR="00030F32" w:rsidRPr="00580FF8" w:rsidRDefault="00030F32" w:rsidP="00030F32">
      <w:pPr>
        <w:rPr>
          <w:rFonts w:cs="Times New Roman"/>
          <w:sz w:val="20"/>
          <w:lang w:val="en-US"/>
        </w:rPr>
      </w:pPr>
      <w:proofErr w:type="gramStart"/>
      <w:r w:rsidRPr="00580FF8">
        <w:rPr>
          <w:rFonts w:cs="Times New Roman"/>
          <w:sz w:val="20"/>
          <w:lang w:val="en-US"/>
        </w:rPr>
        <w:t>,CASE</w:t>
      </w:r>
      <w:proofErr w:type="gramEnd"/>
      <w:r w:rsidRPr="00580FF8">
        <w:rPr>
          <w:rFonts w:cs="Times New Roman"/>
          <w:sz w:val="20"/>
          <w:lang w:val="en-US"/>
        </w:rPr>
        <w:t xml:space="preserve"> WHEN TRANSFER_OUT_12m=0 or TRANSFER_OUT_12m is null or MAX_AUM_12M=0 then 0 else(TRANSFER_OUT_12m/MAX_AUM_12M)*100 end as PERCENT_TRANSFER_OUT_12M</w:t>
      </w:r>
    </w:p>
    <w:p w:rsidR="00030F32" w:rsidRPr="00580FF8" w:rsidRDefault="00030F32" w:rsidP="00030F32">
      <w:pPr>
        <w:rPr>
          <w:rFonts w:cs="Times New Roman"/>
          <w:sz w:val="20"/>
          <w:lang w:val="en-US"/>
        </w:rPr>
      </w:pPr>
      <w:r w:rsidRPr="00580FF8">
        <w:rPr>
          <w:rFonts w:cs="Times New Roman"/>
          <w:sz w:val="20"/>
          <w:lang w:val="en-US"/>
        </w:rPr>
        <w:t>FROM (SELECT</w:t>
      </w:r>
    </w:p>
    <w:p w:rsidR="00030F32" w:rsidRPr="00580FF8" w:rsidRDefault="00030F32" w:rsidP="00030F32">
      <w:pPr>
        <w:rPr>
          <w:rFonts w:cs="Times New Roman"/>
          <w:sz w:val="20"/>
          <w:lang w:val="en-US"/>
        </w:rPr>
      </w:pPr>
      <w:r w:rsidRPr="00580FF8">
        <w:rPr>
          <w:rFonts w:cs="Times New Roman"/>
          <w:sz w:val="20"/>
          <w:lang w:val="en-US"/>
        </w:rPr>
        <w:t xml:space="preserve">[Mandate ID], </w:t>
      </w:r>
    </w:p>
    <w:p w:rsidR="00030F32" w:rsidRPr="00580FF8" w:rsidRDefault="00030F32" w:rsidP="00030F32">
      <w:pPr>
        <w:rPr>
          <w:rFonts w:cs="Times New Roman"/>
          <w:sz w:val="20"/>
          <w:lang w:val="en-US"/>
        </w:rPr>
      </w:pPr>
      <w:proofErr w:type="gramStart"/>
      <w:r w:rsidRPr="00580FF8">
        <w:rPr>
          <w:rFonts w:cs="Times New Roman"/>
          <w:sz w:val="20"/>
          <w:lang w:val="en-US"/>
        </w:rPr>
        <w:t>COALESCE(</w:t>
      </w:r>
      <w:proofErr w:type="gramEnd"/>
      <w:r w:rsidRPr="00580FF8">
        <w:rPr>
          <w:rFonts w:cs="Times New Roman"/>
          <w:sz w:val="20"/>
          <w:lang w:val="en-US"/>
        </w:rPr>
        <w:t>SUM( MONEY_IN_3m),0)  MONEY_IN_3m,</w:t>
      </w:r>
    </w:p>
    <w:p w:rsidR="00030F32" w:rsidRPr="00580FF8" w:rsidRDefault="00030F32" w:rsidP="00030F32">
      <w:pPr>
        <w:rPr>
          <w:rFonts w:cs="Times New Roman"/>
          <w:sz w:val="20"/>
          <w:lang w:val="en-US"/>
        </w:rPr>
      </w:pPr>
      <w:proofErr w:type="gramStart"/>
      <w:r w:rsidRPr="00580FF8">
        <w:rPr>
          <w:rFonts w:cs="Times New Roman"/>
          <w:sz w:val="20"/>
          <w:lang w:val="en-US"/>
        </w:rPr>
        <w:t>COALESCE(</w:t>
      </w:r>
      <w:proofErr w:type="gramEnd"/>
      <w:r w:rsidRPr="00580FF8">
        <w:rPr>
          <w:rFonts w:cs="Times New Roman"/>
          <w:sz w:val="20"/>
          <w:lang w:val="en-US"/>
        </w:rPr>
        <w:t>SUM( MONEY_IN_6m),0)  MONEY_IN_6m,</w:t>
      </w:r>
    </w:p>
    <w:p w:rsidR="00030F32" w:rsidRPr="00580FF8" w:rsidRDefault="00030F32" w:rsidP="00030F32">
      <w:pPr>
        <w:rPr>
          <w:rFonts w:cs="Times New Roman"/>
          <w:sz w:val="20"/>
          <w:lang w:val="en-US"/>
        </w:rPr>
      </w:pPr>
      <w:proofErr w:type="gramStart"/>
      <w:r w:rsidRPr="00580FF8">
        <w:rPr>
          <w:rFonts w:cs="Times New Roman"/>
          <w:sz w:val="20"/>
          <w:lang w:val="en-US"/>
        </w:rPr>
        <w:t>COALESCE(</w:t>
      </w:r>
      <w:proofErr w:type="gramEnd"/>
      <w:r w:rsidRPr="00580FF8">
        <w:rPr>
          <w:rFonts w:cs="Times New Roman"/>
          <w:sz w:val="20"/>
          <w:lang w:val="en-US"/>
        </w:rPr>
        <w:t>SUM( MONEY_IN_9m),0)  MONEY_IN_9m,</w:t>
      </w:r>
    </w:p>
    <w:p w:rsidR="00030F32" w:rsidRPr="00580FF8" w:rsidRDefault="00030F32" w:rsidP="00030F32">
      <w:pPr>
        <w:rPr>
          <w:rFonts w:cs="Times New Roman"/>
          <w:sz w:val="20"/>
          <w:lang w:val="en-US"/>
        </w:rPr>
      </w:pPr>
      <w:proofErr w:type="gramStart"/>
      <w:r w:rsidRPr="00580FF8">
        <w:rPr>
          <w:rFonts w:cs="Times New Roman"/>
          <w:sz w:val="20"/>
          <w:lang w:val="en-US"/>
        </w:rPr>
        <w:t>COALESCE(</w:t>
      </w:r>
      <w:proofErr w:type="gramEnd"/>
      <w:r w:rsidRPr="00580FF8">
        <w:rPr>
          <w:rFonts w:cs="Times New Roman"/>
          <w:sz w:val="20"/>
          <w:lang w:val="en-US"/>
        </w:rPr>
        <w:t>SUM( MONEY_IN_12m),0)  MONEY_IN_12m,</w:t>
      </w:r>
    </w:p>
    <w:p w:rsidR="00030F32" w:rsidRPr="00580FF8" w:rsidRDefault="00030F32" w:rsidP="00030F32">
      <w:pPr>
        <w:rPr>
          <w:rFonts w:cs="Times New Roman"/>
          <w:sz w:val="20"/>
          <w:lang w:val="en-US"/>
        </w:rPr>
      </w:pPr>
      <w:proofErr w:type="gramStart"/>
      <w:r w:rsidRPr="00580FF8">
        <w:rPr>
          <w:rFonts w:cs="Times New Roman"/>
          <w:sz w:val="20"/>
          <w:lang w:val="en-US"/>
        </w:rPr>
        <w:t>COALESCE(</w:t>
      </w:r>
      <w:proofErr w:type="gramEnd"/>
      <w:r w:rsidRPr="00580FF8">
        <w:rPr>
          <w:rFonts w:cs="Times New Roman"/>
          <w:sz w:val="20"/>
          <w:lang w:val="en-US"/>
        </w:rPr>
        <w:t>SUM( MONEY_OUT_3m),0)  MONEY_OUT_3m,</w:t>
      </w:r>
    </w:p>
    <w:p w:rsidR="00030F32" w:rsidRPr="00580FF8" w:rsidRDefault="00030F32" w:rsidP="00030F32">
      <w:pPr>
        <w:rPr>
          <w:rFonts w:cs="Times New Roman"/>
          <w:sz w:val="20"/>
          <w:lang w:val="en-US"/>
        </w:rPr>
      </w:pPr>
      <w:proofErr w:type="gramStart"/>
      <w:r w:rsidRPr="00580FF8">
        <w:rPr>
          <w:rFonts w:cs="Times New Roman"/>
          <w:sz w:val="20"/>
          <w:lang w:val="en-US"/>
        </w:rPr>
        <w:t>COALESCE(</w:t>
      </w:r>
      <w:proofErr w:type="gramEnd"/>
      <w:r w:rsidRPr="00580FF8">
        <w:rPr>
          <w:rFonts w:cs="Times New Roman"/>
          <w:sz w:val="20"/>
          <w:lang w:val="en-US"/>
        </w:rPr>
        <w:t>SUM( MONEY_OUT_6m),0)  MONEY_OUT_6m,</w:t>
      </w:r>
    </w:p>
    <w:p w:rsidR="00030F32" w:rsidRPr="00580FF8" w:rsidRDefault="00030F32" w:rsidP="00030F32">
      <w:pPr>
        <w:rPr>
          <w:rFonts w:cs="Times New Roman"/>
          <w:sz w:val="20"/>
          <w:lang w:val="en-US"/>
        </w:rPr>
      </w:pPr>
      <w:proofErr w:type="gramStart"/>
      <w:r w:rsidRPr="00580FF8">
        <w:rPr>
          <w:rFonts w:cs="Times New Roman"/>
          <w:sz w:val="20"/>
          <w:lang w:val="en-US"/>
        </w:rPr>
        <w:t>COALESCE(</w:t>
      </w:r>
      <w:proofErr w:type="gramEnd"/>
      <w:r w:rsidRPr="00580FF8">
        <w:rPr>
          <w:rFonts w:cs="Times New Roman"/>
          <w:sz w:val="20"/>
          <w:lang w:val="en-US"/>
        </w:rPr>
        <w:t>SUM( MONEY_OUT_9m),0)  MONEY_OUT_9m,</w:t>
      </w:r>
    </w:p>
    <w:p w:rsidR="00030F32" w:rsidRPr="00580FF8" w:rsidRDefault="00030F32" w:rsidP="00030F32">
      <w:pPr>
        <w:rPr>
          <w:rFonts w:cs="Times New Roman"/>
          <w:sz w:val="20"/>
          <w:lang w:val="en-US"/>
        </w:rPr>
      </w:pPr>
      <w:proofErr w:type="gramStart"/>
      <w:r w:rsidRPr="00580FF8">
        <w:rPr>
          <w:rFonts w:cs="Times New Roman"/>
          <w:sz w:val="20"/>
          <w:lang w:val="en-US"/>
        </w:rPr>
        <w:t>COALESCE(</w:t>
      </w:r>
      <w:proofErr w:type="gramEnd"/>
      <w:r w:rsidRPr="00580FF8">
        <w:rPr>
          <w:rFonts w:cs="Times New Roman"/>
          <w:sz w:val="20"/>
          <w:lang w:val="en-US"/>
        </w:rPr>
        <w:t>SUM( MONEY_OUT_12m),0)  MONEY_OUT_12m,</w:t>
      </w:r>
    </w:p>
    <w:p w:rsidR="00030F32" w:rsidRPr="00580FF8" w:rsidRDefault="00030F32" w:rsidP="00030F32">
      <w:pPr>
        <w:rPr>
          <w:rFonts w:cs="Times New Roman"/>
          <w:sz w:val="20"/>
          <w:lang w:val="en-US"/>
        </w:rPr>
      </w:pPr>
      <w:proofErr w:type="gramStart"/>
      <w:r w:rsidRPr="00580FF8">
        <w:rPr>
          <w:rFonts w:cs="Times New Roman"/>
          <w:sz w:val="20"/>
          <w:lang w:val="en-US"/>
        </w:rPr>
        <w:t>COALESCE(</w:t>
      </w:r>
      <w:proofErr w:type="gramEnd"/>
      <w:r w:rsidRPr="00580FF8">
        <w:rPr>
          <w:rFonts w:cs="Times New Roman"/>
          <w:sz w:val="20"/>
          <w:lang w:val="en-US"/>
        </w:rPr>
        <w:t>SUM( SWITCH_IN_3m),0)  SWITCH_IN_3m,</w:t>
      </w:r>
    </w:p>
    <w:p w:rsidR="00030F32" w:rsidRPr="00580FF8" w:rsidRDefault="00030F32" w:rsidP="00030F32">
      <w:pPr>
        <w:rPr>
          <w:rFonts w:cs="Times New Roman"/>
          <w:sz w:val="20"/>
          <w:lang w:val="en-US"/>
        </w:rPr>
      </w:pPr>
      <w:proofErr w:type="gramStart"/>
      <w:r w:rsidRPr="00580FF8">
        <w:rPr>
          <w:rFonts w:cs="Times New Roman"/>
          <w:sz w:val="20"/>
          <w:lang w:val="en-US"/>
        </w:rPr>
        <w:t>COALESCE(</w:t>
      </w:r>
      <w:proofErr w:type="gramEnd"/>
      <w:r w:rsidRPr="00580FF8">
        <w:rPr>
          <w:rFonts w:cs="Times New Roman"/>
          <w:sz w:val="20"/>
          <w:lang w:val="en-US"/>
        </w:rPr>
        <w:t>SUM( SWITCH_IN_6m),0)  SWITCH_IN_6m,</w:t>
      </w:r>
    </w:p>
    <w:p w:rsidR="00030F32" w:rsidRPr="00580FF8" w:rsidRDefault="00030F32" w:rsidP="00030F32">
      <w:pPr>
        <w:rPr>
          <w:rFonts w:cs="Times New Roman"/>
          <w:sz w:val="20"/>
          <w:lang w:val="en-US"/>
        </w:rPr>
      </w:pPr>
      <w:proofErr w:type="gramStart"/>
      <w:r w:rsidRPr="00580FF8">
        <w:rPr>
          <w:rFonts w:cs="Times New Roman"/>
          <w:sz w:val="20"/>
          <w:lang w:val="en-US"/>
        </w:rPr>
        <w:t>COALESCE(</w:t>
      </w:r>
      <w:proofErr w:type="gramEnd"/>
      <w:r w:rsidRPr="00580FF8">
        <w:rPr>
          <w:rFonts w:cs="Times New Roman"/>
          <w:sz w:val="20"/>
          <w:lang w:val="en-US"/>
        </w:rPr>
        <w:t>SUM( SWITCH_IN_9m),0)  SWITCH_IN_9m,</w:t>
      </w:r>
    </w:p>
    <w:p w:rsidR="00030F32" w:rsidRPr="00580FF8" w:rsidRDefault="00030F32" w:rsidP="00030F32">
      <w:pPr>
        <w:rPr>
          <w:rFonts w:cs="Times New Roman"/>
          <w:sz w:val="20"/>
          <w:lang w:val="en-US"/>
        </w:rPr>
      </w:pPr>
      <w:proofErr w:type="gramStart"/>
      <w:r w:rsidRPr="00580FF8">
        <w:rPr>
          <w:rFonts w:cs="Times New Roman"/>
          <w:sz w:val="20"/>
          <w:lang w:val="en-US"/>
        </w:rPr>
        <w:t>COALESCE(</w:t>
      </w:r>
      <w:proofErr w:type="gramEnd"/>
      <w:r w:rsidRPr="00580FF8">
        <w:rPr>
          <w:rFonts w:cs="Times New Roman"/>
          <w:sz w:val="20"/>
          <w:lang w:val="en-US"/>
        </w:rPr>
        <w:t>SUM( SWITCH_IN_12m),0)  SWITCH_IN_12m,</w:t>
      </w:r>
    </w:p>
    <w:p w:rsidR="00030F32" w:rsidRPr="00580FF8" w:rsidRDefault="00030F32" w:rsidP="00030F32">
      <w:pPr>
        <w:rPr>
          <w:rFonts w:cs="Times New Roman"/>
          <w:sz w:val="20"/>
          <w:lang w:val="en-US"/>
        </w:rPr>
      </w:pPr>
      <w:proofErr w:type="gramStart"/>
      <w:r w:rsidRPr="00580FF8">
        <w:rPr>
          <w:rFonts w:cs="Times New Roman"/>
          <w:sz w:val="20"/>
          <w:lang w:val="en-US"/>
        </w:rPr>
        <w:t>COALESCE(</w:t>
      </w:r>
      <w:proofErr w:type="gramEnd"/>
      <w:r w:rsidRPr="00580FF8">
        <w:rPr>
          <w:rFonts w:cs="Times New Roman"/>
          <w:sz w:val="20"/>
          <w:lang w:val="en-US"/>
        </w:rPr>
        <w:t>SUM( SWITCH_OUT_3m),0)  SWITCH_OUT_3m,</w:t>
      </w:r>
    </w:p>
    <w:p w:rsidR="00030F32" w:rsidRPr="00580FF8" w:rsidRDefault="00030F32" w:rsidP="00030F32">
      <w:pPr>
        <w:rPr>
          <w:rFonts w:cs="Times New Roman"/>
          <w:sz w:val="20"/>
          <w:lang w:val="en-US"/>
        </w:rPr>
      </w:pPr>
      <w:proofErr w:type="gramStart"/>
      <w:r w:rsidRPr="00580FF8">
        <w:rPr>
          <w:rFonts w:cs="Times New Roman"/>
          <w:sz w:val="20"/>
          <w:lang w:val="en-US"/>
        </w:rPr>
        <w:t>COALESCE(</w:t>
      </w:r>
      <w:proofErr w:type="gramEnd"/>
      <w:r w:rsidRPr="00580FF8">
        <w:rPr>
          <w:rFonts w:cs="Times New Roman"/>
          <w:sz w:val="20"/>
          <w:lang w:val="en-US"/>
        </w:rPr>
        <w:t>SUM( SWITCH_OUT_6m),0)  SWITCH_OUT_6m,</w:t>
      </w:r>
    </w:p>
    <w:p w:rsidR="00030F32" w:rsidRPr="00580FF8" w:rsidRDefault="00030F32" w:rsidP="00030F32">
      <w:pPr>
        <w:rPr>
          <w:rFonts w:cs="Times New Roman"/>
          <w:sz w:val="20"/>
          <w:lang w:val="en-US"/>
        </w:rPr>
      </w:pPr>
      <w:proofErr w:type="gramStart"/>
      <w:r w:rsidRPr="00580FF8">
        <w:rPr>
          <w:rFonts w:cs="Times New Roman"/>
          <w:sz w:val="20"/>
          <w:lang w:val="en-US"/>
        </w:rPr>
        <w:t>COALESCE(</w:t>
      </w:r>
      <w:proofErr w:type="gramEnd"/>
      <w:r w:rsidRPr="00580FF8">
        <w:rPr>
          <w:rFonts w:cs="Times New Roman"/>
          <w:sz w:val="20"/>
          <w:lang w:val="en-US"/>
        </w:rPr>
        <w:t>SUM( SWITCH_OUT_9m),0)  SWITCH_OUT_9m,</w:t>
      </w:r>
    </w:p>
    <w:p w:rsidR="00030F32" w:rsidRPr="00580FF8" w:rsidRDefault="00030F32" w:rsidP="00030F32">
      <w:pPr>
        <w:rPr>
          <w:rFonts w:cs="Times New Roman"/>
          <w:sz w:val="20"/>
          <w:lang w:val="en-US"/>
        </w:rPr>
      </w:pPr>
      <w:proofErr w:type="gramStart"/>
      <w:r w:rsidRPr="00580FF8">
        <w:rPr>
          <w:rFonts w:cs="Times New Roman"/>
          <w:sz w:val="20"/>
          <w:lang w:val="en-US"/>
        </w:rPr>
        <w:t>COALESCE(</w:t>
      </w:r>
      <w:proofErr w:type="gramEnd"/>
      <w:r w:rsidRPr="00580FF8">
        <w:rPr>
          <w:rFonts w:cs="Times New Roman"/>
          <w:sz w:val="20"/>
          <w:lang w:val="en-US"/>
        </w:rPr>
        <w:t>SUM( SWITCH_OUT_12m),0) SWITCH_OUT_12m,</w:t>
      </w:r>
    </w:p>
    <w:p w:rsidR="00030F32" w:rsidRPr="00580FF8" w:rsidRDefault="00030F32" w:rsidP="00030F32">
      <w:pPr>
        <w:rPr>
          <w:rFonts w:cs="Times New Roman"/>
          <w:sz w:val="20"/>
          <w:lang w:val="en-US"/>
        </w:rPr>
      </w:pPr>
      <w:proofErr w:type="gramStart"/>
      <w:r w:rsidRPr="00580FF8">
        <w:rPr>
          <w:rFonts w:cs="Times New Roman"/>
          <w:sz w:val="20"/>
          <w:lang w:val="en-US"/>
        </w:rPr>
        <w:t>COALESCE(</w:t>
      </w:r>
      <w:proofErr w:type="gramEnd"/>
      <w:r w:rsidRPr="00580FF8">
        <w:rPr>
          <w:rFonts w:cs="Times New Roman"/>
          <w:sz w:val="20"/>
          <w:lang w:val="en-US"/>
        </w:rPr>
        <w:t>SUM( TRANSFER_IN_3m),0)  TRANSFER_IN_3m,</w:t>
      </w:r>
    </w:p>
    <w:p w:rsidR="00030F32" w:rsidRPr="00580FF8" w:rsidRDefault="00030F32" w:rsidP="00030F32">
      <w:pPr>
        <w:rPr>
          <w:rFonts w:cs="Times New Roman"/>
          <w:sz w:val="20"/>
          <w:lang w:val="en-US"/>
        </w:rPr>
      </w:pPr>
      <w:proofErr w:type="gramStart"/>
      <w:r w:rsidRPr="00580FF8">
        <w:rPr>
          <w:rFonts w:cs="Times New Roman"/>
          <w:sz w:val="20"/>
          <w:lang w:val="en-US"/>
        </w:rPr>
        <w:t>COALESCE(</w:t>
      </w:r>
      <w:proofErr w:type="gramEnd"/>
      <w:r w:rsidRPr="00580FF8">
        <w:rPr>
          <w:rFonts w:cs="Times New Roman"/>
          <w:sz w:val="20"/>
          <w:lang w:val="en-US"/>
        </w:rPr>
        <w:t>SUM( TRANSFER_IN_6m),0)  TRANSFER_IN_6m,</w:t>
      </w:r>
    </w:p>
    <w:p w:rsidR="00030F32" w:rsidRPr="00580FF8" w:rsidRDefault="00030F32" w:rsidP="00030F32">
      <w:pPr>
        <w:rPr>
          <w:rFonts w:cs="Times New Roman"/>
          <w:sz w:val="20"/>
          <w:lang w:val="en-US"/>
        </w:rPr>
      </w:pPr>
      <w:proofErr w:type="gramStart"/>
      <w:r w:rsidRPr="00580FF8">
        <w:rPr>
          <w:rFonts w:cs="Times New Roman"/>
          <w:sz w:val="20"/>
          <w:lang w:val="en-US"/>
        </w:rPr>
        <w:t>COALESCE(</w:t>
      </w:r>
      <w:proofErr w:type="gramEnd"/>
      <w:r w:rsidRPr="00580FF8">
        <w:rPr>
          <w:rFonts w:cs="Times New Roman"/>
          <w:sz w:val="20"/>
          <w:lang w:val="en-US"/>
        </w:rPr>
        <w:t>SUM( TRANSFER_IN_9m),0)  TRANSFER_IN_9m,</w:t>
      </w:r>
    </w:p>
    <w:p w:rsidR="00030F32" w:rsidRPr="00580FF8" w:rsidRDefault="00030F32" w:rsidP="00030F32">
      <w:pPr>
        <w:rPr>
          <w:rFonts w:cs="Times New Roman"/>
          <w:sz w:val="20"/>
          <w:lang w:val="en-US"/>
        </w:rPr>
      </w:pPr>
      <w:proofErr w:type="gramStart"/>
      <w:r w:rsidRPr="00580FF8">
        <w:rPr>
          <w:rFonts w:cs="Times New Roman"/>
          <w:sz w:val="20"/>
          <w:lang w:val="en-US"/>
        </w:rPr>
        <w:t>COALESCE(</w:t>
      </w:r>
      <w:proofErr w:type="gramEnd"/>
      <w:r w:rsidRPr="00580FF8">
        <w:rPr>
          <w:rFonts w:cs="Times New Roman"/>
          <w:sz w:val="20"/>
          <w:lang w:val="en-US"/>
        </w:rPr>
        <w:t>SUM( TRANSFER_IN_12m),0)  TRANSFER_IN_12m,</w:t>
      </w:r>
    </w:p>
    <w:p w:rsidR="00030F32" w:rsidRPr="00580FF8" w:rsidRDefault="00030F32" w:rsidP="00030F32">
      <w:pPr>
        <w:rPr>
          <w:rFonts w:cs="Times New Roman"/>
          <w:sz w:val="20"/>
          <w:lang w:val="en-US"/>
        </w:rPr>
      </w:pPr>
      <w:proofErr w:type="gramStart"/>
      <w:r w:rsidRPr="00580FF8">
        <w:rPr>
          <w:rFonts w:cs="Times New Roman"/>
          <w:sz w:val="20"/>
          <w:lang w:val="en-US"/>
        </w:rPr>
        <w:t>COALESCE(</w:t>
      </w:r>
      <w:proofErr w:type="gramEnd"/>
      <w:r w:rsidRPr="00580FF8">
        <w:rPr>
          <w:rFonts w:cs="Times New Roman"/>
          <w:sz w:val="20"/>
          <w:lang w:val="en-US"/>
        </w:rPr>
        <w:t>SUM( TRANSFER_OUT_3m),0)  TRANSFER_OUT_3m,</w:t>
      </w:r>
    </w:p>
    <w:p w:rsidR="00030F32" w:rsidRPr="00580FF8" w:rsidRDefault="00030F32" w:rsidP="00030F32">
      <w:pPr>
        <w:rPr>
          <w:rFonts w:cs="Times New Roman"/>
          <w:sz w:val="20"/>
          <w:lang w:val="en-US"/>
        </w:rPr>
      </w:pPr>
      <w:proofErr w:type="gramStart"/>
      <w:r w:rsidRPr="00580FF8">
        <w:rPr>
          <w:rFonts w:cs="Times New Roman"/>
          <w:sz w:val="20"/>
          <w:lang w:val="en-US"/>
        </w:rPr>
        <w:t>COALESCE(</w:t>
      </w:r>
      <w:proofErr w:type="gramEnd"/>
      <w:r w:rsidRPr="00580FF8">
        <w:rPr>
          <w:rFonts w:cs="Times New Roman"/>
          <w:sz w:val="20"/>
          <w:lang w:val="en-US"/>
        </w:rPr>
        <w:t>SUM( TRANSFER_OUT_6m),0)  TRANSFER_OUT_6m,</w:t>
      </w:r>
    </w:p>
    <w:p w:rsidR="00030F32" w:rsidRPr="00580FF8" w:rsidRDefault="00030F32" w:rsidP="00030F32">
      <w:pPr>
        <w:rPr>
          <w:rFonts w:cs="Times New Roman"/>
          <w:sz w:val="20"/>
          <w:lang w:val="en-US"/>
        </w:rPr>
      </w:pPr>
      <w:proofErr w:type="gramStart"/>
      <w:r w:rsidRPr="00580FF8">
        <w:rPr>
          <w:rFonts w:cs="Times New Roman"/>
          <w:sz w:val="20"/>
          <w:lang w:val="en-US"/>
        </w:rPr>
        <w:t>COALESCE(</w:t>
      </w:r>
      <w:proofErr w:type="gramEnd"/>
      <w:r w:rsidRPr="00580FF8">
        <w:rPr>
          <w:rFonts w:cs="Times New Roman"/>
          <w:sz w:val="20"/>
          <w:lang w:val="en-US"/>
        </w:rPr>
        <w:t>SUM( TRANSFER_OUT_9m),0)  TRANSFER_OUT_9m,</w:t>
      </w:r>
    </w:p>
    <w:p w:rsidR="00030F32" w:rsidRPr="00580FF8" w:rsidRDefault="00030F32" w:rsidP="00030F32">
      <w:pPr>
        <w:rPr>
          <w:rFonts w:cs="Times New Roman"/>
          <w:sz w:val="20"/>
          <w:lang w:val="en-US"/>
        </w:rPr>
      </w:pPr>
      <w:proofErr w:type="gramStart"/>
      <w:r w:rsidRPr="00580FF8">
        <w:rPr>
          <w:rFonts w:cs="Times New Roman"/>
          <w:sz w:val="20"/>
          <w:lang w:val="en-US"/>
        </w:rPr>
        <w:t>COALESCE(</w:t>
      </w:r>
      <w:proofErr w:type="gramEnd"/>
      <w:r w:rsidRPr="00580FF8">
        <w:rPr>
          <w:rFonts w:cs="Times New Roman"/>
          <w:sz w:val="20"/>
          <w:lang w:val="en-US"/>
        </w:rPr>
        <w:t>SUM( TRANSFER_OUT_12m),0)  TRANSFER_OUT_12m</w:t>
      </w:r>
    </w:p>
    <w:p w:rsidR="00030F32" w:rsidRPr="00580FF8" w:rsidRDefault="00030F32" w:rsidP="00030F32">
      <w:pPr>
        <w:rPr>
          <w:rFonts w:cs="Times New Roman"/>
          <w:sz w:val="20"/>
          <w:lang w:val="en-US"/>
        </w:rPr>
      </w:pPr>
      <w:r w:rsidRPr="00580FF8">
        <w:rPr>
          <w:rFonts w:cs="Times New Roman"/>
          <w:sz w:val="20"/>
          <w:lang w:val="en-US"/>
        </w:rPr>
        <w:lastRenderedPageBreak/>
        <w:t xml:space="preserve"> FROM (</w:t>
      </w:r>
    </w:p>
    <w:p w:rsidR="00030F32" w:rsidRPr="00580FF8" w:rsidRDefault="00030F32" w:rsidP="00030F32">
      <w:pPr>
        <w:rPr>
          <w:rFonts w:cs="Times New Roman"/>
          <w:sz w:val="20"/>
          <w:lang w:val="en-US"/>
        </w:rPr>
      </w:pPr>
      <w:r w:rsidRPr="00580FF8">
        <w:rPr>
          <w:rFonts w:cs="Times New Roman"/>
          <w:sz w:val="20"/>
          <w:lang w:val="en-US"/>
        </w:rPr>
        <w:t>select DISTINCT [Mandate ID],</w:t>
      </w:r>
    </w:p>
    <w:p w:rsidR="00030F32" w:rsidRPr="00580FF8" w:rsidRDefault="00030F32" w:rsidP="00030F32">
      <w:pPr>
        <w:rPr>
          <w:rFonts w:cs="Times New Roman"/>
          <w:sz w:val="20"/>
          <w:lang w:val="en-US"/>
        </w:rPr>
      </w:pPr>
      <w:r w:rsidRPr="00580FF8">
        <w:rPr>
          <w:rFonts w:cs="Times New Roman"/>
          <w:sz w:val="20"/>
          <w:lang w:val="en-US"/>
        </w:rPr>
        <w:t xml:space="preserve">case when ([Movement </w:t>
      </w:r>
      <w:proofErr w:type="gramStart"/>
      <w:r w:rsidRPr="00580FF8">
        <w:rPr>
          <w:rFonts w:cs="Times New Roman"/>
          <w:sz w:val="20"/>
          <w:lang w:val="en-US"/>
        </w:rPr>
        <w:t>Type]=</w:t>
      </w:r>
      <w:proofErr w:type="gramEnd"/>
      <w:r w:rsidRPr="00580FF8">
        <w:rPr>
          <w:rFonts w:cs="Times New Roman"/>
          <w:sz w:val="20"/>
          <w:lang w:val="en-US"/>
        </w:rPr>
        <w:t>'Money In' and QUARTER_FROM_OBS_DT='Q4') THEN ([Movement Amount GBP]) END AS  MONEY_IN_3m,</w:t>
      </w:r>
    </w:p>
    <w:p w:rsidR="00030F32" w:rsidRPr="00580FF8" w:rsidRDefault="00030F32" w:rsidP="00030F32">
      <w:pPr>
        <w:rPr>
          <w:rFonts w:cs="Times New Roman"/>
          <w:sz w:val="20"/>
          <w:lang w:val="en-US"/>
        </w:rPr>
      </w:pPr>
      <w:r w:rsidRPr="00580FF8">
        <w:rPr>
          <w:rFonts w:cs="Times New Roman"/>
          <w:sz w:val="20"/>
          <w:lang w:val="en-US"/>
        </w:rPr>
        <w:t xml:space="preserve">case when ([Movement </w:t>
      </w:r>
      <w:proofErr w:type="gramStart"/>
      <w:r w:rsidRPr="00580FF8">
        <w:rPr>
          <w:rFonts w:cs="Times New Roman"/>
          <w:sz w:val="20"/>
          <w:lang w:val="en-US"/>
        </w:rPr>
        <w:t>Type]=</w:t>
      </w:r>
      <w:proofErr w:type="gramEnd"/>
      <w:r w:rsidRPr="00580FF8">
        <w:rPr>
          <w:rFonts w:cs="Times New Roman"/>
          <w:sz w:val="20"/>
          <w:lang w:val="en-US"/>
        </w:rPr>
        <w:t>'Money In' and QUARTER_FROM_OBS_DT in ('Q4','Q3')) THEN ([Movement Amount GBP]) END AS  MONEY_IN_6m,</w:t>
      </w:r>
    </w:p>
    <w:p w:rsidR="00030F32" w:rsidRPr="00580FF8" w:rsidRDefault="00030F32" w:rsidP="00030F32">
      <w:pPr>
        <w:rPr>
          <w:rFonts w:cs="Times New Roman"/>
          <w:sz w:val="20"/>
          <w:lang w:val="en-US"/>
        </w:rPr>
      </w:pPr>
      <w:r w:rsidRPr="00580FF8">
        <w:rPr>
          <w:rFonts w:cs="Times New Roman"/>
          <w:sz w:val="20"/>
          <w:lang w:val="en-US"/>
        </w:rPr>
        <w:t xml:space="preserve">case when ([Movement </w:t>
      </w:r>
      <w:proofErr w:type="gramStart"/>
      <w:r w:rsidRPr="00580FF8">
        <w:rPr>
          <w:rFonts w:cs="Times New Roman"/>
          <w:sz w:val="20"/>
          <w:lang w:val="en-US"/>
        </w:rPr>
        <w:t>Type]=</w:t>
      </w:r>
      <w:proofErr w:type="gramEnd"/>
      <w:r w:rsidRPr="00580FF8">
        <w:rPr>
          <w:rFonts w:cs="Times New Roman"/>
          <w:sz w:val="20"/>
          <w:lang w:val="en-US"/>
        </w:rPr>
        <w:t>'Money In' and QUARTER_FROM_OBS_DT in ('Q4','Q3','Q2')) THEN ([Movement Amount GBP]) END AS  MONEY_IN_9m,</w:t>
      </w:r>
    </w:p>
    <w:p w:rsidR="00030F32" w:rsidRPr="00580FF8" w:rsidRDefault="00030F32" w:rsidP="00030F32">
      <w:pPr>
        <w:rPr>
          <w:rFonts w:cs="Times New Roman"/>
          <w:sz w:val="20"/>
          <w:lang w:val="en-US"/>
        </w:rPr>
      </w:pPr>
      <w:r w:rsidRPr="00580FF8">
        <w:rPr>
          <w:rFonts w:cs="Times New Roman"/>
          <w:sz w:val="20"/>
          <w:lang w:val="en-US"/>
        </w:rPr>
        <w:t xml:space="preserve">case when ([Movement </w:t>
      </w:r>
      <w:proofErr w:type="gramStart"/>
      <w:r w:rsidRPr="00580FF8">
        <w:rPr>
          <w:rFonts w:cs="Times New Roman"/>
          <w:sz w:val="20"/>
          <w:lang w:val="en-US"/>
        </w:rPr>
        <w:t>Type]=</w:t>
      </w:r>
      <w:proofErr w:type="gramEnd"/>
      <w:r w:rsidRPr="00580FF8">
        <w:rPr>
          <w:rFonts w:cs="Times New Roman"/>
          <w:sz w:val="20"/>
          <w:lang w:val="en-US"/>
        </w:rPr>
        <w:t>'Money In' and QUARTER_FROM_OBS_DT in ('Q4','Q3','Q2','Q1')) THEN ([Movement Amount GBP]) END AS  MONEY_IN_12m,</w:t>
      </w:r>
    </w:p>
    <w:p w:rsidR="00030F32" w:rsidRPr="00580FF8" w:rsidRDefault="00030F32" w:rsidP="00030F32">
      <w:pPr>
        <w:rPr>
          <w:rFonts w:cs="Times New Roman"/>
          <w:sz w:val="20"/>
          <w:lang w:val="en-US"/>
        </w:rPr>
      </w:pPr>
      <w:r w:rsidRPr="00580FF8">
        <w:rPr>
          <w:rFonts w:cs="Times New Roman"/>
          <w:sz w:val="20"/>
          <w:lang w:val="en-US"/>
        </w:rPr>
        <w:t xml:space="preserve">case when ([Movement </w:t>
      </w:r>
      <w:proofErr w:type="gramStart"/>
      <w:r w:rsidRPr="00580FF8">
        <w:rPr>
          <w:rFonts w:cs="Times New Roman"/>
          <w:sz w:val="20"/>
          <w:lang w:val="en-US"/>
        </w:rPr>
        <w:t>Type]=</w:t>
      </w:r>
      <w:proofErr w:type="gramEnd"/>
      <w:r w:rsidRPr="00580FF8">
        <w:rPr>
          <w:rFonts w:cs="Times New Roman"/>
          <w:sz w:val="20"/>
          <w:lang w:val="en-US"/>
        </w:rPr>
        <w:t>'Money Out' and QUARTER_FROM_OBS_DT='Q4') THEN ([Movement Amount GBP]) END AS  MONEY_OUT_3m,</w:t>
      </w:r>
    </w:p>
    <w:p w:rsidR="00030F32" w:rsidRPr="00580FF8" w:rsidRDefault="00030F32" w:rsidP="00030F32">
      <w:pPr>
        <w:rPr>
          <w:rFonts w:cs="Times New Roman"/>
          <w:sz w:val="20"/>
          <w:lang w:val="en-US"/>
        </w:rPr>
      </w:pPr>
      <w:r w:rsidRPr="00580FF8">
        <w:rPr>
          <w:rFonts w:cs="Times New Roman"/>
          <w:sz w:val="20"/>
          <w:lang w:val="en-US"/>
        </w:rPr>
        <w:t xml:space="preserve">case when ([Movement </w:t>
      </w:r>
      <w:proofErr w:type="gramStart"/>
      <w:r w:rsidRPr="00580FF8">
        <w:rPr>
          <w:rFonts w:cs="Times New Roman"/>
          <w:sz w:val="20"/>
          <w:lang w:val="en-US"/>
        </w:rPr>
        <w:t>Type]=</w:t>
      </w:r>
      <w:proofErr w:type="gramEnd"/>
      <w:r w:rsidRPr="00580FF8">
        <w:rPr>
          <w:rFonts w:cs="Times New Roman"/>
          <w:sz w:val="20"/>
          <w:lang w:val="en-US"/>
        </w:rPr>
        <w:t>'Money Out' and QUARTER_FROM_OBS_DT in ('Q4','Q3')) THEN ([Movement Amount GBP]) END AS  MONEY_OUT_6m,</w:t>
      </w:r>
    </w:p>
    <w:p w:rsidR="00030F32" w:rsidRPr="00580FF8" w:rsidRDefault="00030F32" w:rsidP="00030F32">
      <w:pPr>
        <w:rPr>
          <w:rFonts w:cs="Times New Roman"/>
          <w:sz w:val="20"/>
          <w:lang w:val="en-US"/>
        </w:rPr>
      </w:pPr>
      <w:r w:rsidRPr="00580FF8">
        <w:rPr>
          <w:rFonts w:cs="Times New Roman"/>
          <w:sz w:val="20"/>
          <w:lang w:val="en-US"/>
        </w:rPr>
        <w:t xml:space="preserve">case when ([Movement </w:t>
      </w:r>
      <w:proofErr w:type="gramStart"/>
      <w:r w:rsidRPr="00580FF8">
        <w:rPr>
          <w:rFonts w:cs="Times New Roman"/>
          <w:sz w:val="20"/>
          <w:lang w:val="en-US"/>
        </w:rPr>
        <w:t>Type]=</w:t>
      </w:r>
      <w:proofErr w:type="gramEnd"/>
      <w:r w:rsidRPr="00580FF8">
        <w:rPr>
          <w:rFonts w:cs="Times New Roman"/>
          <w:sz w:val="20"/>
          <w:lang w:val="en-US"/>
        </w:rPr>
        <w:t>'Money Out' and QUARTER_FROM_OBS_DT in ('Q4','Q3','Q2')) THEN ([Movement Amount GBP]) END AS  MONEY_OUT_9m,</w:t>
      </w:r>
    </w:p>
    <w:p w:rsidR="00030F32" w:rsidRPr="00580FF8" w:rsidRDefault="00030F32" w:rsidP="00030F32">
      <w:pPr>
        <w:rPr>
          <w:rFonts w:cs="Times New Roman"/>
          <w:sz w:val="20"/>
          <w:lang w:val="en-US"/>
        </w:rPr>
      </w:pPr>
      <w:r w:rsidRPr="00580FF8">
        <w:rPr>
          <w:rFonts w:cs="Times New Roman"/>
          <w:sz w:val="20"/>
          <w:lang w:val="en-US"/>
        </w:rPr>
        <w:t xml:space="preserve">case when ([Movement </w:t>
      </w:r>
      <w:proofErr w:type="gramStart"/>
      <w:r w:rsidRPr="00580FF8">
        <w:rPr>
          <w:rFonts w:cs="Times New Roman"/>
          <w:sz w:val="20"/>
          <w:lang w:val="en-US"/>
        </w:rPr>
        <w:t>Type]=</w:t>
      </w:r>
      <w:proofErr w:type="gramEnd"/>
      <w:r w:rsidRPr="00580FF8">
        <w:rPr>
          <w:rFonts w:cs="Times New Roman"/>
          <w:sz w:val="20"/>
          <w:lang w:val="en-US"/>
        </w:rPr>
        <w:t>'Money Out' and QUARTER_FROM_OBS_DT in ('Q4','Q3','Q2','Q1')) THEN ([Movement Amount GBP]) END AS  MONEY_OUT_12m,</w:t>
      </w:r>
    </w:p>
    <w:p w:rsidR="00030F32" w:rsidRPr="00580FF8" w:rsidRDefault="00030F32" w:rsidP="00030F32">
      <w:pPr>
        <w:rPr>
          <w:rFonts w:cs="Times New Roman"/>
          <w:sz w:val="20"/>
          <w:lang w:val="en-US"/>
        </w:rPr>
      </w:pPr>
      <w:r w:rsidRPr="00580FF8">
        <w:rPr>
          <w:rFonts w:cs="Times New Roman"/>
          <w:sz w:val="20"/>
          <w:lang w:val="en-US"/>
        </w:rPr>
        <w:t xml:space="preserve">case when ([Movement </w:t>
      </w:r>
      <w:proofErr w:type="gramStart"/>
      <w:r w:rsidRPr="00580FF8">
        <w:rPr>
          <w:rFonts w:cs="Times New Roman"/>
          <w:sz w:val="20"/>
          <w:lang w:val="en-US"/>
        </w:rPr>
        <w:t>Type]=</w:t>
      </w:r>
      <w:proofErr w:type="gramEnd"/>
      <w:r w:rsidRPr="00580FF8">
        <w:rPr>
          <w:rFonts w:cs="Times New Roman"/>
          <w:sz w:val="20"/>
          <w:lang w:val="en-US"/>
        </w:rPr>
        <w:t>'Switch In' and QUARTER_FROM_OBS_DT='Q4') THEN ([Movement Amount GBP]) END AS  SWITCH_IN_3m,</w:t>
      </w:r>
    </w:p>
    <w:p w:rsidR="00030F32" w:rsidRPr="00580FF8" w:rsidRDefault="00030F32" w:rsidP="00030F32">
      <w:pPr>
        <w:rPr>
          <w:rFonts w:cs="Times New Roman"/>
          <w:sz w:val="20"/>
          <w:lang w:val="en-US"/>
        </w:rPr>
      </w:pPr>
      <w:r w:rsidRPr="00580FF8">
        <w:rPr>
          <w:rFonts w:cs="Times New Roman"/>
          <w:sz w:val="20"/>
          <w:lang w:val="en-US"/>
        </w:rPr>
        <w:t xml:space="preserve">case when ([Movement </w:t>
      </w:r>
      <w:proofErr w:type="gramStart"/>
      <w:r w:rsidRPr="00580FF8">
        <w:rPr>
          <w:rFonts w:cs="Times New Roman"/>
          <w:sz w:val="20"/>
          <w:lang w:val="en-US"/>
        </w:rPr>
        <w:t>Type]=</w:t>
      </w:r>
      <w:proofErr w:type="gramEnd"/>
      <w:r w:rsidRPr="00580FF8">
        <w:rPr>
          <w:rFonts w:cs="Times New Roman"/>
          <w:sz w:val="20"/>
          <w:lang w:val="en-US"/>
        </w:rPr>
        <w:t>'Switch In' and QUARTER_FROM_OBS_DT in ('Q4','Q3')) THEN ([Movement Amount GBP]) END AS  SWITCH_IN_6m,</w:t>
      </w:r>
    </w:p>
    <w:p w:rsidR="00030F32" w:rsidRPr="00580FF8" w:rsidRDefault="00030F32" w:rsidP="00030F32">
      <w:pPr>
        <w:rPr>
          <w:rFonts w:cs="Times New Roman"/>
          <w:sz w:val="20"/>
          <w:lang w:val="en-US"/>
        </w:rPr>
      </w:pPr>
      <w:r w:rsidRPr="00580FF8">
        <w:rPr>
          <w:rFonts w:cs="Times New Roman"/>
          <w:sz w:val="20"/>
          <w:lang w:val="en-US"/>
        </w:rPr>
        <w:t xml:space="preserve">case when ([Movement </w:t>
      </w:r>
      <w:proofErr w:type="gramStart"/>
      <w:r w:rsidRPr="00580FF8">
        <w:rPr>
          <w:rFonts w:cs="Times New Roman"/>
          <w:sz w:val="20"/>
          <w:lang w:val="en-US"/>
        </w:rPr>
        <w:t>Type]=</w:t>
      </w:r>
      <w:proofErr w:type="gramEnd"/>
      <w:r w:rsidRPr="00580FF8">
        <w:rPr>
          <w:rFonts w:cs="Times New Roman"/>
          <w:sz w:val="20"/>
          <w:lang w:val="en-US"/>
        </w:rPr>
        <w:t>'Switch In' and QUARTER_FROM_OBS_DT in ('Q4','Q3','Q2')) THEN ([Movement Amount GBP]) END AS  SWITCH_IN_9m,</w:t>
      </w:r>
    </w:p>
    <w:p w:rsidR="00030F32" w:rsidRPr="00580FF8" w:rsidRDefault="00030F32" w:rsidP="00030F32">
      <w:pPr>
        <w:rPr>
          <w:rFonts w:cs="Times New Roman"/>
          <w:sz w:val="20"/>
          <w:lang w:val="en-US"/>
        </w:rPr>
      </w:pPr>
      <w:r w:rsidRPr="00580FF8">
        <w:rPr>
          <w:rFonts w:cs="Times New Roman"/>
          <w:sz w:val="20"/>
          <w:lang w:val="en-US"/>
        </w:rPr>
        <w:t xml:space="preserve">case when ([Movement </w:t>
      </w:r>
      <w:proofErr w:type="gramStart"/>
      <w:r w:rsidRPr="00580FF8">
        <w:rPr>
          <w:rFonts w:cs="Times New Roman"/>
          <w:sz w:val="20"/>
          <w:lang w:val="en-US"/>
        </w:rPr>
        <w:t>Type]=</w:t>
      </w:r>
      <w:proofErr w:type="gramEnd"/>
      <w:r w:rsidRPr="00580FF8">
        <w:rPr>
          <w:rFonts w:cs="Times New Roman"/>
          <w:sz w:val="20"/>
          <w:lang w:val="en-US"/>
        </w:rPr>
        <w:t>'Switch In' and QUARTER_FROM_OBS_DT in ('Q4','Q3','Q2','Q1')) THEN ([Movement Amount GBP]) END AS  SWITCH_IN_12m ,</w:t>
      </w:r>
    </w:p>
    <w:p w:rsidR="00030F32" w:rsidRPr="00580FF8" w:rsidRDefault="00030F32" w:rsidP="00030F32">
      <w:pPr>
        <w:rPr>
          <w:rFonts w:cs="Times New Roman"/>
          <w:sz w:val="20"/>
          <w:lang w:val="en-US"/>
        </w:rPr>
      </w:pPr>
      <w:r w:rsidRPr="00580FF8">
        <w:rPr>
          <w:rFonts w:cs="Times New Roman"/>
          <w:sz w:val="20"/>
          <w:lang w:val="en-US"/>
        </w:rPr>
        <w:t xml:space="preserve">case when ([Movement </w:t>
      </w:r>
      <w:proofErr w:type="gramStart"/>
      <w:r w:rsidRPr="00580FF8">
        <w:rPr>
          <w:rFonts w:cs="Times New Roman"/>
          <w:sz w:val="20"/>
          <w:lang w:val="en-US"/>
        </w:rPr>
        <w:t>Type]=</w:t>
      </w:r>
      <w:proofErr w:type="gramEnd"/>
      <w:r w:rsidRPr="00580FF8">
        <w:rPr>
          <w:rFonts w:cs="Times New Roman"/>
          <w:sz w:val="20"/>
          <w:lang w:val="en-US"/>
        </w:rPr>
        <w:t>'Switch Out' and QUARTER_FROM_OBS_DT='Q4') THEN ([Movement Amount GBP]) END AS  SWITCH_OUT_3m,</w:t>
      </w:r>
    </w:p>
    <w:p w:rsidR="00030F32" w:rsidRPr="00580FF8" w:rsidRDefault="00030F32" w:rsidP="00030F32">
      <w:pPr>
        <w:rPr>
          <w:rFonts w:cs="Times New Roman"/>
          <w:sz w:val="20"/>
          <w:lang w:val="en-US"/>
        </w:rPr>
      </w:pPr>
      <w:r w:rsidRPr="00580FF8">
        <w:rPr>
          <w:rFonts w:cs="Times New Roman"/>
          <w:sz w:val="20"/>
          <w:lang w:val="en-US"/>
        </w:rPr>
        <w:t xml:space="preserve">case when ([Movement </w:t>
      </w:r>
      <w:proofErr w:type="gramStart"/>
      <w:r w:rsidRPr="00580FF8">
        <w:rPr>
          <w:rFonts w:cs="Times New Roman"/>
          <w:sz w:val="20"/>
          <w:lang w:val="en-US"/>
        </w:rPr>
        <w:t>Type]=</w:t>
      </w:r>
      <w:proofErr w:type="gramEnd"/>
      <w:r w:rsidRPr="00580FF8">
        <w:rPr>
          <w:rFonts w:cs="Times New Roman"/>
          <w:sz w:val="20"/>
          <w:lang w:val="en-US"/>
        </w:rPr>
        <w:t>'Switch Out' and QUARTER_FROM_OBS_DT in ('Q4','Q3')) THEN ([Movement Amount GBP]) END AS  SWITCH_OUT_6m,</w:t>
      </w:r>
    </w:p>
    <w:p w:rsidR="00030F32" w:rsidRPr="00580FF8" w:rsidRDefault="00030F32" w:rsidP="00030F32">
      <w:pPr>
        <w:rPr>
          <w:rFonts w:cs="Times New Roman"/>
          <w:sz w:val="20"/>
          <w:lang w:val="en-US"/>
        </w:rPr>
      </w:pPr>
      <w:r w:rsidRPr="00580FF8">
        <w:rPr>
          <w:rFonts w:cs="Times New Roman"/>
          <w:sz w:val="20"/>
          <w:lang w:val="en-US"/>
        </w:rPr>
        <w:t xml:space="preserve">case when ([Movement </w:t>
      </w:r>
      <w:proofErr w:type="gramStart"/>
      <w:r w:rsidRPr="00580FF8">
        <w:rPr>
          <w:rFonts w:cs="Times New Roman"/>
          <w:sz w:val="20"/>
          <w:lang w:val="en-US"/>
        </w:rPr>
        <w:t>Type]=</w:t>
      </w:r>
      <w:proofErr w:type="gramEnd"/>
      <w:r w:rsidRPr="00580FF8">
        <w:rPr>
          <w:rFonts w:cs="Times New Roman"/>
          <w:sz w:val="20"/>
          <w:lang w:val="en-US"/>
        </w:rPr>
        <w:t>'Switch Out' and QUARTER_FROM_OBS_DT in ('Q4','Q3','Q2')) THEN ([Movement Amount GBP]) END AS  SWITCH_OUT_9m,</w:t>
      </w:r>
    </w:p>
    <w:p w:rsidR="00030F32" w:rsidRPr="00580FF8" w:rsidRDefault="00030F32" w:rsidP="00030F32">
      <w:pPr>
        <w:rPr>
          <w:rFonts w:cs="Times New Roman"/>
          <w:sz w:val="20"/>
          <w:lang w:val="en-US"/>
        </w:rPr>
      </w:pPr>
      <w:r w:rsidRPr="00580FF8">
        <w:rPr>
          <w:rFonts w:cs="Times New Roman"/>
          <w:sz w:val="20"/>
          <w:lang w:val="en-US"/>
        </w:rPr>
        <w:t xml:space="preserve">case when ([Movement </w:t>
      </w:r>
      <w:proofErr w:type="gramStart"/>
      <w:r w:rsidRPr="00580FF8">
        <w:rPr>
          <w:rFonts w:cs="Times New Roman"/>
          <w:sz w:val="20"/>
          <w:lang w:val="en-US"/>
        </w:rPr>
        <w:t>Type]=</w:t>
      </w:r>
      <w:proofErr w:type="gramEnd"/>
      <w:r w:rsidRPr="00580FF8">
        <w:rPr>
          <w:rFonts w:cs="Times New Roman"/>
          <w:sz w:val="20"/>
          <w:lang w:val="en-US"/>
        </w:rPr>
        <w:t>'Switch Out' and QUARTER_FROM_OBS_DT in ('Q4','Q3','Q2','Q1')) THEN ([Movement Amount GBP]) END AS  SWITCH_OUT_12m,</w:t>
      </w:r>
    </w:p>
    <w:p w:rsidR="00030F32" w:rsidRPr="00580FF8" w:rsidRDefault="00030F32" w:rsidP="00030F32">
      <w:pPr>
        <w:rPr>
          <w:rFonts w:cs="Times New Roman"/>
          <w:sz w:val="20"/>
          <w:lang w:val="en-US"/>
        </w:rPr>
      </w:pPr>
      <w:r w:rsidRPr="00580FF8">
        <w:rPr>
          <w:rFonts w:cs="Times New Roman"/>
          <w:sz w:val="20"/>
          <w:lang w:val="en-US"/>
        </w:rPr>
        <w:t xml:space="preserve">case when ([Movement </w:t>
      </w:r>
      <w:proofErr w:type="gramStart"/>
      <w:r w:rsidRPr="00580FF8">
        <w:rPr>
          <w:rFonts w:cs="Times New Roman"/>
          <w:sz w:val="20"/>
          <w:lang w:val="en-US"/>
        </w:rPr>
        <w:t>Type]=</w:t>
      </w:r>
      <w:proofErr w:type="gramEnd"/>
      <w:r w:rsidRPr="00580FF8">
        <w:rPr>
          <w:rFonts w:cs="Times New Roman"/>
          <w:sz w:val="20"/>
          <w:lang w:val="en-US"/>
        </w:rPr>
        <w:t>'Transfer In' and QUARTER_FROM_OBS_DT='Q4') THEN ([Movement Amount GBP]) END AS  TRANSFER_IN_3m,</w:t>
      </w:r>
    </w:p>
    <w:p w:rsidR="00030F32" w:rsidRPr="00580FF8" w:rsidRDefault="00030F32" w:rsidP="00030F32">
      <w:pPr>
        <w:rPr>
          <w:rFonts w:cs="Times New Roman"/>
          <w:sz w:val="20"/>
          <w:lang w:val="en-US"/>
        </w:rPr>
      </w:pPr>
      <w:r w:rsidRPr="00580FF8">
        <w:rPr>
          <w:rFonts w:cs="Times New Roman"/>
          <w:sz w:val="20"/>
          <w:lang w:val="en-US"/>
        </w:rPr>
        <w:t xml:space="preserve">case when ([Movement </w:t>
      </w:r>
      <w:proofErr w:type="gramStart"/>
      <w:r w:rsidRPr="00580FF8">
        <w:rPr>
          <w:rFonts w:cs="Times New Roman"/>
          <w:sz w:val="20"/>
          <w:lang w:val="en-US"/>
        </w:rPr>
        <w:t>Type]=</w:t>
      </w:r>
      <w:proofErr w:type="gramEnd"/>
      <w:r w:rsidRPr="00580FF8">
        <w:rPr>
          <w:rFonts w:cs="Times New Roman"/>
          <w:sz w:val="20"/>
          <w:lang w:val="en-US"/>
        </w:rPr>
        <w:t>'Transfer In' and QUARTER_FROM_OBS_DT in ('Q4','Q3')) THEN ([Movement Amount GBP]) END AS  TRANSFER_IN_6m,</w:t>
      </w:r>
    </w:p>
    <w:p w:rsidR="00030F32" w:rsidRPr="00580FF8" w:rsidRDefault="00030F32" w:rsidP="00030F32">
      <w:pPr>
        <w:rPr>
          <w:rFonts w:cs="Times New Roman"/>
          <w:sz w:val="20"/>
          <w:lang w:val="en-US"/>
        </w:rPr>
      </w:pPr>
      <w:r w:rsidRPr="00580FF8">
        <w:rPr>
          <w:rFonts w:cs="Times New Roman"/>
          <w:sz w:val="20"/>
          <w:lang w:val="en-US"/>
        </w:rPr>
        <w:t xml:space="preserve">case when ([Movement </w:t>
      </w:r>
      <w:proofErr w:type="gramStart"/>
      <w:r w:rsidRPr="00580FF8">
        <w:rPr>
          <w:rFonts w:cs="Times New Roman"/>
          <w:sz w:val="20"/>
          <w:lang w:val="en-US"/>
        </w:rPr>
        <w:t>Type]=</w:t>
      </w:r>
      <w:proofErr w:type="gramEnd"/>
      <w:r w:rsidRPr="00580FF8">
        <w:rPr>
          <w:rFonts w:cs="Times New Roman"/>
          <w:sz w:val="20"/>
          <w:lang w:val="en-US"/>
        </w:rPr>
        <w:t>'Transfer In' and QUARTER_FROM_OBS_DT in ('Q4','Q3','Q2')) THEN ([Movement Amount GBP]) END AS  TRANSFER_IN_9m,</w:t>
      </w:r>
    </w:p>
    <w:p w:rsidR="00030F32" w:rsidRPr="00580FF8" w:rsidRDefault="00030F32" w:rsidP="00030F32">
      <w:pPr>
        <w:rPr>
          <w:rFonts w:cs="Times New Roman"/>
          <w:sz w:val="20"/>
          <w:lang w:val="en-US"/>
        </w:rPr>
      </w:pPr>
      <w:r w:rsidRPr="00580FF8">
        <w:rPr>
          <w:rFonts w:cs="Times New Roman"/>
          <w:sz w:val="20"/>
          <w:lang w:val="en-US"/>
        </w:rPr>
        <w:t xml:space="preserve">case when ([Movement </w:t>
      </w:r>
      <w:proofErr w:type="gramStart"/>
      <w:r w:rsidRPr="00580FF8">
        <w:rPr>
          <w:rFonts w:cs="Times New Roman"/>
          <w:sz w:val="20"/>
          <w:lang w:val="en-US"/>
        </w:rPr>
        <w:t>Type]=</w:t>
      </w:r>
      <w:proofErr w:type="gramEnd"/>
      <w:r w:rsidRPr="00580FF8">
        <w:rPr>
          <w:rFonts w:cs="Times New Roman"/>
          <w:sz w:val="20"/>
          <w:lang w:val="en-US"/>
        </w:rPr>
        <w:t>'Transfer In' and QUARTER_FROM_OBS_DT in ('Q4','Q3','Q2','Q1')) THEN ([Movement Amount GBP]) END AS  TRANSFER_IN_12m,</w:t>
      </w:r>
    </w:p>
    <w:p w:rsidR="00030F32" w:rsidRPr="00580FF8" w:rsidRDefault="00030F32" w:rsidP="00030F32">
      <w:pPr>
        <w:rPr>
          <w:rFonts w:cs="Times New Roman"/>
          <w:sz w:val="20"/>
          <w:lang w:val="en-US"/>
        </w:rPr>
      </w:pPr>
      <w:r w:rsidRPr="00580FF8">
        <w:rPr>
          <w:rFonts w:cs="Times New Roman"/>
          <w:sz w:val="20"/>
          <w:lang w:val="en-US"/>
        </w:rPr>
        <w:t xml:space="preserve">case when ([Movement </w:t>
      </w:r>
      <w:proofErr w:type="gramStart"/>
      <w:r w:rsidRPr="00580FF8">
        <w:rPr>
          <w:rFonts w:cs="Times New Roman"/>
          <w:sz w:val="20"/>
          <w:lang w:val="en-US"/>
        </w:rPr>
        <w:t>Type]=</w:t>
      </w:r>
      <w:proofErr w:type="gramEnd"/>
      <w:r w:rsidRPr="00580FF8">
        <w:rPr>
          <w:rFonts w:cs="Times New Roman"/>
          <w:sz w:val="20"/>
          <w:lang w:val="en-US"/>
        </w:rPr>
        <w:t>'Transfer Out' and QUARTER_FROM_OBS_DT='Q4') THEN ([Movement Amount GBP]) END AS  TRANSFER_OUT_3m,</w:t>
      </w:r>
    </w:p>
    <w:p w:rsidR="00030F32" w:rsidRPr="00580FF8" w:rsidRDefault="00030F32" w:rsidP="00030F32">
      <w:pPr>
        <w:rPr>
          <w:rFonts w:cs="Times New Roman"/>
          <w:sz w:val="20"/>
          <w:lang w:val="en-US"/>
        </w:rPr>
      </w:pPr>
      <w:r w:rsidRPr="00580FF8">
        <w:rPr>
          <w:rFonts w:cs="Times New Roman"/>
          <w:sz w:val="20"/>
          <w:lang w:val="en-US"/>
        </w:rPr>
        <w:t xml:space="preserve">case when ([Movement </w:t>
      </w:r>
      <w:proofErr w:type="gramStart"/>
      <w:r w:rsidRPr="00580FF8">
        <w:rPr>
          <w:rFonts w:cs="Times New Roman"/>
          <w:sz w:val="20"/>
          <w:lang w:val="en-US"/>
        </w:rPr>
        <w:t>Type]=</w:t>
      </w:r>
      <w:proofErr w:type="gramEnd"/>
      <w:r w:rsidRPr="00580FF8">
        <w:rPr>
          <w:rFonts w:cs="Times New Roman"/>
          <w:sz w:val="20"/>
          <w:lang w:val="en-US"/>
        </w:rPr>
        <w:t>'Transfer Out' and QUARTER_FROM_OBS_DT in ('Q4','Q3')) THEN ([Movement Amount GBP]) END AS  TRANSFER_OUT_6m,</w:t>
      </w:r>
    </w:p>
    <w:p w:rsidR="00030F32" w:rsidRPr="00580FF8" w:rsidRDefault="00030F32" w:rsidP="00030F32">
      <w:pPr>
        <w:rPr>
          <w:rFonts w:cs="Times New Roman"/>
          <w:sz w:val="20"/>
          <w:lang w:val="en-US"/>
        </w:rPr>
      </w:pPr>
      <w:r w:rsidRPr="00580FF8">
        <w:rPr>
          <w:rFonts w:cs="Times New Roman"/>
          <w:sz w:val="20"/>
          <w:lang w:val="en-US"/>
        </w:rPr>
        <w:t xml:space="preserve">case when ([Movement </w:t>
      </w:r>
      <w:proofErr w:type="gramStart"/>
      <w:r w:rsidRPr="00580FF8">
        <w:rPr>
          <w:rFonts w:cs="Times New Roman"/>
          <w:sz w:val="20"/>
          <w:lang w:val="en-US"/>
        </w:rPr>
        <w:t>Type]=</w:t>
      </w:r>
      <w:proofErr w:type="gramEnd"/>
      <w:r w:rsidRPr="00580FF8">
        <w:rPr>
          <w:rFonts w:cs="Times New Roman"/>
          <w:sz w:val="20"/>
          <w:lang w:val="en-US"/>
        </w:rPr>
        <w:t>'Transfer Out' and QUARTER_FROM_OBS_DT in ('Q4','Q3','Q2')) THEN ([Movement Amount GBP]) END AS  TRANSFER_OUT_9m,</w:t>
      </w:r>
    </w:p>
    <w:p w:rsidR="00030F32" w:rsidRPr="00580FF8" w:rsidRDefault="00030F32" w:rsidP="00030F32">
      <w:pPr>
        <w:rPr>
          <w:rFonts w:cs="Times New Roman"/>
          <w:sz w:val="20"/>
          <w:lang w:val="en-US"/>
        </w:rPr>
      </w:pPr>
      <w:r w:rsidRPr="00580FF8">
        <w:rPr>
          <w:rFonts w:cs="Times New Roman"/>
          <w:sz w:val="20"/>
          <w:lang w:val="en-US"/>
        </w:rPr>
        <w:t xml:space="preserve">case when ([Movement </w:t>
      </w:r>
      <w:proofErr w:type="gramStart"/>
      <w:r w:rsidRPr="00580FF8">
        <w:rPr>
          <w:rFonts w:cs="Times New Roman"/>
          <w:sz w:val="20"/>
          <w:lang w:val="en-US"/>
        </w:rPr>
        <w:t>Type]=</w:t>
      </w:r>
      <w:proofErr w:type="gramEnd"/>
      <w:r w:rsidRPr="00580FF8">
        <w:rPr>
          <w:rFonts w:cs="Times New Roman"/>
          <w:sz w:val="20"/>
          <w:lang w:val="en-US"/>
        </w:rPr>
        <w:t>'Transfer Out' and QUARTER_FROM_OBS_DT in ('Q4','Q3','Q2','Q1')) THEN ([Movement Amount GBP]) END AS  TRANSFER_OUT_12m</w:t>
      </w:r>
    </w:p>
    <w:p w:rsidR="00030F32" w:rsidRPr="00580FF8" w:rsidRDefault="00030F32" w:rsidP="00030F32">
      <w:pPr>
        <w:rPr>
          <w:rFonts w:cs="Times New Roman"/>
          <w:sz w:val="20"/>
          <w:lang w:val="en-US"/>
        </w:rPr>
      </w:pPr>
      <w:r w:rsidRPr="00580FF8">
        <w:rPr>
          <w:rFonts w:cs="Times New Roman"/>
          <w:sz w:val="20"/>
          <w:lang w:val="en-US"/>
        </w:rPr>
        <w:t xml:space="preserve"> from (select [Mandate ID],</w:t>
      </w:r>
    </w:p>
    <w:p w:rsidR="00030F32" w:rsidRPr="00580FF8" w:rsidRDefault="00030F32" w:rsidP="00030F32">
      <w:pPr>
        <w:rPr>
          <w:rFonts w:cs="Times New Roman"/>
          <w:sz w:val="20"/>
          <w:lang w:val="en-US"/>
        </w:rPr>
      </w:pPr>
      <w:r w:rsidRPr="00580FF8">
        <w:rPr>
          <w:rFonts w:cs="Times New Roman"/>
          <w:sz w:val="20"/>
          <w:lang w:val="en-US"/>
        </w:rPr>
        <w:t>[Movement Type],</w:t>
      </w:r>
    </w:p>
    <w:p w:rsidR="00030F32" w:rsidRPr="00580FF8" w:rsidRDefault="00030F32" w:rsidP="00030F32">
      <w:pPr>
        <w:rPr>
          <w:rFonts w:cs="Times New Roman"/>
          <w:sz w:val="20"/>
          <w:lang w:val="en-US"/>
        </w:rPr>
      </w:pPr>
      <w:r w:rsidRPr="00580FF8">
        <w:rPr>
          <w:rFonts w:cs="Times New Roman"/>
          <w:sz w:val="20"/>
          <w:lang w:val="en-US"/>
        </w:rPr>
        <w:t>CASE WHEN ([Movement Cal Date] BETWEEN (</w:t>
      </w:r>
      <w:proofErr w:type="spellStart"/>
      <w:r w:rsidRPr="00580FF8">
        <w:rPr>
          <w:rFonts w:cs="Times New Roman"/>
          <w:sz w:val="20"/>
          <w:lang w:val="en-US"/>
        </w:rPr>
        <w:t>dateadd</w:t>
      </w:r>
      <w:proofErr w:type="spellEnd"/>
      <w:r w:rsidRPr="00580FF8">
        <w:rPr>
          <w:rFonts w:cs="Times New Roman"/>
          <w:sz w:val="20"/>
          <w:lang w:val="en-US"/>
        </w:rPr>
        <w:t>(</w:t>
      </w:r>
      <w:proofErr w:type="gramStart"/>
      <w:r w:rsidRPr="00580FF8">
        <w:rPr>
          <w:rFonts w:cs="Times New Roman"/>
          <w:sz w:val="20"/>
          <w:lang w:val="en-US"/>
        </w:rPr>
        <w:t>month,-</w:t>
      </w:r>
      <w:proofErr w:type="gramEnd"/>
      <w:r w:rsidRPr="00580FF8">
        <w:rPr>
          <w:rFonts w:cs="Times New Roman"/>
          <w:sz w:val="20"/>
          <w:lang w:val="en-US"/>
        </w:rPr>
        <w:t>3,'2016-04-01')) AND '2016-03-31') then 'Q4'</w:t>
      </w:r>
    </w:p>
    <w:p w:rsidR="00030F32" w:rsidRPr="00580FF8" w:rsidRDefault="00030F32" w:rsidP="00030F32">
      <w:pPr>
        <w:rPr>
          <w:rFonts w:cs="Times New Roman"/>
          <w:sz w:val="20"/>
          <w:lang w:val="en-US"/>
        </w:rPr>
      </w:pPr>
      <w:r w:rsidRPr="00580FF8">
        <w:rPr>
          <w:rFonts w:cs="Times New Roman"/>
          <w:sz w:val="20"/>
          <w:lang w:val="en-US"/>
        </w:rPr>
        <w:t>WHEN ([Movement Cal Date] BETWEEN (</w:t>
      </w:r>
      <w:proofErr w:type="spellStart"/>
      <w:r w:rsidRPr="00580FF8">
        <w:rPr>
          <w:rFonts w:cs="Times New Roman"/>
          <w:sz w:val="20"/>
          <w:lang w:val="en-US"/>
        </w:rPr>
        <w:t>dateadd</w:t>
      </w:r>
      <w:proofErr w:type="spellEnd"/>
      <w:r w:rsidRPr="00580FF8">
        <w:rPr>
          <w:rFonts w:cs="Times New Roman"/>
          <w:sz w:val="20"/>
          <w:lang w:val="en-US"/>
        </w:rPr>
        <w:t>(</w:t>
      </w:r>
      <w:proofErr w:type="gramStart"/>
      <w:r w:rsidRPr="00580FF8">
        <w:rPr>
          <w:rFonts w:cs="Times New Roman"/>
          <w:sz w:val="20"/>
          <w:lang w:val="en-US"/>
        </w:rPr>
        <w:t>month,-</w:t>
      </w:r>
      <w:proofErr w:type="gramEnd"/>
      <w:r w:rsidRPr="00580FF8">
        <w:rPr>
          <w:rFonts w:cs="Times New Roman"/>
          <w:sz w:val="20"/>
          <w:lang w:val="en-US"/>
        </w:rPr>
        <w:t>6,'2016-04-01')) AND  (</w:t>
      </w:r>
      <w:proofErr w:type="spellStart"/>
      <w:r w:rsidRPr="00580FF8">
        <w:rPr>
          <w:rFonts w:cs="Times New Roman"/>
          <w:sz w:val="20"/>
          <w:lang w:val="en-US"/>
        </w:rPr>
        <w:t>dateadd</w:t>
      </w:r>
      <w:proofErr w:type="spellEnd"/>
      <w:r w:rsidRPr="00580FF8">
        <w:rPr>
          <w:rFonts w:cs="Times New Roman"/>
          <w:sz w:val="20"/>
          <w:lang w:val="en-US"/>
        </w:rPr>
        <w:t>(month,-3,'2016-04-01'))) then 'Q3'</w:t>
      </w:r>
    </w:p>
    <w:p w:rsidR="00030F32" w:rsidRPr="00580FF8" w:rsidRDefault="00030F32" w:rsidP="00030F32">
      <w:pPr>
        <w:rPr>
          <w:rFonts w:cs="Times New Roman"/>
          <w:sz w:val="20"/>
          <w:lang w:val="en-US"/>
        </w:rPr>
      </w:pPr>
      <w:r w:rsidRPr="00580FF8">
        <w:rPr>
          <w:rFonts w:cs="Times New Roman"/>
          <w:sz w:val="20"/>
          <w:lang w:val="en-US"/>
        </w:rPr>
        <w:t>WHEN ([Movement Cal Date] BETWEEN (</w:t>
      </w:r>
      <w:proofErr w:type="spellStart"/>
      <w:r w:rsidRPr="00580FF8">
        <w:rPr>
          <w:rFonts w:cs="Times New Roman"/>
          <w:sz w:val="20"/>
          <w:lang w:val="en-US"/>
        </w:rPr>
        <w:t>dateadd</w:t>
      </w:r>
      <w:proofErr w:type="spellEnd"/>
      <w:r w:rsidRPr="00580FF8">
        <w:rPr>
          <w:rFonts w:cs="Times New Roman"/>
          <w:sz w:val="20"/>
          <w:lang w:val="en-US"/>
        </w:rPr>
        <w:t>(</w:t>
      </w:r>
      <w:proofErr w:type="gramStart"/>
      <w:r w:rsidRPr="00580FF8">
        <w:rPr>
          <w:rFonts w:cs="Times New Roman"/>
          <w:sz w:val="20"/>
          <w:lang w:val="en-US"/>
        </w:rPr>
        <w:t>month,-</w:t>
      </w:r>
      <w:proofErr w:type="gramEnd"/>
      <w:r w:rsidRPr="00580FF8">
        <w:rPr>
          <w:rFonts w:cs="Times New Roman"/>
          <w:sz w:val="20"/>
          <w:lang w:val="en-US"/>
        </w:rPr>
        <w:t>9,'2016-04-01')) AND  (</w:t>
      </w:r>
      <w:proofErr w:type="spellStart"/>
      <w:r w:rsidRPr="00580FF8">
        <w:rPr>
          <w:rFonts w:cs="Times New Roman"/>
          <w:sz w:val="20"/>
          <w:lang w:val="en-US"/>
        </w:rPr>
        <w:t>dateadd</w:t>
      </w:r>
      <w:proofErr w:type="spellEnd"/>
      <w:r w:rsidRPr="00580FF8">
        <w:rPr>
          <w:rFonts w:cs="Times New Roman"/>
          <w:sz w:val="20"/>
          <w:lang w:val="en-US"/>
        </w:rPr>
        <w:t>(month,-6,'2016-04-01'))) then 'Q2'</w:t>
      </w:r>
    </w:p>
    <w:p w:rsidR="00030F32" w:rsidRPr="00580FF8" w:rsidRDefault="00030F32" w:rsidP="00030F32">
      <w:pPr>
        <w:rPr>
          <w:rFonts w:cs="Times New Roman"/>
          <w:sz w:val="20"/>
          <w:lang w:val="en-US"/>
        </w:rPr>
      </w:pPr>
      <w:r w:rsidRPr="00580FF8">
        <w:rPr>
          <w:rFonts w:cs="Times New Roman"/>
          <w:sz w:val="20"/>
          <w:lang w:val="en-US"/>
        </w:rPr>
        <w:lastRenderedPageBreak/>
        <w:t>WHEN ([Movement Cal Date] BETWEEN (</w:t>
      </w:r>
      <w:proofErr w:type="spellStart"/>
      <w:r w:rsidRPr="00580FF8">
        <w:rPr>
          <w:rFonts w:cs="Times New Roman"/>
          <w:sz w:val="20"/>
          <w:lang w:val="en-US"/>
        </w:rPr>
        <w:t>dateadd</w:t>
      </w:r>
      <w:proofErr w:type="spellEnd"/>
      <w:r w:rsidRPr="00580FF8">
        <w:rPr>
          <w:rFonts w:cs="Times New Roman"/>
          <w:sz w:val="20"/>
          <w:lang w:val="en-US"/>
        </w:rPr>
        <w:t>(</w:t>
      </w:r>
      <w:proofErr w:type="gramStart"/>
      <w:r w:rsidRPr="00580FF8">
        <w:rPr>
          <w:rFonts w:cs="Times New Roman"/>
          <w:sz w:val="20"/>
          <w:lang w:val="en-US"/>
        </w:rPr>
        <w:t>month,-</w:t>
      </w:r>
      <w:proofErr w:type="gramEnd"/>
      <w:r w:rsidRPr="00580FF8">
        <w:rPr>
          <w:rFonts w:cs="Times New Roman"/>
          <w:sz w:val="20"/>
          <w:lang w:val="en-US"/>
        </w:rPr>
        <w:t>12,'2016-04-01')) AND  (</w:t>
      </w:r>
      <w:proofErr w:type="spellStart"/>
      <w:r w:rsidRPr="00580FF8">
        <w:rPr>
          <w:rFonts w:cs="Times New Roman"/>
          <w:sz w:val="20"/>
          <w:lang w:val="en-US"/>
        </w:rPr>
        <w:t>dateadd</w:t>
      </w:r>
      <w:proofErr w:type="spellEnd"/>
      <w:r w:rsidRPr="00580FF8">
        <w:rPr>
          <w:rFonts w:cs="Times New Roman"/>
          <w:sz w:val="20"/>
          <w:lang w:val="en-US"/>
        </w:rPr>
        <w:t>(month,-9,'2016-04-01'))) then 'Q1' END AS QUARTER_FROM_OBS_DT,</w:t>
      </w:r>
    </w:p>
    <w:p w:rsidR="00030F32" w:rsidRPr="00580FF8" w:rsidRDefault="00030F32" w:rsidP="00030F32">
      <w:pPr>
        <w:rPr>
          <w:rFonts w:cs="Times New Roman"/>
          <w:sz w:val="20"/>
          <w:lang w:val="en-US"/>
        </w:rPr>
      </w:pPr>
      <w:r w:rsidRPr="00580FF8">
        <w:rPr>
          <w:rFonts w:cs="Times New Roman"/>
          <w:sz w:val="20"/>
          <w:lang w:val="en-US"/>
        </w:rPr>
        <w:t>[</w:t>
      </w:r>
      <w:proofErr w:type="spellStart"/>
      <w:r w:rsidRPr="00580FF8">
        <w:rPr>
          <w:rFonts w:cs="Times New Roman"/>
          <w:sz w:val="20"/>
          <w:lang w:val="en-US"/>
        </w:rPr>
        <w:t>Nbr</w:t>
      </w:r>
      <w:proofErr w:type="spellEnd"/>
      <w:r w:rsidRPr="00580FF8">
        <w:rPr>
          <w:rFonts w:cs="Times New Roman"/>
          <w:sz w:val="20"/>
          <w:lang w:val="en-US"/>
        </w:rPr>
        <w:t xml:space="preserve"> Of Movements</w:t>
      </w:r>
      <w:proofErr w:type="gramStart"/>
      <w:r w:rsidRPr="00580FF8">
        <w:rPr>
          <w:rFonts w:cs="Times New Roman"/>
          <w:sz w:val="20"/>
          <w:lang w:val="en-US"/>
        </w:rPr>
        <w:t>],[</w:t>
      </w:r>
      <w:proofErr w:type="gramEnd"/>
      <w:r w:rsidRPr="00580FF8">
        <w:rPr>
          <w:rFonts w:cs="Times New Roman"/>
          <w:sz w:val="20"/>
          <w:lang w:val="en-US"/>
        </w:rPr>
        <w:t>Movement Amount GBP]</w:t>
      </w:r>
    </w:p>
    <w:p w:rsidR="00030F32" w:rsidRPr="00580FF8" w:rsidRDefault="00030F32" w:rsidP="00030F32">
      <w:pPr>
        <w:rPr>
          <w:rFonts w:cs="Times New Roman"/>
          <w:sz w:val="20"/>
          <w:lang w:val="en-US"/>
        </w:rPr>
      </w:pPr>
      <w:r w:rsidRPr="00580FF8">
        <w:rPr>
          <w:rFonts w:cs="Times New Roman"/>
          <w:sz w:val="20"/>
          <w:lang w:val="en-US"/>
        </w:rPr>
        <w:t>FROM [</w:t>
      </w:r>
      <w:proofErr w:type="spellStart"/>
      <w:r w:rsidRPr="00580FF8">
        <w:rPr>
          <w:rFonts w:cs="Times New Roman"/>
          <w:sz w:val="20"/>
          <w:lang w:val="en-US"/>
        </w:rPr>
        <w:t>Latentview</w:t>
      </w:r>
      <w:proofErr w:type="spellEnd"/>
      <w:proofErr w:type="gramStart"/>
      <w:r w:rsidRPr="00580FF8">
        <w:rPr>
          <w:rFonts w:cs="Times New Roman"/>
          <w:sz w:val="20"/>
          <w:lang w:val="en-US"/>
        </w:rPr>
        <w:t>].[</w:t>
      </w:r>
      <w:proofErr w:type="gramEnd"/>
      <w:r w:rsidRPr="00580FF8">
        <w:rPr>
          <w:rFonts w:cs="Times New Roman"/>
          <w:sz w:val="20"/>
          <w:lang w:val="en-US"/>
        </w:rPr>
        <w:t>CORP\CO57430].[Movement_set2] where [Movement Cal Date] BETWEEN (</w:t>
      </w:r>
      <w:proofErr w:type="spellStart"/>
      <w:r w:rsidRPr="00580FF8">
        <w:rPr>
          <w:rFonts w:cs="Times New Roman"/>
          <w:sz w:val="20"/>
          <w:lang w:val="en-US"/>
        </w:rPr>
        <w:t>dateadd</w:t>
      </w:r>
      <w:proofErr w:type="spellEnd"/>
      <w:r w:rsidRPr="00580FF8">
        <w:rPr>
          <w:rFonts w:cs="Times New Roman"/>
          <w:sz w:val="20"/>
          <w:lang w:val="en-US"/>
        </w:rPr>
        <w:t>(month,-12,'2016-04-01')) AND '2016-03-31') x) A</w:t>
      </w:r>
    </w:p>
    <w:p w:rsidR="00030F32" w:rsidRPr="00580FF8" w:rsidRDefault="00030F32" w:rsidP="00030F32">
      <w:pPr>
        <w:rPr>
          <w:rFonts w:cs="Times New Roman"/>
          <w:sz w:val="20"/>
          <w:lang w:val="en-US"/>
        </w:rPr>
      </w:pPr>
      <w:r w:rsidRPr="00580FF8">
        <w:rPr>
          <w:rFonts w:cs="Times New Roman"/>
          <w:sz w:val="20"/>
          <w:lang w:val="en-US"/>
        </w:rPr>
        <w:t xml:space="preserve"> GROUP BY [Mandate ID]) T JOIN </w:t>
      </w:r>
    </w:p>
    <w:p w:rsidR="00030F32" w:rsidRPr="00580FF8" w:rsidRDefault="00030F32" w:rsidP="00030F32">
      <w:pPr>
        <w:rPr>
          <w:rFonts w:cs="Times New Roman"/>
          <w:sz w:val="20"/>
          <w:lang w:val="en-US"/>
        </w:rPr>
      </w:pPr>
      <w:r w:rsidRPr="00580FF8">
        <w:rPr>
          <w:rFonts w:cs="Times New Roman"/>
          <w:sz w:val="20"/>
          <w:lang w:val="en-US"/>
        </w:rPr>
        <w:t>(SELECT</w:t>
      </w:r>
    </w:p>
    <w:p w:rsidR="00030F32" w:rsidRPr="00580FF8" w:rsidRDefault="00030F32" w:rsidP="00030F32">
      <w:pPr>
        <w:rPr>
          <w:rFonts w:cs="Times New Roman"/>
          <w:sz w:val="20"/>
          <w:lang w:val="en-US"/>
        </w:rPr>
      </w:pPr>
      <w:proofErr w:type="spellStart"/>
      <w:r w:rsidRPr="00580FF8">
        <w:rPr>
          <w:rFonts w:cs="Times New Roman"/>
          <w:sz w:val="20"/>
          <w:lang w:val="en-US"/>
        </w:rPr>
        <w:t>Mandate_ID</w:t>
      </w:r>
      <w:proofErr w:type="spellEnd"/>
      <w:r w:rsidRPr="00580FF8">
        <w:rPr>
          <w:rFonts w:cs="Times New Roman"/>
          <w:sz w:val="20"/>
          <w:lang w:val="en-US"/>
        </w:rPr>
        <w:t xml:space="preserve">, </w:t>
      </w:r>
    </w:p>
    <w:p w:rsidR="00030F32" w:rsidRPr="00580FF8" w:rsidRDefault="00030F32" w:rsidP="00030F32">
      <w:pPr>
        <w:rPr>
          <w:rFonts w:cs="Times New Roman"/>
          <w:sz w:val="20"/>
          <w:lang w:val="en-US"/>
        </w:rPr>
      </w:pPr>
      <w:r w:rsidRPr="00580FF8">
        <w:rPr>
          <w:rFonts w:cs="Times New Roman"/>
          <w:sz w:val="20"/>
          <w:lang w:val="en-US"/>
        </w:rPr>
        <w:t>coalesce(MAX(AUM_3M),0) MAX_AUM_3M,</w:t>
      </w:r>
    </w:p>
    <w:p w:rsidR="00030F32" w:rsidRPr="00580FF8" w:rsidRDefault="00030F32" w:rsidP="00030F32">
      <w:pPr>
        <w:rPr>
          <w:rFonts w:cs="Times New Roman"/>
          <w:sz w:val="20"/>
          <w:lang w:val="en-US"/>
        </w:rPr>
      </w:pPr>
      <w:r w:rsidRPr="00580FF8">
        <w:rPr>
          <w:rFonts w:cs="Times New Roman"/>
          <w:sz w:val="20"/>
          <w:lang w:val="en-US"/>
        </w:rPr>
        <w:t>coalesce(MAX(AUM_6M),0) MAX_AUM_6M,</w:t>
      </w:r>
    </w:p>
    <w:p w:rsidR="00030F32" w:rsidRPr="00580FF8" w:rsidRDefault="00030F32" w:rsidP="00030F32">
      <w:pPr>
        <w:rPr>
          <w:rFonts w:cs="Times New Roman"/>
          <w:sz w:val="20"/>
          <w:lang w:val="en-US"/>
        </w:rPr>
      </w:pPr>
      <w:r w:rsidRPr="00580FF8">
        <w:rPr>
          <w:rFonts w:cs="Times New Roman"/>
          <w:sz w:val="20"/>
          <w:lang w:val="en-US"/>
        </w:rPr>
        <w:t>coalesce(MAX(AUM_9M),0) MAX_AUM_9M,</w:t>
      </w:r>
    </w:p>
    <w:p w:rsidR="00030F32" w:rsidRPr="00580FF8" w:rsidRDefault="00030F32" w:rsidP="00030F32">
      <w:pPr>
        <w:rPr>
          <w:rFonts w:cs="Times New Roman"/>
          <w:sz w:val="20"/>
          <w:lang w:val="en-US"/>
        </w:rPr>
      </w:pPr>
      <w:r w:rsidRPr="00580FF8">
        <w:rPr>
          <w:rFonts w:cs="Times New Roman"/>
          <w:sz w:val="20"/>
          <w:lang w:val="en-US"/>
        </w:rPr>
        <w:t>coalesce(MAX(AUM_12M),0) MAX_AUM_12M</w:t>
      </w:r>
    </w:p>
    <w:p w:rsidR="00030F32" w:rsidRPr="00580FF8" w:rsidRDefault="00030F32" w:rsidP="00030F32">
      <w:pPr>
        <w:rPr>
          <w:rFonts w:cs="Times New Roman"/>
          <w:sz w:val="20"/>
          <w:lang w:val="en-US"/>
        </w:rPr>
      </w:pPr>
    </w:p>
    <w:p w:rsidR="00030F32" w:rsidRPr="00580FF8" w:rsidRDefault="00030F32" w:rsidP="00030F32">
      <w:pPr>
        <w:rPr>
          <w:rFonts w:cs="Times New Roman"/>
          <w:sz w:val="20"/>
          <w:lang w:val="en-US"/>
        </w:rPr>
      </w:pPr>
      <w:r w:rsidRPr="00580FF8">
        <w:rPr>
          <w:rFonts w:cs="Times New Roman"/>
          <w:sz w:val="20"/>
          <w:lang w:val="en-US"/>
        </w:rPr>
        <w:t xml:space="preserve"> FROM (</w:t>
      </w:r>
    </w:p>
    <w:p w:rsidR="00030F32" w:rsidRPr="00580FF8" w:rsidRDefault="00030F32" w:rsidP="00030F32">
      <w:pPr>
        <w:rPr>
          <w:rFonts w:cs="Times New Roman"/>
          <w:sz w:val="20"/>
          <w:lang w:val="en-US"/>
        </w:rPr>
      </w:pPr>
      <w:proofErr w:type="gramStart"/>
      <w:r w:rsidRPr="00580FF8">
        <w:rPr>
          <w:rFonts w:cs="Times New Roman"/>
          <w:sz w:val="20"/>
          <w:lang w:val="en-US"/>
        </w:rPr>
        <w:t>select  [</w:t>
      </w:r>
      <w:proofErr w:type="spellStart"/>
      <w:proofErr w:type="gramEnd"/>
      <w:r w:rsidRPr="00580FF8">
        <w:rPr>
          <w:rFonts w:cs="Times New Roman"/>
          <w:sz w:val="20"/>
          <w:lang w:val="en-US"/>
        </w:rPr>
        <w:t>Mandate_ID</w:t>
      </w:r>
      <w:proofErr w:type="spellEnd"/>
      <w:r w:rsidRPr="00580FF8">
        <w:rPr>
          <w:rFonts w:cs="Times New Roman"/>
          <w:sz w:val="20"/>
          <w:lang w:val="en-US"/>
        </w:rPr>
        <w:t>],</w:t>
      </w:r>
    </w:p>
    <w:p w:rsidR="00030F32" w:rsidRPr="00580FF8" w:rsidRDefault="00030F32" w:rsidP="00030F32">
      <w:pPr>
        <w:rPr>
          <w:rFonts w:cs="Times New Roman"/>
          <w:sz w:val="20"/>
          <w:lang w:val="en-US"/>
        </w:rPr>
      </w:pPr>
      <w:r w:rsidRPr="00580FF8">
        <w:rPr>
          <w:rFonts w:cs="Times New Roman"/>
          <w:sz w:val="20"/>
          <w:lang w:val="en-US"/>
        </w:rPr>
        <w:t>case WHEN QUARTER_FROM_OBS_DT='Q4' THEN AUM END AS AUM_3M,</w:t>
      </w:r>
    </w:p>
    <w:p w:rsidR="00030F32" w:rsidRPr="00580FF8" w:rsidRDefault="00030F32" w:rsidP="00030F32">
      <w:pPr>
        <w:rPr>
          <w:rFonts w:cs="Times New Roman"/>
          <w:sz w:val="20"/>
          <w:lang w:val="en-US"/>
        </w:rPr>
      </w:pPr>
      <w:r w:rsidRPr="00580FF8">
        <w:rPr>
          <w:rFonts w:cs="Times New Roman"/>
          <w:sz w:val="20"/>
          <w:lang w:val="en-US"/>
        </w:rPr>
        <w:t>case WHEN QUARTER_FROM_OBS_DT in ('Q4','Q3') THEN AUM END AS AUM_6M,</w:t>
      </w:r>
    </w:p>
    <w:p w:rsidR="00030F32" w:rsidRPr="00580FF8" w:rsidRDefault="00030F32" w:rsidP="00030F32">
      <w:pPr>
        <w:rPr>
          <w:rFonts w:cs="Times New Roman"/>
          <w:sz w:val="20"/>
          <w:lang w:val="en-US"/>
        </w:rPr>
      </w:pPr>
      <w:r w:rsidRPr="00580FF8">
        <w:rPr>
          <w:rFonts w:cs="Times New Roman"/>
          <w:sz w:val="20"/>
          <w:lang w:val="en-US"/>
        </w:rPr>
        <w:t>case WHEN QUARTER_FROM_OBS_DT in ('Q4','Q3','Q2') THEN AUM END AS AUM_9M,</w:t>
      </w:r>
    </w:p>
    <w:p w:rsidR="00030F32" w:rsidRPr="00580FF8" w:rsidRDefault="00030F32" w:rsidP="00030F32">
      <w:pPr>
        <w:rPr>
          <w:rFonts w:cs="Times New Roman"/>
          <w:sz w:val="20"/>
          <w:lang w:val="en-US"/>
        </w:rPr>
      </w:pPr>
      <w:r w:rsidRPr="00580FF8">
        <w:rPr>
          <w:rFonts w:cs="Times New Roman"/>
          <w:sz w:val="20"/>
          <w:lang w:val="en-US"/>
        </w:rPr>
        <w:t>case WHEN QUARTER_FROM_OBS_DT in ('Q4','Q3','Q2','Q1') THEN AUM END AS AUM_12M</w:t>
      </w:r>
    </w:p>
    <w:p w:rsidR="00030F32" w:rsidRPr="00580FF8" w:rsidRDefault="00030F32" w:rsidP="00030F32">
      <w:pPr>
        <w:rPr>
          <w:rFonts w:cs="Times New Roman"/>
          <w:sz w:val="20"/>
          <w:lang w:val="en-US"/>
        </w:rPr>
      </w:pPr>
      <w:r w:rsidRPr="00580FF8">
        <w:rPr>
          <w:rFonts w:cs="Times New Roman"/>
          <w:sz w:val="20"/>
          <w:lang w:val="en-US"/>
        </w:rPr>
        <w:t xml:space="preserve"> from (</w:t>
      </w:r>
    </w:p>
    <w:p w:rsidR="00030F32" w:rsidRPr="00580FF8" w:rsidRDefault="00030F32" w:rsidP="00030F32">
      <w:pPr>
        <w:rPr>
          <w:rFonts w:cs="Times New Roman"/>
          <w:sz w:val="20"/>
          <w:lang w:val="en-US"/>
        </w:rPr>
      </w:pPr>
      <w:r w:rsidRPr="00580FF8">
        <w:rPr>
          <w:rFonts w:cs="Times New Roman"/>
          <w:sz w:val="20"/>
          <w:lang w:val="en-US"/>
        </w:rPr>
        <w:t>select [</w:t>
      </w:r>
      <w:proofErr w:type="spellStart"/>
      <w:r w:rsidRPr="00580FF8">
        <w:rPr>
          <w:rFonts w:cs="Times New Roman"/>
          <w:sz w:val="20"/>
          <w:lang w:val="en-US"/>
        </w:rPr>
        <w:t>Mandate_ID</w:t>
      </w:r>
      <w:proofErr w:type="spellEnd"/>
      <w:r w:rsidRPr="00580FF8">
        <w:rPr>
          <w:rFonts w:cs="Times New Roman"/>
          <w:sz w:val="20"/>
          <w:lang w:val="en-US"/>
        </w:rPr>
        <w:t>],</w:t>
      </w:r>
    </w:p>
    <w:p w:rsidR="00030F32" w:rsidRPr="00580FF8" w:rsidRDefault="00030F32" w:rsidP="00030F32">
      <w:pPr>
        <w:rPr>
          <w:rFonts w:cs="Times New Roman"/>
          <w:sz w:val="20"/>
          <w:lang w:val="en-US"/>
        </w:rPr>
      </w:pPr>
      <w:r w:rsidRPr="00580FF8">
        <w:rPr>
          <w:rFonts w:cs="Times New Roman"/>
          <w:sz w:val="20"/>
          <w:lang w:val="en-US"/>
        </w:rPr>
        <w:t>[AUM],</w:t>
      </w:r>
    </w:p>
    <w:p w:rsidR="00030F32" w:rsidRPr="00580FF8" w:rsidRDefault="00030F32" w:rsidP="00030F32">
      <w:pPr>
        <w:rPr>
          <w:rFonts w:cs="Times New Roman"/>
          <w:sz w:val="20"/>
          <w:lang w:val="en-US"/>
        </w:rPr>
      </w:pPr>
      <w:r w:rsidRPr="00580FF8">
        <w:rPr>
          <w:rFonts w:cs="Times New Roman"/>
          <w:sz w:val="20"/>
          <w:lang w:val="en-US"/>
        </w:rPr>
        <w:t>CASE WHEN ([Date] BETWEEN (</w:t>
      </w:r>
      <w:proofErr w:type="spellStart"/>
      <w:r w:rsidRPr="00580FF8">
        <w:rPr>
          <w:rFonts w:cs="Times New Roman"/>
          <w:sz w:val="20"/>
          <w:lang w:val="en-US"/>
        </w:rPr>
        <w:t>dateadd</w:t>
      </w:r>
      <w:proofErr w:type="spellEnd"/>
      <w:r w:rsidRPr="00580FF8">
        <w:rPr>
          <w:rFonts w:cs="Times New Roman"/>
          <w:sz w:val="20"/>
          <w:lang w:val="en-US"/>
        </w:rPr>
        <w:t>(</w:t>
      </w:r>
      <w:proofErr w:type="gramStart"/>
      <w:r w:rsidRPr="00580FF8">
        <w:rPr>
          <w:rFonts w:cs="Times New Roman"/>
          <w:sz w:val="20"/>
          <w:lang w:val="en-US"/>
        </w:rPr>
        <w:t>month,-</w:t>
      </w:r>
      <w:proofErr w:type="gramEnd"/>
      <w:r w:rsidRPr="00580FF8">
        <w:rPr>
          <w:rFonts w:cs="Times New Roman"/>
          <w:sz w:val="20"/>
          <w:lang w:val="en-US"/>
        </w:rPr>
        <w:t>3,'2016-04-01')) AND '2016-03-31') then 'Q4'</w:t>
      </w:r>
    </w:p>
    <w:p w:rsidR="00030F32" w:rsidRPr="00580FF8" w:rsidRDefault="00030F32" w:rsidP="00030F32">
      <w:pPr>
        <w:rPr>
          <w:rFonts w:cs="Times New Roman"/>
          <w:sz w:val="20"/>
          <w:lang w:val="en-US"/>
        </w:rPr>
      </w:pPr>
      <w:r w:rsidRPr="00580FF8">
        <w:rPr>
          <w:rFonts w:cs="Times New Roman"/>
          <w:sz w:val="20"/>
          <w:lang w:val="en-US"/>
        </w:rPr>
        <w:t>WHEN ([Date] BETWEEN (</w:t>
      </w:r>
      <w:proofErr w:type="spellStart"/>
      <w:r w:rsidRPr="00580FF8">
        <w:rPr>
          <w:rFonts w:cs="Times New Roman"/>
          <w:sz w:val="20"/>
          <w:lang w:val="en-US"/>
        </w:rPr>
        <w:t>dateadd</w:t>
      </w:r>
      <w:proofErr w:type="spellEnd"/>
      <w:r w:rsidRPr="00580FF8">
        <w:rPr>
          <w:rFonts w:cs="Times New Roman"/>
          <w:sz w:val="20"/>
          <w:lang w:val="en-US"/>
        </w:rPr>
        <w:t>(</w:t>
      </w:r>
      <w:proofErr w:type="gramStart"/>
      <w:r w:rsidRPr="00580FF8">
        <w:rPr>
          <w:rFonts w:cs="Times New Roman"/>
          <w:sz w:val="20"/>
          <w:lang w:val="en-US"/>
        </w:rPr>
        <w:t>month,-</w:t>
      </w:r>
      <w:proofErr w:type="gramEnd"/>
      <w:r w:rsidRPr="00580FF8">
        <w:rPr>
          <w:rFonts w:cs="Times New Roman"/>
          <w:sz w:val="20"/>
          <w:lang w:val="en-US"/>
        </w:rPr>
        <w:t>6,'2016-04-01')) AND  (</w:t>
      </w:r>
      <w:proofErr w:type="spellStart"/>
      <w:r w:rsidRPr="00580FF8">
        <w:rPr>
          <w:rFonts w:cs="Times New Roman"/>
          <w:sz w:val="20"/>
          <w:lang w:val="en-US"/>
        </w:rPr>
        <w:t>dateadd</w:t>
      </w:r>
      <w:proofErr w:type="spellEnd"/>
      <w:r w:rsidRPr="00580FF8">
        <w:rPr>
          <w:rFonts w:cs="Times New Roman"/>
          <w:sz w:val="20"/>
          <w:lang w:val="en-US"/>
        </w:rPr>
        <w:t>(month,-3,'2016-04-01'))) then 'Q3'</w:t>
      </w:r>
    </w:p>
    <w:p w:rsidR="00030F32" w:rsidRPr="00580FF8" w:rsidRDefault="00030F32" w:rsidP="00030F32">
      <w:pPr>
        <w:rPr>
          <w:rFonts w:cs="Times New Roman"/>
          <w:sz w:val="20"/>
          <w:lang w:val="en-US"/>
        </w:rPr>
      </w:pPr>
      <w:r w:rsidRPr="00580FF8">
        <w:rPr>
          <w:rFonts w:cs="Times New Roman"/>
          <w:sz w:val="20"/>
          <w:lang w:val="en-US"/>
        </w:rPr>
        <w:t>WHEN ([Date] BETWEEN (</w:t>
      </w:r>
      <w:proofErr w:type="spellStart"/>
      <w:r w:rsidRPr="00580FF8">
        <w:rPr>
          <w:rFonts w:cs="Times New Roman"/>
          <w:sz w:val="20"/>
          <w:lang w:val="en-US"/>
        </w:rPr>
        <w:t>dateadd</w:t>
      </w:r>
      <w:proofErr w:type="spellEnd"/>
      <w:r w:rsidRPr="00580FF8">
        <w:rPr>
          <w:rFonts w:cs="Times New Roman"/>
          <w:sz w:val="20"/>
          <w:lang w:val="en-US"/>
        </w:rPr>
        <w:t>(</w:t>
      </w:r>
      <w:proofErr w:type="gramStart"/>
      <w:r w:rsidRPr="00580FF8">
        <w:rPr>
          <w:rFonts w:cs="Times New Roman"/>
          <w:sz w:val="20"/>
          <w:lang w:val="en-US"/>
        </w:rPr>
        <w:t>month,-</w:t>
      </w:r>
      <w:proofErr w:type="gramEnd"/>
      <w:r w:rsidRPr="00580FF8">
        <w:rPr>
          <w:rFonts w:cs="Times New Roman"/>
          <w:sz w:val="20"/>
          <w:lang w:val="en-US"/>
        </w:rPr>
        <w:t>9,'2016-04-01')) AND  (</w:t>
      </w:r>
      <w:proofErr w:type="spellStart"/>
      <w:r w:rsidRPr="00580FF8">
        <w:rPr>
          <w:rFonts w:cs="Times New Roman"/>
          <w:sz w:val="20"/>
          <w:lang w:val="en-US"/>
        </w:rPr>
        <w:t>dateadd</w:t>
      </w:r>
      <w:proofErr w:type="spellEnd"/>
      <w:r w:rsidRPr="00580FF8">
        <w:rPr>
          <w:rFonts w:cs="Times New Roman"/>
          <w:sz w:val="20"/>
          <w:lang w:val="en-US"/>
        </w:rPr>
        <w:t>(month,-6,'2016-04-01'))) then 'Q2'</w:t>
      </w:r>
    </w:p>
    <w:p w:rsidR="00030F32" w:rsidRPr="00580FF8" w:rsidRDefault="00030F32" w:rsidP="00030F32">
      <w:pPr>
        <w:rPr>
          <w:rFonts w:cs="Times New Roman"/>
          <w:sz w:val="20"/>
          <w:lang w:val="en-US"/>
        </w:rPr>
      </w:pPr>
      <w:r w:rsidRPr="00580FF8">
        <w:rPr>
          <w:rFonts w:cs="Times New Roman"/>
          <w:sz w:val="20"/>
          <w:lang w:val="en-US"/>
        </w:rPr>
        <w:t>WHEN ([Date] BETWEEN (</w:t>
      </w:r>
      <w:proofErr w:type="spellStart"/>
      <w:r w:rsidRPr="00580FF8">
        <w:rPr>
          <w:rFonts w:cs="Times New Roman"/>
          <w:sz w:val="20"/>
          <w:lang w:val="en-US"/>
        </w:rPr>
        <w:t>dateadd</w:t>
      </w:r>
      <w:proofErr w:type="spellEnd"/>
      <w:r w:rsidRPr="00580FF8">
        <w:rPr>
          <w:rFonts w:cs="Times New Roman"/>
          <w:sz w:val="20"/>
          <w:lang w:val="en-US"/>
        </w:rPr>
        <w:t>(</w:t>
      </w:r>
      <w:proofErr w:type="gramStart"/>
      <w:r w:rsidRPr="00580FF8">
        <w:rPr>
          <w:rFonts w:cs="Times New Roman"/>
          <w:sz w:val="20"/>
          <w:lang w:val="en-US"/>
        </w:rPr>
        <w:t>month,-</w:t>
      </w:r>
      <w:proofErr w:type="gramEnd"/>
      <w:r w:rsidRPr="00580FF8">
        <w:rPr>
          <w:rFonts w:cs="Times New Roman"/>
          <w:sz w:val="20"/>
          <w:lang w:val="en-US"/>
        </w:rPr>
        <w:t>12,'2016-04-01')) AND  (</w:t>
      </w:r>
      <w:proofErr w:type="spellStart"/>
      <w:r w:rsidRPr="00580FF8">
        <w:rPr>
          <w:rFonts w:cs="Times New Roman"/>
          <w:sz w:val="20"/>
          <w:lang w:val="en-US"/>
        </w:rPr>
        <w:t>dateadd</w:t>
      </w:r>
      <w:proofErr w:type="spellEnd"/>
      <w:r w:rsidRPr="00580FF8">
        <w:rPr>
          <w:rFonts w:cs="Times New Roman"/>
          <w:sz w:val="20"/>
          <w:lang w:val="en-US"/>
        </w:rPr>
        <w:t>(month,-9,'2016-04-01'))) then 'Q1' END AS QUARTER_FROM_OBS_DT--,</w:t>
      </w:r>
    </w:p>
    <w:p w:rsidR="00030F32" w:rsidRPr="00580FF8" w:rsidRDefault="00030F32" w:rsidP="00030F32">
      <w:pPr>
        <w:rPr>
          <w:rFonts w:cs="Times New Roman"/>
          <w:sz w:val="20"/>
          <w:lang w:val="en-US"/>
        </w:rPr>
      </w:pPr>
      <w:r w:rsidRPr="00580FF8">
        <w:rPr>
          <w:rFonts w:cs="Times New Roman"/>
          <w:sz w:val="20"/>
          <w:lang w:val="en-US"/>
        </w:rPr>
        <w:t>--[</w:t>
      </w:r>
      <w:proofErr w:type="spellStart"/>
      <w:r w:rsidRPr="00580FF8">
        <w:rPr>
          <w:rFonts w:cs="Times New Roman"/>
          <w:sz w:val="20"/>
          <w:lang w:val="en-US"/>
        </w:rPr>
        <w:t>Nbr</w:t>
      </w:r>
      <w:proofErr w:type="spellEnd"/>
      <w:r w:rsidRPr="00580FF8">
        <w:rPr>
          <w:rFonts w:cs="Times New Roman"/>
          <w:sz w:val="20"/>
          <w:lang w:val="en-US"/>
        </w:rPr>
        <w:t xml:space="preserve"> Of Movements</w:t>
      </w:r>
      <w:proofErr w:type="gramStart"/>
      <w:r w:rsidRPr="00580FF8">
        <w:rPr>
          <w:rFonts w:cs="Times New Roman"/>
          <w:sz w:val="20"/>
          <w:lang w:val="en-US"/>
        </w:rPr>
        <w:t>],[</w:t>
      </w:r>
      <w:proofErr w:type="gramEnd"/>
      <w:r w:rsidRPr="00580FF8">
        <w:rPr>
          <w:rFonts w:cs="Times New Roman"/>
          <w:sz w:val="20"/>
          <w:lang w:val="en-US"/>
        </w:rPr>
        <w:t>Movement Amount GBP]</w:t>
      </w:r>
    </w:p>
    <w:p w:rsidR="00030F32" w:rsidRPr="00580FF8" w:rsidRDefault="00030F32" w:rsidP="00030F32">
      <w:pPr>
        <w:rPr>
          <w:rFonts w:cs="Times New Roman"/>
          <w:sz w:val="20"/>
          <w:lang w:val="en-US"/>
        </w:rPr>
      </w:pPr>
      <w:r w:rsidRPr="00580FF8">
        <w:rPr>
          <w:rFonts w:cs="Times New Roman"/>
          <w:sz w:val="20"/>
          <w:lang w:val="en-US"/>
        </w:rPr>
        <w:t>FROM [</w:t>
      </w:r>
      <w:proofErr w:type="spellStart"/>
      <w:r w:rsidRPr="00580FF8">
        <w:rPr>
          <w:rFonts w:cs="Times New Roman"/>
          <w:sz w:val="20"/>
          <w:lang w:val="en-US"/>
        </w:rPr>
        <w:t>Latentview</w:t>
      </w:r>
      <w:proofErr w:type="spellEnd"/>
      <w:proofErr w:type="gramStart"/>
      <w:r w:rsidRPr="00580FF8">
        <w:rPr>
          <w:rFonts w:cs="Times New Roman"/>
          <w:sz w:val="20"/>
          <w:lang w:val="en-US"/>
        </w:rPr>
        <w:t>].[</w:t>
      </w:r>
      <w:proofErr w:type="gramEnd"/>
      <w:r w:rsidRPr="00580FF8">
        <w:rPr>
          <w:rFonts w:cs="Times New Roman"/>
          <w:sz w:val="20"/>
          <w:lang w:val="en-US"/>
        </w:rPr>
        <w:t xml:space="preserve">CORP\CO57430].[Total_AUM_2] </w:t>
      </w:r>
    </w:p>
    <w:p w:rsidR="00030F32" w:rsidRPr="00580FF8" w:rsidRDefault="00030F32" w:rsidP="00030F32">
      <w:pPr>
        <w:rPr>
          <w:rFonts w:cs="Times New Roman"/>
          <w:sz w:val="20"/>
          <w:lang w:val="en-US"/>
        </w:rPr>
      </w:pPr>
      <w:r w:rsidRPr="00580FF8">
        <w:rPr>
          <w:rFonts w:cs="Times New Roman"/>
          <w:sz w:val="20"/>
          <w:lang w:val="en-US"/>
        </w:rPr>
        <w:t>where [Date] BETWEEN (</w:t>
      </w:r>
      <w:proofErr w:type="spellStart"/>
      <w:r w:rsidRPr="00580FF8">
        <w:rPr>
          <w:rFonts w:cs="Times New Roman"/>
          <w:sz w:val="20"/>
          <w:lang w:val="en-US"/>
        </w:rPr>
        <w:t>dateadd</w:t>
      </w:r>
      <w:proofErr w:type="spellEnd"/>
      <w:r w:rsidRPr="00580FF8">
        <w:rPr>
          <w:rFonts w:cs="Times New Roman"/>
          <w:sz w:val="20"/>
          <w:lang w:val="en-US"/>
        </w:rPr>
        <w:t>(</w:t>
      </w:r>
      <w:proofErr w:type="gramStart"/>
      <w:r w:rsidRPr="00580FF8">
        <w:rPr>
          <w:rFonts w:cs="Times New Roman"/>
          <w:sz w:val="20"/>
          <w:lang w:val="en-US"/>
        </w:rPr>
        <w:t>month,-</w:t>
      </w:r>
      <w:proofErr w:type="gramEnd"/>
      <w:r w:rsidRPr="00580FF8">
        <w:rPr>
          <w:rFonts w:cs="Times New Roman"/>
          <w:sz w:val="20"/>
          <w:lang w:val="en-US"/>
        </w:rPr>
        <w:t>12,'2016-04-01')) AND '2016-03-31') x) A</w:t>
      </w:r>
    </w:p>
    <w:p w:rsidR="00030F32" w:rsidRPr="00580FF8" w:rsidRDefault="00030F32" w:rsidP="00030F32">
      <w:pPr>
        <w:rPr>
          <w:rFonts w:cs="Times New Roman"/>
          <w:sz w:val="20"/>
          <w:lang w:val="en-US"/>
        </w:rPr>
      </w:pPr>
      <w:r w:rsidRPr="00580FF8">
        <w:rPr>
          <w:rFonts w:cs="Times New Roman"/>
          <w:sz w:val="20"/>
          <w:lang w:val="en-US"/>
        </w:rPr>
        <w:t xml:space="preserve"> GROUP BY [</w:t>
      </w:r>
      <w:proofErr w:type="spellStart"/>
      <w:r w:rsidRPr="00580FF8">
        <w:rPr>
          <w:rFonts w:cs="Times New Roman"/>
          <w:sz w:val="20"/>
          <w:lang w:val="en-US"/>
        </w:rPr>
        <w:t>Mandate_ID</w:t>
      </w:r>
      <w:proofErr w:type="spellEnd"/>
      <w:r w:rsidRPr="00580FF8">
        <w:rPr>
          <w:rFonts w:cs="Times New Roman"/>
          <w:sz w:val="20"/>
          <w:lang w:val="en-US"/>
        </w:rPr>
        <w:t xml:space="preserve">]) M ON </w:t>
      </w:r>
      <w:proofErr w:type="gramStart"/>
      <w:r w:rsidRPr="00580FF8">
        <w:rPr>
          <w:rFonts w:cs="Times New Roman"/>
          <w:sz w:val="20"/>
          <w:lang w:val="en-US"/>
        </w:rPr>
        <w:t>T.[</w:t>
      </w:r>
      <w:proofErr w:type="gramEnd"/>
      <w:r w:rsidRPr="00580FF8">
        <w:rPr>
          <w:rFonts w:cs="Times New Roman"/>
          <w:sz w:val="20"/>
          <w:lang w:val="en-US"/>
        </w:rPr>
        <w:t>Mandate ID]=</w:t>
      </w:r>
      <w:proofErr w:type="spellStart"/>
      <w:r w:rsidRPr="00580FF8">
        <w:rPr>
          <w:rFonts w:cs="Times New Roman"/>
          <w:sz w:val="20"/>
          <w:lang w:val="en-US"/>
        </w:rPr>
        <w:t>M.Mandate_ID</w:t>
      </w:r>
      <w:proofErr w:type="spellEnd"/>
      <w:r w:rsidRPr="00580FF8">
        <w:rPr>
          <w:rFonts w:cs="Times New Roman"/>
          <w:sz w:val="20"/>
          <w:lang w:val="en-US"/>
        </w:rPr>
        <w:t>;</w:t>
      </w:r>
    </w:p>
    <w:p w:rsidR="00030F32" w:rsidRPr="00580FF8" w:rsidRDefault="00030F32" w:rsidP="00030F32">
      <w:pPr>
        <w:rPr>
          <w:rFonts w:cs="Times New Roman"/>
          <w:b/>
          <w:sz w:val="20"/>
          <w:lang w:val="en-US"/>
        </w:rPr>
      </w:pPr>
    </w:p>
    <w:p w:rsidR="00030F32" w:rsidRPr="00580FF8" w:rsidRDefault="00030F32" w:rsidP="0077009A">
      <w:pPr>
        <w:pStyle w:val="Heading3"/>
        <w:rPr>
          <w:lang w:val="en-US"/>
        </w:rPr>
      </w:pPr>
      <w:bookmarkStart w:id="78" w:name="_Last_Transaction_Days:"/>
      <w:bookmarkStart w:id="79" w:name="_Toc499562430"/>
      <w:bookmarkEnd w:id="78"/>
      <w:r w:rsidRPr="00580FF8">
        <w:rPr>
          <w:lang w:val="en-US"/>
        </w:rPr>
        <w:t>Last Transaction Days</w:t>
      </w:r>
      <w:bookmarkEnd w:id="79"/>
    </w:p>
    <w:p w:rsidR="00030F32" w:rsidRPr="00580FF8" w:rsidRDefault="00030F32" w:rsidP="00030F32">
      <w:pPr>
        <w:rPr>
          <w:rFonts w:cs="Times New Roman"/>
          <w:sz w:val="20"/>
          <w:lang w:val="en-US"/>
        </w:rPr>
      </w:pPr>
      <w:r w:rsidRPr="00580FF8">
        <w:rPr>
          <w:rFonts w:cs="Times New Roman"/>
          <w:sz w:val="20"/>
          <w:lang w:val="en-US"/>
        </w:rPr>
        <w:t xml:space="preserve">select distinct </w:t>
      </w:r>
      <w:proofErr w:type="gramStart"/>
      <w:r w:rsidRPr="00580FF8">
        <w:rPr>
          <w:rFonts w:cs="Times New Roman"/>
          <w:sz w:val="20"/>
          <w:lang w:val="en-US"/>
        </w:rPr>
        <w:t>M.[</w:t>
      </w:r>
      <w:proofErr w:type="gramEnd"/>
      <w:r w:rsidRPr="00580FF8">
        <w:rPr>
          <w:rFonts w:cs="Times New Roman"/>
          <w:sz w:val="20"/>
          <w:lang w:val="en-US"/>
        </w:rPr>
        <w:t>Mandate ID],</w:t>
      </w:r>
    </w:p>
    <w:p w:rsidR="00030F32" w:rsidRPr="00580FF8" w:rsidRDefault="00030F32" w:rsidP="00030F32">
      <w:pPr>
        <w:rPr>
          <w:rFonts w:cs="Times New Roman"/>
          <w:sz w:val="20"/>
          <w:lang w:val="en-US"/>
        </w:rPr>
      </w:pPr>
      <w:proofErr w:type="spellStart"/>
      <w:r w:rsidRPr="00580FF8">
        <w:rPr>
          <w:rFonts w:cs="Times New Roman"/>
          <w:sz w:val="20"/>
          <w:lang w:val="en-US"/>
        </w:rPr>
        <w:t>datediff</w:t>
      </w:r>
      <w:proofErr w:type="spellEnd"/>
      <w:r w:rsidRPr="00580FF8">
        <w:rPr>
          <w:rFonts w:cs="Times New Roman"/>
          <w:sz w:val="20"/>
          <w:lang w:val="en-US"/>
        </w:rPr>
        <w:t>(</w:t>
      </w:r>
      <w:proofErr w:type="gramStart"/>
      <w:r w:rsidRPr="00580FF8">
        <w:rPr>
          <w:rFonts w:cs="Times New Roman"/>
          <w:sz w:val="20"/>
          <w:lang w:val="en-US"/>
        </w:rPr>
        <w:t>day,MONEY</w:t>
      </w:r>
      <w:proofErr w:type="gramEnd"/>
      <w:r w:rsidRPr="00580FF8">
        <w:rPr>
          <w:rFonts w:cs="Times New Roman"/>
          <w:sz w:val="20"/>
          <w:lang w:val="en-US"/>
        </w:rPr>
        <w:t xml:space="preserve">_IN_LATEST_DATE,'2015-10-01') as </w:t>
      </w:r>
      <w:proofErr w:type="spellStart"/>
      <w:r w:rsidRPr="00580FF8">
        <w:rPr>
          <w:rFonts w:cs="Times New Roman"/>
          <w:sz w:val="20"/>
          <w:lang w:val="en-US"/>
        </w:rPr>
        <w:t>last_money_in_days</w:t>
      </w:r>
      <w:proofErr w:type="spellEnd"/>
      <w:r w:rsidRPr="00580FF8">
        <w:rPr>
          <w:rFonts w:cs="Times New Roman"/>
          <w:sz w:val="20"/>
          <w:lang w:val="en-US"/>
        </w:rPr>
        <w:t xml:space="preserve">, </w:t>
      </w:r>
    </w:p>
    <w:p w:rsidR="00030F32" w:rsidRPr="00580FF8" w:rsidRDefault="00030F32" w:rsidP="00030F32">
      <w:pPr>
        <w:rPr>
          <w:rFonts w:cs="Times New Roman"/>
          <w:sz w:val="20"/>
          <w:lang w:val="en-US"/>
        </w:rPr>
      </w:pPr>
      <w:proofErr w:type="spellStart"/>
      <w:r w:rsidRPr="00580FF8">
        <w:rPr>
          <w:rFonts w:cs="Times New Roman"/>
          <w:sz w:val="20"/>
          <w:lang w:val="en-US"/>
        </w:rPr>
        <w:t>datediff</w:t>
      </w:r>
      <w:proofErr w:type="spellEnd"/>
      <w:r w:rsidRPr="00580FF8">
        <w:rPr>
          <w:rFonts w:cs="Times New Roman"/>
          <w:sz w:val="20"/>
          <w:lang w:val="en-US"/>
        </w:rPr>
        <w:t>(</w:t>
      </w:r>
      <w:proofErr w:type="gramStart"/>
      <w:r w:rsidRPr="00580FF8">
        <w:rPr>
          <w:rFonts w:cs="Times New Roman"/>
          <w:sz w:val="20"/>
          <w:lang w:val="en-US"/>
        </w:rPr>
        <w:t>day,MONEY</w:t>
      </w:r>
      <w:proofErr w:type="gramEnd"/>
      <w:r w:rsidRPr="00580FF8">
        <w:rPr>
          <w:rFonts w:cs="Times New Roman"/>
          <w:sz w:val="20"/>
          <w:lang w:val="en-US"/>
        </w:rPr>
        <w:t xml:space="preserve">_out_LATEST_DATE,'2015-10-01') as </w:t>
      </w:r>
      <w:proofErr w:type="spellStart"/>
      <w:r w:rsidRPr="00580FF8">
        <w:rPr>
          <w:rFonts w:cs="Times New Roman"/>
          <w:sz w:val="20"/>
          <w:lang w:val="en-US"/>
        </w:rPr>
        <w:t>last_money_out_days</w:t>
      </w:r>
      <w:proofErr w:type="spellEnd"/>
      <w:r w:rsidRPr="00580FF8">
        <w:rPr>
          <w:rFonts w:cs="Times New Roman"/>
          <w:sz w:val="20"/>
          <w:lang w:val="en-US"/>
        </w:rPr>
        <w:t xml:space="preserve">, </w:t>
      </w:r>
    </w:p>
    <w:p w:rsidR="00030F32" w:rsidRPr="00580FF8" w:rsidRDefault="00030F32" w:rsidP="00030F32">
      <w:pPr>
        <w:rPr>
          <w:rFonts w:cs="Times New Roman"/>
          <w:sz w:val="20"/>
          <w:lang w:val="en-US"/>
        </w:rPr>
      </w:pPr>
      <w:proofErr w:type="spellStart"/>
      <w:r w:rsidRPr="00580FF8">
        <w:rPr>
          <w:rFonts w:cs="Times New Roman"/>
          <w:sz w:val="20"/>
          <w:lang w:val="en-US"/>
        </w:rPr>
        <w:t>datediff</w:t>
      </w:r>
      <w:proofErr w:type="spellEnd"/>
      <w:r w:rsidRPr="00580FF8">
        <w:rPr>
          <w:rFonts w:cs="Times New Roman"/>
          <w:sz w:val="20"/>
          <w:lang w:val="en-US"/>
        </w:rPr>
        <w:t>(</w:t>
      </w:r>
      <w:proofErr w:type="gramStart"/>
      <w:r w:rsidRPr="00580FF8">
        <w:rPr>
          <w:rFonts w:cs="Times New Roman"/>
          <w:sz w:val="20"/>
          <w:lang w:val="en-US"/>
        </w:rPr>
        <w:t>day,SWITCH</w:t>
      </w:r>
      <w:proofErr w:type="gramEnd"/>
      <w:r w:rsidRPr="00580FF8">
        <w:rPr>
          <w:rFonts w:cs="Times New Roman"/>
          <w:sz w:val="20"/>
          <w:lang w:val="en-US"/>
        </w:rPr>
        <w:t xml:space="preserve">_IN_LATEST_DATE,'2015-10-01') as </w:t>
      </w:r>
      <w:proofErr w:type="spellStart"/>
      <w:r w:rsidRPr="00580FF8">
        <w:rPr>
          <w:rFonts w:cs="Times New Roman"/>
          <w:sz w:val="20"/>
          <w:lang w:val="en-US"/>
        </w:rPr>
        <w:t>last_switch_in_days</w:t>
      </w:r>
      <w:proofErr w:type="spellEnd"/>
      <w:r w:rsidRPr="00580FF8">
        <w:rPr>
          <w:rFonts w:cs="Times New Roman"/>
          <w:sz w:val="20"/>
          <w:lang w:val="en-US"/>
        </w:rPr>
        <w:t xml:space="preserve">, </w:t>
      </w:r>
    </w:p>
    <w:p w:rsidR="00030F32" w:rsidRPr="00580FF8" w:rsidRDefault="00030F32" w:rsidP="00030F32">
      <w:pPr>
        <w:rPr>
          <w:rFonts w:cs="Times New Roman"/>
          <w:sz w:val="20"/>
          <w:lang w:val="en-US"/>
        </w:rPr>
      </w:pPr>
      <w:proofErr w:type="spellStart"/>
      <w:r w:rsidRPr="00580FF8">
        <w:rPr>
          <w:rFonts w:cs="Times New Roman"/>
          <w:sz w:val="20"/>
          <w:lang w:val="en-US"/>
        </w:rPr>
        <w:t>datediff</w:t>
      </w:r>
      <w:proofErr w:type="spellEnd"/>
      <w:r w:rsidRPr="00580FF8">
        <w:rPr>
          <w:rFonts w:cs="Times New Roman"/>
          <w:sz w:val="20"/>
          <w:lang w:val="en-US"/>
        </w:rPr>
        <w:t>(</w:t>
      </w:r>
      <w:proofErr w:type="gramStart"/>
      <w:r w:rsidRPr="00580FF8">
        <w:rPr>
          <w:rFonts w:cs="Times New Roman"/>
          <w:sz w:val="20"/>
          <w:lang w:val="en-US"/>
        </w:rPr>
        <w:t>day,SWITCH</w:t>
      </w:r>
      <w:proofErr w:type="gramEnd"/>
      <w:r w:rsidRPr="00580FF8">
        <w:rPr>
          <w:rFonts w:cs="Times New Roman"/>
          <w:sz w:val="20"/>
          <w:lang w:val="en-US"/>
        </w:rPr>
        <w:t xml:space="preserve">_OUT_LATEST_DATE,'2015-10-01') as </w:t>
      </w:r>
      <w:proofErr w:type="spellStart"/>
      <w:r w:rsidRPr="00580FF8">
        <w:rPr>
          <w:rFonts w:cs="Times New Roman"/>
          <w:sz w:val="20"/>
          <w:lang w:val="en-US"/>
        </w:rPr>
        <w:t>last_switch_out_days</w:t>
      </w:r>
      <w:proofErr w:type="spellEnd"/>
      <w:r w:rsidRPr="00580FF8">
        <w:rPr>
          <w:rFonts w:cs="Times New Roman"/>
          <w:sz w:val="20"/>
          <w:lang w:val="en-US"/>
        </w:rPr>
        <w:t xml:space="preserve">, </w:t>
      </w:r>
    </w:p>
    <w:p w:rsidR="00030F32" w:rsidRPr="00580FF8" w:rsidRDefault="00030F32" w:rsidP="00030F32">
      <w:pPr>
        <w:rPr>
          <w:rFonts w:cs="Times New Roman"/>
          <w:sz w:val="20"/>
          <w:lang w:val="en-US"/>
        </w:rPr>
      </w:pPr>
      <w:proofErr w:type="spellStart"/>
      <w:r w:rsidRPr="00580FF8">
        <w:rPr>
          <w:rFonts w:cs="Times New Roman"/>
          <w:sz w:val="20"/>
          <w:lang w:val="en-US"/>
        </w:rPr>
        <w:t>datediff</w:t>
      </w:r>
      <w:proofErr w:type="spellEnd"/>
      <w:r w:rsidRPr="00580FF8">
        <w:rPr>
          <w:rFonts w:cs="Times New Roman"/>
          <w:sz w:val="20"/>
          <w:lang w:val="en-US"/>
        </w:rPr>
        <w:t>(</w:t>
      </w:r>
      <w:proofErr w:type="gramStart"/>
      <w:r w:rsidRPr="00580FF8">
        <w:rPr>
          <w:rFonts w:cs="Times New Roman"/>
          <w:sz w:val="20"/>
          <w:lang w:val="en-US"/>
        </w:rPr>
        <w:t>day,TRANSFER</w:t>
      </w:r>
      <w:proofErr w:type="gramEnd"/>
      <w:r w:rsidRPr="00580FF8">
        <w:rPr>
          <w:rFonts w:cs="Times New Roman"/>
          <w:sz w:val="20"/>
          <w:lang w:val="en-US"/>
        </w:rPr>
        <w:t xml:space="preserve">_IN_LATEST_DATE,'2015-10-01') as </w:t>
      </w:r>
      <w:proofErr w:type="spellStart"/>
      <w:r w:rsidRPr="00580FF8">
        <w:rPr>
          <w:rFonts w:cs="Times New Roman"/>
          <w:sz w:val="20"/>
          <w:lang w:val="en-US"/>
        </w:rPr>
        <w:t>last_transfer_in_days</w:t>
      </w:r>
      <w:proofErr w:type="spellEnd"/>
      <w:r w:rsidRPr="00580FF8">
        <w:rPr>
          <w:rFonts w:cs="Times New Roman"/>
          <w:sz w:val="20"/>
          <w:lang w:val="en-US"/>
        </w:rPr>
        <w:t xml:space="preserve">, </w:t>
      </w:r>
    </w:p>
    <w:p w:rsidR="00030F32" w:rsidRPr="00580FF8" w:rsidRDefault="00030F32" w:rsidP="00030F32">
      <w:pPr>
        <w:rPr>
          <w:rFonts w:cs="Times New Roman"/>
          <w:sz w:val="20"/>
          <w:lang w:val="en-US"/>
        </w:rPr>
      </w:pPr>
      <w:proofErr w:type="spellStart"/>
      <w:r w:rsidRPr="00580FF8">
        <w:rPr>
          <w:rFonts w:cs="Times New Roman"/>
          <w:sz w:val="20"/>
          <w:lang w:val="en-US"/>
        </w:rPr>
        <w:t>datediff</w:t>
      </w:r>
      <w:proofErr w:type="spellEnd"/>
      <w:r w:rsidRPr="00580FF8">
        <w:rPr>
          <w:rFonts w:cs="Times New Roman"/>
          <w:sz w:val="20"/>
          <w:lang w:val="en-US"/>
        </w:rPr>
        <w:t>(</w:t>
      </w:r>
      <w:proofErr w:type="gramStart"/>
      <w:r w:rsidRPr="00580FF8">
        <w:rPr>
          <w:rFonts w:cs="Times New Roman"/>
          <w:sz w:val="20"/>
          <w:lang w:val="en-US"/>
        </w:rPr>
        <w:t>day,TRANSFER</w:t>
      </w:r>
      <w:proofErr w:type="gramEnd"/>
      <w:r w:rsidRPr="00580FF8">
        <w:rPr>
          <w:rFonts w:cs="Times New Roman"/>
          <w:sz w:val="20"/>
          <w:lang w:val="en-US"/>
        </w:rPr>
        <w:t xml:space="preserve">_OUT_LATEST_DATE,'2015-10-01') as </w:t>
      </w:r>
      <w:proofErr w:type="spellStart"/>
      <w:r w:rsidRPr="00580FF8">
        <w:rPr>
          <w:rFonts w:cs="Times New Roman"/>
          <w:sz w:val="20"/>
          <w:lang w:val="en-US"/>
        </w:rPr>
        <w:t>last_transfer_out_days</w:t>
      </w:r>
      <w:proofErr w:type="spellEnd"/>
    </w:p>
    <w:p w:rsidR="00030F32" w:rsidRPr="00580FF8" w:rsidRDefault="00030F32" w:rsidP="00030F32">
      <w:pPr>
        <w:rPr>
          <w:rFonts w:cs="Times New Roman"/>
          <w:sz w:val="20"/>
          <w:lang w:val="en-US"/>
        </w:rPr>
      </w:pPr>
      <w:r w:rsidRPr="00580FF8">
        <w:rPr>
          <w:rFonts w:cs="Times New Roman"/>
          <w:sz w:val="20"/>
          <w:lang w:val="en-US"/>
        </w:rPr>
        <w:t>from [</w:t>
      </w:r>
      <w:proofErr w:type="spellStart"/>
      <w:r w:rsidRPr="00580FF8">
        <w:rPr>
          <w:rFonts w:cs="Times New Roman"/>
          <w:sz w:val="20"/>
          <w:lang w:val="en-US"/>
        </w:rPr>
        <w:t>Latentview</w:t>
      </w:r>
      <w:proofErr w:type="spellEnd"/>
      <w:proofErr w:type="gramStart"/>
      <w:r w:rsidRPr="00580FF8">
        <w:rPr>
          <w:rFonts w:cs="Times New Roman"/>
          <w:sz w:val="20"/>
          <w:lang w:val="en-US"/>
        </w:rPr>
        <w:t>].[</w:t>
      </w:r>
      <w:proofErr w:type="gramEnd"/>
      <w:r w:rsidRPr="00580FF8">
        <w:rPr>
          <w:rFonts w:cs="Times New Roman"/>
          <w:sz w:val="20"/>
          <w:lang w:val="en-US"/>
        </w:rPr>
        <w:t xml:space="preserve">CORP\CO57430].[Movement_set2] m left join </w:t>
      </w:r>
    </w:p>
    <w:p w:rsidR="00030F32" w:rsidRPr="00580FF8" w:rsidRDefault="00030F32" w:rsidP="00030F32">
      <w:pPr>
        <w:rPr>
          <w:rFonts w:cs="Times New Roman"/>
          <w:sz w:val="20"/>
          <w:lang w:val="en-US"/>
        </w:rPr>
      </w:pPr>
      <w:r w:rsidRPr="00580FF8">
        <w:rPr>
          <w:rFonts w:cs="Times New Roman"/>
          <w:sz w:val="20"/>
          <w:lang w:val="en-US"/>
        </w:rPr>
        <w:t>(select [Mandate ID],</w:t>
      </w:r>
    </w:p>
    <w:p w:rsidR="00030F32" w:rsidRPr="00580FF8" w:rsidRDefault="00030F32" w:rsidP="00030F32">
      <w:pPr>
        <w:rPr>
          <w:rFonts w:cs="Times New Roman"/>
          <w:sz w:val="20"/>
          <w:lang w:val="en-US"/>
        </w:rPr>
      </w:pPr>
      <w:proofErr w:type="gramStart"/>
      <w:r w:rsidRPr="00580FF8">
        <w:rPr>
          <w:rFonts w:cs="Times New Roman"/>
          <w:sz w:val="20"/>
          <w:lang w:val="en-US"/>
        </w:rPr>
        <w:t>max(</w:t>
      </w:r>
      <w:proofErr w:type="gramEnd"/>
      <w:r w:rsidRPr="00580FF8">
        <w:rPr>
          <w:rFonts w:cs="Times New Roman"/>
          <w:sz w:val="20"/>
          <w:lang w:val="en-US"/>
        </w:rPr>
        <w:t>[Movement Cal Date]) as MONEY_IN_LATEST_DATE</w:t>
      </w:r>
    </w:p>
    <w:p w:rsidR="00030F32" w:rsidRPr="00580FF8" w:rsidRDefault="00030F32" w:rsidP="00030F32">
      <w:pPr>
        <w:rPr>
          <w:rFonts w:cs="Times New Roman"/>
          <w:sz w:val="20"/>
          <w:lang w:val="en-US"/>
        </w:rPr>
      </w:pPr>
      <w:r w:rsidRPr="00580FF8">
        <w:rPr>
          <w:rFonts w:cs="Times New Roman"/>
          <w:sz w:val="20"/>
          <w:lang w:val="en-US"/>
        </w:rPr>
        <w:t>from [</w:t>
      </w:r>
      <w:proofErr w:type="spellStart"/>
      <w:r w:rsidRPr="00580FF8">
        <w:rPr>
          <w:rFonts w:cs="Times New Roman"/>
          <w:sz w:val="20"/>
          <w:lang w:val="en-US"/>
        </w:rPr>
        <w:t>Latentview</w:t>
      </w:r>
      <w:proofErr w:type="spellEnd"/>
      <w:proofErr w:type="gramStart"/>
      <w:r w:rsidRPr="00580FF8">
        <w:rPr>
          <w:rFonts w:cs="Times New Roman"/>
          <w:sz w:val="20"/>
          <w:lang w:val="en-US"/>
        </w:rPr>
        <w:t>].[</w:t>
      </w:r>
      <w:proofErr w:type="gramEnd"/>
      <w:r w:rsidRPr="00580FF8">
        <w:rPr>
          <w:rFonts w:cs="Times New Roman"/>
          <w:sz w:val="20"/>
          <w:lang w:val="en-US"/>
        </w:rPr>
        <w:t>CORP\CO57430].[Movement_set2]</w:t>
      </w:r>
    </w:p>
    <w:p w:rsidR="00030F32" w:rsidRPr="00580FF8" w:rsidRDefault="00030F32" w:rsidP="00030F32">
      <w:pPr>
        <w:rPr>
          <w:rFonts w:cs="Times New Roman"/>
          <w:sz w:val="20"/>
          <w:lang w:val="en-US"/>
        </w:rPr>
      </w:pPr>
      <w:r w:rsidRPr="00580FF8">
        <w:rPr>
          <w:rFonts w:cs="Times New Roman"/>
          <w:sz w:val="20"/>
          <w:lang w:val="en-US"/>
        </w:rPr>
        <w:t xml:space="preserve">where [Movement </w:t>
      </w:r>
      <w:proofErr w:type="gramStart"/>
      <w:r w:rsidRPr="00580FF8">
        <w:rPr>
          <w:rFonts w:cs="Times New Roman"/>
          <w:sz w:val="20"/>
          <w:lang w:val="en-US"/>
        </w:rPr>
        <w:t>Type]=</w:t>
      </w:r>
      <w:proofErr w:type="gramEnd"/>
      <w:r w:rsidRPr="00580FF8">
        <w:rPr>
          <w:rFonts w:cs="Times New Roman"/>
          <w:sz w:val="20"/>
          <w:lang w:val="en-US"/>
        </w:rPr>
        <w:t>'Money In'</w:t>
      </w:r>
    </w:p>
    <w:p w:rsidR="00030F32" w:rsidRPr="00580FF8" w:rsidRDefault="00030F32" w:rsidP="00030F32">
      <w:pPr>
        <w:rPr>
          <w:rFonts w:cs="Times New Roman"/>
          <w:sz w:val="20"/>
          <w:lang w:val="en-US"/>
        </w:rPr>
      </w:pPr>
      <w:r w:rsidRPr="00580FF8">
        <w:rPr>
          <w:rFonts w:cs="Times New Roman"/>
          <w:sz w:val="20"/>
          <w:lang w:val="en-US"/>
        </w:rPr>
        <w:t>group by [Mandate ID]) mi</w:t>
      </w:r>
    </w:p>
    <w:p w:rsidR="00030F32" w:rsidRPr="00580FF8" w:rsidRDefault="00030F32" w:rsidP="00030F32">
      <w:pPr>
        <w:rPr>
          <w:rFonts w:cs="Times New Roman"/>
          <w:sz w:val="20"/>
          <w:lang w:val="en-US"/>
        </w:rPr>
      </w:pPr>
      <w:r w:rsidRPr="00580FF8">
        <w:rPr>
          <w:rFonts w:cs="Times New Roman"/>
          <w:sz w:val="20"/>
          <w:lang w:val="en-US"/>
        </w:rPr>
        <w:t xml:space="preserve">on </w:t>
      </w:r>
      <w:proofErr w:type="gramStart"/>
      <w:r w:rsidRPr="00580FF8">
        <w:rPr>
          <w:rFonts w:cs="Times New Roman"/>
          <w:sz w:val="20"/>
          <w:lang w:val="en-US"/>
        </w:rPr>
        <w:t>m.[</w:t>
      </w:r>
      <w:proofErr w:type="gramEnd"/>
      <w:r w:rsidRPr="00580FF8">
        <w:rPr>
          <w:rFonts w:cs="Times New Roman"/>
          <w:sz w:val="20"/>
          <w:lang w:val="en-US"/>
        </w:rPr>
        <w:t>Mandate ID]=mi.[Mandate ID] left join</w:t>
      </w:r>
    </w:p>
    <w:p w:rsidR="00030F32" w:rsidRPr="00580FF8" w:rsidRDefault="00030F32" w:rsidP="00030F32">
      <w:pPr>
        <w:rPr>
          <w:rFonts w:cs="Times New Roman"/>
          <w:sz w:val="20"/>
          <w:lang w:val="en-US"/>
        </w:rPr>
      </w:pPr>
      <w:r w:rsidRPr="00580FF8">
        <w:rPr>
          <w:rFonts w:cs="Times New Roman"/>
          <w:sz w:val="20"/>
          <w:lang w:val="en-US"/>
        </w:rPr>
        <w:t>(select [Mandate ID],</w:t>
      </w:r>
    </w:p>
    <w:p w:rsidR="00030F32" w:rsidRPr="00580FF8" w:rsidRDefault="00030F32" w:rsidP="00030F32">
      <w:pPr>
        <w:rPr>
          <w:rFonts w:cs="Times New Roman"/>
          <w:sz w:val="20"/>
          <w:lang w:val="en-US"/>
        </w:rPr>
      </w:pPr>
      <w:proofErr w:type="gramStart"/>
      <w:r w:rsidRPr="00580FF8">
        <w:rPr>
          <w:rFonts w:cs="Times New Roman"/>
          <w:sz w:val="20"/>
          <w:lang w:val="en-US"/>
        </w:rPr>
        <w:t>max(</w:t>
      </w:r>
      <w:proofErr w:type="gramEnd"/>
      <w:r w:rsidRPr="00580FF8">
        <w:rPr>
          <w:rFonts w:cs="Times New Roman"/>
          <w:sz w:val="20"/>
          <w:lang w:val="en-US"/>
        </w:rPr>
        <w:t xml:space="preserve">[Movement Cal Date]) as </w:t>
      </w:r>
      <w:proofErr w:type="spellStart"/>
      <w:r w:rsidRPr="00580FF8">
        <w:rPr>
          <w:rFonts w:cs="Times New Roman"/>
          <w:sz w:val="20"/>
          <w:lang w:val="en-US"/>
        </w:rPr>
        <w:t>MONEY_out_LATEST_DATE</w:t>
      </w:r>
      <w:proofErr w:type="spellEnd"/>
    </w:p>
    <w:p w:rsidR="00030F32" w:rsidRPr="00580FF8" w:rsidRDefault="00030F32" w:rsidP="00030F32">
      <w:pPr>
        <w:rPr>
          <w:rFonts w:cs="Times New Roman"/>
          <w:sz w:val="20"/>
          <w:lang w:val="en-US"/>
        </w:rPr>
      </w:pPr>
      <w:r w:rsidRPr="00580FF8">
        <w:rPr>
          <w:rFonts w:cs="Times New Roman"/>
          <w:sz w:val="20"/>
          <w:lang w:val="en-US"/>
        </w:rPr>
        <w:t>from [</w:t>
      </w:r>
      <w:proofErr w:type="spellStart"/>
      <w:r w:rsidRPr="00580FF8">
        <w:rPr>
          <w:rFonts w:cs="Times New Roman"/>
          <w:sz w:val="20"/>
          <w:lang w:val="en-US"/>
        </w:rPr>
        <w:t>Latentview</w:t>
      </w:r>
      <w:proofErr w:type="spellEnd"/>
      <w:proofErr w:type="gramStart"/>
      <w:r w:rsidRPr="00580FF8">
        <w:rPr>
          <w:rFonts w:cs="Times New Roman"/>
          <w:sz w:val="20"/>
          <w:lang w:val="en-US"/>
        </w:rPr>
        <w:t>].[</w:t>
      </w:r>
      <w:proofErr w:type="gramEnd"/>
      <w:r w:rsidRPr="00580FF8">
        <w:rPr>
          <w:rFonts w:cs="Times New Roman"/>
          <w:sz w:val="20"/>
          <w:lang w:val="en-US"/>
        </w:rPr>
        <w:t>CORP\CO57430].[Movement_set2]</w:t>
      </w:r>
    </w:p>
    <w:p w:rsidR="00030F32" w:rsidRPr="00580FF8" w:rsidRDefault="00030F32" w:rsidP="00030F32">
      <w:pPr>
        <w:rPr>
          <w:rFonts w:cs="Times New Roman"/>
          <w:sz w:val="20"/>
          <w:lang w:val="en-US"/>
        </w:rPr>
      </w:pPr>
      <w:r w:rsidRPr="00580FF8">
        <w:rPr>
          <w:rFonts w:cs="Times New Roman"/>
          <w:sz w:val="20"/>
          <w:lang w:val="en-US"/>
        </w:rPr>
        <w:t xml:space="preserve">where [Movement </w:t>
      </w:r>
      <w:proofErr w:type="gramStart"/>
      <w:r w:rsidRPr="00580FF8">
        <w:rPr>
          <w:rFonts w:cs="Times New Roman"/>
          <w:sz w:val="20"/>
          <w:lang w:val="en-US"/>
        </w:rPr>
        <w:t>Type]=</w:t>
      </w:r>
      <w:proofErr w:type="gramEnd"/>
      <w:r w:rsidRPr="00580FF8">
        <w:rPr>
          <w:rFonts w:cs="Times New Roman"/>
          <w:sz w:val="20"/>
          <w:lang w:val="en-US"/>
        </w:rPr>
        <w:t>'Money Out'</w:t>
      </w:r>
    </w:p>
    <w:p w:rsidR="00030F32" w:rsidRPr="00580FF8" w:rsidRDefault="00030F32" w:rsidP="00030F32">
      <w:pPr>
        <w:rPr>
          <w:rFonts w:cs="Times New Roman"/>
          <w:sz w:val="20"/>
          <w:lang w:val="en-US"/>
        </w:rPr>
      </w:pPr>
      <w:r w:rsidRPr="00580FF8">
        <w:rPr>
          <w:rFonts w:cs="Times New Roman"/>
          <w:sz w:val="20"/>
          <w:lang w:val="en-US"/>
        </w:rPr>
        <w:t xml:space="preserve">group by [Mandate ID]) </w:t>
      </w:r>
      <w:proofErr w:type="spellStart"/>
      <w:r w:rsidRPr="00580FF8">
        <w:rPr>
          <w:rFonts w:cs="Times New Roman"/>
          <w:sz w:val="20"/>
          <w:lang w:val="en-US"/>
        </w:rPr>
        <w:t>mo</w:t>
      </w:r>
      <w:proofErr w:type="spellEnd"/>
    </w:p>
    <w:p w:rsidR="00030F32" w:rsidRPr="00580FF8" w:rsidRDefault="00030F32" w:rsidP="00030F32">
      <w:pPr>
        <w:rPr>
          <w:rFonts w:cs="Times New Roman"/>
          <w:sz w:val="20"/>
          <w:lang w:val="en-US"/>
        </w:rPr>
      </w:pPr>
      <w:r w:rsidRPr="00580FF8">
        <w:rPr>
          <w:rFonts w:cs="Times New Roman"/>
          <w:sz w:val="20"/>
          <w:lang w:val="en-US"/>
        </w:rPr>
        <w:t xml:space="preserve">on </w:t>
      </w:r>
      <w:proofErr w:type="gramStart"/>
      <w:r w:rsidRPr="00580FF8">
        <w:rPr>
          <w:rFonts w:cs="Times New Roman"/>
          <w:sz w:val="20"/>
          <w:lang w:val="en-US"/>
        </w:rPr>
        <w:t>m.[</w:t>
      </w:r>
      <w:proofErr w:type="gramEnd"/>
      <w:r w:rsidRPr="00580FF8">
        <w:rPr>
          <w:rFonts w:cs="Times New Roman"/>
          <w:sz w:val="20"/>
          <w:lang w:val="en-US"/>
        </w:rPr>
        <w:t>Mandate ID]=mo.[Mandate ID] left join</w:t>
      </w:r>
    </w:p>
    <w:p w:rsidR="00030F32" w:rsidRPr="00580FF8" w:rsidRDefault="00030F32" w:rsidP="00030F32">
      <w:pPr>
        <w:rPr>
          <w:rFonts w:cs="Times New Roman"/>
          <w:sz w:val="20"/>
          <w:lang w:val="en-US"/>
        </w:rPr>
      </w:pPr>
      <w:r w:rsidRPr="00580FF8">
        <w:rPr>
          <w:rFonts w:cs="Times New Roman"/>
          <w:sz w:val="20"/>
          <w:lang w:val="en-US"/>
        </w:rPr>
        <w:t>(select [Mandate ID],</w:t>
      </w:r>
    </w:p>
    <w:p w:rsidR="00030F32" w:rsidRPr="00580FF8" w:rsidRDefault="00030F32" w:rsidP="00030F32">
      <w:pPr>
        <w:rPr>
          <w:rFonts w:cs="Times New Roman"/>
          <w:sz w:val="20"/>
          <w:lang w:val="en-US"/>
        </w:rPr>
      </w:pPr>
      <w:proofErr w:type="gramStart"/>
      <w:r w:rsidRPr="00580FF8">
        <w:rPr>
          <w:rFonts w:cs="Times New Roman"/>
          <w:sz w:val="20"/>
          <w:lang w:val="en-US"/>
        </w:rPr>
        <w:t>max(</w:t>
      </w:r>
      <w:proofErr w:type="gramEnd"/>
      <w:r w:rsidRPr="00580FF8">
        <w:rPr>
          <w:rFonts w:cs="Times New Roman"/>
          <w:sz w:val="20"/>
          <w:lang w:val="en-US"/>
        </w:rPr>
        <w:t>[Movement Cal Date]) as SWITCH_IN_LATEST_DATE</w:t>
      </w:r>
    </w:p>
    <w:p w:rsidR="00030F32" w:rsidRPr="00580FF8" w:rsidRDefault="00030F32" w:rsidP="00030F32">
      <w:pPr>
        <w:rPr>
          <w:rFonts w:cs="Times New Roman"/>
          <w:sz w:val="20"/>
          <w:lang w:val="en-US"/>
        </w:rPr>
      </w:pPr>
      <w:r w:rsidRPr="00580FF8">
        <w:rPr>
          <w:rFonts w:cs="Times New Roman"/>
          <w:sz w:val="20"/>
          <w:lang w:val="en-US"/>
        </w:rPr>
        <w:lastRenderedPageBreak/>
        <w:t>from [</w:t>
      </w:r>
      <w:proofErr w:type="spellStart"/>
      <w:r w:rsidRPr="00580FF8">
        <w:rPr>
          <w:rFonts w:cs="Times New Roman"/>
          <w:sz w:val="20"/>
          <w:lang w:val="en-US"/>
        </w:rPr>
        <w:t>Latentview</w:t>
      </w:r>
      <w:proofErr w:type="spellEnd"/>
      <w:proofErr w:type="gramStart"/>
      <w:r w:rsidRPr="00580FF8">
        <w:rPr>
          <w:rFonts w:cs="Times New Roman"/>
          <w:sz w:val="20"/>
          <w:lang w:val="en-US"/>
        </w:rPr>
        <w:t>].[</w:t>
      </w:r>
      <w:proofErr w:type="gramEnd"/>
      <w:r w:rsidRPr="00580FF8">
        <w:rPr>
          <w:rFonts w:cs="Times New Roman"/>
          <w:sz w:val="20"/>
          <w:lang w:val="en-US"/>
        </w:rPr>
        <w:t>CORP\CO57430].[Movement_set2]</w:t>
      </w:r>
    </w:p>
    <w:p w:rsidR="00030F32" w:rsidRPr="00580FF8" w:rsidRDefault="00030F32" w:rsidP="00030F32">
      <w:pPr>
        <w:rPr>
          <w:rFonts w:cs="Times New Roman"/>
          <w:sz w:val="20"/>
          <w:lang w:val="en-US"/>
        </w:rPr>
      </w:pPr>
      <w:r w:rsidRPr="00580FF8">
        <w:rPr>
          <w:rFonts w:cs="Times New Roman"/>
          <w:sz w:val="20"/>
          <w:lang w:val="en-US"/>
        </w:rPr>
        <w:t xml:space="preserve">where [Movement </w:t>
      </w:r>
      <w:proofErr w:type="gramStart"/>
      <w:r w:rsidRPr="00580FF8">
        <w:rPr>
          <w:rFonts w:cs="Times New Roman"/>
          <w:sz w:val="20"/>
          <w:lang w:val="en-US"/>
        </w:rPr>
        <w:t>Type]=</w:t>
      </w:r>
      <w:proofErr w:type="gramEnd"/>
      <w:r w:rsidRPr="00580FF8">
        <w:rPr>
          <w:rFonts w:cs="Times New Roman"/>
          <w:sz w:val="20"/>
          <w:lang w:val="en-US"/>
        </w:rPr>
        <w:t>'Switch In'</w:t>
      </w:r>
    </w:p>
    <w:p w:rsidR="00030F32" w:rsidRPr="00580FF8" w:rsidRDefault="00030F32" w:rsidP="00030F32">
      <w:pPr>
        <w:rPr>
          <w:rFonts w:cs="Times New Roman"/>
          <w:sz w:val="20"/>
          <w:lang w:val="en-US"/>
        </w:rPr>
      </w:pPr>
      <w:r w:rsidRPr="00580FF8">
        <w:rPr>
          <w:rFonts w:cs="Times New Roman"/>
          <w:sz w:val="20"/>
          <w:lang w:val="en-US"/>
        </w:rPr>
        <w:t xml:space="preserve">group by [Mandate ID]) </w:t>
      </w:r>
      <w:proofErr w:type="spellStart"/>
      <w:r w:rsidRPr="00580FF8">
        <w:rPr>
          <w:rFonts w:cs="Times New Roman"/>
          <w:sz w:val="20"/>
          <w:lang w:val="en-US"/>
        </w:rPr>
        <w:t>si</w:t>
      </w:r>
      <w:proofErr w:type="spellEnd"/>
    </w:p>
    <w:p w:rsidR="00030F32" w:rsidRPr="00580FF8" w:rsidRDefault="00030F32" w:rsidP="00030F32">
      <w:pPr>
        <w:rPr>
          <w:rFonts w:cs="Times New Roman"/>
          <w:sz w:val="20"/>
          <w:lang w:val="en-US"/>
        </w:rPr>
      </w:pPr>
      <w:r w:rsidRPr="00580FF8">
        <w:rPr>
          <w:rFonts w:cs="Times New Roman"/>
          <w:sz w:val="20"/>
          <w:lang w:val="en-US"/>
        </w:rPr>
        <w:t xml:space="preserve">on </w:t>
      </w:r>
      <w:proofErr w:type="gramStart"/>
      <w:r w:rsidRPr="00580FF8">
        <w:rPr>
          <w:rFonts w:cs="Times New Roman"/>
          <w:sz w:val="20"/>
          <w:lang w:val="en-US"/>
        </w:rPr>
        <w:t>m.[</w:t>
      </w:r>
      <w:proofErr w:type="gramEnd"/>
      <w:r w:rsidRPr="00580FF8">
        <w:rPr>
          <w:rFonts w:cs="Times New Roman"/>
          <w:sz w:val="20"/>
          <w:lang w:val="en-US"/>
        </w:rPr>
        <w:t>Mandate ID]=</w:t>
      </w:r>
      <w:proofErr w:type="spellStart"/>
      <w:r w:rsidRPr="00580FF8">
        <w:rPr>
          <w:rFonts w:cs="Times New Roman"/>
          <w:sz w:val="20"/>
          <w:lang w:val="en-US"/>
        </w:rPr>
        <w:t>si</w:t>
      </w:r>
      <w:proofErr w:type="spellEnd"/>
      <w:r w:rsidRPr="00580FF8">
        <w:rPr>
          <w:rFonts w:cs="Times New Roman"/>
          <w:sz w:val="20"/>
          <w:lang w:val="en-US"/>
        </w:rPr>
        <w:t>.[Mandate ID] left join</w:t>
      </w:r>
    </w:p>
    <w:p w:rsidR="00030F32" w:rsidRPr="00580FF8" w:rsidRDefault="00030F32" w:rsidP="00030F32">
      <w:pPr>
        <w:rPr>
          <w:rFonts w:cs="Times New Roman"/>
          <w:sz w:val="20"/>
          <w:lang w:val="en-US"/>
        </w:rPr>
      </w:pPr>
      <w:r w:rsidRPr="00580FF8">
        <w:rPr>
          <w:rFonts w:cs="Times New Roman"/>
          <w:sz w:val="20"/>
          <w:lang w:val="en-US"/>
        </w:rPr>
        <w:t>(select [Mandate ID],</w:t>
      </w:r>
    </w:p>
    <w:p w:rsidR="00030F32" w:rsidRPr="00580FF8" w:rsidRDefault="00030F32" w:rsidP="00030F32">
      <w:pPr>
        <w:rPr>
          <w:rFonts w:cs="Times New Roman"/>
          <w:sz w:val="20"/>
          <w:lang w:val="en-US"/>
        </w:rPr>
      </w:pPr>
      <w:proofErr w:type="gramStart"/>
      <w:r w:rsidRPr="00580FF8">
        <w:rPr>
          <w:rFonts w:cs="Times New Roman"/>
          <w:sz w:val="20"/>
          <w:lang w:val="en-US"/>
        </w:rPr>
        <w:t>max(</w:t>
      </w:r>
      <w:proofErr w:type="gramEnd"/>
      <w:r w:rsidRPr="00580FF8">
        <w:rPr>
          <w:rFonts w:cs="Times New Roman"/>
          <w:sz w:val="20"/>
          <w:lang w:val="en-US"/>
        </w:rPr>
        <w:t>[Movement Cal Date]) as SWITCH_OUT_LATEST_DATE</w:t>
      </w:r>
    </w:p>
    <w:p w:rsidR="00030F32" w:rsidRPr="00580FF8" w:rsidRDefault="00030F32" w:rsidP="00030F32">
      <w:pPr>
        <w:rPr>
          <w:rFonts w:cs="Times New Roman"/>
          <w:sz w:val="20"/>
          <w:lang w:val="en-US"/>
        </w:rPr>
      </w:pPr>
      <w:r w:rsidRPr="00580FF8">
        <w:rPr>
          <w:rFonts w:cs="Times New Roman"/>
          <w:sz w:val="20"/>
          <w:lang w:val="en-US"/>
        </w:rPr>
        <w:t>from [</w:t>
      </w:r>
      <w:proofErr w:type="spellStart"/>
      <w:r w:rsidRPr="00580FF8">
        <w:rPr>
          <w:rFonts w:cs="Times New Roman"/>
          <w:sz w:val="20"/>
          <w:lang w:val="en-US"/>
        </w:rPr>
        <w:t>Latentview</w:t>
      </w:r>
      <w:proofErr w:type="spellEnd"/>
      <w:proofErr w:type="gramStart"/>
      <w:r w:rsidRPr="00580FF8">
        <w:rPr>
          <w:rFonts w:cs="Times New Roman"/>
          <w:sz w:val="20"/>
          <w:lang w:val="en-US"/>
        </w:rPr>
        <w:t>].[</w:t>
      </w:r>
      <w:proofErr w:type="gramEnd"/>
      <w:r w:rsidRPr="00580FF8">
        <w:rPr>
          <w:rFonts w:cs="Times New Roman"/>
          <w:sz w:val="20"/>
          <w:lang w:val="en-US"/>
        </w:rPr>
        <w:t>CORP\CO57430].[Movement_set2]</w:t>
      </w:r>
    </w:p>
    <w:p w:rsidR="00030F32" w:rsidRPr="00580FF8" w:rsidRDefault="00030F32" w:rsidP="00030F32">
      <w:pPr>
        <w:rPr>
          <w:rFonts w:cs="Times New Roman"/>
          <w:sz w:val="20"/>
          <w:lang w:val="en-US"/>
        </w:rPr>
      </w:pPr>
      <w:r w:rsidRPr="00580FF8">
        <w:rPr>
          <w:rFonts w:cs="Times New Roman"/>
          <w:sz w:val="20"/>
          <w:lang w:val="en-US"/>
        </w:rPr>
        <w:t xml:space="preserve">where [Movement </w:t>
      </w:r>
      <w:proofErr w:type="gramStart"/>
      <w:r w:rsidRPr="00580FF8">
        <w:rPr>
          <w:rFonts w:cs="Times New Roman"/>
          <w:sz w:val="20"/>
          <w:lang w:val="en-US"/>
        </w:rPr>
        <w:t>Type]=</w:t>
      </w:r>
      <w:proofErr w:type="gramEnd"/>
      <w:r w:rsidRPr="00580FF8">
        <w:rPr>
          <w:rFonts w:cs="Times New Roman"/>
          <w:sz w:val="20"/>
          <w:lang w:val="en-US"/>
        </w:rPr>
        <w:t>'Switch Out'</w:t>
      </w:r>
    </w:p>
    <w:p w:rsidR="00030F32" w:rsidRPr="00580FF8" w:rsidRDefault="00030F32" w:rsidP="00030F32">
      <w:pPr>
        <w:rPr>
          <w:rFonts w:cs="Times New Roman"/>
          <w:sz w:val="20"/>
          <w:lang w:val="en-US"/>
        </w:rPr>
      </w:pPr>
      <w:r w:rsidRPr="00580FF8">
        <w:rPr>
          <w:rFonts w:cs="Times New Roman"/>
          <w:sz w:val="20"/>
          <w:lang w:val="en-US"/>
        </w:rPr>
        <w:t>group by [Mandate ID]) so</w:t>
      </w:r>
    </w:p>
    <w:p w:rsidR="00030F32" w:rsidRPr="00580FF8" w:rsidRDefault="00030F32" w:rsidP="00030F32">
      <w:pPr>
        <w:rPr>
          <w:rFonts w:cs="Times New Roman"/>
          <w:sz w:val="20"/>
          <w:lang w:val="en-US"/>
        </w:rPr>
      </w:pPr>
      <w:r w:rsidRPr="00580FF8">
        <w:rPr>
          <w:rFonts w:cs="Times New Roman"/>
          <w:sz w:val="20"/>
          <w:lang w:val="en-US"/>
        </w:rPr>
        <w:t xml:space="preserve">on </w:t>
      </w:r>
      <w:proofErr w:type="gramStart"/>
      <w:r w:rsidRPr="00580FF8">
        <w:rPr>
          <w:rFonts w:cs="Times New Roman"/>
          <w:sz w:val="20"/>
          <w:lang w:val="en-US"/>
        </w:rPr>
        <w:t>m.[</w:t>
      </w:r>
      <w:proofErr w:type="gramEnd"/>
      <w:r w:rsidRPr="00580FF8">
        <w:rPr>
          <w:rFonts w:cs="Times New Roman"/>
          <w:sz w:val="20"/>
          <w:lang w:val="en-US"/>
        </w:rPr>
        <w:t>Mandate ID]=so.[Mandate ID] left join</w:t>
      </w:r>
    </w:p>
    <w:p w:rsidR="00030F32" w:rsidRPr="00580FF8" w:rsidRDefault="00030F32" w:rsidP="00030F32">
      <w:pPr>
        <w:rPr>
          <w:rFonts w:cs="Times New Roman"/>
          <w:sz w:val="20"/>
          <w:lang w:val="en-US"/>
        </w:rPr>
      </w:pPr>
      <w:r w:rsidRPr="00580FF8">
        <w:rPr>
          <w:rFonts w:cs="Times New Roman"/>
          <w:sz w:val="20"/>
          <w:lang w:val="en-US"/>
        </w:rPr>
        <w:t>(select [Mandate ID],</w:t>
      </w:r>
    </w:p>
    <w:p w:rsidR="00030F32" w:rsidRPr="00580FF8" w:rsidRDefault="00030F32" w:rsidP="00030F32">
      <w:pPr>
        <w:rPr>
          <w:rFonts w:cs="Times New Roman"/>
          <w:sz w:val="20"/>
          <w:lang w:val="en-US"/>
        </w:rPr>
      </w:pPr>
      <w:proofErr w:type="gramStart"/>
      <w:r w:rsidRPr="00580FF8">
        <w:rPr>
          <w:rFonts w:cs="Times New Roman"/>
          <w:sz w:val="20"/>
          <w:lang w:val="en-US"/>
        </w:rPr>
        <w:t>max(</w:t>
      </w:r>
      <w:proofErr w:type="gramEnd"/>
      <w:r w:rsidRPr="00580FF8">
        <w:rPr>
          <w:rFonts w:cs="Times New Roman"/>
          <w:sz w:val="20"/>
          <w:lang w:val="en-US"/>
        </w:rPr>
        <w:t>[Movement Cal Date]) as TRANSFER_IN_LATEST_DATE</w:t>
      </w:r>
    </w:p>
    <w:p w:rsidR="00030F32" w:rsidRPr="00580FF8" w:rsidRDefault="00030F32" w:rsidP="00030F32">
      <w:pPr>
        <w:rPr>
          <w:rFonts w:cs="Times New Roman"/>
          <w:sz w:val="20"/>
          <w:lang w:val="en-US"/>
        </w:rPr>
      </w:pPr>
      <w:r w:rsidRPr="00580FF8">
        <w:rPr>
          <w:rFonts w:cs="Times New Roman"/>
          <w:sz w:val="20"/>
          <w:lang w:val="en-US"/>
        </w:rPr>
        <w:t>from [</w:t>
      </w:r>
      <w:proofErr w:type="spellStart"/>
      <w:r w:rsidRPr="00580FF8">
        <w:rPr>
          <w:rFonts w:cs="Times New Roman"/>
          <w:sz w:val="20"/>
          <w:lang w:val="en-US"/>
        </w:rPr>
        <w:t>Latentview</w:t>
      </w:r>
      <w:proofErr w:type="spellEnd"/>
      <w:proofErr w:type="gramStart"/>
      <w:r w:rsidRPr="00580FF8">
        <w:rPr>
          <w:rFonts w:cs="Times New Roman"/>
          <w:sz w:val="20"/>
          <w:lang w:val="en-US"/>
        </w:rPr>
        <w:t>].[</w:t>
      </w:r>
      <w:proofErr w:type="gramEnd"/>
      <w:r w:rsidRPr="00580FF8">
        <w:rPr>
          <w:rFonts w:cs="Times New Roman"/>
          <w:sz w:val="20"/>
          <w:lang w:val="en-US"/>
        </w:rPr>
        <w:t>CORP\CO57430].[Movement_set2]</w:t>
      </w:r>
    </w:p>
    <w:p w:rsidR="00030F32" w:rsidRPr="00580FF8" w:rsidRDefault="00030F32" w:rsidP="00030F32">
      <w:pPr>
        <w:rPr>
          <w:rFonts w:cs="Times New Roman"/>
          <w:sz w:val="20"/>
          <w:lang w:val="en-US"/>
        </w:rPr>
      </w:pPr>
      <w:r w:rsidRPr="00580FF8">
        <w:rPr>
          <w:rFonts w:cs="Times New Roman"/>
          <w:sz w:val="20"/>
          <w:lang w:val="en-US"/>
        </w:rPr>
        <w:t xml:space="preserve">where [Movement </w:t>
      </w:r>
      <w:proofErr w:type="gramStart"/>
      <w:r w:rsidRPr="00580FF8">
        <w:rPr>
          <w:rFonts w:cs="Times New Roman"/>
          <w:sz w:val="20"/>
          <w:lang w:val="en-US"/>
        </w:rPr>
        <w:t>Type]=</w:t>
      </w:r>
      <w:proofErr w:type="gramEnd"/>
      <w:r w:rsidRPr="00580FF8">
        <w:rPr>
          <w:rFonts w:cs="Times New Roman"/>
          <w:sz w:val="20"/>
          <w:lang w:val="en-US"/>
        </w:rPr>
        <w:t>'Transfer In'</w:t>
      </w:r>
    </w:p>
    <w:p w:rsidR="00030F32" w:rsidRPr="00580FF8" w:rsidRDefault="00030F32" w:rsidP="00030F32">
      <w:pPr>
        <w:rPr>
          <w:rFonts w:cs="Times New Roman"/>
          <w:sz w:val="20"/>
          <w:lang w:val="en-US"/>
        </w:rPr>
      </w:pPr>
      <w:r w:rsidRPr="00580FF8">
        <w:rPr>
          <w:rFonts w:cs="Times New Roman"/>
          <w:sz w:val="20"/>
          <w:lang w:val="en-US"/>
        </w:rPr>
        <w:t>group by [Mandate ID]) TI</w:t>
      </w:r>
    </w:p>
    <w:p w:rsidR="00030F32" w:rsidRPr="00580FF8" w:rsidRDefault="00030F32" w:rsidP="00030F32">
      <w:pPr>
        <w:rPr>
          <w:rFonts w:cs="Times New Roman"/>
          <w:sz w:val="20"/>
          <w:lang w:val="en-US"/>
        </w:rPr>
      </w:pPr>
      <w:r w:rsidRPr="00580FF8">
        <w:rPr>
          <w:rFonts w:cs="Times New Roman"/>
          <w:sz w:val="20"/>
          <w:lang w:val="en-US"/>
        </w:rPr>
        <w:t xml:space="preserve">on </w:t>
      </w:r>
      <w:proofErr w:type="gramStart"/>
      <w:r w:rsidRPr="00580FF8">
        <w:rPr>
          <w:rFonts w:cs="Times New Roman"/>
          <w:sz w:val="20"/>
          <w:lang w:val="en-US"/>
        </w:rPr>
        <w:t>m.[</w:t>
      </w:r>
      <w:proofErr w:type="gramEnd"/>
      <w:r w:rsidRPr="00580FF8">
        <w:rPr>
          <w:rFonts w:cs="Times New Roman"/>
          <w:sz w:val="20"/>
          <w:lang w:val="en-US"/>
        </w:rPr>
        <w:t>Mandate ID]=TI.[Mandate ID] left join</w:t>
      </w:r>
    </w:p>
    <w:p w:rsidR="00030F32" w:rsidRPr="00580FF8" w:rsidRDefault="00030F32" w:rsidP="00030F32">
      <w:pPr>
        <w:rPr>
          <w:rFonts w:cs="Times New Roman"/>
          <w:sz w:val="20"/>
          <w:lang w:val="en-US"/>
        </w:rPr>
      </w:pPr>
      <w:r w:rsidRPr="00580FF8">
        <w:rPr>
          <w:rFonts w:cs="Times New Roman"/>
          <w:sz w:val="20"/>
          <w:lang w:val="en-US"/>
        </w:rPr>
        <w:t>(select [Mandate ID],</w:t>
      </w:r>
    </w:p>
    <w:p w:rsidR="00030F32" w:rsidRPr="00580FF8" w:rsidRDefault="00030F32" w:rsidP="00030F32">
      <w:pPr>
        <w:rPr>
          <w:rFonts w:cs="Times New Roman"/>
          <w:sz w:val="20"/>
          <w:lang w:val="en-US"/>
        </w:rPr>
      </w:pPr>
      <w:proofErr w:type="gramStart"/>
      <w:r w:rsidRPr="00580FF8">
        <w:rPr>
          <w:rFonts w:cs="Times New Roman"/>
          <w:sz w:val="20"/>
          <w:lang w:val="en-US"/>
        </w:rPr>
        <w:t>max(</w:t>
      </w:r>
      <w:proofErr w:type="gramEnd"/>
      <w:r w:rsidRPr="00580FF8">
        <w:rPr>
          <w:rFonts w:cs="Times New Roman"/>
          <w:sz w:val="20"/>
          <w:lang w:val="en-US"/>
        </w:rPr>
        <w:t>[Movement Cal Date]) as TRANSFER_OUT_LATEST_DATE</w:t>
      </w:r>
    </w:p>
    <w:p w:rsidR="00030F32" w:rsidRPr="00580FF8" w:rsidRDefault="00030F32" w:rsidP="00030F32">
      <w:pPr>
        <w:rPr>
          <w:rFonts w:cs="Times New Roman"/>
          <w:sz w:val="20"/>
          <w:lang w:val="en-US"/>
        </w:rPr>
      </w:pPr>
      <w:r w:rsidRPr="00580FF8">
        <w:rPr>
          <w:rFonts w:cs="Times New Roman"/>
          <w:sz w:val="20"/>
          <w:lang w:val="en-US"/>
        </w:rPr>
        <w:t>from [</w:t>
      </w:r>
      <w:proofErr w:type="spellStart"/>
      <w:r w:rsidRPr="00580FF8">
        <w:rPr>
          <w:rFonts w:cs="Times New Roman"/>
          <w:sz w:val="20"/>
          <w:lang w:val="en-US"/>
        </w:rPr>
        <w:t>Latentview</w:t>
      </w:r>
      <w:proofErr w:type="spellEnd"/>
      <w:proofErr w:type="gramStart"/>
      <w:r w:rsidRPr="00580FF8">
        <w:rPr>
          <w:rFonts w:cs="Times New Roman"/>
          <w:sz w:val="20"/>
          <w:lang w:val="en-US"/>
        </w:rPr>
        <w:t>].[</w:t>
      </w:r>
      <w:proofErr w:type="gramEnd"/>
      <w:r w:rsidRPr="00580FF8">
        <w:rPr>
          <w:rFonts w:cs="Times New Roman"/>
          <w:sz w:val="20"/>
          <w:lang w:val="en-US"/>
        </w:rPr>
        <w:t>CORP\CO57430].[Movement_set2]</w:t>
      </w:r>
    </w:p>
    <w:p w:rsidR="00030F32" w:rsidRPr="00580FF8" w:rsidRDefault="00030F32" w:rsidP="00030F32">
      <w:pPr>
        <w:rPr>
          <w:rFonts w:cs="Times New Roman"/>
          <w:sz w:val="20"/>
          <w:lang w:val="en-US"/>
        </w:rPr>
      </w:pPr>
      <w:r w:rsidRPr="00580FF8">
        <w:rPr>
          <w:rFonts w:cs="Times New Roman"/>
          <w:sz w:val="20"/>
          <w:lang w:val="en-US"/>
        </w:rPr>
        <w:t xml:space="preserve">where [Movement </w:t>
      </w:r>
      <w:proofErr w:type="gramStart"/>
      <w:r w:rsidRPr="00580FF8">
        <w:rPr>
          <w:rFonts w:cs="Times New Roman"/>
          <w:sz w:val="20"/>
          <w:lang w:val="en-US"/>
        </w:rPr>
        <w:t>Type]=</w:t>
      </w:r>
      <w:proofErr w:type="gramEnd"/>
      <w:r w:rsidRPr="00580FF8">
        <w:rPr>
          <w:rFonts w:cs="Times New Roman"/>
          <w:sz w:val="20"/>
          <w:lang w:val="en-US"/>
        </w:rPr>
        <w:t>'Transfer Out'</w:t>
      </w:r>
    </w:p>
    <w:p w:rsidR="00030F32" w:rsidRPr="00580FF8" w:rsidRDefault="00030F32" w:rsidP="00030F32">
      <w:pPr>
        <w:rPr>
          <w:rFonts w:cs="Times New Roman"/>
          <w:sz w:val="20"/>
          <w:lang w:val="en-US"/>
        </w:rPr>
      </w:pPr>
      <w:r w:rsidRPr="00580FF8">
        <w:rPr>
          <w:rFonts w:cs="Times New Roman"/>
          <w:sz w:val="20"/>
          <w:lang w:val="en-US"/>
        </w:rPr>
        <w:t xml:space="preserve">group by [Mandate ID]) </w:t>
      </w:r>
      <w:proofErr w:type="spellStart"/>
      <w:r w:rsidRPr="00580FF8">
        <w:rPr>
          <w:rFonts w:cs="Times New Roman"/>
          <w:sz w:val="20"/>
          <w:lang w:val="en-US"/>
        </w:rPr>
        <w:t>tro</w:t>
      </w:r>
      <w:proofErr w:type="spellEnd"/>
    </w:p>
    <w:p w:rsidR="00030F32" w:rsidRPr="00580FF8" w:rsidRDefault="00030F32" w:rsidP="00030F32">
      <w:pPr>
        <w:rPr>
          <w:rFonts w:cs="Times New Roman"/>
          <w:sz w:val="20"/>
          <w:lang w:val="en-US"/>
        </w:rPr>
      </w:pPr>
      <w:r w:rsidRPr="00580FF8">
        <w:rPr>
          <w:rFonts w:cs="Times New Roman"/>
          <w:sz w:val="20"/>
          <w:lang w:val="en-US"/>
        </w:rPr>
        <w:t xml:space="preserve">on </w:t>
      </w:r>
      <w:proofErr w:type="gramStart"/>
      <w:r w:rsidRPr="00580FF8">
        <w:rPr>
          <w:rFonts w:cs="Times New Roman"/>
          <w:sz w:val="20"/>
          <w:lang w:val="en-US"/>
        </w:rPr>
        <w:t>m.[</w:t>
      </w:r>
      <w:proofErr w:type="gramEnd"/>
      <w:r w:rsidRPr="00580FF8">
        <w:rPr>
          <w:rFonts w:cs="Times New Roman"/>
          <w:sz w:val="20"/>
          <w:lang w:val="en-US"/>
        </w:rPr>
        <w:t>Mandate ID]=</w:t>
      </w:r>
      <w:proofErr w:type="spellStart"/>
      <w:r w:rsidRPr="00580FF8">
        <w:rPr>
          <w:rFonts w:cs="Times New Roman"/>
          <w:sz w:val="20"/>
          <w:lang w:val="en-US"/>
        </w:rPr>
        <w:t>tro</w:t>
      </w:r>
      <w:proofErr w:type="spellEnd"/>
      <w:r w:rsidRPr="00580FF8">
        <w:rPr>
          <w:rFonts w:cs="Times New Roman"/>
          <w:sz w:val="20"/>
          <w:lang w:val="en-US"/>
        </w:rPr>
        <w:t>.[Mandate ID]</w:t>
      </w:r>
    </w:p>
    <w:p w:rsidR="00030F32" w:rsidRPr="00580FF8" w:rsidRDefault="00030F32" w:rsidP="00030F32">
      <w:pPr>
        <w:rPr>
          <w:rFonts w:cs="Times New Roman"/>
          <w:sz w:val="20"/>
          <w:lang w:val="en-US"/>
        </w:rPr>
      </w:pPr>
      <w:r w:rsidRPr="00580FF8">
        <w:rPr>
          <w:rFonts w:cs="Times New Roman"/>
          <w:sz w:val="20"/>
          <w:lang w:val="en-US"/>
        </w:rPr>
        <w:t xml:space="preserve">--where </w:t>
      </w:r>
      <w:proofErr w:type="gramStart"/>
      <w:r w:rsidRPr="00580FF8">
        <w:rPr>
          <w:rFonts w:cs="Times New Roman"/>
          <w:sz w:val="20"/>
          <w:lang w:val="en-US"/>
        </w:rPr>
        <w:t>m.[</w:t>
      </w:r>
      <w:proofErr w:type="gramEnd"/>
      <w:r w:rsidRPr="00580FF8">
        <w:rPr>
          <w:rFonts w:cs="Times New Roman"/>
          <w:sz w:val="20"/>
          <w:lang w:val="en-US"/>
        </w:rPr>
        <w:t>Mandate ID]='a1r200000008yfFAAQ'</w:t>
      </w:r>
    </w:p>
    <w:p w:rsidR="00030F32" w:rsidRPr="00580FF8" w:rsidRDefault="00030F32" w:rsidP="00030F32">
      <w:pPr>
        <w:rPr>
          <w:rFonts w:cs="Times New Roman"/>
          <w:b/>
          <w:sz w:val="20"/>
          <w:lang w:val="en-US"/>
        </w:rPr>
      </w:pPr>
    </w:p>
    <w:p w:rsidR="00030F32" w:rsidRPr="00580FF8" w:rsidRDefault="00030F32" w:rsidP="0077009A">
      <w:pPr>
        <w:pStyle w:val="Heading3"/>
        <w:rPr>
          <w:rStyle w:val="Heading2Char"/>
          <w:b w:val="0"/>
          <w:bCs/>
          <w:sz w:val="24"/>
        </w:rPr>
      </w:pPr>
      <w:bookmarkStart w:id="80" w:name="_Email"/>
      <w:bookmarkStart w:id="81" w:name="_Toc499562431"/>
      <w:bookmarkEnd w:id="80"/>
      <w:r w:rsidRPr="00580FF8">
        <w:rPr>
          <w:rStyle w:val="Heading2Char"/>
          <w:b w:val="0"/>
          <w:bCs/>
          <w:sz w:val="24"/>
        </w:rPr>
        <w:t>Email</w:t>
      </w:r>
      <w:bookmarkEnd w:id="81"/>
    </w:p>
    <w:p w:rsidR="00030F32" w:rsidRPr="00580FF8" w:rsidRDefault="00030F32" w:rsidP="00030F32">
      <w:pPr>
        <w:rPr>
          <w:rFonts w:cs="Times New Roman"/>
          <w:sz w:val="20"/>
        </w:rPr>
      </w:pPr>
      <w:r w:rsidRPr="00580FF8">
        <w:rPr>
          <w:rFonts w:cs="Times New Roman"/>
          <w:sz w:val="20"/>
        </w:rPr>
        <w:t xml:space="preserve">--- Campaign </w:t>
      </w:r>
      <w:proofErr w:type="gramStart"/>
      <w:r w:rsidRPr="00580FF8">
        <w:rPr>
          <w:rFonts w:cs="Times New Roman"/>
          <w:sz w:val="20"/>
        </w:rPr>
        <w:t>id’s</w:t>
      </w:r>
      <w:proofErr w:type="gramEnd"/>
      <w:r w:rsidRPr="00580FF8">
        <w:rPr>
          <w:rFonts w:cs="Times New Roman"/>
          <w:sz w:val="20"/>
        </w:rPr>
        <w:t xml:space="preserve"> with one send definition id is considered to extract data.</w:t>
      </w:r>
    </w:p>
    <w:p w:rsidR="00030F32" w:rsidRPr="00580FF8" w:rsidRDefault="00030F32" w:rsidP="00030F32">
      <w:pPr>
        <w:rPr>
          <w:rFonts w:cs="Times New Roman"/>
          <w:sz w:val="20"/>
          <w:lang w:val="en-US"/>
        </w:rPr>
      </w:pPr>
      <w:r w:rsidRPr="00580FF8">
        <w:rPr>
          <w:rFonts w:cs="Times New Roman"/>
          <w:sz w:val="20"/>
          <w:lang w:val="en-US"/>
        </w:rPr>
        <w:t>select distinct m.id as mandate_</w:t>
      </w:r>
      <w:proofErr w:type="gramStart"/>
      <w:r w:rsidRPr="00580FF8">
        <w:rPr>
          <w:rFonts w:cs="Times New Roman"/>
          <w:sz w:val="20"/>
          <w:lang w:val="en-US"/>
        </w:rPr>
        <w:t>id,EM</w:t>
      </w:r>
      <w:proofErr w:type="gramEnd"/>
      <w:r w:rsidRPr="00580FF8">
        <w:rPr>
          <w:rFonts w:cs="Times New Roman"/>
          <w:sz w:val="20"/>
          <w:lang w:val="en-US"/>
        </w:rPr>
        <w:t>.CONTACT__</w:t>
      </w:r>
      <w:proofErr w:type="spellStart"/>
      <w:r w:rsidRPr="00580FF8">
        <w:rPr>
          <w:rFonts w:cs="Times New Roman"/>
          <w:sz w:val="20"/>
          <w:lang w:val="en-US"/>
        </w:rPr>
        <w:t>C,f.id</w:t>
      </w:r>
      <w:proofErr w:type="spellEnd"/>
      <w:r w:rsidRPr="00580FF8">
        <w:rPr>
          <w:rFonts w:cs="Times New Roman"/>
          <w:sz w:val="20"/>
          <w:lang w:val="en-US"/>
        </w:rPr>
        <w:t xml:space="preserve"> as </w:t>
      </w:r>
      <w:proofErr w:type="spellStart"/>
      <w:r w:rsidRPr="00580FF8">
        <w:rPr>
          <w:rFonts w:cs="Times New Roman"/>
          <w:sz w:val="20"/>
          <w:lang w:val="en-US"/>
        </w:rPr>
        <w:t>campid,f.startdate</w:t>
      </w:r>
      <w:proofErr w:type="spellEnd"/>
      <w:r w:rsidRPr="00580FF8">
        <w:rPr>
          <w:rFonts w:cs="Times New Roman"/>
          <w:sz w:val="20"/>
          <w:lang w:val="en-US"/>
        </w:rPr>
        <w:t>,</w:t>
      </w:r>
    </w:p>
    <w:p w:rsidR="00030F32" w:rsidRPr="00580FF8" w:rsidRDefault="00030F32" w:rsidP="00030F32">
      <w:pPr>
        <w:rPr>
          <w:rFonts w:cs="Times New Roman"/>
          <w:sz w:val="20"/>
          <w:lang w:val="en-US"/>
        </w:rPr>
      </w:pPr>
      <w:r w:rsidRPr="00580FF8">
        <w:rPr>
          <w:rFonts w:cs="Times New Roman"/>
          <w:sz w:val="20"/>
          <w:lang w:val="en-US"/>
        </w:rPr>
        <w:t xml:space="preserve">1 as </w:t>
      </w:r>
      <w:proofErr w:type="spellStart"/>
      <w:r w:rsidRPr="00580FF8">
        <w:rPr>
          <w:rFonts w:cs="Times New Roman"/>
          <w:sz w:val="20"/>
          <w:lang w:val="en-US"/>
        </w:rPr>
        <w:t>No_Of_Emails_Sent</w:t>
      </w:r>
      <w:proofErr w:type="spellEnd"/>
      <w:r w:rsidRPr="00580FF8">
        <w:rPr>
          <w:rFonts w:cs="Times New Roman"/>
          <w:sz w:val="20"/>
          <w:lang w:val="en-US"/>
        </w:rPr>
        <w:t>,</w:t>
      </w:r>
    </w:p>
    <w:p w:rsidR="00030F32" w:rsidRPr="00580FF8" w:rsidRDefault="00030F32" w:rsidP="00030F32">
      <w:pPr>
        <w:rPr>
          <w:rFonts w:cs="Times New Roman"/>
          <w:sz w:val="20"/>
          <w:lang w:val="en-US"/>
        </w:rPr>
      </w:pPr>
      <w:r w:rsidRPr="00580FF8">
        <w:rPr>
          <w:rFonts w:cs="Times New Roman"/>
          <w:sz w:val="20"/>
          <w:lang w:val="en-US"/>
        </w:rPr>
        <w:t xml:space="preserve">case when </w:t>
      </w:r>
      <w:proofErr w:type="spellStart"/>
      <w:proofErr w:type="gramStart"/>
      <w:r w:rsidRPr="00580FF8">
        <w:rPr>
          <w:rFonts w:cs="Times New Roman"/>
          <w:sz w:val="20"/>
          <w:lang w:val="en-US"/>
        </w:rPr>
        <w:t>em.opened</w:t>
      </w:r>
      <w:proofErr w:type="gramEnd"/>
      <w:r w:rsidRPr="00580FF8">
        <w:rPr>
          <w:rFonts w:cs="Times New Roman"/>
          <w:sz w:val="20"/>
          <w:lang w:val="en-US"/>
        </w:rPr>
        <w:t>__c</w:t>
      </w:r>
      <w:proofErr w:type="spellEnd"/>
      <w:r w:rsidRPr="00580FF8">
        <w:rPr>
          <w:rFonts w:cs="Times New Roman"/>
          <w:sz w:val="20"/>
          <w:lang w:val="en-US"/>
        </w:rPr>
        <w:t xml:space="preserve">='true' then 1 else 0 end as </w:t>
      </w:r>
      <w:proofErr w:type="spellStart"/>
      <w:r w:rsidRPr="00580FF8">
        <w:rPr>
          <w:rFonts w:cs="Times New Roman"/>
          <w:sz w:val="20"/>
          <w:lang w:val="en-US"/>
        </w:rPr>
        <w:t>No_Of_Emails_Opened</w:t>
      </w:r>
      <w:proofErr w:type="spellEnd"/>
      <w:r w:rsidRPr="00580FF8">
        <w:rPr>
          <w:rFonts w:cs="Times New Roman"/>
          <w:sz w:val="20"/>
          <w:lang w:val="en-US"/>
        </w:rPr>
        <w:t>,</w:t>
      </w:r>
    </w:p>
    <w:p w:rsidR="00030F32" w:rsidRPr="00580FF8" w:rsidRDefault="00030F32" w:rsidP="00030F32">
      <w:pPr>
        <w:rPr>
          <w:rFonts w:cs="Times New Roman"/>
          <w:sz w:val="20"/>
          <w:lang w:val="en-US"/>
        </w:rPr>
      </w:pPr>
      <w:r w:rsidRPr="00580FF8">
        <w:rPr>
          <w:rFonts w:cs="Times New Roman"/>
          <w:sz w:val="20"/>
          <w:lang w:val="en-US"/>
        </w:rPr>
        <w:t xml:space="preserve">case when </w:t>
      </w:r>
      <w:proofErr w:type="spellStart"/>
      <w:proofErr w:type="gramStart"/>
      <w:r w:rsidRPr="00580FF8">
        <w:rPr>
          <w:rFonts w:cs="Times New Roman"/>
          <w:sz w:val="20"/>
          <w:lang w:val="en-US"/>
        </w:rPr>
        <w:t>em.clicked</w:t>
      </w:r>
      <w:proofErr w:type="gramEnd"/>
      <w:r w:rsidRPr="00580FF8">
        <w:rPr>
          <w:rFonts w:cs="Times New Roman"/>
          <w:sz w:val="20"/>
          <w:lang w:val="en-US"/>
        </w:rPr>
        <w:t>__c</w:t>
      </w:r>
      <w:proofErr w:type="spellEnd"/>
      <w:r w:rsidRPr="00580FF8">
        <w:rPr>
          <w:rFonts w:cs="Times New Roman"/>
          <w:sz w:val="20"/>
          <w:lang w:val="en-US"/>
        </w:rPr>
        <w:t xml:space="preserve">='true' then 1 else 0 end as </w:t>
      </w:r>
      <w:proofErr w:type="spellStart"/>
      <w:r w:rsidRPr="00580FF8">
        <w:rPr>
          <w:rFonts w:cs="Times New Roman"/>
          <w:sz w:val="20"/>
          <w:lang w:val="en-US"/>
        </w:rPr>
        <w:t>No_Of_Emails_Clicked</w:t>
      </w:r>
      <w:proofErr w:type="spellEnd"/>
    </w:p>
    <w:p w:rsidR="00030F32" w:rsidRPr="00580FF8" w:rsidRDefault="00030F32" w:rsidP="00030F32">
      <w:pPr>
        <w:rPr>
          <w:rFonts w:cs="Times New Roman"/>
          <w:sz w:val="20"/>
          <w:lang w:val="en-US"/>
        </w:rPr>
      </w:pPr>
      <w:r w:rsidRPr="00580FF8">
        <w:rPr>
          <w:rFonts w:cs="Times New Roman"/>
          <w:sz w:val="20"/>
          <w:lang w:val="en-US"/>
        </w:rPr>
        <w:t xml:space="preserve">from </w:t>
      </w:r>
    </w:p>
    <w:p w:rsidR="00030F32" w:rsidRPr="00580FF8" w:rsidRDefault="00030F32" w:rsidP="00030F32">
      <w:pPr>
        <w:rPr>
          <w:rFonts w:cs="Times New Roman"/>
          <w:sz w:val="20"/>
          <w:lang w:val="en-US"/>
        </w:rPr>
      </w:pPr>
      <w:proofErr w:type="spellStart"/>
      <w:r w:rsidRPr="00580FF8">
        <w:rPr>
          <w:rFonts w:cs="Times New Roman"/>
          <w:sz w:val="20"/>
          <w:lang w:val="en-US"/>
        </w:rPr>
        <w:t>tcampaign</w:t>
      </w:r>
      <w:proofErr w:type="spellEnd"/>
      <w:r w:rsidRPr="00580FF8">
        <w:rPr>
          <w:rFonts w:cs="Times New Roman"/>
          <w:sz w:val="20"/>
          <w:lang w:val="en-US"/>
        </w:rPr>
        <w:t xml:space="preserve"> f </w:t>
      </w:r>
    </w:p>
    <w:p w:rsidR="00030F32" w:rsidRPr="00580FF8" w:rsidRDefault="00030F32" w:rsidP="00030F32">
      <w:pPr>
        <w:rPr>
          <w:rFonts w:cs="Times New Roman"/>
          <w:sz w:val="20"/>
          <w:lang w:val="en-US"/>
        </w:rPr>
      </w:pPr>
      <w:r w:rsidRPr="00580FF8">
        <w:rPr>
          <w:rFonts w:cs="Times New Roman"/>
          <w:sz w:val="20"/>
          <w:lang w:val="en-US"/>
        </w:rPr>
        <w:t xml:space="preserve"> join SEND_JUNCTION s on f.id=s.ET4AE5__CAMPAIGN__C</w:t>
      </w:r>
    </w:p>
    <w:p w:rsidR="00030F32" w:rsidRPr="00580FF8" w:rsidRDefault="00030F32" w:rsidP="00030F32">
      <w:pPr>
        <w:rPr>
          <w:rFonts w:cs="Times New Roman"/>
          <w:sz w:val="20"/>
          <w:lang w:val="en-US"/>
        </w:rPr>
      </w:pPr>
      <w:r w:rsidRPr="00580FF8">
        <w:rPr>
          <w:rFonts w:cs="Times New Roman"/>
          <w:sz w:val="20"/>
          <w:lang w:val="en-US"/>
        </w:rPr>
        <w:t xml:space="preserve">JOIN INDIVIDUAL_EMAIL_RESULTS_NEW EM on </w:t>
      </w:r>
      <w:proofErr w:type="gramStart"/>
      <w:r w:rsidRPr="00580FF8">
        <w:rPr>
          <w:rFonts w:cs="Times New Roman"/>
          <w:sz w:val="20"/>
          <w:lang w:val="en-US"/>
        </w:rPr>
        <w:t>em.</w:t>
      </w:r>
      <w:proofErr w:type="spellStart"/>
      <w:r w:rsidRPr="00580FF8">
        <w:rPr>
          <w:rFonts w:cs="Times New Roman"/>
          <w:sz w:val="20"/>
          <w:lang w:val="en-US"/>
        </w:rPr>
        <w:t>senddefinition</w:t>
      </w:r>
      <w:proofErr w:type="spellEnd"/>
      <w:proofErr w:type="gramEnd"/>
      <w:r w:rsidRPr="00580FF8">
        <w:rPr>
          <w:rFonts w:cs="Times New Roman"/>
          <w:sz w:val="20"/>
          <w:lang w:val="en-US"/>
        </w:rPr>
        <w:t>__c=s.ET4AE5__SENDDEFINITION__C</w:t>
      </w:r>
    </w:p>
    <w:p w:rsidR="00030F32" w:rsidRPr="00580FF8" w:rsidRDefault="00030F32" w:rsidP="00030F32">
      <w:pPr>
        <w:rPr>
          <w:rFonts w:cs="Times New Roman"/>
          <w:sz w:val="20"/>
          <w:lang w:val="en-US"/>
        </w:rPr>
      </w:pPr>
      <w:r w:rsidRPr="00580FF8">
        <w:rPr>
          <w:rFonts w:cs="Times New Roman"/>
          <w:sz w:val="20"/>
          <w:lang w:val="en-US"/>
        </w:rPr>
        <w:t xml:space="preserve">join </w:t>
      </w:r>
      <w:proofErr w:type="spellStart"/>
      <w:r w:rsidRPr="00580FF8">
        <w:rPr>
          <w:rFonts w:cs="Times New Roman"/>
          <w:sz w:val="20"/>
          <w:lang w:val="en-US"/>
        </w:rPr>
        <w:t>tcontact</w:t>
      </w:r>
      <w:proofErr w:type="spellEnd"/>
      <w:r w:rsidRPr="00580FF8">
        <w:rPr>
          <w:rFonts w:cs="Times New Roman"/>
          <w:sz w:val="20"/>
          <w:lang w:val="en-US"/>
        </w:rPr>
        <w:t xml:space="preserve"> c on c.id=</w:t>
      </w:r>
      <w:proofErr w:type="spellStart"/>
      <w:proofErr w:type="gramStart"/>
      <w:r w:rsidRPr="00580FF8">
        <w:rPr>
          <w:rFonts w:cs="Times New Roman"/>
          <w:sz w:val="20"/>
          <w:lang w:val="en-US"/>
        </w:rPr>
        <w:t>em.contact</w:t>
      </w:r>
      <w:proofErr w:type="gramEnd"/>
      <w:r w:rsidRPr="00580FF8">
        <w:rPr>
          <w:rFonts w:cs="Times New Roman"/>
          <w:sz w:val="20"/>
          <w:lang w:val="en-US"/>
        </w:rPr>
        <w:t>__c</w:t>
      </w:r>
      <w:proofErr w:type="spellEnd"/>
    </w:p>
    <w:p w:rsidR="00030F32" w:rsidRPr="00580FF8" w:rsidRDefault="00030F32" w:rsidP="00030F32">
      <w:pPr>
        <w:rPr>
          <w:rFonts w:cs="Times New Roman"/>
          <w:sz w:val="20"/>
          <w:lang w:val="en-US"/>
        </w:rPr>
      </w:pPr>
      <w:r w:rsidRPr="00580FF8">
        <w:rPr>
          <w:rFonts w:cs="Times New Roman"/>
          <w:sz w:val="20"/>
          <w:lang w:val="en-US"/>
        </w:rPr>
        <w:t xml:space="preserve">join </w:t>
      </w:r>
      <w:proofErr w:type="spellStart"/>
      <w:r w:rsidRPr="00580FF8">
        <w:rPr>
          <w:rFonts w:cs="Times New Roman"/>
          <w:sz w:val="20"/>
          <w:lang w:val="en-US"/>
        </w:rPr>
        <w:t>taccount</w:t>
      </w:r>
      <w:proofErr w:type="spellEnd"/>
      <w:r w:rsidRPr="00580FF8">
        <w:rPr>
          <w:rFonts w:cs="Times New Roman"/>
          <w:sz w:val="20"/>
          <w:lang w:val="en-US"/>
        </w:rPr>
        <w:t xml:space="preserve"> a on a.id=</w:t>
      </w:r>
      <w:proofErr w:type="spellStart"/>
      <w:proofErr w:type="gramStart"/>
      <w:r w:rsidRPr="00580FF8">
        <w:rPr>
          <w:rFonts w:cs="Times New Roman"/>
          <w:sz w:val="20"/>
          <w:lang w:val="en-US"/>
        </w:rPr>
        <w:t>c.accountid</w:t>
      </w:r>
      <w:proofErr w:type="spellEnd"/>
      <w:proofErr w:type="gramEnd"/>
    </w:p>
    <w:p w:rsidR="00030F32" w:rsidRPr="00580FF8" w:rsidRDefault="00030F32" w:rsidP="00030F32">
      <w:pPr>
        <w:rPr>
          <w:rFonts w:cs="Times New Roman"/>
          <w:sz w:val="20"/>
          <w:lang w:val="en-US"/>
        </w:rPr>
      </w:pPr>
      <w:r w:rsidRPr="00580FF8">
        <w:rPr>
          <w:rFonts w:cs="Times New Roman"/>
          <w:sz w:val="20"/>
          <w:lang w:val="en-US"/>
        </w:rPr>
        <w:t xml:space="preserve">join </w:t>
      </w:r>
      <w:proofErr w:type="spellStart"/>
      <w:r w:rsidRPr="00580FF8">
        <w:rPr>
          <w:rFonts w:cs="Times New Roman"/>
          <w:sz w:val="20"/>
          <w:lang w:val="en-US"/>
        </w:rPr>
        <w:t>tmandate</w:t>
      </w:r>
      <w:proofErr w:type="spellEnd"/>
      <w:r w:rsidRPr="00580FF8">
        <w:rPr>
          <w:rFonts w:cs="Times New Roman"/>
          <w:sz w:val="20"/>
          <w:lang w:val="en-US"/>
        </w:rPr>
        <w:t xml:space="preserve"> m on a.id=</w:t>
      </w:r>
      <w:proofErr w:type="spellStart"/>
      <w:proofErr w:type="gramStart"/>
      <w:r w:rsidRPr="00580FF8">
        <w:rPr>
          <w:rFonts w:cs="Times New Roman"/>
          <w:sz w:val="20"/>
          <w:lang w:val="en-US"/>
        </w:rPr>
        <w:t>m.accountx</w:t>
      </w:r>
      <w:proofErr w:type="spellEnd"/>
      <w:proofErr w:type="gramEnd"/>
    </w:p>
    <w:p w:rsidR="00030F32" w:rsidRPr="00580FF8" w:rsidRDefault="00030F32" w:rsidP="00030F32">
      <w:pPr>
        <w:rPr>
          <w:rFonts w:cs="Times New Roman"/>
          <w:sz w:val="20"/>
          <w:lang w:val="en-US"/>
        </w:rPr>
      </w:pPr>
      <w:r w:rsidRPr="00580FF8">
        <w:rPr>
          <w:rFonts w:cs="Times New Roman"/>
          <w:sz w:val="20"/>
          <w:lang w:val="en-US"/>
        </w:rPr>
        <w:t xml:space="preserve">where </w:t>
      </w:r>
      <w:proofErr w:type="spellStart"/>
      <w:proofErr w:type="gramStart"/>
      <w:r w:rsidRPr="00580FF8">
        <w:rPr>
          <w:rFonts w:cs="Times New Roman"/>
          <w:sz w:val="20"/>
          <w:lang w:val="en-US"/>
        </w:rPr>
        <w:t>a.typex</w:t>
      </w:r>
      <w:proofErr w:type="spellEnd"/>
      <w:proofErr w:type="gramEnd"/>
      <w:r w:rsidRPr="00580FF8">
        <w:rPr>
          <w:rFonts w:cs="Times New Roman"/>
          <w:sz w:val="20"/>
          <w:lang w:val="en-US"/>
        </w:rPr>
        <w:t>||</w:t>
      </w:r>
      <w:proofErr w:type="spellStart"/>
      <w:r w:rsidRPr="00580FF8">
        <w:rPr>
          <w:rFonts w:cs="Times New Roman"/>
          <w:sz w:val="20"/>
          <w:lang w:val="en-US"/>
        </w:rPr>
        <w:t>a.account_sub_type</w:t>
      </w:r>
      <w:proofErr w:type="spellEnd"/>
      <w:r w:rsidRPr="00580FF8">
        <w:rPr>
          <w:rFonts w:cs="Times New Roman"/>
          <w:sz w:val="20"/>
          <w:lang w:val="en-US"/>
        </w:rPr>
        <w:t xml:space="preserve"> in</w:t>
      </w:r>
    </w:p>
    <w:p w:rsidR="00030F32" w:rsidRPr="00580FF8" w:rsidRDefault="00030F32" w:rsidP="00030F32">
      <w:pPr>
        <w:rPr>
          <w:rFonts w:cs="Times New Roman"/>
          <w:sz w:val="20"/>
          <w:lang w:val="en-US"/>
        </w:rPr>
      </w:pPr>
      <w:r w:rsidRPr="00580FF8">
        <w:rPr>
          <w:rFonts w:cs="Times New Roman"/>
          <w:sz w:val="20"/>
          <w:lang w:val="en-US"/>
        </w:rPr>
        <w:t xml:space="preserve">--- The following categories in account type and sub type </w:t>
      </w:r>
      <w:r w:rsidR="006529B8">
        <w:rPr>
          <w:rFonts w:cs="Times New Roman"/>
          <w:sz w:val="20"/>
          <w:lang w:val="en-US"/>
        </w:rPr>
        <w:t>were</w:t>
      </w:r>
      <w:r w:rsidRPr="00580FF8">
        <w:rPr>
          <w:rFonts w:cs="Times New Roman"/>
          <w:sz w:val="20"/>
          <w:lang w:val="en-US"/>
        </w:rPr>
        <w:t xml:space="preserve"> considered to extract data</w:t>
      </w:r>
    </w:p>
    <w:p w:rsidR="00030F32" w:rsidRPr="00580FF8" w:rsidRDefault="00030F32" w:rsidP="00030F32">
      <w:pPr>
        <w:rPr>
          <w:rFonts w:cs="Times New Roman"/>
          <w:sz w:val="20"/>
          <w:lang w:val="en-US"/>
        </w:rPr>
      </w:pPr>
      <w:r w:rsidRPr="00580FF8">
        <w:rPr>
          <w:rFonts w:cs="Times New Roman"/>
          <w:sz w:val="20"/>
          <w:lang w:val="en-US"/>
        </w:rPr>
        <w:t>('Corporate',</w:t>
      </w:r>
    </w:p>
    <w:p w:rsidR="00030F32" w:rsidRPr="00580FF8" w:rsidRDefault="00030F32" w:rsidP="00030F32">
      <w:pPr>
        <w:rPr>
          <w:rFonts w:cs="Times New Roman"/>
          <w:sz w:val="20"/>
          <w:lang w:val="en-US"/>
        </w:rPr>
      </w:pPr>
      <w:r w:rsidRPr="00580FF8">
        <w:rPr>
          <w:rFonts w:cs="Times New Roman"/>
          <w:sz w:val="20"/>
          <w:lang w:val="en-US"/>
        </w:rPr>
        <w:t>'</w:t>
      </w:r>
      <w:proofErr w:type="spellStart"/>
      <w:r w:rsidRPr="00580FF8">
        <w:rPr>
          <w:rFonts w:cs="Times New Roman"/>
          <w:sz w:val="20"/>
          <w:lang w:val="en-US"/>
        </w:rPr>
        <w:t>CorporateAsset</w:t>
      </w:r>
      <w:proofErr w:type="spellEnd"/>
      <w:r w:rsidRPr="00580FF8">
        <w:rPr>
          <w:rFonts w:cs="Times New Roman"/>
          <w:sz w:val="20"/>
          <w:lang w:val="en-US"/>
        </w:rPr>
        <w:t xml:space="preserve"> Manager',</w:t>
      </w:r>
    </w:p>
    <w:p w:rsidR="00030F32" w:rsidRPr="00580FF8" w:rsidRDefault="00030F32" w:rsidP="00030F32">
      <w:pPr>
        <w:rPr>
          <w:rFonts w:cs="Times New Roman"/>
          <w:sz w:val="20"/>
          <w:lang w:val="en-US"/>
        </w:rPr>
      </w:pPr>
      <w:r w:rsidRPr="00580FF8">
        <w:rPr>
          <w:rFonts w:cs="Times New Roman"/>
          <w:sz w:val="20"/>
          <w:lang w:val="en-US"/>
        </w:rPr>
        <w:t>'</w:t>
      </w:r>
      <w:proofErr w:type="spellStart"/>
      <w:r w:rsidRPr="00580FF8">
        <w:rPr>
          <w:rFonts w:cs="Times New Roman"/>
          <w:sz w:val="20"/>
          <w:lang w:val="en-US"/>
        </w:rPr>
        <w:t>CorporateEmployer</w:t>
      </w:r>
      <w:proofErr w:type="spellEnd"/>
      <w:r w:rsidRPr="00580FF8">
        <w:rPr>
          <w:rFonts w:cs="Times New Roman"/>
          <w:sz w:val="20"/>
          <w:lang w:val="en-US"/>
        </w:rPr>
        <w:t>',</w:t>
      </w:r>
    </w:p>
    <w:p w:rsidR="00030F32" w:rsidRPr="00580FF8" w:rsidRDefault="00030F32" w:rsidP="00030F32">
      <w:pPr>
        <w:rPr>
          <w:rFonts w:cs="Times New Roman"/>
          <w:sz w:val="20"/>
          <w:lang w:val="en-US"/>
        </w:rPr>
      </w:pPr>
      <w:r w:rsidRPr="00580FF8">
        <w:rPr>
          <w:rFonts w:cs="Times New Roman"/>
          <w:sz w:val="20"/>
          <w:lang w:val="en-US"/>
        </w:rPr>
        <w:t>'</w:t>
      </w:r>
      <w:proofErr w:type="spellStart"/>
      <w:r w:rsidRPr="00580FF8">
        <w:rPr>
          <w:rFonts w:cs="Times New Roman"/>
          <w:sz w:val="20"/>
          <w:lang w:val="en-US"/>
        </w:rPr>
        <w:t>CorporateGovernment</w:t>
      </w:r>
      <w:proofErr w:type="spellEnd"/>
      <w:r w:rsidRPr="00580FF8">
        <w:rPr>
          <w:rFonts w:cs="Times New Roman"/>
          <w:sz w:val="20"/>
          <w:lang w:val="en-US"/>
        </w:rPr>
        <w:t>',</w:t>
      </w:r>
    </w:p>
    <w:p w:rsidR="00030F32" w:rsidRPr="00580FF8" w:rsidRDefault="00030F32" w:rsidP="00030F32">
      <w:pPr>
        <w:rPr>
          <w:rFonts w:cs="Times New Roman"/>
          <w:sz w:val="20"/>
          <w:lang w:val="en-US"/>
        </w:rPr>
      </w:pPr>
      <w:r w:rsidRPr="00580FF8">
        <w:rPr>
          <w:rFonts w:cs="Times New Roman"/>
          <w:sz w:val="20"/>
          <w:lang w:val="en-US"/>
        </w:rPr>
        <w:t>'</w:t>
      </w:r>
      <w:proofErr w:type="spellStart"/>
      <w:r w:rsidRPr="00580FF8">
        <w:rPr>
          <w:rFonts w:cs="Times New Roman"/>
          <w:sz w:val="20"/>
          <w:lang w:val="en-US"/>
        </w:rPr>
        <w:t>CorporateInsurance</w:t>
      </w:r>
      <w:proofErr w:type="spellEnd"/>
      <w:r w:rsidRPr="00580FF8">
        <w:rPr>
          <w:rFonts w:cs="Times New Roman"/>
          <w:sz w:val="20"/>
          <w:lang w:val="en-US"/>
        </w:rPr>
        <w:t>',</w:t>
      </w:r>
    </w:p>
    <w:p w:rsidR="00030F32" w:rsidRPr="00580FF8" w:rsidRDefault="00030F32" w:rsidP="00030F32">
      <w:pPr>
        <w:rPr>
          <w:rFonts w:cs="Times New Roman"/>
          <w:sz w:val="20"/>
          <w:lang w:val="en-US"/>
        </w:rPr>
      </w:pPr>
      <w:r w:rsidRPr="00580FF8">
        <w:rPr>
          <w:rFonts w:cs="Times New Roman"/>
          <w:sz w:val="20"/>
          <w:lang w:val="en-US"/>
        </w:rPr>
        <w:t>'</w:t>
      </w:r>
      <w:proofErr w:type="spellStart"/>
      <w:r w:rsidRPr="00580FF8">
        <w:rPr>
          <w:rFonts w:cs="Times New Roman"/>
          <w:sz w:val="20"/>
          <w:lang w:val="en-US"/>
        </w:rPr>
        <w:t>CorporateInvestment</w:t>
      </w:r>
      <w:proofErr w:type="spellEnd"/>
      <w:r w:rsidRPr="00580FF8">
        <w:rPr>
          <w:rFonts w:cs="Times New Roman"/>
          <w:sz w:val="20"/>
          <w:lang w:val="en-US"/>
        </w:rPr>
        <w:t xml:space="preserve"> Trust',</w:t>
      </w:r>
    </w:p>
    <w:p w:rsidR="00030F32" w:rsidRPr="00580FF8" w:rsidRDefault="00030F32" w:rsidP="00030F32">
      <w:pPr>
        <w:rPr>
          <w:rFonts w:cs="Times New Roman"/>
          <w:sz w:val="20"/>
          <w:lang w:val="en-US"/>
        </w:rPr>
      </w:pPr>
      <w:r w:rsidRPr="00580FF8">
        <w:rPr>
          <w:rFonts w:cs="Times New Roman"/>
          <w:sz w:val="20"/>
          <w:lang w:val="en-US"/>
        </w:rPr>
        <w:t>'</w:t>
      </w:r>
      <w:proofErr w:type="spellStart"/>
      <w:r w:rsidRPr="00580FF8">
        <w:rPr>
          <w:rFonts w:cs="Times New Roman"/>
          <w:sz w:val="20"/>
          <w:lang w:val="en-US"/>
        </w:rPr>
        <w:t>CorporateSuperannuation</w:t>
      </w:r>
      <w:proofErr w:type="spellEnd"/>
      <w:r w:rsidRPr="00580FF8">
        <w:rPr>
          <w:rFonts w:cs="Times New Roman"/>
          <w:sz w:val="20"/>
          <w:lang w:val="en-US"/>
        </w:rPr>
        <w:t>',</w:t>
      </w:r>
    </w:p>
    <w:p w:rsidR="00030F32" w:rsidRPr="00580FF8" w:rsidRDefault="00030F32" w:rsidP="00030F32">
      <w:pPr>
        <w:rPr>
          <w:rFonts w:cs="Times New Roman"/>
          <w:sz w:val="20"/>
          <w:lang w:val="en-US"/>
        </w:rPr>
      </w:pPr>
      <w:r w:rsidRPr="00580FF8">
        <w:rPr>
          <w:rFonts w:cs="Times New Roman"/>
          <w:sz w:val="20"/>
          <w:lang w:val="en-US"/>
        </w:rPr>
        <w:t>'</w:t>
      </w:r>
      <w:proofErr w:type="spellStart"/>
      <w:r w:rsidRPr="00580FF8">
        <w:rPr>
          <w:rFonts w:cs="Times New Roman"/>
          <w:sz w:val="20"/>
          <w:lang w:val="en-US"/>
        </w:rPr>
        <w:t>CorporateUnion</w:t>
      </w:r>
      <w:proofErr w:type="spellEnd"/>
      <w:r w:rsidRPr="00580FF8">
        <w:rPr>
          <w:rFonts w:cs="Times New Roman"/>
          <w:sz w:val="20"/>
          <w:lang w:val="en-US"/>
        </w:rPr>
        <w:t>',</w:t>
      </w:r>
    </w:p>
    <w:p w:rsidR="00030F32" w:rsidRPr="00580FF8" w:rsidRDefault="00030F32" w:rsidP="00030F32">
      <w:pPr>
        <w:rPr>
          <w:rFonts w:cs="Times New Roman"/>
          <w:sz w:val="20"/>
          <w:lang w:val="it-IT"/>
        </w:rPr>
      </w:pPr>
      <w:r w:rsidRPr="00580FF8">
        <w:rPr>
          <w:rFonts w:cs="Times New Roman"/>
          <w:sz w:val="20"/>
          <w:lang w:val="it-IT"/>
        </w:rPr>
        <w:t>'Fiduciary',</w:t>
      </w:r>
    </w:p>
    <w:p w:rsidR="00030F32" w:rsidRPr="00580FF8" w:rsidRDefault="00030F32" w:rsidP="00030F32">
      <w:pPr>
        <w:rPr>
          <w:rFonts w:cs="Times New Roman"/>
          <w:sz w:val="20"/>
          <w:lang w:val="it-IT"/>
        </w:rPr>
      </w:pPr>
      <w:r w:rsidRPr="00580FF8">
        <w:rPr>
          <w:rFonts w:cs="Times New Roman"/>
          <w:sz w:val="20"/>
          <w:lang w:val="it-IT"/>
        </w:rPr>
        <w:t>'FiduciaryAdvisory',</w:t>
      </w:r>
    </w:p>
    <w:p w:rsidR="00030F32" w:rsidRPr="00580FF8" w:rsidRDefault="00030F32" w:rsidP="00030F32">
      <w:pPr>
        <w:rPr>
          <w:rFonts w:cs="Times New Roman"/>
          <w:sz w:val="20"/>
          <w:lang w:val="it-IT"/>
        </w:rPr>
      </w:pPr>
      <w:r w:rsidRPr="00580FF8">
        <w:rPr>
          <w:rFonts w:cs="Times New Roman"/>
          <w:sz w:val="20"/>
          <w:lang w:val="it-IT"/>
        </w:rPr>
        <w:t>'FiduciaryAsset Manager',</w:t>
      </w:r>
    </w:p>
    <w:p w:rsidR="00030F32" w:rsidRPr="00580FF8" w:rsidRDefault="00030F32" w:rsidP="00030F32">
      <w:pPr>
        <w:rPr>
          <w:rFonts w:cs="Times New Roman"/>
          <w:sz w:val="20"/>
          <w:lang w:val="it-IT"/>
        </w:rPr>
      </w:pPr>
      <w:r w:rsidRPr="00580FF8">
        <w:rPr>
          <w:rFonts w:cs="Times New Roman"/>
          <w:sz w:val="20"/>
          <w:lang w:val="it-IT"/>
        </w:rPr>
        <w:t>'FiduciaryImplemented Consultancy',</w:t>
      </w:r>
    </w:p>
    <w:p w:rsidR="00030F32" w:rsidRPr="00580FF8" w:rsidRDefault="00030F32" w:rsidP="00030F32">
      <w:pPr>
        <w:rPr>
          <w:rFonts w:cs="Times New Roman"/>
          <w:sz w:val="20"/>
          <w:lang w:val="it-IT"/>
        </w:rPr>
      </w:pPr>
      <w:r w:rsidRPr="00580FF8">
        <w:rPr>
          <w:rFonts w:cs="Times New Roman"/>
          <w:sz w:val="20"/>
          <w:lang w:val="it-IT"/>
        </w:rPr>
        <w:t>'FiduciaryMulti Manager',</w:t>
      </w:r>
    </w:p>
    <w:p w:rsidR="00030F32" w:rsidRPr="00580FF8" w:rsidRDefault="00030F32" w:rsidP="00030F32">
      <w:pPr>
        <w:rPr>
          <w:rFonts w:cs="Times New Roman"/>
          <w:sz w:val="20"/>
          <w:lang w:val="it-IT"/>
        </w:rPr>
      </w:pPr>
      <w:r w:rsidRPr="00580FF8">
        <w:rPr>
          <w:rFonts w:cs="Times New Roman"/>
          <w:sz w:val="20"/>
          <w:lang w:val="it-IT"/>
        </w:rPr>
        <w:t>'FiduciaryPension Delivery Organisation',</w:t>
      </w:r>
    </w:p>
    <w:p w:rsidR="00030F32" w:rsidRPr="00580FF8" w:rsidRDefault="00030F32" w:rsidP="00030F32">
      <w:pPr>
        <w:rPr>
          <w:rFonts w:cs="Times New Roman"/>
          <w:sz w:val="20"/>
          <w:lang w:val="en-US"/>
        </w:rPr>
      </w:pPr>
      <w:r w:rsidRPr="00580FF8">
        <w:rPr>
          <w:rFonts w:cs="Times New Roman"/>
          <w:sz w:val="20"/>
          <w:lang w:val="en-US"/>
        </w:rPr>
        <w:t>'Insurance',</w:t>
      </w:r>
    </w:p>
    <w:p w:rsidR="00030F32" w:rsidRPr="00580FF8" w:rsidRDefault="00030F32" w:rsidP="00030F32">
      <w:pPr>
        <w:rPr>
          <w:rFonts w:cs="Times New Roman"/>
          <w:sz w:val="20"/>
          <w:lang w:val="en-US"/>
        </w:rPr>
      </w:pPr>
      <w:r w:rsidRPr="00580FF8">
        <w:rPr>
          <w:rFonts w:cs="Times New Roman"/>
          <w:sz w:val="20"/>
          <w:lang w:val="en-US"/>
        </w:rPr>
        <w:t>'</w:t>
      </w:r>
      <w:proofErr w:type="spellStart"/>
      <w:r w:rsidRPr="00580FF8">
        <w:rPr>
          <w:rFonts w:cs="Times New Roman"/>
          <w:sz w:val="20"/>
          <w:lang w:val="en-US"/>
        </w:rPr>
        <w:t>InsuranceEmployer</w:t>
      </w:r>
      <w:proofErr w:type="spellEnd"/>
      <w:r w:rsidRPr="00580FF8">
        <w:rPr>
          <w:rFonts w:cs="Times New Roman"/>
          <w:sz w:val="20"/>
          <w:lang w:val="en-US"/>
        </w:rPr>
        <w:t>',</w:t>
      </w:r>
    </w:p>
    <w:p w:rsidR="00030F32" w:rsidRPr="00580FF8" w:rsidRDefault="00030F32" w:rsidP="00030F32">
      <w:pPr>
        <w:rPr>
          <w:rFonts w:cs="Times New Roman"/>
          <w:sz w:val="20"/>
          <w:lang w:val="en-US"/>
        </w:rPr>
      </w:pPr>
      <w:r w:rsidRPr="00580FF8">
        <w:rPr>
          <w:rFonts w:cs="Times New Roman"/>
          <w:sz w:val="20"/>
          <w:lang w:val="en-US"/>
        </w:rPr>
        <w:lastRenderedPageBreak/>
        <w:t>'</w:t>
      </w:r>
      <w:proofErr w:type="spellStart"/>
      <w:r w:rsidRPr="00580FF8">
        <w:rPr>
          <w:rFonts w:cs="Times New Roman"/>
          <w:sz w:val="20"/>
          <w:lang w:val="en-US"/>
        </w:rPr>
        <w:t>InsuranceInsurance</w:t>
      </w:r>
      <w:proofErr w:type="spellEnd"/>
      <w:r w:rsidRPr="00580FF8">
        <w:rPr>
          <w:rFonts w:cs="Times New Roman"/>
          <w:sz w:val="20"/>
          <w:lang w:val="en-US"/>
        </w:rPr>
        <w:t>',</w:t>
      </w:r>
    </w:p>
    <w:p w:rsidR="00030F32" w:rsidRPr="00580FF8" w:rsidRDefault="00030F32" w:rsidP="00030F32">
      <w:pPr>
        <w:rPr>
          <w:rFonts w:cs="Times New Roman"/>
          <w:sz w:val="20"/>
          <w:lang w:val="en-US"/>
        </w:rPr>
      </w:pPr>
      <w:r w:rsidRPr="00580FF8">
        <w:rPr>
          <w:rFonts w:cs="Times New Roman"/>
          <w:sz w:val="20"/>
          <w:lang w:val="en-US"/>
        </w:rPr>
        <w:t>'</w:t>
      </w:r>
      <w:proofErr w:type="spellStart"/>
      <w:r w:rsidRPr="00580FF8">
        <w:rPr>
          <w:rFonts w:cs="Times New Roman"/>
          <w:sz w:val="20"/>
          <w:lang w:val="en-US"/>
        </w:rPr>
        <w:t>PlatformPlatform</w:t>
      </w:r>
      <w:proofErr w:type="spellEnd"/>
      <w:r w:rsidRPr="00580FF8">
        <w:rPr>
          <w:rFonts w:cs="Times New Roman"/>
          <w:sz w:val="20"/>
          <w:lang w:val="en-US"/>
        </w:rPr>
        <w:t xml:space="preserve"> DC',</w:t>
      </w:r>
    </w:p>
    <w:p w:rsidR="00030F32" w:rsidRPr="00580FF8" w:rsidRDefault="00030F32" w:rsidP="00030F32">
      <w:pPr>
        <w:rPr>
          <w:rFonts w:cs="Times New Roman"/>
          <w:sz w:val="20"/>
          <w:lang w:val="en-US"/>
        </w:rPr>
      </w:pPr>
      <w:r w:rsidRPr="00580FF8">
        <w:rPr>
          <w:rFonts w:cs="Times New Roman"/>
          <w:sz w:val="20"/>
          <w:lang w:val="en-US"/>
        </w:rPr>
        <w:t>'Public Sector',</w:t>
      </w:r>
    </w:p>
    <w:p w:rsidR="00030F32" w:rsidRPr="00580FF8" w:rsidRDefault="00030F32" w:rsidP="00030F32">
      <w:pPr>
        <w:rPr>
          <w:rFonts w:cs="Times New Roman"/>
          <w:sz w:val="20"/>
          <w:lang w:val="en-US"/>
        </w:rPr>
      </w:pPr>
      <w:r w:rsidRPr="00580FF8">
        <w:rPr>
          <w:rFonts w:cs="Times New Roman"/>
          <w:sz w:val="20"/>
          <w:lang w:val="en-US"/>
        </w:rPr>
        <w:t xml:space="preserve">'Public </w:t>
      </w:r>
      <w:proofErr w:type="spellStart"/>
      <w:r w:rsidRPr="00580FF8">
        <w:rPr>
          <w:rFonts w:cs="Times New Roman"/>
          <w:sz w:val="20"/>
          <w:lang w:val="en-US"/>
        </w:rPr>
        <w:t>SectorCentral</w:t>
      </w:r>
      <w:proofErr w:type="spellEnd"/>
      <w:r w:rsidRPr="00580FF8">
        <w:rPr>
          <w:rFonts w:cs="Times New Roman"/>
          <w:sz w:val="20"/>
          <w:lang w:val="en-US"/>
        </w:rPr>
        <w:t xml:space="preserve"> Bank',</w:t>
      </w:r>
    </w:p>
    <w:p w:rsidR="00030F32" w:rsidRPr="00580FF8" w:rsidRDefault="00030F32" w:rsidP="00030F32">
      <w:pPr>
        <w:rPr>
          <w:rFonts w:cs="Times New Roman"/>
          <w:sz w:val="20"/>
          <w:lang w:val="en-US"/>
        </w:rPr>
      </w:pPr>
      <w:r w:rsidRPr="00580FF8">
        <w:rPr>
          <w:rFonts w:cs="Times New Roman"/>
          <w:sz w:val="20"/>
          <w:lang w:val="en-US"/>
        </w:rPr>
        <w:t xml:space="preserve">'Public </w:t>
      </w:r>
      <w:proofErr w:type="spellStart"/>
      <w:r w:rsidRPr="00580FF8">
        <w:rPr>
          <w:rFonts w:cs="Times New Roman"/>
          <w:sz w:val="20"/>
          <w:lang w:val="en-US"/>
        </w:rPr>
        <w:t>SectorGovernment</w:t>
      </w:r>
      <w:proofErr w:type="spellEnd"/>
      <w:r w:rsidRPr="00580FF8">
        <w:rPr>
          <w:rFonts w:cs="Times New Roman"/>
          <w:sz w:val="20"/>
          <w:lang w:val="en-US"/>
        </w:rPr>
        <w:t>',</w:t>
      </w:r>
    </w:p>
    <w:p w:rsidR="00030F32" w:rsidRPr="00580FF8" w:rsidRDefault="00030F32" w:rsidP="00030F32">
      <w:pPr>
        <w:rPr>
          <w:rFonts w:cs="Times New Roman"/>
          <w:sz w:val="20"/>
          <w:lang w:val="en-US"/>
        </w:rPr>
      </w:pPr>
      <w:r w:rsidRPr="00580FF8">
        <w:rPr>
          <w:rFonts w:cs="Times New Roman"/>
          <w:sz w:val="20"/>
          <w:lang w:val="en-US"/>
        </w:rPr>
        <w:t xml:space="preserve">'Public </w:t>
      </w:r>
      <w:proofErr w:type="spellStart"/>
      <w:r w:rsidRPr="00580FF8">
        <w:rPr>
          <w:rFonts w:cs="Times New Roman"/>
          <w:sz w:val="20"/>
          <w:lang w:val="en-US"/>
        </w:rPr>
        <w:t>SectorSovereign</w:t>
      </w:r>
      <w:proofErr w:type="spellEnd"/>
      <w:r w:rsidRPr="00580FF8">
        <w:rPr>
          <w:rFonts w:cs="Times New Roman"/>
          <w:sz w:val="20"/>
          <w:lang w:val="en-US"/>
        </w:rPr>
        <w:t xml:space="preserve"> Wealth Fund',</w:t>
      </w:r>
    </w:p>
    <w:p w:rsidR="00030F32" w:rsidRPr="00580FF8" w:rsidRDefault="00030F32" w:rsidP="00030F32">
      <w:pPr>
        <w:rPr>
          <w:rFonts w:cs="Times New Roman"/>
          <w:sz w:val="20"/>
          <w:lang w:val="en-US"/>
        </w:rPr>
      </w:pPr>
      <w:r w:rsidRPr="00580FF8">
        <w:rPr>
          <w:rFonts w:cs="Times New Roman"/>
          <w:sz w:val="20"/>
          <w:lang w:val="en-US"/>
        </w:rPr>
        <w:t xml:space="preserve">'Public </w:t>
      </w:r>
      <w:proofErr w:type="spellStart"/>
      <w:r w:rsidRPr="00580FF8">
        <w:rPr>
          <w:rFonts w:cs="Times New Roman"/>
          <w:sz w:val="20"/>
          <w:lang w:val="en-US"/>
        </w:rPr>
        <w:t>SectorUK</w:t>
      </w:r>
      <w:proofErr w:type="spellEnd"/>
      <w:r w:rsidRPr="00580FF8">
        <w:rPr>
          <w:rFonts w:cs="Times New Roman"/>
          <w:sz w:val="20"/>
          <w:lang w:val="en-US"/>
        </w:rPr>
        <w:t xml:space="preserve"> Local Authority',</w:t>
      </w:r>
    </w:p>
    <w:p w:rsidR="00030F32" w:rsidRPr="00580FF8" w:rsidRDefault="00030F32" w:rsidP="00030F32">
      <w:pPr>
        <w:rPr>
          <w:rFonts w:cs="Times New Roman"/>
          <w:sz w:val="20"/>
          <w:lang w:val="en-US"/>
        </w:rPr>
      </w:pPr>
      <w:r w:rsidRPr="00580FF8">
        <w:rPr>
          <w:rFonts w:cs="Times New Roman"/>
          <w:sz w:val="20"/>
          <w:lang w:val="en-US"/>
        </w:rPr>
        <w:t>'Strategic Partner',</w:t>
      </w:r>
    </w:p>
    <w:p w:rsidR="00030F32" w:rsidRPr="00580FF8" w:rsidRDefault="00030F32" w:rsidP="00030F32">
      <w:pPr>
        <w:rPr>
          <w:rFonts w:cs="Times New Roman"/>
          <w:sz w:val="20"/>
          <w:lang w:val="en-US"/>
        </w:rPr>
      </w:pPr>
      <w:r w:rsidRPr="00580FF8">
        <w:rPr>
          <w:rFonts w:cs="Times New Roman"/>
          <w:sz w:val="20"/>
          <w:lang w:val="en-US"/>
        </w:rPr>
        <w:t xml:space="preserve">'Strategic </w:t>
      </w:r>
      <w:proofErr w:type="spellStart"/>
      <w:r w:rsidRPr="00580FF8">
        <w:rPr>
          <w:rFonts w:cs="Times New Roman"/>
          <w:sz w:val="20"/>
          <w:lang w:val="en-US"/>
        </w:rPr>
        <w:t>PartnerSub</w:t>
      </w:r>
      <w:proofErr w:type="spellEnd"/>
      <w:r w:rsidRPr="00580FF8">
        <w:rPr>
          <w:rFonts w:cs="Times New Roman"/>
          <w:sz w:val="20"/>
          <w:lang w:val="en-US"/>
        </w:rPr>
        <w:t xml:space="preserve"> Advisory',</w:t>
      </w:r>
    </w:p>
    <w:p w:rsidR="00030F32" w:rsidRPr="00580FF8" w:rsidRDefault="00030F32" w:rsidP="00030F32">
      <w:pPr>
        <w:rPr>
          <w:rFonts w:cs="Times New Roman"/>
          <w:sz w:val="20"/>
          <w:lang w:val="en-US"/>
        </w:rPr>
      </w:pPr>
      <w:r w:rsidRPr="00580FF8">
        <w:rPr>
          <w:rFonts w:cs="Times New Roman"/>
          <w:sz w:val="20"/>
          <w:lang w:val="en-US"/>
        </w:rPr>
        <w:t xml:space="preserve">'Tax-Exempt </w:t>
      </w:r>
      <w:proofErr w:type="spellStart"/>
      <w:r w:rsidRPr="00580FF8">
        <w:rPr>
          <w:rFonts w:cs="Times New Roman"/>
          <w:sz w:val="20"/>
          <w:lang w:val="en-US"/>
        </w:rPr>
        <w:t>Organisation</w:t>
      </w:r>
      <w:proofErr w:type="spellEnd"/>
      <w:r w:rsidRPr="00580FF8">
        <w:rPr>
          <w:rFonts w:cs="Times New Roman"/>
          <w:sz w:val="20"/>
          <w:lang w:val="en-US"/>
        </w:rPr>
        <w:t>',</w:t>
      </w:r>
    </w:p>
    <w:p w:rsidR="00030F32" w:rsidRPr="00580FF8" w:rsidRDefault="00030F32" w:rsidP="00030F32">
      <w:pPr>
        <w:rPr>
          <w:rFonts w:cs="Times New Roman"/>
          <w:sz w:val="20"/>
          <w:lang w:val="en-US"/>
        </w:rPr>
      </w:pPr>
      <w:r w:rsidRPr="00580FF8">
        <w:rPr>
          <w:rFonts w:cs="Times New Roman"/>
          <w:sz w:val="20"/>
          <w:lang w:val="en-US"/>
        </w:rPr>
        <w:t xml:space="preserve">'Tax-Exempt </w:t>
      </w:r>
      <w:proofErr w:type="spellStart"/>
      <w:r w:rsidRPr="00580FF8">
        <w:rPr>
          <w:rFonts w:cs="Times New Roman"/>
          <w:sz w:val="20"/>
          <w:lang w:val="en-US"/>
        </w:rPr>
        <w:t>OrganisationCharity</w:t>
      </w:r>
      <w:proofErr w:type="spellEnd"/>
      <w:r w:rsidRPr="00580FF8">
        <w:rPr>
          <w:rFonts w:cs="Times New Roman"/>
          <w:sz w:val="20"/>
          <w:lang w:val="en-US"/>
        </w:rPr>
        <w:t>',</w:t>
      </w:r>
    </w:p>
    <w:p w:rsidR="00030F32" w:rsidRPr="00580FF8" w:rsidRDefault="00030F32" w:rsidP="00030F32">
      <w:pPr>
        <w:rPr>
          <w:rFonts w:cs="Times New Roman"/>
          <w:sz w:val="20"/>
          <w:lang w:val="en-US"/>
        </w:rPr>
      </w:pPr>
      <w:r w:rsidRPr="00580FF8">
        <w:rPr>
          <w:rFonts w:cs="Times New Roman"/>
          <w:sz w:val="20"/>
          <w:lang w:val="en-US"/>
        </w:rPr>
        <w:t xml:space="preserve">'Tax-Exempt </w:t>
      </w:r>
      <w:proofErr w:type="spellStart"/>
      <w:r w:rsidRPr="00580FF8">
        <w:rPr>
          <w:rFonts w:cs="Times New Roman"/>
          <w:sz w:val="20"/>
          <w:lang w:val="en-US"/>
        </w:rPr>
        <w:t>OrganisationEmployer</w:t>
      </w:r>
      <w:proofErr w:type="spellEnd"/>
      <w:r w:rsidRPr="00580FF8">
        <w:rPr>
          <w:rFonts w:cs="Times New Roman"/>
          <w:sz w:val="20"/>
          <w:lang w:val="en-US"/>
        </w:rPr>
        <w:t>',</w:t>
      </w:r>
    </w:p>
    <w:p w:rsidR="00030F32" w:rsidRPr="00580FF8" w:rsidRDefault="00030F32" w:rsidP="00030F32">
      <w:pPr>
        <w:rPr>
          <w:rFonts w:cs="Times New Roman"/>
          <w:sz w:val="20"/>
          <w:lang w:val="en-US"/>
        </w:rPr>
      </w:pPr>
      <w:r w:rsidRPr="00580FF8">
        <w:rPr>
          <w:rFonts w:cs="Times New Roman"/>
          <w:sz w:val="20"/>
          <w:lang w:val="en-US"/>
        </w:rPr>
        <w:t xml:space="preserve">'Tax-Exempt </w:t>
      </w:r>
      <w:proofErr w:type="spellStart"/>
      <w:r w:rsidRPr="00580FF8">
        <w:rPr>
          <w:rFonts w:cs="Times New Roman"/>
          <w:sz w:val="20"/>
          <w:lang w:val="en-US"/>
        </w:rPr>
        <w:t>OrganisationEndowment</w:t>
      </w:r>
      <w:proofErr w:type="spellEnd"/>
      <w:r w:rsidRPr="00580FF8">
        <w:rPr>
          <w:rFonts w:cs="Times New Roman"/>
          <w:sz w:val="20"/>
          <w:lang w:val="en-US"/>
        </w:rPr>
        <w:t>',</w:t>
      </w:r>
    </w:p>
    <w:p w:rsidR="00030F32" w:rsidRPr="00580FF8" w:rsidRDefault="00030F32" w:rsidP="00030F32">
      <w:pPr>
        <w:rPr>
          <w:rFonts w:cs="Times New Roman"/>
          <w:sz w:val="20"/>
          <w:lang w:val="en-US"/>
        </w:rPr>
      </w:pPr>
      <w:r w:rsidRPr="00580FF8">
        <w:rPr>
          <w:rFonts w:cs="Times New Roman"/>
          <w:sz w:val="20"/>
          <w:lang w:val="en-US"/>
        </w:rPr>
        <w:t xml:space="preserve">'Tax-Exempt </w:t>
      </w:r>
      <w:proofErr w:type="spellStart"/>
      <w:r w:rsidRPr="00580FF8">
        <w:rPr>
          <w:rFonts w:cs="Times New Roman"/>
          <w:sz w:val="20"/>
          <w:lang w:val="en-US"/>
        </w:rPr>
        <w:t>OrganisationFoundation</w:t>
      </w:r>
      <w:proofErr w:type="spellEnd"/>
      <w:r w:rsidRPr="00580FF8">
        <w:rPr>
          <w:rFonts w:cs="Times New Roman"/>
          <w:sz w:val="20"/>
          <w:lang w:val="en-US"/>
        </w:rPr>
        <w:t>',</w:t>
      </w:r>
    </w:p>
    <w:p w:rsidR="00030F32" w:rsidRPr="00580FF8" w:rsidRDefault="00030F32" w:rsidP="00030F32">
      <w:pPr>
        <w:rPr>
          <w:rFonts w:cs="Times New Roman"/>
          <w:sz w:val="20"/>
          <w:lang w:val="en-US"/>
        </w:rPr>
      </w:pPr>
      <w:r w:rsidRPr="00580FF8">
        <w:rPr>
          <w:rFonts w:cs="Times New Roman"/>
          <w:sz w:val="20"/>
          <w:lang w:val="en-US"/>
        </w:rPr>
        <w:t xml:space="preserve">'Tax-Exempt </w:t>
      </w:r>
      <w:proofErr w:type="spellStart"/>
      <w:r w:rsidRPr="00580FF8">
        <w:rPr>
          <w:rFonts w:cs="Times New Roman"/>
          <w:sz w:val="20"/>
          <w:lang w:val="en-US"/>
        </w:rPr>
        <w:t>OrganisationHealthcare</w:t>
      </w:r>
      <w:proofErr w:type="spellEnd"/>
      <w:r w:rsidRPr="00580FF8">
        <w:rPr>
          <w:rFonts w:cs="Times New Roman"/>
          <w:sz w:val="20"/>
          <w:lang w:val="en-US"/>
        </w:rPr>
        <w:t>',</w:t>
      </w:r>
    </w:p>
    <w:p w:rsidR="00030F32" w:rsidRPr="00580FF8" w:rsidRDefault="00030F32" w:rsidP="00030F32">
      <w:pPr>
        <w:rPr>
          <w:rFonts w:cs="Times New Roman"/>
          <w:sz w:val="20"/>
          <w:lang w:val="en-US"/>
        </w:rPr>
      </w:pPr>
      <w:r w:rsidRPr="00580FF8">
        <w:rPr>
          <w:rFonts w:cs="Times New Roman"/>
          <w:sz w:val="20"/>
          <w:lang w:val="en-US"/>
        </w:rPr>
        <w:t>'Investment Consultant',</w:t>
      </w:r>
    </w:p>
    <w:p w:rsidR="00030F32" w:rsidRPr="00580FF8" w:rsidRDefault="00030F32" w:rsidP="00030F32">
      <w:pPr>
        <w:rPr>
          <w:rFonts w:cs="Times New Roman"/>
          <w:sz w:val="20"/>
          <w:lang w:val="en-US"/>
        </w:rPr>
      </w:pPr>
      <w:r w:rsidRPr="00580FF8">
        <w:rPr>
          <w:rFonts w:cs="Times New Roman"/>
          <w:sz w:val="20"/>
          <w:lang w:val="en-US"/>
        </w:rPr>
        <w:t>'Independent Trustees',</w:t>
      </w:r>
    </w:p>
    <w:p w:rsidR="00030F32" w:rsidRPr="00580FF8" w:rsidRDefault="00030F32" w:rsidP="00030F32">
      <w:pPr>
        <w:rPr>
          <w:rFonts w:cs="Times New Roman"/>
          <w:sz w:val="20"/>
          <w:lang w:val="en-US"/>
        </w:rPr>
      </w:pPr>
      <w:r w:rsidRPr="00580FF8">
        <w:rPr>
          <w:rFonts w:cs="Times New Roman"/>
          <w:sz w:val="20"/>
          <w:lang w:val="en-US"/>
        </w:rPr>
        <w:t>'Independent Advisor',</w:t>
      </w:r>
    </w:p>
    <w:p w:rsidR="00030F32" w:rsidRPr="00580FF8" w:rsidRDefault="00030F32" w:rsidP="00030F32">
      <w:pPr>
        <w:rPr>
          <w:rFonts w:cs="Times New Roman"/>
          <w:sz w:val="20"/>
          <w:lang w:val="en-US"/>
        </w:rPr>
      </w:pPr>
      <w:r w:rsidRPr="00580FF8">
        <w:rPr>
          <w:rFonts w:cs="Times New Roman"/>
          <w:sz w:val="20"/>
          <w:lang w:val="en-US"/>
        </w:rPr>
        <w:t>'Actuary'</w:t>
      </w:r>
    </w:p>
    <w:p w:rsidR="00030F32" w:rsidRPr="00580FF8" w:rsidRDefault="00030F32" w:rsidP="00030F32">
      <w:pPr>
        <w:rPr>
          <w:rFonts w:cs="Times New Roman"/>
          <w:sz w:val="20"/>
          <w:lang w:val="en-US"/>
        </w:rPr>
      </w:pPr>
      <w:r w:rsidRPr="00580FF8">
        <w:rPr>
          <w:rFonts w:cs="Times New Roman"/>
          <w:sz w:val="20"/>
          <w:lang w:val="en-US"/>
        </w:rPr>
        <w:t>)</w:t>
      </w:r>
    </w:p>
    <w:p w:rsidR="00030F32" w:rsidRPr="00580FF8" w:rsidRDefault="00030F32" w:rsidP="00030F32">
      <w:pPr>
        <w:rPr>
          <w:rFonts w:cs="Times New Roman"/>
          <w:sz w:val="20"/>
          <w:lang w:val="en-US"/>
        </w:rPr>
      </w:pPr>
      <w:r w:rsidRPr="00580FF8">
        <w:rPr>
          <w:rFonts w:cs="Times New Roman"/>
          <w:sz w:val="20"/>
          <w:lang w:val="en-US"/>
        </w:rPr>
        <w:t xml:space="preserve">--- The following flags </w:t>
      </w:r>
      <w:r w:rsidR="006529B8">
        <w:rPr>
          <w:rFonts w:cs="Times New Roman"/>
          <w:sz w:val="20"/>
          <w:lang w:val="en-US"/>
        </w:rPr>
        <w:t>were</w:t>
      </w:r>
      <w:r w:rsidRPr="00580FF8">
        <w:rPr>
          <w:rFonts w:cs="Times New Roman"/>
          <w:sz w:val="20"/>
          <w:lang w:val="en-US"/>
        </w:rPr>
        <w:t xml:space="preserve"> considered to get the details of active accounts</w:t>
      </w:r>
    </w:p>
    <w:p w:rsidR="00030F32" w:rsidRPr="00580FF8" w:rsidRDefault="00030F32" w:rsidP="00030F32">
      <w:pPr>
        <w:rPr>
          <w:rFonts w:cs="Times New Roman"/>
          <w:sz w:val="20"/>
          <w:lang w:val="en-US"/>
        </w:rPr>
      </w:pPr>
      <w:r w:rsidRPr="00580FF8">
        <w:rPr>
          <w:rFonts w:cs="Times New Roman"/>
          <w:sz w:val="20"/>
          <w:lang w:val="en-US"/>
        </w:rPr>
        <w:t xml:space="preserve">AND </w:t>
      </w:r>
      <w:proofErr w:type="spellStart"/>
      <w:proofErr w:type="gramStart"/>
      <w:r w:rsidRPr="00580FF8">
        <w:rPr>
          <w:rFonts w:cs="Times New Roman"/>
          <w:sz w:val="20"/>
          <w:lang w:val="en-US"/>
        </w:rPr>
        <w:t>a.delete</w:t>
      </w:r>
      <w:proofErr w:type="gramEnd"/>
      <w:r w:rsidRPr="00580FF8">
        <w:rPr>
          <w:rFonts w:cs="Times New Roman"/>
          <w:sz w:val="20"/>
          <w:lang w:val="en-US"/>
        </w:rPr>
        <w:t>_flag</w:t>
      </w:r>
      <w:proofErr w:type="spellEnd"/>
      <w:r w:rsidRPr="00580FF8">
        <w:rPr>
          <w:rFonts w:cs="Times New Roman"/>
          <w:sz w:val="20"/>
          <w:lang w:val="en-US"/>
        </w:rPr>
        <w:t>='N'</w:t>
      </w:r>
    </w:p>
    <w:p w:rsidR="00030F32" w:rsidRPr="00580FF8" w:rsidRDefault="00030F32" w:rsidP="00030F32">
      <w:pPr>
        <w:rPr>
          <w:rFonts w:cs="Times New Roman"/>
          <w:sz w:val="20"/>
          <w:lang w:val="en-US"/>
        </w:rPr>
      </w:pPr>
      <w:r w:rsidRPr="00580FF8">
        <w:rPr>
          <w:rFonts w:cs="Times New Roman"/>
          <w:sz w:val="20"/>
          <w:lang w:val="en-US"/>
        </w:rPr>
        <w:t xml:space="preserve">and </w:t>
      </w:r>
      <w:proofErr w:type="spellStart"/>
      <w:proofErr w:type="gramStart"/>
      <w:r w:rsidRPr="00580FF8">
        <w:rPr>
          <w:rFonts w:cs="Times New Roman"/>
          <w:sz w:val="20"/>
          <w:lang w:val="en-US"/>
        </w:rPr>
        <w:t>a.inactive</w:t>
      </w:r>
      <w:proofErr w:type="spellEnd"/>
      <w:proofErr w:type="gramEnd"/>
      <w:r w:rsidRPr="00580FF8">
        <w:rPr>
          <w:rFonts w:cs="Times New Roman"/>
          <w:sz w:val="20"/>
          <w:lang w:val="en-US"/>
        </w:rPr>
        <w:t>='false'</w:t>
      </w:r>
    </w:p>
    <w:p w:rsidR="00030F32" w:rsidRPr="00580FF8" w:rsidRDefault="00030F32" w:rsidP="00030F32">
      <w:pPr>
        <w:rPr>
          <w:rFonts w:cs="Times New Roman"/>
          <w:sz w:val="20"/>
          <w:lang w:val="en-US"/>
        </w:rPr>
      </w:pPr>
      <w:r w:rsidRPr="00580FF8">
        <w:rPr>
          <w:rFonts w:cs="Times New Roman"/>
          <w:sz w:val="20"/>
          <w:lang w:val="en-US"/>
        </w:rPr>
        <w:t xml:space="preserve">AND </w:t>
      </w:r>
      <w:proofErr w:type="spellStart"/>
      <w:proofErr w:type="gramStart"/>
      <w:r w:rsidRPr="00580FF8">
        <w:rPr>
          <w:rFonts w:cs="Times New Roman"/>
          <w:sz w:val="20"/>
          <w:lang w:val="en-US"/>
        </w:rPr>
        <w:t>c.delete</w:t>
      </w:r>
      <w:proofErr w:type="gramEnd"/>
      <w:r w:rsidRPr="00580FF8">
        <w:rPr>
          <w:rFonts w:cs="Times New Roman"/>
          <w:sz w:val="20"/>
          <w:lang w:val="en-US"/>
        </w:rPr>
        <w:t>_flag</w:t>
      </w:r>
      <w:proofErr w:type="spellEnd"/>
      <w:r w:rsidRPr="00580FF8">
        <w:rPr>
          <w:rFonts w:cs="Times New Roman"/>
          <w:sz w:val="20"/>
          <w:lang w:val="en-US"/>
        </w:rPr>
        <w:t>='N'</w:t>
      </w:r>
    </w:p>
    <w:p w:rsidR="00030F32" w:rsidRPr="00580FF8" w:rsidRDefault="00030F32" w:rsidP="00030F32">
      <w:pPr>
        <w:rPr>
          <w:rFonts w:cs="Times New Roman"/>
          <w:sz w:val="20"/>
          <w:lang w:val="en-US"/>
        </w:rPr>
      </w:pPr>
      <w:r w:rsidRPr="00580FF8">
        <w:rPr>
          <w:rFonts w:cs="Times New Roman"/>
          <w:sz w:val="20"/>
          <w:lang w:val="en-US"/>
        </w:rPr>
        <w:t xml:space="preserve">and </w:t>
      </w:r>
      <w:proofErr w:type="spellStart"/>
      <w:proofErr w:type="gramStart"/>
      <w:r w:rsidRPr="00580FF8">
        <w:rPr>
          <w:rFonts w:cs="Times New Roman"/>
          <w:sz w:val="20"/>
          <w:lang w:val="en-US"/>
        </w:rPr>
        <w:t>c.inactive</w:t>
      </w:r>
      <w:proofErr w:type="spellEnd"/>
      <w:proofErr w:type="gramEnd"/>
      <w:r w:rsidRPr="00580FF8">
        <w:rPr>
          <w:rFonts w:cs="Times New Roman"/>
          <w:sz w:val="20"/>
          <w:lang w:val="en-US"/>
        </w:rPr>
        <w:t>='false'</w:t>
      </w:r>
    </w:p>
    <w:p w:rsidR="00030F32" w:rsidRPr="00580FF8" w:rsidRDefault="00030F32" w:rsidP="00030F32">
      <w:pPr>
        <w:rPr>
          <w:rFonts w:cs="Times New Roman"/>
          <w:sz w:val="20"/>
          <w:lang w:val="en-US"/>
        </w:rPr>
      </w:pPr>
      <w:r w:rsidRPr="00580FF8">
        <w:rPr>
          <w:rFonts w:cs="Times New Roman"/>
          <w:sz w:val="20"/>
          <w:lang w:val="en-US"/>
        </w:rPr>
        <w:t xml:space="preserve">and </w:t>
      </w:r>
      <w:proofErr w:type="spellStart"/>
      <w:proofErr w:type="gramStart"/>
      <w:r w:rsidRPr="00580FF8">
        <w:rPr>
          <w:rFonts w:cs="Times New Roman"/>
          <w:sz w:val="20"/>
          <w:lang w:val="en-US"/>
        </w:rPr>
        <w:t>f.recordtypeid</w:t>
      </w:r>
      <w:proofErr w:type="spellEnd"/>
      <w:proofErr w:type="gramEnd"/>
      <w:r w:rsidRPr="00580FF8">
        <w:rPr>
          <w:rFonts w:cs="Times New Roman"/>
          <w:sz w:val="20"/>
          <w:lang w:val="en-US"/>
        </w:rPr>
        <w:t xml:space="preserve"> != '012w000000068VFAAY'</w:t>
      </w:r>
    </w:p>
    <w:p w:rsidR="00030F32" w:rsidRPr="00580FF8" w:rsidRDefault="00030F32" w:rsidP="00030F32">
      <w:pPr>
        <w:rPr>
          <w:rFonts w:cs="Times New Roman"/>
          <w:sz w:val="20"/>
          <w:lang w:val="en-US"/>
        </w:rPr>
      </w:pPr>
      <w:r w:rsidRPr="00580FF8">
        <w:rPr>
          <w:rFonts w:cs="Times New Roman"/>
          <w:sz w:val="20"/>
          <w:lang w:val="en-US"/>
        </w:rPr>
        <w:t xml:space="preserve">and </w:t>
      </w:r>
      <w:proofErr w:type="spellStart"/>
      <w:proofErr w:type="gramStart"/>
      <w:r w:rsidRPr="00580FF8">
        <w:rPr>
          <w:rFonts w:cs="Times New Roman"/>
          <w:sz w:val="20"/>
          <w:lang w:val="en-US"/>
        </w:rPr>
        <w:t>f.delete</w:t>
      </w:r>
      <w:proofErr w:type="gramEnd"/>
      <w:r w:rsidRPr="00580FF8">
        <w:rPr>
          <w:rFonts w:cs="Times New Roman"/>
          <w:sz w:val="20"/>
          <w:lang w:val="en-US"/>
        </w:rPr>
        <w:t>_flag</w:t>
      </w:r>
      <w:proofErr w:type="spellEnd"/>
      <w:r w:rsidRPr="00580FF8">
        <w:rPr>
          <w:rFonts w:cs="Times New Roman"/>
          <w:sz w:val="20"/>
          <w:lang w:val="en-US"/>
        </w:rPr>
        <w:t xml:space="preserve">='N' and </w:t>
      </w:r>
      <w:proofErr w:type="spellStart"/>
      <w:r w:rsidRPr="00580FF8">
        <w:rPr>
          <w:rFonts w:cs="Times New Roman"/>
          <w:sz w:val="20"/>
          <w:lang w:val="en-US"/>
        </w:rPr>
        <w:t>f.numberofcontacts</w:t>
      </w:r>
      <w:proofErr w:type="spellEnd"/>
      <w:r w:rsidRPr="00580FF8">
        <w:rPr>
          <w:rFonts w:cs="Times New Roman"/>
          <w:sz w:val="20"/>
          <w:lang w:val="en-US"/>
        </w:rPr>
        <w:t xml:space="preserve"> &gt;10</w:t>
      </w:r>
    </w:p>
    <w:p w:rsidR="00030F32" w:rsidRPr="00580FF8" w:rsidRDefault="00030F32" w:rsidP="00030F32">
      <w:pPr>
        <w:rPr>
          <w:rFonts w:cs="Times New Roman"/>
          <w:sz w:val="20"/>
          <w:lang w:val="en-US"/>
        </w:rPr>
      </w:pPr>
      <w:r w:rsidRPr="00580FF8">
        <w:rPr>
          <w:rFonts w:cs="Times New Roman"/>
          <w:sz w:val="20"/>
          <w:lang w:val="en-US"/>
        </w:rPr>
        <w:t xml:space="preserve">AND </w:t>
      </w:r>
      <w:proofErr w:type="spellStart"/>
      <w:proofErr w:type="gramStart"/>
      <w:r w:rsidRPr="00580FF8">
        <w:rPr>
          <w:rFonts w:cs="Times New Roman"/>
          <w:sz w:val="20"/>
          <w:lang w:val="en-US"/>
        </w:rPr>
        <w:t>f.createddate</w:t>
      </w:r>
      <w:proofErr w:type="spellEnd"/>
      <w:proofErr w:type="gramEnd"/>
      <w:r w:rsidRPr="00580FF8">
        <w:rPr>
          <w:rFonts w:cs="Times New Roman"/>
          <w:sz w:val="20"/>
          <w:lang w:val="en-US"/>
        </w:rPr>
        <w:t xml:space="preserve"> between '01-OCT-14' AND '30-SEP-15'</w:t>
      </w:r>
    </w:p>
    <w:p w:rsidR="00030F32" w:rsidRPr="00580FF8" w:rsidRDefault="00030F32" w:rsidP="00030F32">
      <w:pPr>
        <w:rPr>
          <w:rFonts w:cs="Times New Roman"/>
          <w:sz w:val="20"/>
          <w:lang w:val="en-US"/>
        </w:rPr>
      </w:pPr>
      <w:r w:rsidRPr="00580FF8">
        <w:rPr>
          <w:rFonts w:cs="Times New Roman"/>
          <w:sz w:val="20"/>
          <w:lang w:val="en-US"/>
        </w:rPr>
        <w:t xml:space="preserve">and </w:t>
      </w:r>
      <w:proofErr w:type="spellStart"/>
      <w:proofErr w:type="gramStart"/>
      <w:r w:rsidRPr="00580FF8">
        <w:rPr>
          <w:rFonts w:cs="Times New Roman"/>
          <w:sz w:val="20"/>
          <w:lang w:val="en-US"/>
        </w:rPr>
        <w:t>em.createddate</w:t>
      </w:r>
      <w:proofErr w:type="spellEnd"/>
      <w:proofErr w:type="gramEnd"/>
      <w:r w:rsidRPr="00580FF8">
        <w:rPr>
          <w:rFonts w:cs="Times New Roman"/>
          <w:sz w:val="20"/>
          <w:lang w:val="en-US"/>
        </w:rPr>
        <w:t xml:space="preserve"> between '2014-09-30T11:59:59.000Z' and '2015-09-30T11:59:59.000Z'</w:t>
      </w:r>
    </w:p>
    <w:p w:rsidR="00030F32" w:rsidRPr="00580FF8" w:rsidRDefault="00030F32" w:rsidP="00030F32">
      <w:pPr>
        <w:rPr>
          <w:rFonts w:cs="Times New Roman"/>
          <w:sz w:val="20"/>
          <w:lang w:val="en-US"/>
        </w:rPr>
      </w:pPr>
      <w:r w:rsidRPr="00580FF8">
        <w:rPr>
          <w:rFonts w:cs="Times New Roman"/>
          <w:sz w:val="20"/>
          <w:lang w:val="en-US"/>
        </w:rPr>
        <w:t>AND F.ID IN (select c.id</w:t>
      </w:r>
    </w:p>
    <w:p w:rsidR="00030F32" w:rsidRPr="00580FF8" w:rsidRDefault="00030F32" w:rsidP="00030F32">
      <w:pPr>
        <w:rPr>
          <w:rFonts w:cs="Times New Roman"/>
          <w:sz w:val="20"/>
          <w:lang w:val="en-US"/>
        </w:rPr>
      </w:pPr>
      <w:r w:rsidRPr="00580FF8">
        <w:rPr>
          <w:rFonts w:cs="Times New Roman"/>
          <w:sz w:val="20"/>
          <w:lang w:val="en-US"/>
        </w:rPr>
        <w:t xml:space="preserve">from </w:t>
      </w:r>
      <w:proofErr w:type="spellStart"/>
      <w:r w:rsidRPr="00580FF8">
        <w:rPr>
          <w:rFonts w:cs="Times New Roman"/>
          <w:sz w:val="20"/>
          <w:lang w:val="en-US"/>
        </w:rPr>
        <w:t>tcampaign</w:t>
      </w:r>
      <w:proofErr w:type="spellEnd"/>
      <w:r w:rsidRPr="00580FF8">
        <w:rPr>
          <w:rFonts w:cs="Times New Roman"/>
          <w:sz w:val="20"/>
          <w:lang w:val="en-US"/>
        </w:rPr>
        <w:t xml:space="preserve"> c join SEND_JUNCTION s on c.id=s.ET4AE5__CAMPAIGN__C</w:t>
      </w:r>
    </w:p>
    <w:p w:rsidR="00030F32" w:rsidRPr="00580FF8" w:rsidRDefault="00030F32" w:rsidP="00030F32">
      <w:pPr>
        <w:rPr>
          <w:rFonts w:cs="Times New Roman"/>
          <w:sz w:val="20"/>
          <w:lang w:val="en-US"/>
        </w:rPr>
      </w:pPr>
      <w:r w:rsidRPr="00580FF8">
        <w:rPr>
          <w:rFonts w:cs="Times New Roman"/>
          <w:sz w:val="20"/>
          <w:lang w:val="en-US"/>
        </w:rPr>
        <w:t xml:space="preserve">join INDIVIDUAL_EMAIL_RESULTS_NEW </w:t>
      </w:r>
      <w:proofErr w:type="spellStart"/>
      <w:r w:rsidRPr="00580FF8">
        <w:rPr>
          <w:rFonts w:cs="Times New Roman"/>
          <w:sz w:val="20"/>
          <w:lang w:val="en-US"/>
        </w:rPr>
        <w:t>i</w:t>
      </w:r>
      <w:proofErr w:type="spellEnd"/>
      <w:r w:rsidRPr="00580FF8">
        <w:rPr>
          <w:rFonts w:cs="Times New Roman"/>
          <w:sz w:val="20"/>
          <w:lang w:val="en-US"/>
        </w:rPr>
        <w:t xml:space="preserve"> on </w:t>
      </w:r>
      <w:proofErr w:type="gramStart"/>
      <w:r w:rsidRPr="00580FF8">
        <w:rPr>
          <w:rFonts w:cs="Times New Roman"/>
          <w:sz w:val="20"/>
          <w:lang w:val="en-US"/>
        </w:rPr>
        <w:t>i.</w:t>
      </w:r>
      <w:proofErr w:type="spellStart"/>
      <w:r w:rsidRPr="00580FF8">
        <w:rPr>
          <w:rFonts w:cs="Times New Roman"/>
          <w:sz w:val="20"/>
          <w:lang w:val="en-US"/>
        </w:rPr>
        <w:t>senddefinition</w:t>
      </w:r>
      <w:proofErr w:type="spellEnd"/>
      <w:proofErr w:type="gramEnd"/>
      <w:r w:rsidRPr="00580FF8">
        <w:rPr>
          <w:rFonts w:cs="Times New Roman"/>
          <w:sz w:val="20"/>
          <w:lang w:val="en-US"/>
        </w:rPr>
        <w:t>__c=s.ET4AE5__SENDDEFINITION__C</w:t>
      </w:r>
    </w:p>
    <w:p w:rsidR="00030F32" w:rsidRPr="00580FF8" w:rsidRDefault="00030F32" w:rsidP="00030F32">
      <w:pPr>
        <w:rPr>
          <w:rFonts w:cs="Times New Roman"/>
          <w:sz w:val="20"/>
          <w:lang w:val="en-US"/>
        </w:rPr>
      </w:pPr>
      <w:r w:rsidRPr="00580FF8">
        <w:rPr>
          <w:rFonts w:cs="Times New Roman"/>
          <w:sz w:val="20"/>
          <w:lang w:val="en-US"/>
        </w:rPr>
        <w:t xml:space="preserve">where </w:t>
      </w:r>
      <w:proofErr w:type="spellStart"/>
      <w:proofErr w:type="gramStart"/>
      <w:r w:rsidRPr="00580FF8">
        <w:rPr>
          <w:rFonts w:cs="Times New Roman"/>
          <w:sz w:val="20"/>
          <w:lang w:val="en-US"/>
        </w:rPr>
        <w:t>c.recordtypeid</w:t>
      </w:r>
      <w:proofErr w:type="spellEnd"/>
      <w:proofErr w:type="gramEnd"/>
      <w:r w:rsidRPr="00580FF8">
        <w:rPr>
          <w:rFonts w:cs="Times New Roman"/>
          <w:sz w:val="20"/>
          <w:lang w:val="en-US"/>
        </w:rPr>
        <w:t xml:space="preserve">!='012w000000068VFAAY' and </w:t>
      </w:r>
      <w:proofErr w:type="spellStart"/>
      <w:r w:rsidRPr="00580FF8">
        <w:rPr>
          <w:rFonts w:cs="Times New Roman"/>
          <w:sz w:val="20"/>
          <w:lang w:val="en-US"/>
        </w:rPr>
        <w:t>c.numberofcontacts</w:t>
      </w:r>
      <w:proofErr w:type="spellEnd"/>
      <w:r w:rsidRPr="00580FF8">
        <w:rPr>
          <w:rFonts w:cs="Times New Roman"/>
          <w:sz w:val="20"/>
          <w:lang w:val="en-US"/>
        </w:rPr>
        <w:t xml:space="preserve"> &gt;10 </w:t>
      </w:r>
    </w:p>
    <w:p w:rsidR="00030F32" w:rsidRPr="00580FF8" w:rsidRDefault="00030F32" w:rsidP="00030F32">
      <w:pPr>
        <w:rPr>
          <w:rFonts w:cs="Times New Roman"/>
          <w:sz w:val="20"/>
          <w:lang w:val="en-US"/>
        </w:rPr>
      </w:pPr>
      <w:r w:rsidRPr="00580FF8">
        <w:rPr>
          <w:rFonts w:cs="Times New Roman"/>
          <w:sz w:val="20"/>
          <w:lang w:val="en-US"/>
        </w:rPr>
        <w:t xml:space="preserve">and </w:t>
      </w:r>
      <w:proofErr w:type="spellStart"/>
      <w:proofErr w:type="gramStart"/>
      <w:r w:rsidRPr="00580FF8">
        <w:rPr>
          <w:rFonts w:cs="Times New Roman"/>
          <w:sz w:val="20"/>
          <w:lang w:val="en-US"/>
        </w:rPr>
        <w:t>c.delete</w:t>
      </w:r>
      <w:proofErr w:type="gramEnd"/>
      <w:r w:rsidRPr="00580FF8">
        <w:rPr>
          <w:rFonts w:cs="Times New Roman"/>
          <w:sz w:val="20"/>
          <w:lang w:val="en-US"/>
        </w:rPr>
        <w:t>_flag</w:t>
      </w:r>
      <w:proofErr w:type="spellEnd"/>
      <w:r w:rsidRPr="00580FF8">
        <w:rPr>
          <w:rFonts w:cs="Times New Roman"/>
          <w:sz w:val="20"/>
          <w:lang w:val="en-US"/>
        </w:rPr>
        <w:t xml:space="preserve">='N' and </w:t>
      </w:r>
      <w:proofErr w:type="spellStart"/>
      <w:r w:rsidRPr="00580FF8">
        <w:rPr>
          <w:rFonts w:cs="Times New Roman"/>
          <w:sz w:val="20"/>
          <w:lang w:val="en-US"/>
        </w:rPr>
        <w:t>c.createddate</w:t>
      </w:r>
      <w:proofErr w:type="spellEnd"/>
      <w:r w:rsidRPr="00580FF8">
        <w:rPr>
          <w:rFonts w:cs="Times New Roman"/>
          <w:sz w:val="20"/>
          <w:lang w:val="en-US"/>
        </w:rPr>
        <w:t xml:space="preserve"> between '01-OCT-14' AND '30-SEP-15'</w:t>
      </w:r>
    </w:p>
    <w:p w:rsidR="00030F32" w:rsidRPr="00580FF8" w:rsidRDefault="00030F32" w:rsidP="00030F32">
      <w:pPr>
        <w:rPr>
          <w:rFonts w:cs="Times New Roman"/>
          <w:sz w:val="20"/>
          <w:lang w:val="en-US"/>
        </w:rPr>
      </w:pPr>
      <w:r w:rsidRPr="00580FF8">
        <w:rPr>
          <w:rFonts w:cs="Times New Roman"/>
          <w:sz w:val="20"/>
          <w:lang w:val="en-US"/>
        </w:rPr>
        <w:t>group by c.id</w:t>
      </w:r>
    </w:p>
    <w:p w:rsidR="00030F32" w:rsidRPr="00580FF8" w:rsidRDefault="00030F32" w:rsidP="00030F32">
      <w:pPr>
        <w:rPr>
          <w:rFonts w:cs="Times New Roman"/>
          <w:sz w:val="20"/>
          <w:lang w:val="en-US"/>
        </w:rPr>
      </w:pPr>
      <w:r w:rsidRPr="00580FF8">
        <w:rPr>
          <w:rFonts w:cs="Times New Roman"/>
          <w:sz w:val="20"/>
          <w:lang w:val="en-US"/>
        </w:rPr>
        <w:t xml:space="preserve">having </w:t>
      </w:r>
      <w:proofErr w:type="gramStart"/>
      <w:r w:rsidRPr="00580FF8">
        <w:rPr>
          <w:rFonts w:cs="Times New Roman"/>
          <w:sz w:val="20"/>
          <w:lang w:val="en-US"/>
        </w:rPr>
        <w:t>count(</w:t>
      </w:r>
      <w:proofErr w:type="gramEnd"/>
      <w:r w:rsidRPr="00580FF8">
        <w:rPr>
          <w:rFonts w:cs="Times New Roman"/>
          <w:sz w:val="20"/>
          <w:lang w:val="en-US"/>
        </w:rPr>
        <w:t>distinct s.ET4AE5__SENDDEFINITION__C)=1</w:t>
      </w:r>
    </w:p>
    <w:p w:rsidR="00030F32" w:rsidRPr="00580FF8" w:rsidRDefault="00030F32" w:rsidP="00030F32">
      <w:pPr>
        <w:rPr>
          <w:rFonts w:cs="Times New Roman"/>
          <w:sz w:val="20"/>
          <w:lang w:val="en-US"/>
        </w:rPr>
      </w:pPr>
      <w:r w:rsidRPr="00580FF8">
        <w:rPr>
          <w:rFonts w:cs="Times New Roman"/>
          <w:sz w:val="20"/>
          <w:lang w:val="en-US"/>
        </w:rPr>
        <w:t>)</w:t>
      </w:r>
    </w:p>
    <w:p w:rsidR="00030F32" w:rsidRPr="00580FF8" w:rsidRDefault="00030F32" w:rsidP="00030F32">
      <w:pPr>
        <w:rPr>
          <w:rFonts w:cs="Times New Roman"/>
          <w:sz w:val="20"/>
          <w:lang w:val="en-US"/>
        </w:rPr>
      </w:pPr>
      <w:r w:rsidRPr="00580FF8">
        <w:rPr>
          <w:rFonts w:cs="Times New Roman"/>
          <w:sz w:val="20"/>
          <w:lang w:val="en-US"/>
        </w:rPr>
        <w:t xml:space="preserve">and F.ID IN (select f.id from </w:t>
      </w:r>
    </w:p>
    <w:p w:rsidR="00030F32" w:rsidRPr="00580FF8" w:rsidRDefault="00030F32" w:rsidP="00030F32">
      <w:pPr>
        <w:rPr>
          <w:rFonts w:cs="Times New Roman"/>
          <w:sz w:val="20"/>
          <w:lang w:val="en-US"/>
        </w:rPr>
      </w:pPr>
      <w:proofErr w:type="spellStart"/>
      <w:r w:rsidRPr="00580FF8">
        <w:rPr>
          <w:rFonts w:cs="Times New Roman"/>
          <w:sz w:val="20"/>
          <w:lang w:val="en-US"/>
        </w:rPr>
        <w:t>tcampaign</w:t>
      </w:r>
      <w:proofErr w:type="spellEnd"/>
      <w:r w:rsidRPr="00580FF8">
        <w:rPr>
          <w:rFonts w:cs="Times New Roman"/>
          <w:sz w:val="20"/>
          <w:lang w:val="en-US"/>
        </w:rPr>
        <w:t xml:space="preserve"> f </w:t>
      </w:r>
    </w:p>
    <w:p w:rsidR="00030F32" w:rsidRPr="00580FF8" w:rsidRDefault="00030F32" w:rsidP="00030F32">
      <w:pPr>
        <w:rPr>
          <w:rFonts w:cs="Times New Roman"/>
          <w:sz w:val="20"/>
          <w:lang w:val="en-US"/>
        </w:rPr>
      </w:pPr>
      <w:r w:rsidRPr="00580FF8">
        <w:rPr>
          <w:rFonts w:cs="Times New Roman"/>
          <w:sz w:val="20"/>
          <w:lang w:val="en-US"/>
        </w:rPr>
        <w:t xml:space="preserve"> join SEND_JUNCTION s on f.id=s.ET4AE5__CAMPAIGN__C</w:t>
      </w:r>
    </w:p>
    <w:p w:rsidR="00030F32" w:rsidRPr="00580FF8" w:rsidRDefault="00030F32" w:rsidP="00030F32">
      <w:pPr>
        <w:rPr>
          <w:rFonts w:cs="Times New Roman"/>
          <w:sz w:val="20"/>
          <w:lang w:val="en-US"/>
        </w:rPr>
      </w:pPr>
      <w:r w:rsidRPr="00580FF8">
        <w:rPr>
          <w:rFonts w:cs="Times New Roman"/>
          <w:sz w:val="20"/>
          <w:lang w:val="en-US"/>
        </w:rPr>
        <w:t xml:space="preserve">JOIN INDIVIDUAL_EMAIL_RESULTS_NEW EM on </w:t>
      </w:r>
      <w:proofErr w:type="gramStart"/>
      <w:r w:rsidRPr="00580FF8">
        <w:rPr>
          <w:rFonts w:cs="Times New Roman"/>
          <w:sz w:val="20"/>
          <w:lang w:val="en-US"/>
        </w:rPr>
        <w:t>em.</w:t>
      </w:r>
      <w:proofErr w:type="spellStart"/>
      <w:r w:rsidRPr="00580FF8">
        <w:rPr>
          <w:rFonts w:cs="Times New Roman"/>
          <w:sz w:val="20"/>
          <w:lang w:val="en-US"/>
        </w:rPr>
        <w:t>senddefinition</w:t>
      </w:r>
      <w:proofErr w:type="spellEnd"/>
      <w:proofErr w:type="gramEnd"/>
      <w:r w:rsidRPr="00580FF8">
        <w:rPr>
          <w:rFonts w:cs="Times New Roman"/>
          <w:sz w:val="20"/>
          <w:lang w:val="en-US"/>
        </w:rPr>
        <w:t>__c=s.ET4AE5__SENDDEFINITION__C</w:t>
      </w:r>
    </w:p>
    <w:p w:rsidR="00030F32" w:rsidRPr="00580FF8" w:rsidRDefault="00030F32" w:rsidP="00030F32">
      <w:pPr>
        <w:rPr>
          <w:rFonts w:cs="Times New Roman"/>
          <w:sz w:val="20"/>
          <w:lang w:val="en-US"/>
        </w:rPr>
      </w:pPr>
      <w:r w:rsidRPr="00580FF8">
        <w:rPr>
          <w:rFonts w:cs="Times New Roman"/>
          <w:sz w:val="20"/>
          <w:lang w:val="en-US"/>
        </w:rPr>
        <w:t>where s.ET4AE5__SENDDEFINITION__C in</w:t>
      </w:r>
    </w:p>
    <w:p w:rsidR="00030F32" w:rsidRPr="00580FF8" w:rsidRDefault="00030F32" w:rsidP="00030F32">
      <w:pPr>
        <w:rPr>
          <w:rFonts w:cs="Times New Roman"/>
          <w:sz w:val="20"/>
          <w:lang w:val="en-US"/>
        </w:rPr>
      </w:pPr>
      <w:r w:rsidRPr="00580FF8">
        <w:rPr>
          <w:rFonts w:cs="Times New Roman"/>
          <w:sz w:val="20"/>
          <w:lang w:val="en-US"/>
        </w:rPr>
        <w:t>(select s.ET4AE5__SENDDEFINITION__C</w:t>
      </w:r>
    </w:p>
    <w:p w:rsidR="00030F32" w:rsidRPr="00580FF8" w:rsidRDefault="00030F32" w:rsidP="00030F32">
      <w:pPr>
        <w:rPr>
          <w:rFonts w:cs="Times New Roman"/>
          <w:sz w:val="20"/>
          <w:lang w:val="en-US"/>
        </w:rPr>
      </w:pPr>
      <w:r w:rsidRPr="00580FF8">
        <w:rPr>
          <w:rFonts w:cs="Times New Roman"/>
          <w:sz w:val="20"/>
          <w:lang w:val="en-US"/>
        </w:rPr>
        <w:t xml:space="preserve">from </w:t>
      </w:r>
      <w:proofErr w:type="spellStart"/>
      <w:r w:rsidRPr="00580FF8">
        <w:rPr>
          <w:rFonts w:cs="Times New Roman"/>
          <w:sz w:val="20"/>
          <w:lang w:val="en-US"/>
        </w:rPr>
        <w:t>tcampaign</w:t>
      </w:r>
      <w:proofErr w:type="spellEnd"/>
      <w:r w:rsidRPr="00580FF8">
        <w:rPr>
          <w:rFonts w:cs="Times New Roman"/>
          <w:sz w:val="20"/>
          <w:lang w:val="en-US"/>
        </w:rPr>
        <w:t xml:space="preserve"> c join SEND_JUNCTION s on c.id=s.ET4AE5__CAMPAIGN__C</w:t>
      </w:r>
    </w:p>
    <w:p w:rsidR="00030F32" w:rsidRPr="00580FF8" w:rsidRDefault="00030F32" w:rsidP="00030F32">
      <w:pPr>
        <w:rPr>
          <w:rFonts w:cs="Times New Roman"/>
          <w:sz w:val="20"/>
          <w:lang w:val="en-US"/>
        </w:rPr>
      </w:pPr>
      <w:r w:rsidRPr="00580FF8">
        <w:rPr>
          <w:rFonts w:cs="Times New Roman"/>
          <w:sz w:val="20"/>
          <w:lang w:val="en-US"/>
        </w:rPr>
        <w:t xml:space="preserve">join INDIVIDUAL_EMAIL_RESULTS_NEW </w:t>
      </w:r>
      <w:proofErr w:type="spellStart"/>
      <w:r w:rsidRPr="00580FF8">
        <w:rPr>
          <w:rFonts w:cs="Times New Roman"/>
          <w:sz w:val="20"/>
          <w:lang w:val="en-US"/>
        </w:rPr>
        <w:t>i</w:t>
      </w:r>
      <w:proofErr w:type="spellEnd"/>
      <w:r w:rsidRPr="00580FF8">
        <w:rPr>
          <w:rFonts w:cs="Times New Roman"/>
          <w:sz w:val="20"/>
          <w:lang w:val="en-US"/>
        </w:rPr>
        <w:t xml:space="preserve"> on </w:t>
      </w:r>
      <w:proofErr w:type="gramStart"/>
      <w:r w:rsidRPr="00580FF8">
        <w:rPr>
          <w:rFonts w:cs="Times New Roman"/>
          <w:sz w:val="20"/>
          <w:lang w:val="en-US"/>
        </w:rPr>
        <w:t>i.</w:t>
      </w:r>
      <w:proofErr w:type="spellStart"/>
      <w:r w:rsidRPr="00580FF8">
        <w:rPr>
          <w:rFonts w:cs="Times New Roman"/>
          <w:sz w:val="20"/>
          <w:lang w:val="en-US"/>
        </w:rPr>
        <w:t>senddefinition</w:t>
      </w:r>
      <w:proofErr w:type="spellEnd"/>
      <w:proofErr w:type="gramEnd"/>
      <w:r w:rsidRPr="00580FF8">
        <w:rPr>
          <w:rFonts w:cs="Times New Roman"/>
          <w:sz w:val="20"/>
          <w:lang w:val="en-US"/>
        </w:rPr>
        <w:t>__c=s.ET4AE5__SENDDEFINITION__C</w:t>
      </w:r>
    </w:p>
    <w:p w:rsidR="00030F32" w:rsidRPr="00580FF8" w:rsidRDefault="00030F32" w:rsidP="00030F32">
      <w:pPr>
        <w:rPr>
          <w:rFonts w:cs="Times New Roman"/>
          <w:sz w:val="20"/>
          <w:lang w:val="en-US"/>
        </w:rPr>
      </w:pPr>
      <w:r w:rsidRPr="00580FF8">
        <w:rPr>
          <w:rFonts w:cs="Times New Roman"/>
          <w:sz w:val="20"/>
          <w:lang w:val="en-US"/>
        </w:rPr>
        <w:t xml:space="preserve">where </w:t>
      </w:r>
      <w:proofErr w:type="spellStart"/>
      <w:proofErr w:type="gramStart"/>
      <w:r w:rsidRPr="00580FF8">
        <w:rPr>
          <w:rFonts w:cs="Times New Roman"/>
          <w:sz w:val="20"/>
          <w:lang w:val="en-US"/>
        </w:rPr>
        <w:t>c.recordtypeid</w:t>
      </w:r>
      <w:proofErr w:type="spellEnd"/>
      <w:proofErr w:type="gramEnd"/>
      <w:r w:rsidRPr="00580FF8">
        <w:rPr>
          <w:rFonts w:cs="Times New Roman"/>
          <w:sz w:val="20"/>
          <w:lang w:val="en-US"/>
        </w:rPr>
        <w:t xml:space="preserve">!='012w000000068VFAAY' and </w:t>
      </w:r>
      <w:proofErr w:type="spellStart"/>
      <w:r w:rsidRPr="00580FF8">
        <w:rPr>
          <w:rFonts w:cs="Times New Roman"/>
          <w:sz w:val="20"/>
          <w:lang w:val="en-US"/>
        </w:rPr>
        <w:t>c.numberofcontacts</w:t>
      </w:r>
      <w:proofErr w:type="spellEnd"/>
      <w:r w:rsidRPr="00580FF8">
        <w:rPr>
          <w:rFonts w:cs="Times New Roman"/>
          <w:sz w:val="20"/>
          <w:lang w:val="en-US"/>
        </w:rPr>
        <w:t xml:space="preserve"> &gt;10 </w:t>
      </w:r>
    </w:p>
    <w:p w:rsidR="00030F32" w:rsidRPr="00580FF8" w:rsidRDefault="00030F32" w:rsidP="00030F32">
      <w:pPr>
        <w:rPr>
          <w:rFonts w:cs="Times New Roman"/>
          <w:sz w:val="20"/>
          <w:lang w:val="en-US"/>
        </w:rPr>
      </w:pPr>
      <w:r w:rsidRPr="00580FF8">
        <w:rPr>
          <w:rFonts w:cs="Times New Roman"/>
          <w:sz w:val="20"/>
          <w:lang w:val="en-US"/>
        </w:rPr>
        <w:t xml:space="preserve">and </w:t>
      </w:r>
      <w:proofErr w:type="spellStart"/>
      <w:proofErr w:type="gramStart"/>
      <w:r w:rsidRPr="00580FF8">
        <w:rPr>
          <w:rFonts w:cs="Times New Roman"/>
          <w:sz w:val="20"/>
          <w:lang w:val="en-US"/>
        </w:rPr>
        <w:t>c.delete</w:t>
      </w:r>
      <w:proofErr w:type="gramEnd"/>
      <w:r w:rsidRPr="00580FF8">
        <w:rPr>
          <w:rFonts w:cs="Times New Roman"/>
          <w:sz w:val="20"/>
          <w:lang w:val="en-US"/>
        </w:rPr>
        <w:t>_flag</w:t>
      </w:r>
      <w:proofErr w:type="spellEnd"/>
      <w:r w:rsidRPr="00580FF8">
        <w:rPr>
          <w:rFonts w:cs="Times New Roman"/>
          <w:sz w:val="20"/>
          <w:lang w:val="en-US"/>
        </w:rPr>
        <w:t xml:space="preserve">='N' and </w:t>
      </w:r>
      <w:proofErr w:type="spellStart"/>
      <w:r w:rsidRPr="00580FF8">
        <w:rPr>
          <w:rFonts w:cs="Times New Roman"/>
          <w:sz w:val="20"/>
          <w:lang w:val="en-US"/>
        </w:rPr>
        <w:t>c.createddate</w:t>
      </w:r>
      <w:proofErr w:type="spellEnd"/>
      <w:r w:rsidRPr="00580FF8">
        <w:rPr>
          <w:rFonts w:cs="Times New Roman"/>
          <w:sz w:val="20"/>
          <w:lang w:val="en-US"/>
        </w:rPr>
        <w:t xml:space="preserve"> between '01-OCT-14' AND '30-SEP-15'</w:t>
      </w:r>
    </w:p>
    <w:p w:rsidR="00030F32" w:rsidRPr="00580FF8" w:rsidRDefault="00030F32" w:rsidP="00030F32">
      <w:pPr>
        <w:rPr>
          <w:rFonts w:cs="Times New Roman"/>
          <w:sz w:val="20"/>
          <w:lang w:val="en-US"/>
        </w:rPr>
      </w:pPr>
      <w:r w:rsidRPr="00580FF8">
        <w:rPr>
          <w:rFonts w:cs="Times New Roman"/>
          <w:sz w:val="20"/>
          <w:lang w:val="en-US"/>
        </w:rPr>
        <w:t>group by s.ET4AE5__SENDDEFINITION__C</w:t>
      </w:r>
    </w:p>
    <w:p w:rsidR="00030F32" w:rsidRPr="00580FF8" w:rsidRDefault="00030F32" w:rsidP="00030F32">
      <w:pPr>
        <w:rPr>
          <w:rFonts w:cs="Times New Roman"/>
          <w:sz w:val="20"/>
          <w:lang w:val="en-US"/>
        </w:rPr>
      </w:pPr>
      <w:r w:rsidRPr="00580FF8">
        <w:rPr>
          <w:rFonts w:cs="Times New Roman"/>
          <w:sz w:val="20"/>
          <w:lang w:val="en-US"/>
        </w:rPr>
        <w:t xml:space="preserve">having </w:t>
      </w:r>
      <w:proofErr w:type="gramStart"/>
      <w:r w:rsidRPr="00580FF8">
        <w:rPr>
          <w:rFonts w:cs="Times New Roman"/>
          <w:sz w:val="20"/>
          <w:lang w:val="en-US"/>
        </w:rPr>
        <w:t>count(</w:t>
      </w:r>
      <w:proofErr w:type="gramEnd"/>
      <w:r w:rsidRPr="00580FF8">
        <w:rPr>
          <w:rFonts w:cs="Times New Roman"/>
          <w:sz w:val="20"/>
          <w:lang w:val="en-US"/>
        </w:rPr>
        <w:t>distinct s.ET4AE5__CAMPAIGN__C)=1</w:t>
      </w:r>
    </w:p>
    <w:p w:rsidR="00030F32" w:rsidRPr="00580FF8" w:rsidRDefault="00030F32" w:rsidP="00030F32">
      <w:pPr>
        <w:rPr>
          <w:rFonts w:cs="Times New Roman"/>
          <w:sz w:val="20"/>
          <w:lang w:val="en-US"/>
        </w:rPr>
      </w:pPr>
      <w:r w:rsidRPr="00580FF8">
        <w:rPr>
          <w:rFonts w:cs="Times New Roman"/>
          <w:sz w:val="20"/>
          <w:lang w:val="en-US"/>
        </w:rPr>
        <w:t>))</w:t>
      </w:r>
    </w:p>
    <w:p w:rsidR="00030F32" w:rsidRPr="00580FF8" w:rsidRDefault="00030F32" w:rsidP="00030F32">
      <w:pPr>
        <w:rPr>
          <w:rFonts w:cs="Times New Roman"/>
          <w:sz w:val="20"/>
          <w:lang w:val="en-US"/>
        </w:rPr>
      </w:pPr>
      <w:r w:rsidRPr="00580FF8">
        <w:rPr>
          <w:rFonts w:cs="Times New Roman"/>
          <w:sz w:val="20"/>
          <w:lang w:val="en-US"/>
        </w:rPr>
        <w:t>GROUP BY m.</w:t>
      </w:r>
      <w:proofErr w:type="gramStart"/>
      <w:r w:rsidRPr="00580FF8">
        <w:rPr>
          <w:rFonts w:cs="Times New Roman"/>
          <w:sz w:val="20"/>
          <w:lang w:val="en-US"/>
        </w:rPr>
        <w:t>id,EM</w:t>
      </w:r>
      <w:proofErr w:type="gramEnd"/>
      <w:r w:rsidRPr="00580FF8">
        <w:rPr>
          <w:rFonts w:cs="Times New Roman"/>
          <w:sz w:val="20"/>
          <w:lang w:val="en-US"/>
        </w:rPr>
        <w:t>.CONTACT__</w:t>
      </w:r>
      <w:proofErr w:type="spellStart"/>
      <w:r w:rsidRPr="00580FF8">
        <w:rPr>
          <w:rFonts w:cs="Times New Roman"/>
          <w:sz w:val="20"/>
          <w:lang w:val="en-US"/>
        </w:rPr>
        <w:t>C,f.id,f.startdate</w:t>
      </w:r>
      <w:proofErr w:type="spellEnd"/>
    </w:p>
    <w:p w:rsidR="00030F32" w:rsidRPr="00580FF8" w:rsidRDefault="00030F32" w:rsidP="00030F32">
      <w:pPr>
        <w:rPr>
          <w:rFonts w:cs="Times New Roman"/>
          <w:sz w:val="20"/>
          <w:lang w:val="en-US"/>
        </w:rPr>
      </w:pPr>
    </w:p>
    <w:p w:rsidR="00030F32" w:rsidRPr="00580FF8" w:rsidRDefault="00030F32" w:rsidP="0077009A">
      <w:pPr>
        <w:pStyle w:val="Heading3"/>
        <w:rPr>
          <w:rStyle w:val="Heading1Char"/>
          <w:rFonts w:cs="Times New Roman"/>
          <w:b w:val="0"/>
          <w:smallCaps/>
          <w:sz w:val="24"/>
          <w:szCs w:val="26"/>
        </w:rPr>
      </w:pPr>
      <w:bookmarkStart w:id="82" w:name="_Campaigns:"/>
      <w:bookmarkStart w:id="83" w:name="_Toc499562432"/>
      <w:bookmarkEnd w:id="82"/>
      <w:r w:rsidRPr="00580FF8">
        <w:rPr>
          <w:rStyle w:val="Heading1Char"/>
          <w:rFonts w:cs="Times New Roman"/>
          <w:b w:val="0"/>
          <w:smallCaps/>
          <w:sz w:val="24"/>
          <w:szCs w:val="26"/>
        </w:rPr>
        <w:t>Campaigns</w:t>
      </w:r>
      <w:bookmarkEnd w:id="83"/>
    </w:p>
    <w:p w:rsidR="00030F32" w:rsidRPr="00580FF8" w:rsidRDefault="00030F32" w:rsidP="00030F32">
      <w:pPr>
        <w:rPr>
          <w:rFonts w:cs="Times New Roman"/>
          <w:sz w:val="20"/>
        </w:rPr>
      </w:pPr>
      <w:r w:rsidRPr="00580FF8">
        <w:rPr>
          <w:rFonts w:cs="Times New Roman"/>
          <w:sz w:val="20"/>
        </w:rPr>
        <w:t xml:space="preserve">--- Campaign id’s which joins with more than one </w:t>
      </w:r>
      <w:proofErr w:type="gramStart"/>
      <w:r w:rsidRPr="00580FF8">
        <w:rPr>
          <w:rFonts w:cs="Times New Roman"/>
          <w:sz w:val="20"/>
        </w:rPr>
        <w:t>send</w:t>
      </w:r>
      <w:proofErr w:type="gramEnd"/>
      <w:r w:rsidRPr="00580FF8">
        <w:rPr>
          <w:rFonts w:cs="Times New Roman"/>
          <w:sz w:val="20"/>
        </w:rPr>
        <w:t xml:space="preserve"> junctions id is considered to extract data.</w:t>
      </w:r>
    </w:p>
    <w:p w:rsidR="00030F32" w:rsidRPr="00580FF8" w:rsidRDefault="00030F32" w:rsidP="00030F32">
      <w:pPr>
        <w:rPr>
          <w:rFonts w:cs="Times New Roman"/>
          <w:sz w:val="20"/>
          <w:lang w:val="en-US"/>
        </w:rPr>
      </w:pPr>
      <w:r w:rsidRPr="00580FF8">
        <w:rPr>
          <w:rFonts w:cs="Times New Roman"/>
          <w:sz w:val="20"/>
          <w:lang w:val="en-US"/>
        </w:rPr>
        <w:t xml:space="preserve">select distinct d.id as </w:t>
      </w:r>
      <w:proofErr w:type="spellStart"/>
      <w:r w:rsidRPr="00580FF8">
        <w:rPr>
          <w:rFonts w:cs="Times New Roman"/>
          <w:sz w:val="20"/>
          <w:lang w:val="en-US"/>
        </w:rPr>
        <w:t>mandate_</w:t>
      </w:r>
      <w:proofErr w:type="gramStart"/>
      <w:r w:rsidRPr="00580FF8">
        <w:rPr>
          <w:rFonts w:cs="Times New Roman"/>
          <w:sz w:val="20"/>
          <w:lang w:val="en-US"/>
        </w:rPr>
        <w:t>id,c</w:t>
      </w:r>
      <w:proofErr w:type="gramEnd"/>
      <w:r w:rsidRPr="00580FF8">
        <w:rPr>
          <w:rFonts w:cs="Times New Roman"/>
          <w:sz w:val="20"/>
          <w:lang w:val="en-US"/>
        </w:rPr>
        <w:t>.id</w:t>
      </w:r>
      <w:proofErr w:type="spellEnd"/>
      <w:r w:rsidRPr="00580FF8">
        <w:rPr>
          <w:rFonts w:cs="Times New Roman"/>
          <w:sz w:val="20"/>
          <w:lang w:val="en-US"/>
        </w:rPr>
        <w:t xml:space="preserve"> AS </w:t>
      </w:r>
      <w:proofErr w:type="spellStart"/>
      <w:r w:rsidRPr="00580FF8">
        <w:rPr>
          <w:rFonts w:cs="Times New Roman"/>
          <w:sz w:val="20"/>
          <w:lang w:val="en-US"/>
        </w:rPr>
        <w:t>CONTACT_ID,c.name</w:t>
      </w:r>
      <w:proofErr w:type="spellEnd"/>
      <w:r w:rsidRPr="00580FF8">
        <w:rPr>
          <w:rFonts w:cs="Times New Roman"/>
          <w:sz w:val="20"/>
          <w:lang w:val="en-US"/>
        </w:rPr>
        <w:t xml:space="preserve"> AS CONTACT_NAME,</w:t>
      </w:r>
    </w:p>
    <w:p w:rsidR="00030F32" w:rsidRPr="00580FF8" w:rsidRDefault="00030F32" w:rsidP="00030F32">
      <w:pPr>
        <w:rPr>
          <w:rFonts w:cs="Times New Roman"/>
          <w:sz w:val="20"/>
          <w:lang w:val="en-US"/>
        </w:rPr>
      </w:pPr>
      <w:r w:rsidRPr="00580FF8">
        <w:rPr>
          <w:rFonts w:cs="Times New Roman"/>
          <w:sz w:val="20"/>
          <w:lang w:val="en-US"/>
        </w:rPr>
        <w:lastRenderedPageBreak/>
        <w:t xml:space="preserve">n.id as </w:t>
      </w:r>
      <w:proofErr w:type="spellStart"/>
      <w:proofErr w:type="gramStart"/>
      <w:r w:rsidRPr="00580FF8">
        <w:rPr>
          <w:rFonts w:cs="Times New Roman"/>
          <w:sz w:val="20"/>
          <w:lang w:val="en-US"/>
        </w:rPr>
        <w:t>campid,m</w:t>
      </w:r>
      <w:proofErr w:type="gramEnd"/>
      <w:r w:rsidRPr="00580FF8">
        <w:rPr>
          <w:rFonts w:cs="Times New Roman"/>
          <w:sz w:val="20"/>
          <w:lang w:val="en-US"/>
        </w:rPr>
        <w:t>.id</w:t>
      </w:r>
      <w:proofErr w:type="spellEnd"/>
      <w:r w:rsidRPr="00580FF8">
        <w:rPr>
          <w:rFonts w:cs="Times New Roman"/>
          <w:sz w:val="20"/>
          <w:lang w:val="en-US"/>
        </w:rPr>
        <w:t xml:space="preserve"> as </w:t>
      </w:r>
      <w:proofErr w:type="spellStart"/>
      <w:r w:rsidRPr="00580FF8">
        <w:rPr>
          <w:rFonts w:cs="Times New Roman"/>
          <w:sz w:val="20"/>
          <w:lang w:val="en-US"/>
        </w:rPr>
        <w:t>campmem,n.startdate</w:t>
      </w:r>
      <w:proofErr w:type="spellEnd"/>
      <w:r w:rsidRPr="00580FF8">
        <w:rPr>
          <w:rFonts w:cs="Times New Roman"/>
          <w:sz w:val="20"/>
          <w:lang w:val="en-US"/>
        </w:rPr>
        <w:t>,</w:t>
      </w:r>
    </w:p>
    <w:p w:rsidR="00030F32" w:rsidRPr="00580FF8" w:rsidRDefault="00030F32" w:rsidP="00030F32">
      <w:pPr>
        <w:rPr>
          <w:rFonts w:cs="Times New Roman"/>
          <w:sz w:val="20"/>
          <w:lang w:val="en-US"/>
        </w:rPr>
      </w:pPr>
      <w:r w:rsidRPr="00580FF8">
        <w:rPr>
          <w:rFonts w:cs="Times New Roman"/>
          <w:sz w:val="20"/>
          <w:lang w:val="en-US"/>
        </w:rPr>
        <w:t xml:space="preserve">1 AS </w:t>
      </w:r>
      <w:proofErr w:type="spellStart"/>
      <w:r w:rsidRPr="00580FF8">
        <w:rPr>
          <w:rFonts w:cs="Times New Roman"/>
          <w:sz w:val="20"/>
          <w:lang w:val="en-US"/>
        </w:rPr>
        <w:t>TotalNumberOfInvites</w:t>
      </w:r>
      <w:proofErr w:type="spellEnd"/>
      <w:r w:rsidRPr="00580FF8">
        <w:rPr>
          <w:rFonts w:cs="Times New Roman"/>
          <w:sz w:val="20"/>
          <w:lang w:val="en-US"/>
        </w:rPr>
        <w:t>,</w:t>
      </w:r>
    </w:p>
    <w:p w:rsidR="00030F32" w:rsidRPr="00580FF8" w:rsidRDefault="00030F32" w:rsidP="00030F32">
      <w:pPr>
        <w:rPr>
          <w:rFonts w:cs="Times New Roman"/>
          <w:sz w:val="20"/>
          <w:lang w:val="en-US"/>
        </w:rPr>
      </w:pPr>
      <w:r w:rsidRPr="00580FF8">
        <w:rPr>
          <w:rFonts w:cs="Times New Roman"/>
          <w:sz w:val="20"/>
          <w:lang w:val="en-US"/>
        </w:rPr>
        <w:t xml:space="preserve">CASE WHEN </w:t>
      </w:r>
      <w:proofErr w:type="spellStart"/>
      <w:proofErr w:type="gramStart"/>
      <w:r w:rsidRPr="00580FF8">
        <w:rPr>
          <w:rFonts w:cs="Times New Roman"/>
          <w:sz w:val="20"/>
          <w:lang w:val="en-US"/>
        </w:rPr>
        <w:t>m.hasresponded</w:t>
      </w:r>
      <w:proofErr w:type="spellEnd"/>
      <w:proofErr w:type="gramEnd"/>
      <w:r w:rsidRPr="00580FF8">
        <w:rPr>
          <w:rFonts w:cs="Times New Roman"/>
          <w:sz w:val="20"/>
          <w:lang w:val="en-US"/>
        </w:rPr>
        <w:t xml:space="preserve">='true' THEN 1 ELSE 0 END AS </w:t>
      </w:r>
      <w:proofErr w:type="spellStart"/>
      <w:r w:rsidRPr="00580FF8">
        <w:rPr>
          <w:rFonts w:cs="Times New Roman"/>
          <w:sz w:val="20"/>
          <w:lang w:val="en-US"/>
        </w:rPr>
        <w:t>TotalNumberOfResponses</w:t>
      </w:r>
      <w:proofErr w:type="spellEnd"/>
      <w:r w:rsidRPr="00580FF8">
        <w:rPr>
          <w:rFonts w:cs="Times New Roman"/>
          <w:sz w:val="20"/>
          <w:lang w:val="en-US"/>
        </w:rPr>
        <w:t>--,</w:t>
      </w:r>
    </w:p>
    <w:p w:rsidR="00030F32" w:rsidRPr="00580FF8" w:rsidRDefault="00030F32" w:rsidP="00030F32">
      <w:pPr>
        <w:rPr>
          <w:rFonts w:cs="Times New Roman"/>
          <w:sz w:val="20"/>
          <w:lang w:val="en-US"/>
        </w:rPr>
      </w:pPr>
      <w:r w:rsidRPr="00580FF8">
        <w:rPr>
          <w:rFonts w:cs="Times New Roman"/>
          <w:sz w:val="20"/>
          <w:lang w:val="en-US"/>
        </w:rPr>
        <w:t xml:space="preserve">from </w:t>
      </w:r>
      <w:proofErr w:type="spellStart"/>
      <w:r w:rsidRPr="00580FF8">
        <w:rPr>
          <w:rFonts w:cs="Times New Roman"/>
          <w:sz w:val="20"/>
          <w:lang w:val="en-US"/>
        </w:rPr>
        <w:t>taccount</w:t>
      </w:r>
      <w:proofErr w:type="spellEnd"/>
      <w:r w:rsidRPr="00580FF8">
        <w:rPr>
          <w:rFonts w:cs="Times New Roman"/>
          <w:sz w:val="20"/>
          <w:lang w:val="en-US"/>
        </w:rPr>
        <w:t xml:space="preserve"> a join </w:t>
      </w:r>
      <w:proofErr w:type="spellStart"/>
      <w:r w:rsidRPr="00580FF8">
        <w:rPr>
          <w:rFonts w:cs="Times New Roman"/>
          <w:sz w:val="20"/>
          <w:lang w:val="en-US"/>
        </w:rPr>
        <w:t>tcontact</w:t>
      </w:r>
      <w:proofErr w:type="spellEnd"/>
      <w:r w:rsidRPr="00580FF8">
        <w:rPr>
          <w:rFonts w:cs="Times New Roman"/>
          <w:sz w:val="20"/>
          <w:lang w:val="en-US"/>
        </w:rPr>
        <w:t xml:space="preserve"> c on a.id=</w:t>
      </w:r>
      <w:proofErr w:type="spellStart"/>
      <w:proofErr w:type="gramStart"/>
      <w:r w:rsidRPr="00580FF8">
        <w:rPr>
          <w:rFonts w:cs="Times New Roman"/>
          <w:sz w:val="20"/>
          <w:lang w:val="en-US"/>
        </w:rPr>
        <w:t>c.accountid</w:t>
      </w:r>
      <w:proofErr w:type="spellEnd"/>
      <w:proofErr w:type="gramEnd"/>
    </w:p>
    <w:p w:rsidR="00030F32" w:rsidRPr="00580FF8" w:rsidRDefault="00030F32" w:rsidP="00030F32">
      <w:pPr>
        <w:rPr>
          <w:rFonts w:cs="Times New Roman"/>
          <w:sz w:val="20"/>
          <w:lang w:val="en-US"/>
        </w:rPr>
      </w:pPr>
      <w:r w:rsidRPr="00580FF8">
        <w:rPr>
          <w:rFonts w:cs="Times New Roman"/>
          <w:sz w:val="20"/>
          <w:lang w:val="en-US"/>
        </w:rPr>
        <w:t xml:space="preserve">left join </w:t>
      </w:r>
      <w:proofErr w:type="spellStart"/>
      <w:r w:rsidRPr="00580FF8">
        <w:rPr>
          <w:rFonts w:cs="Times New Roman"/>
          <w:sz w:val="20"/>
          <w:lang w:val="en-US"/>
        </w:rPr>
        <w:t>tcampaignmember</w:t>
      </w:r>
      <w:proofErr w:type="spellEnd"/>
      <w:r w:rsidRPr="00580FF8">
        <w:rPr>
          <w:rFonts w:cs="Times New Roman"/>
          <w:sz w:val="20"/>
          <w:lang w:val="en-US"/>
        </w:rPr>
        <w:t xml:space="preserve"> m on c.id=</w:t>
      </w:r>
      <w:proofErr w:type="spellStart"/>
      <w:proofErr w:type="gramStart"/>
      <w:r w:rsidRPr="00580FF8">
        <w:rPr>
          <w:rFonts w:cs="Times New Roman"/>
          <w:sz w:val="20"/>
          <w:lang w:val="en-US"/>
        </w:rPr>
        <w:t>m.contactid</w:t>
      </w:r>
      <w:proofErr w:type="spellEnd"/>
      <w:proofErr w:type="gramEnd"/>
    </w:p>
    <w:p w:rsidR="00030F32" w:rsidRPr="00580FF8" w:rsidRDefault="00030F32" w:rsidP="00030F32">
      <w:pPr>
        <w:rPr>
          <w:rFonts w:cs="Times New Roman"/>
          <w:sz w:val="20"/>
          <w:lang w:val="en-US"/>
        </w:rPr>
      </w:pPr>
      <w:r w:rsidRPr="00580FF8">
        <w:rPr>
          <w:rFonts w:cs="Times New Roman"/>
          <w:sz w:val="20"/>
          <w:lang w:val="en-US"/>
        </w:rPr>
        <w:t xml:space="preserve">left join </w:t>
      </w:r>
      <w:proofErr w:type="spellStart"/>
      <w:r w:rsidRPr="00580FF8">
        <w:rPr>
          <w:rFonts w:cs="Times New Roman"/>
          <w:sz w:val="20"/>
          <w:lang w:val="en-US"/>
        </w:rPr>
        <w:t>tcampaign</w:t>
      </w:r>
      <w:proofErr w:type="spellEnd"/>
      <w:r w:rsidRPr="00580FF8">
        <w:rPr>
          <w:rFonts w:cs="Times New Roman"/>
          <w:sz w:val="20"/>
          <w:lang w:val="en-US"/>
        </w:rPr>
        <w:t xml:space="preserve"> n on n.id=</w:t>
      </w:r>
      <w:proofErr w:type="spellStart"/>
      <w:proofErr w:type="gramStart"/>
      <w:r w:rsidRPr="00580FF8">
        <w:rPr>
          <w:rFonts w:cs="Times New Roman"/>
          <w:sz w:val="20"/>
          <w:lang w:val="en-US"/>
        </w:rPr>
        <w:t>m.campaignid</w:t>
      </w:r>
      <w:proofErr w:type="spellEnd"/>
      <w:proofErr w:type="gramEnd"/>
    </w:p>
    <w:p w:rsidR="00030F32" w:rsidRPr="00580FF8" w:rsidRDefault="00030F32" w:rsidP="00030F32">
      <w:pPr>
        <w:rPr>
          <w:rFonts w:cs="Times New Roman"/>
          <w:sz w:val="20"/>
          <w:lang w:val="en-US"/>
        </w:rPr>
      </w:pPr>
      <w:r w:rsidRPr="00580FF8">
        <w:rPr>
          <w:rFonts w:cs="Times New Roman"/>
          <w:sz w:val="20"/>
          <w:lang w:val="en-US"/>
        </w:rPr>
        <w:t xml:space="preserve">left join </w:t>
      </w:r>
      <w:proofErr w:type="spellStart"/>
      <w:r w:rsidRPr="00580FF8">
        <w:rPr>
          <w:rFonts w:cs="Times New Roman"/>
          <w:sz w:val="20"/>
          <w:lang w:val="en-US"/>
        </w:rPr>
        <w:t>tmandate</w:t>
      </w:r>
      <w:proofErr w:type="spellEnd"/>
      <w:r w:rsidRPr="00580FF8">
        <w:rPr>
          <w:rFonts w:cs="Times New Roman"/>
          <w:sz w:val="20"/>
          <w:lang w:val="en-US"/>
        </w:rPr>
        <w:t xml:space="preserve"> d on a.id=</w:t>
      </w:r>
      <w:proofErr w:type="spellStart"/>
      <w:proofErr w:type="gramStart"/>
      <w:r w:rsidRPr="00580FF8">
        <w:rPr>
          <w:rFonts w:cs="Times New Roman"/>
          <w:sz w:val="20"/>
          <w:lang w:val="en-US"/>
        </w:rPr>
        <w:t>d.accountx</w:t>
      </w:r>
      <w:proofErr w:type="spellEnd"/>
      <w:proofErr w:type="gramEnd"/>
    </w:p>
    <w:p w:rsidR="00030F32" w:rsidRPr="00580FF8" w:rsidRDefault="00030F32" w:rsidP="00030F32">
      <w:pPr>
        <w:rPr>
          <w:rFonts w:cs="Times New Roman"/>
          <w:sz w:val="20"/>
          <w:lang w:val="en-US"/>
        </w:rPr>
      </w:pPr>
      <w:r w:rsidRPr="00580FF8">
        <w:rPr>
          <w:rFonts w:cs="Times New Roman"/>
          <w:sz w:val="20"/>
          <w:lang w:val="en-US"/>
        </w:rPr>
        <w:t xml:space="preserve">where </w:t>
      </w:r>
    </w:p>
    <w:p w:rsidR="00030F32" w:rsidRPr="00580FF8" w:rsidRDefault="00030F32" w:rsidP="00030F32">
      <w:pPr>
        <w:rPr>
          <w:rFonts w:cs="Times New Roman"/>
          <w:sz w:val="20"/>
          <w:lang w:val="en-US"/>
        </w:rPr>
      </w:pPr>
      <w:r w:rsidRPr="00580FF8">
        <w:rPr>
          <w:rFonts w:cs="Times New Roman"/>
          <w:sz w:val="20"/>
          <w:lang w:val="en-US"/>
        </w:rPr>
        <w:t xml:space="preserve"> </w:t>
      </w:r>
      <w:proofErr w:type="spellStart"/>
      <w:proofErr w:type="gramStart"/>
      <w:r w:rsidRPr="00580FF8">
        <w:rPr>
          <w:rFonts w:cs="Times New Roman"/>
          <w:sz w:val="20"/>
          <w:lang w:val="en-US"/>
        </w:rPr>
        <w:t>a.delete</w:t>
      </w:r>
      <w:proofErr w:type="gramEnd"/>
      <w:r w:rsidRPr="00580FF8">
        <w:rPr>
          <w:rFonts w:cs="Times New Roman"/>
          <w:sz w:val="20"/>
          <w:lang w:val="en-US"/>
        </w:rPr>
        <w:t>_flag</w:t>
      </w:r>
      <w:proofErr w:type="spellEnd"/>
      <w:r w:rsidRPr="00580FF8">
        <w:rPr>
          <w:rFonts w:cs="Times New Roman"/>
          <w:sz w:val="20"/>
          <w:lang w:val="en-US"/>
        </w:rPr>
        <w:t>='N'</w:t>
      </w:r>
    </w:p>
    <w:p w:rsidR="00030F32" w:rsidRPr="00580FF8" w:rsidRDefault="00030F32" w:rsidP="00030F32">
      <w:pPr>
        <w:rPr>
          <w:rFonts w:cs="Times New Roman"/>
          <w:sz w:val="20"/>
          <w:lang w:val="en-US"/>
        </w:rPr>
      </w:pPr>
      <w:r w:rsidRPr="00580FF8">
        <w:rPr>
          <w:rFonts w:cs="Times New Roman"/>
          <w:sz w:val="20"/>
          <w:lang w:val="en-US"/>
        </w:rPr>
        <w:t xml:space="preserve">and </w:t>
      </w:r>
      <w:proofErr w:type="spellStart"/>
      <w:proofErr w:type="gramStart"/>
      <w:r w:rsidRPr="00580FF8">
        <w:rPr>
          <w:rFonts w:cs="Times New Roman"/>
          <w:sz w:val="20"/>
          <w:lang w:val="en-US"/>
        </w:rPr>
        <w:t>a.inactive</w:t>
      </w:r>
      <w:proofErr w:type="spellEnd"/>
      <w:proofErr w:type="gramEnd"/>
      <w:r w:rsidRPr="00580FF8">
        <w:rPr>
          <w:rFonts w:cs="Times New Roman"/>
          <w:sz w:val="20"/>
          <w:lang w:val="en-US"/>
        </w:rPr>
        <w:t>='false'</w:t>
      </w:r>
    </w:p>
    <w:p w:rsidR="00030F32" w:rsidRPr="00580FF8" w:rsidRDefault="00030F32" w:rsidP="00030F32">
      <w:pPr>
        <w:rPr>
          <w:rFonts w:cs="Times New Roman"/>
          <w:sz w:val="20"/>
          <w:lang w:val="en-US"/>
        </w:rPr>
      </w:pPr>
      <w:r w:rsidRPr="00580FF8">
        <w:rPr>
          <w:rFonts w:cs="Times New Roman"/>
          <w:sz w:val="20"/>
          <w:lang w:val="en-US"/>
        </w:rPr>
        <w:t xml:space="preserve">AND </w:t>
      </w:r>
      <w:proofErr w:type="spellStart"/>
      <w:proofErr w:type="gramStart"/>
      <w:r w:rsidRPr="00580FF8">
        <w:rPr>
          <w:rFonts w:cs="Times New Roman"/>
          <w:sz w:val="20"/>
          <w:lang w:val="en-US"/>
        </w:rPr>
        <w:t>c.delete</w:t>
      </w:r>
      <w:proofErr w:type="gramEnd"/>
      <w:r w:rsidRPr="00580FF8">
        <w:rPr>
          <w:rFonts w:cs="Times New Roman"/>
          <w:sz w:val="20"/>
          <w:lang w:val="en-US"/>
        </w:rPr>
        <w:t>_flag</w:t>
      </w:r>
      <w:proofErr w:type="spellEnd"/>
      <w:r w:rsidRPr="00580FF8">
        <w:rPr>
          <w:rFonts w:cs="Times New Roman"/>
          <w:sz w:val="20"/>
          <w:lang w:val="en-US"/>
        </w:rPr>
        <w:t>='N'</w:t>
      </w:r>
    </w:p>
    <w:p w:rsidR="00030F32" w:rsidRPr="00580FF8" w:rsidRDefault="00030F32" w:rsidP="00030F32">
      <w:pPr>
        <w:rPr>
          <w:rFonts w:cs="Times New Roman"/>
          <w:sz w:val="20"/>
          <w:lang w:val="en-US"/>
        </w:rPr>
      </w:pPr>
      <w:r w:rsidRPr="00580FF8">
        <w:rPr>
          <w:rFonts w:cs="Times New Roman"/>
          <w:sz w:val="20"/>
          <w:lang w:val="en-US"/>
        </w:rPr>
        <w:t xml:space="preserve">and </w:t>
      </w:r>
      <w:proofErr w:type="spellStart"/>
      <w:proofErr w:type="gramStart"/>
      <w:r w:rsidRPr="00580FF8">
        <w:rPr>
          <w:rFonts w:cs="Times New Roman"/>
          <w:sz w:val="20"/>
          <w:lang w:val="en-US"/>
        </w:rPr>
        <w:t>c.inactive</w:t>
      </w:r>
      <w:proofErr w:type="spellEnd"/>
      <w:proofErr w:type="gramEnd"/>
      <w:r w:rsidRPr="00580FF8">
        <w:rPr>
          <w:rFonts w:cs="Times New Roman"/>
          <w:sz w:val="20"/>
          <w:lang w:val="en-US"/>
        </w:rPr>
        <w:t>='false'</w:t>
      </w:r>
    </w:p>
    <w:p w:rsidR="00030F32" w:rsidRPr="00580FF8" w:rsidRDefault="00030F32" w:rsidP="00030F32">
      <w:pPr>
        <w:rPr>
          <w:rFonts w:cs="Times New Roman"/>
          <w:sz w:val="20"/>
          <w:lang w:val="en-US"/>
        </w:rPr>
      </w:pPr>
      <w:r w:rsidRPr="00580FF8">
        <w:rPr>
          <w:rFonts w:cs="Times New Roman"/>
          <w:sz w:val="20"/>
          <w:lang w:val="en-US"/>
        </w:rPr>
        <w:t xml:space="preserve">and </w:t>
      </w:r>
      <w:proofErr w:type="spellStart"/>
      <w:proofErr w:type="gramStart"/>
      <w:r w:rsidRPr="00580FF8">
        <w:rPr>
          <w:rFonts w:cs="Times New Roman"/>
          <w:sz w:val="20"/>
          <w:lang w:val="en-US"/>
        </w:rPr>
        <w:t>n.recordtypeid</w:t>
      </w:r>
      <w:proofErr w:type="spellEnd"/>
      <w:proofErr w:type="gramEnd"/>
      <w:r w:rsidRPr="00580FF8">
        <w:rPr>
          <w:rFonts w:cs="Times New Roman"/>
          <w:sz w:val="20"/>
          <w:lang w:val="en-US"/>
        </w:rPr>
        <w:t xml:space="preserve"> != '012w000000068VFAAY'</w:t>
      </w:r>
    </w:p>
    <w:p w:rsidR="00030F32" w:rsidRPr="00580FF8" w:rsidRDefault="00030F32" w:rsidP="00030F32">
      <w:pPr>
        <w:rPr>
          <w:rFonts w:cs="Times New Roman"/>
          <w:sz w:val="20"/>
          <w:lang w:val="en-US"/>
        </w:rPr>
      </w:pPr>
      <w:r w:rsidRPr="00580FF8">
        <w:rPr>
          <w:rFonts w:cs="Times New Roman"/>
          <w:sz w:val="20"/>
          <w:lang w:val="en-US"/>
        </w:rPr>
        <w:t xml:space="preserve">and </w:t>
      </w:r>
      <w:proofErr w:type="spellStart"/>
      <w:proofErr w:type="gramStart"/>
      <w:r w:rsidRPr="00580FF8">
        <w:rPr>
          <w:rFonts w:cs="Times New Roman"/>
          <w:sz w:val="20"/>
          <w:lang w:val="en-US"/>
        </w:rPr>
        <w:t>n.delete</w:t>
      </w:r>
      <w:proofErr w:type="gramEnd"/>
      <w:r w:rsidRPr="00580FF8">
        <w:rPr>
          <w:rFonts w:cs="Times New Roman"/>
          <w:sz w:val="20"/>
          <w:lang w:val="en-US"/>
        </w:rPr>
        <w:t>_flag</w:t>
      </w:r>
      <w:proofErr w:type="spellEnd"/>
      <w:r w:rsidRPr="00580FF8">
        <w:rPr>
          <w:rFonts w:cs="Times New Roman"/>
          <w:sz w:val="20"/>
          <w:lang w:val="en-US"/>
        </w:rPr>
        <w:t xml:space="preserve">='N' and </w:t>
      </w:r>
      <w:proofErr w:type="spellStart"/>
      <w:r w:rsidRPr="00580FF8">
        <w:rPr>
          <w:rFonts w:cs="Times New Roman"/>
          <w:sz w:val="20"/>
          <w:lang w:val="en-US"/>
        </w:rPr>
        <w:t>n.numberofcontacts</w:t>
      </w:r>
      <w:proofErr w:type="spellEnd"/>
      <w:r w:rsidRPr="00580FF8">
        <w:rPr>
          <w:rFonts w:cs="Times New Roman"/>
          <w:sz w:val="20"/>
          <w:lang w:val="en-US"/>
        </w:rPr>
        <w:t xml:space="preserve"> &gt;10</w:t>
      </w:r>
    </w:p>
    <w:p w:rsidR="00030F32" w:rsidRPr="00580FF8" w:rsidRDefault="00030F32" w:rsidP="00030F32">
      <w:pPr>
        <w:rPr>
          <w:rFonts w:cs="Times New Roman"/>
          <w:sz w:val="20"/>
          <w:lang w:val="en-US"/>
        </w:rPr>
      </w:pPr>
      <w:r w:rsidRPr="00580FF8">
        <w:rPr>
          <w:rFonts w:cs="Times New Roman"/>
          <w:sz w:val="20"/>
          <w:lang w:val="en-US"/>
        </w:rPr>
        <w:t xml:space="preserve">and </w:t>
      </w:r>
      <w:proofErr w:type="spellStart"/>
      <w:proofErr w:type="gramStart"/>
      <w:r w:rsidRPr="00580FF8">
        <w:rPr>
          <w:rFonts w:cs="Times New Roman"/>
          <w:sz w:val="20"/>
          <w:lang w:val="en-US"/>
        </w:rPr>
        <w:t>n.inactive</w:t>
      </w:r>
      <w:proofErr w:type="spellEnd"/>
      <w:proofErr w:type="gramEnd"/>
      <w:r w:rsidRPr="00580FF8">
        <w:rPr>
          <w:rFonts w:cs="Times New Roman"/>
          <w:sz w:val="20"/>
          <w:lang w:val="en-US"/>
        </w:rPr>
        <w:t>='false'</w:t>
      </w:r>
    </w:p>
    <w:p w:rsidR="00030F32" w:rsidRPr="00580FF8" w:rsidRDefault="00030F32" w:rsidP="00030F32">
      <w:pPr>
        <w:rPr>
          <w:rFonts w:cs="Times New Roman"/>
          <w:sz w:val="20"/>
          <w:lang w:val="en-US"/>
        </w:rPr>
      </w:pPr>
      <w:r w:rsidRPr="00580FF8">
        <w:rPr>
          <w:rFonts w:cs="Times New Roman"/>
          <w:sz w:val="20"/>
          <w:lang w:val="en-US"/>
        </w:rPr>
        <w:t xml:space="preserve">AND </w:t>
      </w:r>
      <w:proofErr w:type="spellStart"/>
      <w:proofErr w:type="gramStart"/>
      <w:r w:rsidRPr="00580FF8">
        <w:rPr>
          <w:rFonts w:cs="Times New Roman"/>
          <w:sz w:val="20"/>
          <w:lang w:val="en-US"/>
        </w:rPr>
        <w:t>n.createddate</w:t>
      </w:r>
      <w:proofErr w:type="spellEnd"/>
      <w:proofErr w:type="gramEnd"/>
      <w:r w:rsidRPr="00580FF8">
        <w:rPr>
          <w:rFonts w:cs="Times New Roman"/>
          <w:sz w:val="20"/>
          <w:lang w:val="en-US"/>
        </w:rPr>
        <w:t xml:space="preserve"> between '01-jul-17' AND '30-sep-17'</w:t>
      </w:r>
    </w:p>
    <w:p w:rsidR="00030F32" w:rsidRPr="00580FF8" w:rsidRDefault="00030F32" w:rsidP="00030F32">
      <w:pPr>
        <w:rPr>
          <w:rFonts w:cs="Times New Roman"/>
          <w:sz w:val="20"/>
          <w:lang w:val="en-US"/>
        </w:rPr>
      </w:pPr>
      <w:r w:rsidRPr="00580FF8">
        <w:rPr>
          <w:rFonts w:cs="Times New Roman"/>
          <w:sz w:val="20"/>
          <w:lang w:val="en-US"/>
        </w:rPr>
        <w:t xml:space="preserve">and </w:t>
      </w:r>
      <w:proofErr w:type="spellStart"/>
      <w:proofErr w:type="gramStart"/>
      <w:r w:rsidRPr="00580FF8">
        <w:rPr>
          <w:rFonts w:cs="Times New Roman"/>
          <w:sz w:val="20"/>
          <w:lang w:val="en-US"/>
        </w:rPr>
        <w:t>m.delete</w:t>
      </w:r>
      <w:proofErr w:type="gramEnd"/>
      <w:r w:rsidRPr="00580FF8">
        <w:rPr>
          <w:rFonts w:cs="Times New Roman"/>
          <w:sz w:val="20"/>
          <w:lang w:val="en-US"/>
        </w:rPr>
        <w:t>_flag</w:t>
      </w:r>
      <w:proofErr w:type="spellEnd"/>
      <w:r w:rsidRPr="00580FF8">
        <w:rPr>
          <w:rFonts w:cs="Times New Roman"/>
          <w:sz w:val="20"/>
          <w:lang w:val="en-US"/>
        </w:rPr>
        <w:t>='N'</w:t>
      </w:r>
    </w:p>
    <w:p w:rsidR="00030F32" w:rsidRPr="00580FF8" w:rsidRDefault="00030F32" w:rsidP="00030F32">
      <w:pPr>
        <w:rPr>
          <w:rFonts w:cs="Times New Roman"/>
          <w:sz w:val="20"/>
          <w:lang w:val="en-US"/>
        </w:rPr>
      </w:pPr>
      <w:r w:rsidRPr="00580FF8">
        <w:rPr>
          <w:rFonts w:cs="Times New Roman"/>
          <w:sz w:val="20"/>
          <w:lang w:val="en-US"/>
        </w:rPr>
        <w:t xml:space="preserve">and </w:t>
      </w:r>
      <w:proofErr w:type="spellStart"/>
      <w:proofErr w:type="gramStart"/>
      <w:r w:rsidRPr="00580FF8">
        <w:rPr>
          <w:rFonts w:cs="Times New Roman"/>
          <w:sz w:val="20"/>
          <w:lang w:val="en-US"/>
        </w:rPr>
        <w:t>n.typex</w:t>
      </w:r>
      <w:proofErr w:type="spellEnd"/>
      <w:proofErr w:type="gramEnd"/>
      <w:r w:rsidRPr="00580FF8">
        <w:rPr>
          <w:rFonts w:cs="Times New Roman"/>
          <w:sz w:val="20"/>
          <w:lang w:val="en-US"/>
        </w:rPr>
        <w:t xml:space="preserve"> != 'Master List'</w:t>
      </w:r>
    </w:p>
    <w:p w:rsidR="00030F32" w:rsidRPr="00580FF8" w:rsidRDefault="00030F32" w:rsidP="00030F32">
      <w:pPr>
        <w:rPr>
          <w:rFonts w:cs="Times New Roman"/>
          <w:sz w:val="20"/>
          <w:lang w:val="en-US"/>
        </w:rPr>
      </w:pPr>
      <w:r w:rsidRPr="00580FF8">
        <w:rPr>
          <w:rFonts w:cs="Times New Roman"/>
          <w:sz w:val="20"/>
          <w:lang w:val="en-US"/>
        </w:rPr>
        <w:t xml:space="preserve">and </w:t>
      </w:r>
      <w:proofErr w:type="spellStart"/>
      <w:proofErr w:type="gramStart"/>
      <w:r w:rsidRPr="00580FF8">
        <w:rPr>
          <w:rFonts w:cs="Times New Roman"/>
          <w:sz w:val="20"/>
          <w:lang w:val="en-US"/>
        </w:rPr>
        <w:t>n.startdate</w:t>
      </w:r>
      <w:proofErr w:type="spellEnd"/>
      <w:proofErr w:type="gramEnd"/>
      <w:r w:rsidRPr="00580FF8">
        <w:rPr>
          <w:rFonts w:cs="Times New Roman"/>
          <w:sz w:val="20"/>
          <w:lang w:val="en-US"/>
        </w:rPr>
        <w:t xml:space="preserve"> between '01-jul-17' AND '30-sep-17'</w:t>
      </w:r>
    </w:p>
    <w:p w:rsidR="00030F32" w:rsidRPr="00580FF8" w:rsidRDefault="00030F32" w:rsidP="00030F32">
      <w:pPr>
        <w:rPr>
          <w:rFonts w:cs="Times New Roman"/>
          <w:sz w:val="20"/>
          <w:lang w:val="en-US"/>
        </w:rPr>
      </w:pPr>
      <w:r w:rsidRPr="00580FF8">
        <w:rPr>
          <w:rFonts w:cs="Times New Roman"/>
          <w:sz w:val="20"/>
          <w:lang w:val="en-US"/>
        </w:rPr>
        <w:t>AND n.ID not IN (select c.id</w:t>
      </w:r>
    </w:p>
    <w:p w:rsidR="00030F32" w:rsidRPr="00580FF8" w:rsidRDefault="00030F32" w:rsidP="00030F32">
      <w:pPr>
        <w:rPr>
          <w:rFonts w:cs="Times New Roman"/>
          <w:sz w:val="20"/>
          <w:lang w:val="en-US"/>
        </w:rPr>
      </w:pPr>
      <w:r w:rsidRPr="00580FF8">
        <w:rPr>
          <w:rFonts w:cs="Times New Roman"/>
          <w:sz w:val="20"/>
          <w:lang w:val="en-US"/>
        </w:rPr>
        <w:t xml:space="preserve">from </w:t>
      </w:r>
      <w:proofErr w:type="spellStart"/>
      <w:r w:rsidRPr="00580FF8">
        <w:rPr>
          <w:rFonts w:cs="Times New Roman"/>
          <w:sz w:val="20"/>
          <w:lang w:val="en-US"/>
        </w:rPr>
        <w:t>tcampaign</w:t>
      </w:r>
      <w:proofErr w:type="spellEnd"/>
      <w:r w:rsidRPr="00580FF8">
        <w:rPr>
          <w:rFonts w:cs="Times New Roman"/>
          <w:sz w:val="20"/>
          <w:lang w:val="en-US"/>
        </w:rPr>
        <w:t xml:space="preserve"> c join TET4AE5__SENDJUNCTION s on c.id=s.ET4AE5__CAMPAIGN</w:t>
      </w:r>
    </w:p>
    <w:p w:rsidR="00030F32" w:rsidRPr="00580FF8" w:rsidRDefault="00030F32" w:rsidP="00030F32">
      <w:pPr>
        <w:rPr>
          <w:rFonts w:cs="Times New Roman"/>
          <w:sz w:val="20"/>
          <w:lang w:val="en-US"/>
        </w:rPr>
      </w:pPr>
      <w:r w:rsidRPr="00580FF8">
        <w:rPr>
          <w:rFonts w:cs="Times New Roman"/>
          <w:sz w:val="20"/>
          <w:lang w:val="en-US"/>
        </w:rPr>
        <w:t xml:space="preserve">join INDIVIDUAL_EMAIL_RESULTS </w:t>
      </w:r>
      <w:proofErr w:type="spellStart"/>
      <w:r w:rsidRPr="00580FF8">
        <w:rPr>
          <w:rFonts w:cs="Times New Roman"/>
          <w:sz w:val="20"/>
          <w:lang w:val="en-US"/>
        </w:rPr>
        <w:t>i</w:t>
      </w:r>
      <w:proofErr w:type="spellEnd"/>
      <w:r w:rsidRPr="00580FF8">
        <w:rPr>
          <w:rFonts w:cs="Times New Roman"/>
          <w:sz w:val="20"/>
          <w:lang w:val="en-US"/>
        </w:rPr>
        <w:t xml:space="preserve"> on </w:t>
      </w:r>
      <w:proofErr w:type="gramStart"/>
      <w:r w:rsidRPr="00580FF8">
        <w:rPr>
          <w:rFonts w:cs="Times New Roman"/>
          <w:sz w:val="20"/>
          <w:lang w:val="en-US"/>
        </w:rPr>
        <w:t>i.</w:t>
      </w:r>
      <w:proofErr w:type="spellStart"/>
      <w:r w:rsidRPr="00580FF8">
        <w:rPr>
          <w:rFonts w:cs="Times New Roman"/>
          <w:sz w:val="20"/>
          <w:lang w:val="en-US"/>
        </w:rPr>
        <w:t>senddefinition</w:t>
      </w:r>
      <w:proofErr w:type="spellEnd"/>
      <w:proofErr w:type="gramEnd"/>
      <w:r w:rsidRPr="00580FF8">
        <w:rPr>
          <w:rFonts w:cs="Times New Roman"/>
          <w:sz w:val="20"/>
          <w:lang w:val="en-US"/>
        </w:rPr>
        <w:t>__c=s.ET4AE5__SENDDEFINITION</w:t>
      </w:r>
    </w:p>
    <w:p w:rsidR="00030F32" w:rsidRPr="00580FF8" w:rsidRDefault="00030F32" w:rsidP="00030F32">
      <w:pPr>
        <w:rPr>
          <w:rFonts w:cs="Times New Roman"/>
          <w:sz w:val="20"/>
          <w:lang w:val="en-US"/>
        </w:rPr>
      </w:pPr>
      <w:r w:rsidRPr="00580FF8">
        <w:rPr>
          <w:rFonts w:cs="Times New Roman"/>
          <w:sz w:val="20"/>
          <w:lang w:val="en-US"/>
        </w:rPr>
        <w:t xml:space="preserve">where </w:t>
      </w:r>
      <w:proofErr w:type="spellStart"/>
      <w:proofErr w:type="gramStart"/>
      <w:r w:rsidRPr="00580FF8">
        <w:rPr>
          <w:rFonts w:cs="Times New Roman"/>
          <w:sz w:val="20"/>
          <w:lang w:val="en-US"/>
        </w:rPr>
        <w:t>c.recordtypeid</w:t>
      </w:r>
      <w:proofErr w:type="spellEnd"/>
      <w:proofErr w:type="gramEnd"/>
      <w:r w:rsidRPr="00580FF8">
        <w:rPr>
          <w:rFonts w:cs="Times New Roman"/>
          <w:sz w:val="20"/>
          <w:lang w:val="en-US"/>
        </w:rPr>
        <w:t xml:space="preserve">!='012w000000068VFAAY' and </w:t>
      </w:r>
      <w:proofErr w:type="spellStart"/>
      <w:r w:rsidRPr="00580FF8">
        <w:rPr>
          <w:rFonts w:cs="Times New Roman"/>
          <w:sz w:val="20"/>
          <w:lang w:val="en-US"/>
        </w:rPr>
        <w:t>c.numberofcontacts</w:t>
      </w:r>
      <w:proofErr w:type="spellEnd"/>
      <w:r w:rsidRPr="00580FF8">
        <w:rPr>
          <w:rFonts w:cs="Times New Roman"/>
          <w:sz w:val="20"/>
          <w:lang w:val="en-US"/>
        </w:rPr>
        <w:t xml:space="preserve"> &gt;10 --AND ET4AE5__CAMPAIGN='701w0000000epguAAA'</w:t>
      </w:r>
    </w:p>
    <w:p w:rsidR="00030F32" w:rsidRPr="00580FF8" w:rsidRDefault="00030F32" w:rsidP="00030F32">
      <w:pPr>
        <w:rPr>
          <w:rFonts w:cs="Times New Roman"/>
          <w:sz w:val="20"/>
          <w:lang w:val="en-US"/>
        </w:rPr>
      </w:pPr>
      <w:r w:rsidRPr="00580FF8">
        <w:rPr>
          <w:rFonts w:cs="Times New Roman"/>
          <w:sz w:val="20"/>
          <w:lang w:val="en-US"/>
        </w:rPr>
        <w:t xml:space="preserve">and </w:t>
      </w:r>
      <w:proofErr w:type="spellStart"/>
      <w:proofErr w:type="gramStart"/>
      <w:r w:rsidRPr="00580FF8">
        <w:rPr>
          <w:rFonts w:cs="Times New Roman"/>
          <w:sz w:val="20"/>
          <w:lang w:val="en-US"/>
        </w:rPr>
        <w:t>c.delete</w:t>
      </w:r>
      <w:proofErr w:type="gramEnd"/>
      <w:r w:rsidRPr="00580FF8">
        <w:rPr>
          <w:rFonts w:cs="Times New Roman"/>
          <w:sz w:val="20"/>
          <w:lang w:val="en-US"/>
        </w:rPr>
        <w:t>_flag</w:t>
      </w:r>
      <w:proofErr w:type="spellEnd"/>
      <w:r w:rsidRPr="00580FF8">
        <w:rPr>
          <w:rFonts w:cs="Times New Roman"/>
          <w:sz w:val="20"/>
          <w:lang w:val="en-US"/>
        </w:rPr>
        <w:t xml:space="preserve">='N'  AND </w:t>
      </w:r>
      <w:proofErr w:type="spellStart"/>
      <w:r w:rsidRPr="00580FF8">
        <w:rPr>
          <w:rFonts w:cs="Times New Roman"/>
          <w:sz w:val="20"/>
          <w:lang w:val="en-US"/>
        </w:rPr>
        <w:t>c.CREATEDDATE</w:t>
      </w:r>
      <w:proofErr w:type="spellEnd"/>
      <w:r w:rsidRPr="00580FF8">
        <w:rPr>
          <w:rFonts w:cs="Times New Roman"/>
          <w:sz w:val="20"/>
          <w:lang w:val="en-US"/>
        </w:rPr>
        <w:t xml:space="preserve"> between '01-jul-17' AND '30-sep-17' AND </w:t>
      </w:r>
      <w:proofErr w:type="spellStart"/>
      <w:r w:rsidRPr="00580FF8">
        <w:rPr>
          <w:rFonts w:cs="Times New Roman"/>
          <w:sz w:val="20"/>
          <w:lang w:val="en-US"/>
        </w:rPr>
        <w:t>c.typex</w:t>
      </w:r>
      <w:proofErr w:type="spellEnd"/>
      <w:r w:rsidRPr="00580FF8">
        <w:rPr>
          <w:rFonts w:cs="Times New Roman"/>
          <w:sz w:val="20"/>
          <w:lang w:val="en-US"/>
        </w:rPr>
        <w:t>!='Master List'</w:t>
      </w:r>
    </w:p>
    <w:p w:rsidR="00030F32" w:rsidRPr="00580FF8" w:rsidRDefault="00030F32" w:rsidP="00030F32">
      <w:pPr>
        <w:rPr>
          <w:rFonts w:cs="Times New Roman"/>
          <w:sz w:val="20"/>
          <w:lang w:val="en-US"/>
        </w:rPr>
      </w:pPr>
      <w:r w:rsidRPr="00580FF8">
        <w:rPr>
          <w:rFonts w:cs="Times New Roman"/>
          <w:sz w:val="20"/>
          <w:lang w:val="en-US"/>
        </w:rPr>
        <w:t xml:space="preserve">and </w:t>
      </w:r>
      <w:proofErr w:type="spellStart"/>
      <w:proofErr w:type="gramStart"/>
      <w:r w:rsidRPr="00580FF8">
        <w:rPr>
          <w:rFonts w:cs="Times New Roman"/>
          <w:sz w:val="20"/>
          <w:lang w:val="en-US"/>
        </w:rPr>
        <w:t>c.inactive</w:t>
      </w:r>
      <w:proofErr w:type="spellEnd"/>
      <w:proofErr w:type="gramEnd"/>
      <w:r w:rsidRPr="00580FF8">
        <w:rPr>
          <w:rFonts w:cs="Times New Roman"/>
          <w:sz w:val="20"/>
          <w:lang w:val="en-US"/>
        </w:rPr>
        <w:t>='false'</w:t>
      </w:r>
    </w:p>
    <w:p w:rsidR="00030F32" w:rsidRPr="00580FF8" w:rsidRDefault="00030F32" w:rsidP="00030F32">
      <w:pPr>
        <w:rPr>
          <w:rFonts w:cs="Times New Roman"/>
          <w:sz w:val="20"/>
          <w:lang w:val="en-US"/>
        </w:rPr>
      </w:pPr>
      <w:r w:rsidRPr="00580FF8">
        <w:rPr>
          <w:rFonts w:cs="Times New Roman"/>
          <w:sz w:val="20"/>
          <w:lang w:val="en-US"/>
        </w:rPr>
        <w:t>group by c.id</w:t>
      </w:r>
    </w:p>
    <w:p w:rsidR="00030F32" w:rsidRPr="00580FF8" w:rsidRDefault="00030F32" w:rsidP="00030F32">
      <w:pPr>
        <w:rPr>
          <w:rFonts w:cs="Times New Roman"/>
          <w:sz w:val="20"/>
          <w:lang w:val="en-US"/>
        </w:rPr>
      </w:pPr>
      <w:r w:rsidRPr="00580FF8">
        <w:rPr>
          <w:rFonts w:cs="Times New Roman"/>
          <w:sz w:val="20"/>
          <w:lang w:val="en-US"/>
        </w:rPr>
        <w:t xml:space="preserve">having </w:t>
      </w:r>
      <w:proofErr w:type="gramStart"/>
      <w:r w:rsidRPr="00580FF8">
        <w:rPr>
          <w:rFonts w:cs="Times New Roman"/>
          <w:sz w:val="20"/>
          <w:lang w:val="en-US"/>
        </w:rPr>
        <w:t>count(</w:t>
      </w:r>
      <w:proofErr w:type="gramEnd"/>
      <w:r w:rsidRPr="00580FF8">
        <w:rPr>
          <w:rFonts w:cs="Times New Roman"/>
          <w:sz w:val="20"/>
          <w:lang w:val="en-US"/>
        </w:rPr>
        <w:t>distinct s.ET4AE5__SENDDEFINITION)=1</w:t>
      </w:r>
    </w:p>
    <w:p w:rsidR="00030F32" w:rsidRPr="00580FF8" w:rsidRDefault="00030F32" w:rsidP="00030F32">
      <w:pPr>
        <w:rPr>
          <w:rFonts w:cs="Times New Roman"/>
          <w:sz w:val="20"/>
          <w:lang w:val="en-US"/>
        </w:rPr>
      </w:pPr>
      <w:r w:rsidRPr="00580FF8">
        <w:rPr>
          <w:rFonts w:cs="Times New Roman"/>
          <w:sz w:val="20"/>
          <w:lang w:val="en-US"/>
        </w:rPr>
        <w:t xml:space="preserve">--order by </w:t>
      </w:r>
      <w:proofErr w:type="gramStart"/>
      <w:r w:rsidRPr="00580FF8">
        <w:rPr>
          <w:rFonts w:cs="Times New Roman"/>
          <w:sz w:val="20"/>
          <w:lang w:val="en-US"/>
        </w:rPr>
        <w:t>count(</w:t>
      </w:r>
      <w:proofErr w:type="gramEnd"/>
      <w:r w:rsidRPr="00580FF8">
        <w:rPr>
          <w:rFonts w:cs="Times New Roman"/>
          <w:sz w:val="20"/>
          <w:lang w:val="en-US"/>
        </w:rPr>
        <w:t>distinct s.ET4AE5__SENDDEFINITION)</w:t>
      </w:r>
    </w:p>
    <w:p w:rsidR="00030F32" w:rsidRPr="00580FF8" w:rsidRDefault="00030F32" w:rsidP="00030F32">
      <w:pPr>
        <w:rPr>
          <w:rFonts w:cs="Times New Roman"/>
          <w:sz w:val="20"/>
          <w:lang w:val="en-US"/>
        </w:rPr>
      </w:pPr>
      <w:r w:rsidRPr="00580FF8">
        <w:rPr>
          <w:rFonts w:cs="Times New Roman"/>
          <w:sz w:val="20"/>
          <w:lang w:val="en-US"/>
        </w:rPr>
        <w:t>)</w:t>
      </w:r>
    </w:p>
    <w:p w:rsidR="00030F32" w:rsidRPr="00580FF8" w:rsidRDefault="00030F32" w:rsidP="00030F32">
      <w:pPr>
        <w:rPr>
          <w:rFonts w:cs="Times New Roman"/>
          <w:sz w:val="20"/>
          <w:lang w:val="en-US"/>
        </w:rPr>
      </w:pPr>
      <w:r w:rsidRPr="00580FF8">
        <w:rPr>
          <w:rFonts w:cs="Times New Roman"/>
          <w:sz w:val="20"/>
          <w:lang w:val="en-US"/>
        </w:rPr>
        <w:t xml:space="preserve">and n.ID not IN (select f.id from </w:t>
      </w:r>
    </w:p>
    <w:p w:rsidR="00030F32" w:rsidRPr="00580FF8" w:rsidRDefault="00030F32" w:rsidP="00030F32">
      <w:pPr>
        <w:rPr>
          <w:rFonts w:cs="Times New Roman"/>
          <w:sz w:val="20"/>
          <w:lang w:val="en-US"/>
        </w:rPr>
      </w:pPr>
      <w:proofErr w:type="spellStart"/>
      <w:r w:rsidRPr="00580FF8">
        <w:rPr>
          <w:rFonts w:cs="Times New Roman"/>
          <w:sz w:val="20"/>
          <w:lang w:val="en-US"/>
        </w:rPr>
        <w:t>tcampaign</w:t>
      </w:r>
      <w:proofErr w:type="spellEnd"/>
      <w:r w:rsidRPr="00580FF8">
        <w:rPr>
          <w:rFonts w:cs="Times New Roman"/>
          <w:sz w:val="20"/>
          <w:lang w:val="en-US"/>
        </w:rPr>
        <w:t xml:space="preserve"> f </w:t>
      </w:r>
    </w:p>
    <w:p w:rsidR="00030F32" w:rsidRPr="00580FF8" w:rsidRDefault="00030F32" w:rsidP="00030F32">
      <w:pPr>
        <w:rPr>
          <w:rFonts w:cs="Times New Roman"/>
          <w:sz w:val="20"/>
          <w:lang w:val="en-US"/>
        </w:rPr>
      </w:pPr>
      <w:r w:rsidRPr="00580FF8">
        <w:rPr>
          <w:rFonts w:cs="Times New Roman"/>
          <w:sz w:val="20"/>
          <w:lang w:val="en-US"/>
        </w:rPr>
        <w:t xml:space="preserve"> </w:t>
      </w:r>
      <w:proofErr w:type="gramStart"/>
      <w:r w:rsidRPr="00580FF8">
        <w:rPr>
          <w:rFonts w:cs="Times New Roman"/>
          <w:sz w:val="20"/>
          <w:lang w:val="en-US"/>
        </w:rPr>
        <w:t>join  TET</w:t>
      </w:r>
      <w:proofErr w:type="gramEnd"/>
      <w:r w:rsidRPr="00580FF8">
        <w:rPr>
          <w:rFonts w:cs="Times New Roman"/>
          <w:sz w:val="20"/>
          <w:lang w:val="en-US"/>
        </w:rPr>
        <w:t>4AE5__SENDJUNCTION s on f.id=s.ET4AE5__CAMPAIGN</w:t>
      </w:r>
    </w:p>
    <w:p w:rsidR="00030F32" w:rsidRPr="00580FF8" w:rsidRDefault="00030F32" w:rsidP="00030F32">
      <w:pPr>
        <w:rPr>
          <w:rFonts w:cs="Times New Roman"/>
          <w:sz w:val="20"/>
          <w:lang w:val="en-US"/>
        </w:rPr>
      </w:pPr>
      <w:r w:rsidRPr="00580FF8">
        <w:rPr>
          <w:rFonts w:cs="Times New Roman"/>
          <w:sz w:val="20"/>
          <w:lang w:val="en-US"/>
        </w:rPr>
        <w:t xml:space="preserve">JOIN INDIVIDUAL_EMAIL_RESULTS EM on </w:t>
      </w:r>
      <w:proofErr w:type="gramStart"/>
      <w:r w:rsidRPr="00580FF8">
        <w:rPr>
          <w:rFonts w:cs="Times New Roman"/>
          <w:sz w:val="20"/>
          <w:lang w:val="en-US"/>
        </w:rPr>
        <w:t>em.</w:t>
      </w:r>
      <w:proofErr w:type="spellStart"/>
      <w:r w:rsidRPr="00580FF8">
        <w:rPr>
          <w:rFonts w:cs="Times New Roman"/>
          <w:sz w:val="20"/>
          <w:lang w:val="en-US"/>
        </w:rPr>
        <w:t>senddefinition</w:t>
      </w:r>
      <w:proofErr w:type="spellEnd"/>
      <w:proofErr w:type="gramEnd"/>
      <w:r w:rsidRPr="00580FF8">
        <w:rPr>
          <w:rFonts w:cs="Times New Roman"/>
          <w:sz w:val="20"/>
          <w:lang w:val="en-US"/>
        </w:rPr>
        <w:t>__c=s.ET4AE5__SENDDEFINITION</w:t>
      </w:r>
    </w:p>
    <w:p w:rsidR="00030F32" w:rsidRPr="00580FF8" w:rsidRDefault="00030F32" w:rsidP="00030F32">
      <w:pPr>
        <w:rPr>
          <w:rFonts w:cs="Times New Roman"/>
          <w:sz w:val="20"/>
          <w:lang w:val="en-US"/>
        </w:rPr>
      </w:pPr>
      <w:r w:rsidRPr="00580FF8">
        <w:rPr>
          <w:rFonts w:cs="Times New Roman"/>
          <w:sz w:val="20"/>
          <w:lang w:val="en-US"/>
        </w:rPr>
        <w:t>where s.ET4AE5__SENDDEFINITION in</w:t>
      </w:r>
    </w:p>
    <w:p w:rsidR="00030F32" w:rsidRPr="00580FF8" w:rsidRDefault="00030F32" w:rsidP="00030F32">
      <w:pPr>
        <w:rPr>
          <w:rFonts w:cs="Times New Roman"/>
          <w:sz w:val="20"/>
          <w:lang w:val="en-US"/>
        </w:rPr>
      </w:pPr>
      <w:r w:rsidRPr="00580FF8">
        <w:rPr>
          <w:rFonts w:cs="Times New Roman"/>
          <w:sz w:val="20"/>
          <w:lang w:val="en-US"/>
        </w:rPr>
        <w:t>(select s.ET4AE5__SENDDEFINITION</w:t>
      </w:r>
      <w:proofErr w:type="gramStart"/>
      <w:r w:rsidRPr="00580FF8">
        <w:rPr>
          <w:rFonts w:cs="Times New Roman"/>
          <w:sz w:val="20"/>
          <w:lang w:val="en-US"/>
        </w:rPr>
        <w:t>--,count</w:t>
      </w:r>
      <w:proofErr w:type="gramEnd"/>
      <w:r w:rsidRPr="00580FF8">
        <w:rPr>
          <w:rFonts w:cs="Times New Roman"/>
          <w:sz w:val="20"/>
          <w:lang w:val="en-US"/>
        </w:rPr>
        <w:t xml:space="preserve">(distinct s.ET4AE5__SENDDEFINITION) --as </w:t>
      </w:r>
      <w:proofErr w:type="spellStart"/>
      <w:r w:rsidRPr="00580FF8">
        <w:rPr>
          <w:rFonts w:cs="Times New Roman"/>
          <w:sz w:val="20"/>
          <w:lang w:val="en-US"/>
        </w:rPr>
        <w:t>campaign_id</w:t>
      </w:r>
      <w:proofErr w:type="spellEnd"/>
    </w:p>
    <w:p w:rsidR="00030F32" w:rsidRPr="00580FF8" w:rsidRDefault="00030F32" w:rsidP="00030F32">
      <w:pPr>
        <w:rPr>
          <w:rFonts w:cs="Times New Roman"/>
          <w:sz w:val="20"/>
          <w:lang w:val="en-US"/>
        </w:rPr>
      </w:pPr>
      <w:r w:rsidRPr="00580FF8">
        <w:rPr>
          <w:rFonts w:cs="Times New Roman"/>
          <w:sz w:val="20"/>
          <w:lang w:val="en-US"/>
        </w:rPr>
        <w:t xml:space="preserve">from </w:t>
      </w:r>
      <w:proofErr w:type="spellStart"/>
      <w:r w:rsidRPr="00580FF8">
        <w:rPr>
          <w:rFonts w:cs="Times New Roman"/>
          <w:sz w:val="20"/>
          <w:lang w:val="en-US"/>
        </w:rPr>
        <w:t>tcampaign</w:t>
      </w:r>
      <w:proofErr w:type="spellEnd"/>
      <w:r w:rsidRPr="00580FF8">
        <w:rPr>
          <w:rFonts w:cs="Times New Roman"/>
          <w:sz w:val="20"/>
          <w:lang w:val="en-US"/>
        </w:rPr>
        <w:t xml:space="preserve"> c join TET4AE5__SENDJUNCTION s on c.id=s.ET4AE5__CAMPAIGN</w:t>
      </w:r>
    </w:p>
    <w:p w:rsidR="00030F32" w:rsidRPr="00580FF8" w:rsidRDefault="00030F32" w:rsidP="00030F32">
      <w:pPr>
        <w:rPr>
          <w:rFonts w:cs="Times New Roman"/>
          <w:sz w:val="20"/>
          <w:lang w:val="en-US"/>
        </w:rPr>
      </w:pPr>
      <w:r w:rsidRPr="00580FF8">
        <w:rPr>
          <w:rFonts w:cs="Times New Roman"/>
          <w:sz w:val="20"/>
          <w:lang w:val="en-US"/>
        </w:rPr>
        <w:t xml:space="preserve">join INDIVIDUAL_EMAIL_RESULTS </w:t>
      </w:r>
      <w:proofErr w:type="spellStart"/>
      <w:r w:rsidRPr="00580FF8">
        <w:rPr>
          <w:rFonts w:cs="Times New Roman"/>
          <w:sz w:val="20"/>
          <w:lang w:val="en-US"/>
        </w:rPr>
        <w:t>i</w:t>
      </w:r>
      <w:proofErr w:type="spellEnd"/>
      <w:r w:rsidRPr="00580FF8">
        <w:rPr>
          <w:rFonts w:cs="Times New Roman"/>
          <w:sz w:val="20"/>
          <w:lang w:val="en-US"/>
        </w:rPr>
        <w:t xml:space="preserve"> on </w:t>
      </w:r>
      <w:proofErr w:type="gramStart"/>
      <w:r w:rsidRPr="00580FF8">
        <w:rPr>
          <w:rFonts w:cs="Times New Roman"/>
          <w:sz w:val="20"/>
          <w:lang w:val="en-US"/>
        </w:rPr>
        <w:t>i.</w:t>
      </w:r>
      <w:proofErr w:type="spellStart"/>
      <w:r w:rsidRPr="00580FF8">
        <w:rPr>
          <w:rFonts w:cs="Times New Roman"/>
          <w:sz w:val="20"/>
          <w:lang w:val="en-US"/>
        </w:rPr>
        <w:t>senddefinition</w:t>
      </w:r>
      <w:proofErr w:type="spellEnd"/>
      <w:proofErr w:type="gramEnd"/>
      <w:r w:rsidRPr="00580FF8">
        <w:rPr>
          <w:rFonts w:cs="Times New Roman"/>
          <w:sz w:val="20"/>
          <w:lang w:val="en-US"/>
        </w:rPr>
        <w:t>__c=s.ET4AE5__SENDDEFINITION</w:t>
      </w:r>
    </w:p>
    <w:p w:rsidR="00030F32" w:rsidRPr="00580FF8" w:rsidRDefault="00030F32" w:rsidP="00030F32">
      <w:pPr>
        <w:rPr>
          <w:rFonts w:cs="Times New Roman"/>
          <w:sz w:val="20"/>
          <w:lang w:val="en-US"/>
        </w:rPr>
      </w:pPr>
      <w:r w:rsidRPr="00580FF8">
        <w:rPr>
          <w:rFonts w:cs="Times New Roman"/>
          <w:sz w:val="20"/>
          <w:lang w:val="en-US"/>
        </w:rPr>
        <w:t xml:space="preserve">where </w:t>
      </w:r>
      <w:proofErr w:type="spellStart"/>
      <w:proofErr w:type="gramStart"/>
      <w:r w:rsidRPr="00580FF8">
        <w:rPr>
          <w:rFonts w:cs="Times New Roman"/>
          <w:sz w:val="20"/>
          <w:lang w:val="en-US"/>
        </w:rPr>
        <w:t>c.recordtypeid</w:t>
      </w:r>
      <w:proofErr w:type="spellEnd"/>
      <w:proofErr w:type="gramEnd"/>
      <w:r w:rsidRPr="00580FF8">
        <w:rPr>
          <w:rFonts w:cs="Times New Roman"/>
          <w:sz w:val="20"/>
          <w:lang w:val="en-US"/>
        </w:rPr>
        <w:t xml:space="preserve">!='012w000000068VFAAY' and </w:t>
      </w:r>
      <w:proofErr w:type="spellStart"/>
      <w:r w:rsidRPr="00580FF8">
        <w:rPr>
          <w:rFonts w:cs="Times New Roman"/>
          <w:sz w:val="20"/>
          <w:lang w:val="en-US"/>
        </w:rPr>
        <w:t>c.numberofcontacts</w:t>
      </w:r>
      <w:proofErr w:type="spellEnd"/>
      <w:r w:rsidRPr="00580FF8">
        <w:rPr>
          <w:rFonts w:cs="Times New Roman"/>
          <w:sz w:val="20"/>
          <w:lang w:val="en-US"/>
        </w:rPr>
        <w:t xml:space="preserve"> &gt;10 --AND ET4AE5__CAMPAIGN='701w0000000epguAAA'</w:t>
      </w:r>
    </w:p>
    <w:p w:rsidR="00030F32" w:rsidRPr="00580FF8" w:rsidRDefault="00030F32" w:rsidP="00030F32">
      <w:pPr>
        <w:rPr>
          <w:rFonts w:cs="Times New Roman"/>
          <w:sz w:val="20"/>
          <w:lang w:val="en-US"/>
        </w:rPr>
      </w:pPr>
      <w:r w:rsidRPr="00580FF8">
        <w:rPr>
          <w:rFonts w:cs="Times New Roman"/>
          <w:sz w:val="20"/>
          <w:lang w:val="en-US"/>
        </w:rPr>
        <w:t xml:space="preserve">and </w:t>
      </w:r>
      <w:proofErr w:type="spellStart"/>
      <w:proofErr w:type="gramStart"/>
      <w:r w:rsidRPr="00580FF8">
        <w:rPr>
          <w:rFonts w:cs="Times New Roman"/>
          <w:sz w:val="20"/>
          <w:lang w:val="en-US"/>
        </w:rPr>
        <w:t>c.delete</w:t>
      </w:r>
      <w:proofErr w:type="gramEnd"/>
      <w:r w:rsidRPr="00580FF8">
        <w:rPr>
          <w:rFonts w:cs="Times New Roman"/>
          <w:sz w:val="20"/>
          <w:lang w:val="en-US"/>
        </w:rPr>
        <w:t>_flag</w:t>
      </w:r>
      <w:proofErr w:type="spellEnd"/>
      <w:r w:rsidRPr="00580FF8">
        <w:rPr>
          <w:rFonts w:cs="Times New Roman"/>
          <w:sz w:val="20"/>
          <w:lang w:val="en-US"/>
        </w:rPr>
        <w:t xml:space="preserve">='N' and </w:t>
      </w:r>
      <w:proofErr w:type="spellStart"/>
      <w:r w:rsidRPr="00580FF8">
        <w:rPr>
          <w:rFonts w:cs="Times New Roman"/>
          <w:sz w:val="20"/>
          <w:lang w:val="en-US"/>
        </w:rPr>
        <w:t>c.createddate</w:t>
      </w:r>
      <w:proofErr w:type="spellEnd"/>
      <w:r w:rsidRPr="00580FF8">
        <w:rPr>
          <w:rFonts w:cs="Times New Roman"/>
          <w:sz w:val="20"/>
          <w:lang w:val="en-US"/>
        </w:rPr>
        <w:t xml:space="preserve"> between '01-jul-17' AND '30-sep-17'</w:t>
      </w:r>
    </w:p>
    <w:p w:rsidR="00030F32" w:rsidRPr="00580FF8" w:rsidRDefault="00030F32" w:rsidP="00030F32">
      <w:pPr>
        <w:rPr>
          <w:rFonts w:cs="Times New Roman"/>
          <w:sz w:val="20"/>
          <w:lang w:val="en-US"/>
        </w:rPr>
      </w:pPr>
      <w:r w:rsidRPr="00580FF8">
        <w:rPr>
          <w:rFonts w:cs="Times New Roman"/>
          <w:sz w:val="20"/>
          <w:lang w:val="en-US"/>
        </w:rPr>
        <w:t>group by s.ET4AE5__SENDDEFINITION</w:t>
      </w:r>
    </w:p>
    <w:p w:rsidR="00030F32" w:rsidRPr="00580FF8" w:rsidRDefault="00030F32" w:rsidP="00030F32">
      <w:pPr>
        <w:rPr>
          <w:rFonts w:cs="Times New Roman"/>
          <w:sz w:val="20"/>
          <w:lang w:val="en-US"/>
        </w:rPr>
      </w:pPr>
      <w:r w:rsidRPr="00580FF8">
        <w:rPr>
          <w:rFonts w:cs="Times New Roman"/>
          <w:sz w:val="20"/>
          <w:lang w:val="en-US"/>
        </w:rPr>
        <w:t xml:space="preserve">having </w:t>
      </w:r>
      <w:proofErr w:type="gramStart"/>
      <w:r w:rsidRPr="00580FF8">
        <w:rPr>
          <w:rFonts w:cs="Times New Roman"/>
          <w:sz w:val="20"/>
          <w:lang w:val="en-US"/>
        </w:rPr>
        <w:t>count(</w:t>
      </w:r>
      <w:proofErr w:type="gramEnd"/>
      <w:r w:rsidRPr="00580FF8">
        <w:rPr>
          <w:rFonts w:cs="Times New Roman"/>
          <w:sz w:val="20"/>
          <w:lang w:val="en-US"/>
        </w:rPr>
        <w:t>distinct s.ET4AE5__CAMPAIGN)=1</w:t>
      </w:r>
    </w:p>
    <w:p w:rsidR="00030F32" w:rsidRPr="00580FF8" w:rsidRDefault="00030F32" w:rsidP="00030F32">
      <w:pPr>
        <w:rPr>
          <w:rFonts w:cs="Times New Roman"/>
          <w:sz w:val="20"/>
          <w:lang w:val="en-US"/>
        </w:rPr>
      </w:pPr>
      <w:r w:rsidRPr="00580FF8">
        <w:rPr>
          <w:rFonts w:cs="Times New Roman"/>
          <w:sz w:val="20"/>
          <w:lang w:val="en-US"/>
        </w:rPr>
        <w:t xml:space="preserve">--order by </w:t>
      </w:r>
      <w:proofErr w:type="gramStart"/>
      <w:r w:rsidRPr="00580FF8">
        <w:rPr>
          <w:rFonts w:cs="Times New Roman"/>
          <w:sz w:val="20"/>
          <w:lang w:val="en-US"/>
        </w:rPr>
        <w:t>count(</w:t>
      </w:r>
      <w:proofErr w:type="gramEnd"/>
      <w:r w:rsidRPr="00580FF8">
        <w:rPr>
          <w:rFonts w:cs="Times New Roman"/>
          <w:sz w:val="20"/>
          <w:lang w:val="en-US"/>
        </w:rPr>
        <w:t>distinct s.ET4AE5__SENDDEFINITION)</w:t>
      </w:r>
    </w:p>
    <w:p w:rsidR="00030F32" w:rsidRPr="00580FF8" w:rsidRDefault="00030F32" w:rsidP="00030F32">
      <w:pPr>
        <w:rPr>
          <w:rFonts w:cs="Times New Roman"/>
          <w:sz w:val="20"/>
          <w:lang w:val="en-US"/>
        </w:rPr>
      </w:pPr>
      <w:r w:rsidRPr="00580FF8">
        <w:rPr>
          <w:rFonts w:cs="Times New Roman"/>
          <w:sz w:val="20"/>
          <w:lang w:val="en-US"/>
        </w:rPr>
        <w:t>))</w:t>
      </w:r>
    </w:p>
    <w:p w:rsidR="00030F32" w:rsidRPr="00580FF8" w:rsidRDefault="00030F32" w:rsidP="0045793E">
      <w:pPr>
        <w:rPr>
          <w:rFonts w:cs="Times New Roman"/>
          <w:sz w:val="20"/>
        </w:rPr>
      </w:pPr>
    </w:p>
    <w:p w:rsidR="00DF3C97" w:rsidRPr="00580FF8" w:rsidRDefault="00DF3C97" w:rsidP="00DF3C97">
      <w:pPr>
        <w:pStyle w:val="Heading2"/>
        <w:rPr>
          <w:sz w:val="18"/>
          <w:szCs w:val="20"/>
        </w:rPr>
      </w:pPr>
      <w:bookmarkStart w:id="84" w:name="_Toc497759097"/>
      <w:bookmarkStart w:id="85" w:name="_Hlk498684403"/>
      <w:bookmarkStart w:id="86" w:name="_Toc499562433"/>
      <w:r w:rsidRPr="00580FF8">
        <w:rPr>
          <w:sz w:val="24"/>
        </w:rPr>
        <w:t xml:space="preserve">Iteration </w:t>
      </w:r>
      <w:bookmarkEnd w:id="84"/>
      <w:r w:rsidR="00650255">
        <w:rPr>
          <w:sz w:val="24"/>
        </w:rPr>
        <w:t>3</w:t>
      </w:r>
      <w:r w:rsidR="00F964FD">
        <w:rPr>
          <w:sz w:val="24"/>
        </w:rPr>
        <w:t xml:space="preserve"> - Profiling</w:t>
      </w:r>
      <w:bookmarkEnd w:id="86"/>
    </w:p>
    <w:p w:rsidR="00DF3C97" w:rsidRPr="00580FF8" w:rsidRDefault="00DF3C97" w:rsidP="0077009A">
      <w:pPr>
        <w:pStyle w:val="Heading3"/>
      </w:pPr>
      <w:bookmarkStart w:id="87" w:name="_Toc497759100"/>
      <w:bookmarkStart w:id="88" w:name="_Toc499562434"/>
      <w:r w:rsidRPr="00580FF8">
        <w:t>Model Performance</w:t>
      </w:r>
      <w:bookmarkEnd w:id="87"/>
      <w:r w:rsidR="00F964FD">
        <w:t xml:space="preserve"> across AUM Segments</w:t>
      </w:r>
      <w:bookmarkEnd w:id="88"/>
    </w:p>
    <w:bookmarkEnd w:id="85"/>
    <w:p w:rsidR="00DF3C97" w:rsidRPr="00580FF8" w:rsidRDefault="00DF3C97" w:rsidP="00DF3C97">
      <w:pPr>
        <w:overflowPunct w:val="0"/>
        <w:autoSpaceDE w:val="0"/>
        <w:autoSpaceDN w:val="0"/>
        <w:adjustRightInd w:val="0"/>
        <w:spacing w:before="120"/>
        <w:textAlignment w:val="baseline"/>
        <w:rPr>
          <w:rFonts w:eastAsia="Times New Roman" w:cs="Times New Roman"/>
          <w:b/>
          <w:sz w:val="20"/>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2"/>
        <w:gridCol w:w="1504"/>
        <w:gridCol w:w="1504"/>
        <w:gridCol w:w="1502"/>
        <w:gridCol w:w="1504"/>
        <w:gridCol w:w="1500"/>
      </w:tblGrid>
      <w:tr w:rsidR="00DF3C97" w:rsidRPr="00580FF8" w:rsidTr="00A74B3D">
        <w:trPr>
          <w:trHeight w:val="724"/>
        </w:trPr>
        <w:tc>
          <w:tcPr>
            <w:tcW w:w="833" w:type="pct"/>
            <w:shd w:val="clear" w:color="auto" w:fill="A6A6A6"/>
            <w:vAlign w:val="center"/>
            <w:hideMark/>
          </w:tcPr>
          <w:p w:rsidR="00DF3C97" w:rsidRPr="00580FF8" w:rsidRDefault="00DF3C97" w:rsidP="00A74B3D">
            <w:pPr>
              <w:overflowPunct w:val="0"/>
              <w:autoSpaceDE w:val="0"/>
              <w:autoSpaceDN w:val="0"/>
              <w:adjustRightInd w:val="0"/>
              <w:spacing w:before="120"/>
              <w:jc w:val="center"/>
              <w:textAlignment w:val="baseline"/>
              <w:rPr>
                <w:rFonts w:eastAsia="Times New Roman" w:cs="Times New Roman"/>
                <w:b/>
                <w:bCs/>
                <w:color w:val="000000"/>
                <w:sz w:val="20"/>
                <w:lang w:val="en-GB" w:eastAsia="en-GB"/>
              </w:rPr>
            </w:pPr>
            <w:r w:rsidRPr="00580FF8">
              <w:rPr>
                <w:rFonts w:eastAsia="Times New Roman" w:cs="Times New Roman"/>
                <w:b/>
                <w:bCs/>
                <w:color w:val="000000"/>
                <w:sz w:val="20"/>
                <w:lang w:val="en-GB" w:eastAsia="en-GB"/>
              </w:rPr>
              <w:t>AUM Bucket</w:t>
            </w:r>
          </w:p>
        </w:tc>
        <w:tc>
          <w:tcPr>
            <w:tcW w:w="834" w:type="pct"/>
            <w:shd w:val="clear" w:color="auto" w:fill="A6A6A6"/>
            <w:vAlign w:val="center"/>
            <w:hideMark/>
          </w:tcPr>
          <w:p w:rsidR="00DF3C97" w:rsidRPr="00580FF8" w:rsidRDefault="00DF3C97" w:rsidP="00A74B3D">
            <w:pPr>
              <w:overflowPunct w:val="0"/>
              <w:autoSpaceDE w:val="0"/>
              <w:autoSpaceDN w:val="0"/>
              <w:adjustRightInd w:val="0"/>
              <w:spacing w:before="120"/>
              <w:jc w:val="center"/>
              <w:textAlignment w:val="baseline"/>
              <w:rPr>
                <w:rFonts w:eastAsia="Times New Roman" w:cs="Times New Roman"/>
                <w:b/>
                <w:bCs/>
                <w:color w:val="000000"/>
                <w:sz w:val="20"/>
                <w:lang w:val="en-GB" w:eastAsia="en-GB"/>
              </w:rPr>
            </w:pPr>
            <w:r w:rsidRPr="00580FF8">
              <w:rPr>
                <w:rFonts w:eastAsia="Times New Roman" w:cs="Times New Roman"/>
                <w:b/>
                <w:bCs/>
                <w:color w:val="000000"/>
                <w:sz w:val="20"/>
                <w:lang w:val="en-GB" w:eastAsia="en-GB"/>
              </w:rPr>
              <w:t>Number of Actual Disinvestment</w:t>
            </w:r>
          </w:p>
        </w:tc>
        <w:tc>
          <w:tcPr>
            <w:tcW w:w="834" w:type="pct"/>
            <w:shd w:val="clear" w:color="auto" w:fill="A6A6A6"/>
            <w:vAlign w:val="center"/>
          </w:tcPr>
          <w:p w:rsidR="00DF3C97" w:rsidRPr="00580FF8" w:rsidRDefault="00DF3C97" w:rsidP="00A74B3D">
            <w:pPr>
              <w:overflowPunct w:val="0"/>
              <w:autoSpaceDE w:val="0"/>
              <w:autoSpaceDN w:val="0"/>
              <w:adjustRightInd w:val="0"/>
              <w:spacing w:before="120"/>
              <w:jc w:val="center"/>
              <w:textAlignment w:val="baseline"/>
              <w:rPr>
                <w:rFonts w:eastAsia="Times New Roman" w:cs="Times New Roman"/>
                <w:b/>
                <w:bCs/>
                <w:color w:val="000000"/>
                <w:sz w:val="20"/>
                <w:lang w:val="en-GB" w:eastAsia="en-GB"/>
              </w:rPr>
            </w:pPr>
            <w:r w:rsidRPr="00580FF8">
              <w:rPr>
                <w:rFonts w:eastAsia="Times New Roman" w:cs="Times New Roman"/>
                <w:b/>
                <w:bCs/>
                <w:color w:val="000000"/>
                <w:sz w:val="20"/>
                <w:lang w:val="en-GB" w:eastAsia="en-GB"/>
              </w:rPr>
              <w:t>Number of predicted Disinvestment by risk ratings</w:t>
            </w:r>
          </w:p>
        </w:tc>
        <w:tc>
          <w:tcPr>
            <w:tcW w:w="833" w:type="pct"/>
            <w:shd w:val="clear" w:color="auto" w:fill="A6A6A6"/>
            <w:vAlign w:val="center"/>
            <w:hideMark/>
          </w:tcPr>
          <w:p w:rsidR="00DF3C97" w:rsidRPr="00580FF8" w:rsidRDefault="00DF3C97" w:rsidP="00A74B3D">
            <w:pPr>
              <w:overflowPunct w:val="0"/>
              <w:autoSpaceDE w:val="0"/>
              <w:autoSpaceDN w:val="0"/>
              <w:adjustRightInd w:val="0"/>
              <w:spacing w:before="120"/>
              <w:jc w:val="center"/>
              <w:textAlignment w:val="baseline"/>
              <w:rPr>
                <w:rFonts w:eastAsia="Times New Roman" w:cs="Times New Roman"/>
                <w:b/>
                <w:bCs/>
                <w:color w:val="000000"/>
                <w:sz w:val="20"/>
                <w:lang w:val="en-GB" w:eastAsia="en-GB"/>
              </w:rPr>
            </w:pPr>
            <w:r w:rsidRPr="00580FF8">
              <w:rPr>
                <w:rFonts w:eastAsia="Times New Roman" w:cs="Times New Roman"/>
                <w:b/>
                <w:bCs/>
                <w:color w:val="000000"/>
                <w:sz w:val="20"/>
                <w:lang w:val="en-GB" w:eastAsia="en-GB"/>
              </w:rPr>
              <w:t>Number of Predicted Disinvestment by Model 3</w:t>
            </w:r>
          </w:p>
        </w:tc>
        <w:tc>
          <w:tcPr>
            <w:tcW w:w="834" w:type="pct"/>
            <w:shd w:val="clear" w:color="auto" w:fill="A6A6A6"/>
            <w:vAlign w:val="center"/>
          </w:tcPr>
          <w:p w:rsidR="00DF3C97" w:rsidRPr="00580FF8" w:rsidRDefault="00DF3C97" w:rsidP="00A74B3D">
            <w:pPr>
              <w:overflowPunct w:val="0"/>
              <w:autoSpaceDE w:val="0"/>
              <w:autoSpaceDN w:val="0"/>
              <w:adjustRightInd w:val="0"/>
              <w:spacing w:before="120"/>
              <w:jc w:val="center"/>
              <w:textAlignment w:val="baseline"/>
              <w:rPr>
                <w:rFonts w:eastAsia="Times New Roman" w:cs="Times New Roman"/>
                <w:b/>
                <w:bCs/>
                <w:color w:val="000000"/>
                <w:sz w:val="20"/>
                <w:lang w:val="en-GB" w:eastAsia="en-GB"/>
              </w:rPr>
            </w:pPr>
            <w:r w:rsidRPr="00580FF8">
              <w:rPr>
                <w:rFonts w:eastAsia="Times New Roman" w:cs="Times New Roman"/>
                <w:b/>
                <w:bCs/>
                <w:color w:val="000000"/>
                <w:sz w:val="20"/>
                <w:lang w:val="en-GB" w:eastAsia="en-GB"/>
              </w:rPr>
              <w:t>% captured</w:t>
            </w:r>
          </w:p>
          <w:p w:rsidR="00DF3C97" w:rsidRPr="00580FF8" w:rsidRDefault="00DF3C97" w:rsidP="00A74B3D">
            <w:pPr>
              <w:overflowPunct w:val="0"/>
              <w:autoSpaceDE w:val="0"/>
              <w:autoSpaceDN w:val="0"/>
              <w:adjustRightInd w:val="0"/>
              <w:spacing w:before="120"/>
              <w:jc w:val="center"/>
              <w:textAlignment w:val="baseline"/>
              <w:rPr>
                <w:rFonts w:eastAsia="Times New Roman" w:cs="Times New Roman"/>
                <w:b/>
                <w:bCs/>
                <w:color w:val="000000"/>
                <w:sz w:val="20"/>
                <w:lang w:val="en-GB" w:eastAsia="en-GB"/>
              </w:rPr>
            </w:pPr>
            <w:r w:rsidRPr="00580FF8">
              <w:rPr>
                <w:rFonts w:eastAsia="Times New Roman" w:cs="Times New Roman"/>
                <w:b/>
                <w:bCs/>
                <w:color w:val="000000"/>
                <w:sz w:val="20"/>
                <w:lang w:val="en-GB" w:eastAsia="en-GB"/>
              </w:rPr>
              <w:t>By risk ratings</w:t>
            </w:r>
          </w:p>
        </w:tc>
        <w:tc>
          <w:tcPr>
            <w:tcW w:w="834" w:type="pct"/>
            <w:shd w:val="clear" w:color="auto" w:fill="A6A6A6"/>
            <w:vAlign w:val="center"/>
          </w:tcPr>
          <w:p w:rsidR="00DF3C97" w:rsidRPr="00580FF8" w:rsidRDefault="00DF3C97" w:rsidP="00A74B3D">
            <w:pPr>
              <w:overflowPunct w:val="0"/>
              <w:autoSpaceDE w:val="0"/>
              <w:autoSpaceDN w:val="0"/>
              <w:adjustRightInd w:val="0"/>
              <w:spacing w:before="120"/>
              <w:jc w:val="center"/>
              <w:textAlignment w:val="baseline"/>
              <w:rPr>
                <w:rFonts w:eastAsia="Times New Roman" w:cs="Times New Roman"/>
                <w:b/>
                <w:bCs/>
                <w:color w:val="000000"/>
                <w:sz w:val="20"/>
                <w:lang w:val="en-GB" w:eastAsia="en-GB"/>
              </w:rPr>
            </w:pPr>
            <w:r w:rsidRPr="00580FF8">
              <w:rPr>
                <w:rFonts w:eastAsia="Times New Roman" w:cs="Times New Roman"/>
                <w:b/>
                <w:bCs/>
                <w:color w:val="000000"/>
                <w:sz w:val="20"/>
                <w:lang w:val="en-GB" w:eastAsia="en-GB"/>
              </w:rPr>
              <w:t>% captured</w:t>
            </w:r>
          </w:p>
          <w:p w:rsidR="00DF3C97" w:rsidRPr="00580FF8" w:rsidRDefault="00DF3C97" w:rsidP="00A74B3D">
            <w:pPr>
              <w:overflowPunct w:val="0"/>
              <w:autoSpaceDE w:val="0"/>
              <w:autoSpaceDN w:val="0"/>
              <w:adjustRightInd w:val="0"/>
              <w:spacing w:before="120"/>
              <w:jc w:val="center"/>
              <w:textAlignment w:val="baseline"/>
              <w:rPr>
                <w:rFonts w:eastAsia="Times New Roman" w:cs="Times New Roman"/>
                <w:b/>
                <w:bCs/>
                <w:color w:val="000000"/>
                <w:sz w:val="20"/>
                <w:lang w:val="en-GB" w:eastAsia="en-GB"/>
              </w:rPr>
            </w:pPr>
            <w:r w:rsidRPr="00580FF8">
              <w:rPr>
                <w:rFonts w:eastAsia="Times New Roman" w:cs="Times New Roman"/>
                <w:b/>
                <w:bCs/>
                <w:color w:val="000000"/>
                <w:sz w:val="20"/>
                <w:lang w:val="en-GB" w:eastAsia="en-GB"/>
              </w:rPr>
              <w:t>By Model 3</w:t>
            </w:r>
          </w:p>
        </w:tc>
      </w:tr>
      <w:tr w:rsidR="00DF3C97" w:rsidRPr="00580FF8" w:rsidTr="00DD5FA0">
        <w:trPr>
          <w:trHeight w:val="295"/>
        </w:trPr>
        <w:tc>
          <w:tcPr>
            <w:tcW w:w="833" w:type="pct"/>
            <w:vMerge w:val="restart"/>
            <w:shd w:val="clear" w:color="auto" w:fill="auto"/>
            <w:noWrap/>
            <w:vAlign w:val="center"/>
            <w:hideMark/>
          </w:tcPr>
          <w:p w:rsidR="00DF3C97" w:rsidRPr="00580FF8" w:rsidRDefault="00DF3C97" w:rsidP="00A74B3D">
            <w:pPr>
              <w:overflowPunct w:val="0"/>
              <w:autoSpaceDE w:val="0"/>
              <w:autoSpaceDN w:val="0"/>
              <w:adjustRightInd w:val="0"/>
              <w:spacing w:before="120"/>
              <w:jc w:val="center"/>
              <w:textAlignment w:val="baseline"/>
              <w:rPr>
                <w:rFonts w:eastAsia="Times New Roman" w:cs="Times New Roman"/>
                <w:color w:val="000000"/>
                <w:sz w:val="20"/>
                <w:lang w:val="en-GB" w:eastAsia="en-GB"/>
              </w:rPr>
            </w:pPr>
            <w:r w:rsidRPr="00580FF8">
              <w:rPr>
                <w:rFonts w:eastAsia="Times New Roman" w:cs="Times New Roman"/>
                <w:color w:val="000000"/>
                <w:sz w:val="20"/>
                <w:lang w:val="en-GB" w:eastAsia="en-GB"/>
              </w:rPr>
              <w:t>1-5m</w:t>
            </w:r>
          </w:p>
        </w:tc>
        <w:tc>
          <w:tcPr>
            <w:tcW w:w="834" w:type="pct"/>
            <w:shd w:val="clear" w:color="auto" w:fill="auto"/>
            <w:noWrap/>
            <w:vAlign w:val="center"/>
            <w:hideMark/>
          </w:tcPr>
          <w:p w:rsidR="00DF3C97" w:rsidRPr="00580FF8" w:rsidRDefault="00DF3C97" w:rsidP="00DD5FA0">
            <w:pPr>
              <w:overflowPunct w:val="0"/>
              <w:autoSpaceDE w:val="0"/>
              <w:autoSpaceDN w:val="0"/>
              <w:adjustRightInd w:val="0"/>
              <w:spacing w:before="120"/>
              <w:jc w:val="center"/>
              <w:textAlignment w:val="baseline"/>
              <w:rPr>
                <w:rFonts w:eastAsia="Times New Roman" w:cs="Times New Roman"/>
                <w:color w:val="000000"/>
                <w:sz w:val="20"/>
                <w:lang w:val="en-GB" w:eastAsia="en-GB"/>
              </w:rPr>
            </w:pPr>
            <w:r w:rsidRPr="00580FF8">
              <w:rPr>
                <w:rFonts w:eastAsia="Times New Roman" w:cs="Times New Roman"/>
                <w:color w:val="000000"/>
                <w:sz w:val="20"/>
                <w:lang w:val="en-GB" w:eastAsia="en-GB"/>
              </w:rPr>
              <w:t>221</w:t>
            </w:r>
          </w:p>
        </w:tc>
        <w:tc>
          <w:tcPr>
            <w:tcW w:w="834" w:type="pct"/>
            <w:vAlign w:val="center"/>
          </w:tcPr>
          <w:p w:rsidR="00DF3C97" w:rsidRPr="00580FF8" w:rsidRDefault="00DF3C97" w:rsidP="00DD5FA0">
            <w:pPr>
              <w:overflowPunct w:val="0"/>
              <w:autoSpaceDE w:val="0"/>
              <w:autoSpaceDN w:val="0"/>
              <w:adjustRightInd w:val="0"/>
              <w:spacing w:before="120"/>
              <w:jc w:val="center"/>
              <w:textAlignment w:val="baseline"/>
              <w:rPr>
                <w:rFonts w:eastAsia="Times New Roman" w:cs="Times New Roman"/>
                <w:color w:val="000000"/>
                <w:sz w:val="20"/>
                <w:lang w:val="en-GB" w:eastAsia="en-GB"/>
              </w:rPr>
            </w:pPr>
            <w:r w:rsidRPr="00580FF8">
              <w:rPr>
                <w:rFonts w:eastAsia="Times New Roman" w:cs="Times New Roman"/>
                <w:color w:val="000000"/>
                <w:sz w:val="20"/>
                <w:lang w:val="en-GB" w:eastAsia="en-GB"/>
              </w:rPr>
              <w:t>13</w:t>
            </w:r>
          </w:p>
        </w:tc>
        <w:tc>
          <w:tcPr>
            <w:tcW w:w="833" w:type="pct"/>
            <w:shd w:val="clear" w:color="auto" w:fill="auto"/>
            <w:noWrap/>
            <w:vAlign w:val="center"/>
            <w:hideMark/>
          </w:tcPr>
          <w:p w:rsidR="00DF3C97" w:rsidRPr="00580FF8" w:rsidRDefault="00DF3C97" w:rsidP="00DD5FA0">
            <w:pPr>
              <w:overflowPunct w:val="0"/>
              <w:autoSpaceDE w:val="0"/>
              <w:autoSpaceDN w:val="0"/>
              <w:adjustRightInd w:val="0"/>
              <w:spacing w:before="120"/>
              <w:jc w:val="center"/>
              <w:textAlignment w:val="baseline"/>
              <w:rPr>
                <w:rFonts w:eastAsia="Times New Roman" w:cs="Times New Roman"/>
                <w:color w:val="000000"/>
                <w:sz w:val="20"/>
                <w:lang w:val="en-GB" w:eastAsia="en-GB"/>
              </w:rPr>
            </w:pPr>
            <w:r w:rsidRPr="00580FF8">
              <w:rPr>
                <w:rFonts w:eastAsia="Times New Roman" w:cs="Times New Roman"/>
                <w:color w:val="000000"/>
                <w:sz w:val="20"/>
                <w:lang w:val="en-GB" w:eastAsia="en-GB"/>
              </w:rPr>
              <w:t>153</w:t>
            </w:r>
          </w:p>
        </w:tc>
        <w:tc>
          <w:tcPr>
            <w:tcW w:w="834" w:type="pct"/>
            <w:vAlign w:val="center"/>
          </w:tcPr>
          <w:p w:rsidR="00DF3C97" w:rsidRPr="00580FF8" w:rsidRDefault="00DF3C97" w:rsidP="00DD5FA0">
            <w:pPr>
              <w:overflowPunct w:val="0"/>
              <w:autoSpaceDE w:val="0"/>
              <w:autoSpaceDN w:val="0"/>
              <w:adjustRightInd w:val="0"/>
              <w:spacing w:before="120"/>
              <w:jc w:val="center"/>
              <w:textAlignment w:val="baseline"/>
              <w:rPr>
                <w:rFonts w:eastAsia="Times New Roman" w:cs="Times New Roman"/>
                <w:sz w:val="20"/>
                <w:lang w:val="en-GB" w:eastAsia="en-GB"/>
              </w:rPr>
            </w:pPr>
            <w:r w:rsidRPr="00580FF8">
              <w:rPr>
                <w:rFonts w:eastAsia="Times New Roman" w:cs="Times New Roman"/>
                <w:sz w:val="20"/>
                <w:lang w:val="en-GB" w:eastAsia="en-GB"/>
              </w:rPr>
              <w:t>6%</w:t>
            </w:r>
          </w:p>
        </w:tc>
        <w:tc>
          <w:tcPr>
            <w:tcW w:w="834" w:type="pct"/>
            <w:vAlign w:val="center"/>
          </w:tcPr>
          <w:p w:rsidR="00DF3C97" w:rsidRPr="00580FF8" w:rsidRDefault="00DF3C97" w:rsidP="00DD5FA0">
            <w:pPr>
              <w:overflowPunct w:val="0"/>
              <w:autoSpaceDE w:val="0"/>
              <w:autoSpaceDN w:val="0"/>
              <w:adjustRightInd w:val="0"/>
              <w:spacing w:before="120"/>
              <w:jc w:val="center"/>
              <w:textAlignment w:val="baseline"/>
              <w:rPr>
                <w:rFonts w:eastAsia="Times New Roman" w:cs="Times New Roman"/>
                <w:sz w:val="20"/>
                <w:lang w:val="en-GB" w:eastAsia="en-GB"/>
              </w:rPr>
            </w:pPr>
            <w:r w:rsidRPr="00580FF8">
              <w:rPr>
                <w:rFonts w:eastAsia="Times New Roman" w:cs="Times New Roman"/>
                <w:sz w:val="20"/>
                <w:lang w:val="en-GB" w:eastAsia="en-GB"/>
              </w:rPr>
              <w:t>69%</w:t>
            </w:r>
          </w:p>
        </w:tc>
      </w:tr>
      <w:tr w:rsidR="00DF3C97" w:rsidRPr="00580FF8" w:rsidTr="00DD5FA0">
        <w:trPr>
          <w:trHeight w:val="311"/>
        </w:trPr>
        <w:tc>
          <w:tcPr>
            <w:tcW w:w="833" w:type="pct"/>
            <w:vMerge/>
            <w:vAlign w:val="center"/>
            <w:hideMark/>
          </w:tcPr>
          <w:p w:rsidR="00DF3C97" w:rsidRPr="00580FF8" w:rsidRDefault="00DF3C97" w:rsidP="00A74B3D">
            <w:pPr>
              <w:overflowPunct w:val="0"/>
              <w:autoSpaceDE w:val="0"/>
              <w:autoSpaceDN w:val="0"/>
              <w:adjustRightInd w:val="0"/>
              <w:spacing w:before="120"/>
              <w:jc w:val="center"/>
              <w:textAlignment w:val="baseline"/>
              <w:rPr>
                <w:rFonts w:eastAsia="Times New Roman" w:cs="Times New Roman"/>
                <w:color w:val="000000"/>
                <w:sz w:val="20"/>
                <w:lang w:val="en-GB" w:eastAsia="en-GB"/>
              </w:rPr>
            </w:pPr>
          </w:p>
        </w:tc>
        <w:tc>
          <w:tcPr>
            <w:tcW w:w="834" w:type="pct"/>
            <w:shd w:val="clear" w:color="auto" w:fill="auto"/>
            <w:noWrap/>
            <w:vAlign w:val="center"/>
          </w:tcPr>
          <w:p w:rsidR="00DF3C97" w:rsidRPr="00580FF8" w:rsidRDefault="00DF3C97" w:rsidP="00DD5FA0">
            <w:pPr>
              <w:overflowPunct w:val="0"/>
              <w:autoSpaceDE w:val="0"/>
              <w:autoSpaceDN w:val="0"/>
              <w:adjustRightInd w:val="0"/>
              <w:spacing w:before="120"/>
              <w:jc w:val="center"/>
              <w:textAlignment w:val="baseline"/>
              <w:rPr>
                <w:rFonts w:eastAsia="Times New Roman" w:cs="Times New Roman"/>
                <w:sz w:val="20"/>
                <w:lang w:val="en-GB" w:eastAsia="en-GB"/>
              </w:rPr>
            </w:pPr>
            <w:r w:rsidRPr="00580FF8">
              <w:rPr>
                <w:rFonts w:eastAsia="Times New Roman" w:cs="Times New Roman"/>
                <w:sz w:val="20"/>
                <w:lang w:val="en-GB" w:eastAsia="en-GB"/>
              </w:rPr>
              <w:t>£630 m</w:t>
            </w:r>
          </w:p>
        </w:tc>
        <w:tc>
          <w:tcPr>
            <w:tcW w:w="834" w:type="pct"/>
            <w:vAlign w:val="center"/>
          </w:tcPr>
          <w:p w:rsidR="00DF3C97" w:rsidRPr="00580FF8" w:rsidRDefault="00DF3C97" w:rsidP="00DD5FA0">
            <w:pPr>
              <w:overflowPunct w:val="0"/>
              <w:autoSpaceDE w:val="0"/>
              <w:autoSpaceDN w:val="0"/>
              <w:adjustRightInd w:val="0"/>
              <w:spacing w:before="120"/>
              <w:jc w:val="center"/>
              <w:textAlignment w:val="baseline"/>
              <w:rPr>
                <w:rFonts w:eastAsia="Times New Roman" w:cs="Times New Roman"/>
                <w:sz w:val="20"/>
                <w:lang w:val="en-GB" w:eastAsia="en-GB"/>
              </w:rPr>
            </w:pPr>
            <w:r w:rsidRPr="00580FF8">
              <w:rPr>
                <w:rFonts w:eastAsia="Times New Roman" w:cs="Times New Roman"/>
                <w:sz w:val="20"/>
                <w:lang w:val="en-GB" w:eastAsia="en-GB"/>
              </w:rPr>
              <w:t>£41 m</w:t>
            </w:r>
          </w:p>
        </w:tc>
        <w:tc>
          <w:tcPr>
            <w:tcW w:w="833" w:type="pct"/>
            <w:shd w:val="clear" w:color="auto" w:fill="auto"/>
            <w:noWrap/>
            <w:vAlign w:val="center"/>
          </w:tcPr>
          <w:p w:rsidR="00DF3C97" w:rsidRPr="00580FF8" w:rsidRDefault="00DF3C97" w:rsidP="00DD5FA0">
            <w:pPr>
              <w:overflowPunct w:val="0"/>
              <w:autoSpaceDE w:val="0"/>
              <w:autoSpaceDN w:val="0"/>
              <w:adjustRightInd w:val="0"/>
              <w:spacing w:before="120"/>
              <w:jc w:val="center"/>
              <w:textAlignment w:val="baseline"/>
              <w:rPr>
                <w:rFonts w:eastAsia="Times New Roman" w:cs="Times New Roman"/>
                <w:sz w:val="20"/>
                <w:lang w:val="de-DE" w:eastAsia="en-GB"/>
              </w:rPr>
            </w:pPr>
            <w:r w:rsidRPr="00580FF8">
              <w:rPr>
                <w:rFonts w:eastAsia="Times New Roman" w:cs="Times New Roman"/>
                <w:sz w:val="20"/>
                <w:lang w:val="de-DE" w:eastAsia="en-GB"/>
              </w:rPr>
              <w:t>£432.5 m</w:t>
            </w:r>
          </w:p>
        </w:tc>
        <w:tc>
          <w:tcPr>
            <w:tcW w:w="834" w:type="pct"/>
            <w:vAlign w:val="center"/>
          </w:tcPr>
          <w:p w:rsidR="00DF3C97" w:rsidRPr="00580FF8" w:rsidRDefault="00DF3C97" w:rsidP="00DD5FA0">
            <w:pPr>
              <w:overflowPunct w:val="0"/>
              <w:autoSpaceDE w:val="0"/>
              <w:autoSpaceDN w:val="0"/>
              <w:adjustRightInd w:val="0"/>
              <w:spacing w:before="120"/>
              <w:jc w:val="center"/>
              <w:textAlignment w:val="baseline"/>
              <w:rPr>
                <w:rFonts w:eastAsia="Times New Roman" w:cs="Times New Roman"/>
                <w:sz w:val="20"/>
                <w:lang w:val="de-DE" w:eastAsia="en-GB"/>
              </w:rPr>
            </w:pPr>
            <w:r w:rsidRPr="00580FF8">
              <w:rPr>
                <w:rFonts w:eastAsia="Times New Roman" w:cs="Times New Roman"/>
                <w:sz w:val="20"/>
                <w:lang w:val="de-DE" w:eastAsia="en-GB"/>
              </w:rPr>
              <w:t>7%</w:t>
            </w:r>
          </w:p>
        </w:tc>
        <w:tc>
          <w:tcPr>
            <w:tcW w:w="834" w:type="pct"/>
            <w:vAlign w:val="center"/>
          </w:tcPr>
          <w:p w:rsidR="00DF3C97" w:rsidRPr="00580FF8" w:rsidRDefault="00DF3C97" w:rsidP="00DD5FA0">
            <w:pPr>
              <w:overflowPunct w:val="0"/>
              <w:autoSpaceDE w:val="0"/>
              <w:autoSpaceDN w:val="0"/>
              <w:adjustRightInd w:val="0"/>
              <w:spacing w:before="120"/>
              <w:jc w:val="center"/>
              <w:textAlignment w:val="baseline"/>
              <w:rPr>
                <w:rFonts w:eastAsia="Times New Roman" w:cs="Times New Roman"/>
                <w:sz w:val="20"/>
                <w:lang w:val="de-DE" w:eastAsia="en-GB"/>
              </w:rPr>
            </w:pPr>
            <w:r w:rsidRPr="00580FF8">
              <w:rPr>
                <w:rFonts w:eastAsia="Times New Roman" w:cs="Times New Roman"/>
                <w:sz w:val="20"/>
                <w:lang w:val="de-DE" w:eastAsia="en-GB"/>
              </w:rPr>
              <w:t>69%</w:t>
            </w:r>
          </w:p>
        </w:tc>
      </w:tr>
      <w:tr w:rsidR="00DF3C97" w:rsidRPr="00580FF8" w:rsidTr="00DD5FA0">
        <w:trPr>
          <w:trHeight w:val="295"/>
        </w:trPr>
        <w:tc>
          <w:tcPr>
            <w:tcW w:w="833" w:type="pct"/>
            <w:vMerge w:val="restart"/>
            <w:shd w:val="clear" w:color="auto" w:fill="auto"/>
            <w:noWrap/>
            <w:vAlign w:val="center"/>
            <w:hideMark/>
          </w:tcPr>
          <w:p w:rsidR="00DF3C97" w:rsidRPr="00580FF8" w:rsidRDefault="00DF3C97" w:rsidP="00A74B3D">
            <w:pPr>
              <w:overflowPunct w:val="0"/>
              <w:autoSpaceDE w:val="0"/>
              <w:autoSpaceDN w:val="0"/>
              <w:adjustRightInd w:val="0"/>
              <w:spacing w:before="120"/>
              <w:jc w:val="center"/>
              <w:textAlignment w:val="baseline"/>
              <w:rPr>
                <w:rFonts w:eastAsia="Times New Roman" w:cs="Times New Roman"/>
                <w:color w:val="000000"/>
                <w:sz w:val="20"/>
                <w:lang w:val="de-DE" w:eastAsia="en-GB"/>
              </w:rPr>
            </w:pPr>
            <w:r w:rsidRPr="00580FF8">
              <w:rPr>
                <w:rFonts w:eastAsia="Times New Roman" w:cs="Times New Roman"/>
                <w:color w:val="000000"/>
                <w:sz w:val="20"/>
                <w:lang w:val="de-DE" w:eastAsia="en-GB"/>
              </w:rPr>
              <w:t>5-25m</w:t>
            </w:r>
          </w:p>
        </w:tc>
        <w:tc>
          <w:tcPr>
            <w:tcW w:w="834" w:type="pct"/>
            <w:shd w:val="clear" w:color="auto" w:fill="auto"/>
            <w:noWrap/>
            <w:vAlign w:val="center"/>
            <w:hideMark/>
          </w:tcPr>
          <w:p w:rsidR="00DF3C97" w:rsidRPr="00580FF8" w:rsidRDefault="00DF3C97" w:rsidP="00DD5FA0">
            <w:pPr>
              <w:overflowPunct w:val="0"/>
              <w:autoSpaceDE w:val="0"/>
              <w:autoSpaceDN w:val="0"/>
              <w:adjustRightInd w:val="0"/>
              <w:spacing w:before="120"/>
              <w:jc w:val="center"/>
              <w:textAlignment w:val="baseline"/>
              <w:rPr>
                <w:rFonts w:eastAsia="Times New Roman" w:cs="Times New Roman"/>
                <w:sz w:val="20"/>
                <w:lang w:val="de-DE" w:eastAsia="en-GB"/>
              </w:rPr>
            </w:pPr>
            <w:r w:rsidRPr="00580FF8">
              <w:rPr>
                <w:rFonts w:eastAsia="Times New Roman" w:cs="Times New Roman"/>
                <w:sz w:val="20"/>
                <w:lang w:val="de-DE" w:eastAsia="en-GB"/>
              </w:rPr>
              <w:t>256</w:t>
            </w:r>
          </w:p>
        </w:tc>
        <w:tc>
          <w:tcPr>
            <w:tcW w:w="834" w:type="pct"/>
            <w:vAlign w:val="center"/>
          </w:tcPr>
          <w:p w:rsidR="00DF3C97" w:rsidRPr="00580FF8" w:rsidRDefault="00DF3C97" w:rsidP="00DD5FA0">
            <w:pPr>
              <w:overflowPunct w:val="0"/>
              <w:autoSpaceDE w:val="0"/>
              <w:autoSpaceDN w:val="0"/>
              <w:adjustRightInd w:val="0"/>
              <w:spacing w:before="120"/>
              <w:jc w:val="center"/>
              <w:textAlignment w:val="baseline"/>
              <w:rPr>
                <w:rFonts w:eastAsia="Times New Roman" w:cs="Times New Roman"/>
                <w:sz w:val="20"/>
                <w:lang w:val="de-DE" w:eastAsia="en-GB"/>
              </w:rPr>
            </w:pPr>
            <w:r w:rsidRPr="00580FF8">
              <w:rPr>
                <w:rFonts w:eastAsia="Times New Roman" w:cs="Times New Roman"/>
                <w:sz w:val="20"/>
                <w:lang w:val="de-DE" w:eastAsia="en-GB"/>
              </w:rPr>
              <w:t>29</w:t>
            </w:r>
          </w:p>
        </w:tc>
        <w:tc>
          <w:tcPr>
            <w:tcW w:w="833" w:type="pct"/>
            <w:shd w:val="clear" w:color="auto" w:fill="auto"/>
            <w:noWrap/>
            <w:vAlign w:val="center"/>
            <w:hideMark/>
          </w:tcPr>
          <w:p w:rsidR="00DF3C97" w:rsidRPr="00580FF8" w:rsidRDefault="00DF3C97" w:rsidP="00DD5FA0">
            <w:pPr>
              <w:overflowPunct w:val="0"/>
              <w:autoSpaceDE w:val="0"/>
              <w:autoSpaceDN w:val="0"/>
              <w:adjustRightInd w:val="0"/>
              <w:spacing w:before="120"/>
              <w:jc w:val="center"/>
              <w:textAlignment w:val="baseline"/>
              <w:rPr>
                <w:rFonts w:eastAsia="Times New Roman" w:cs="Times New Roman"/>
                <w:sz w:val="20"/>
                <w:lang w:val="de-DE" w:eastAsia="en-GB"/>
              </w:rPr>
            </w:pPr>
            <w:r w:rsidRPr="00580FF8">
              <w:rPr>
                <w:rFonts w:eastAsia="Times New Roman" w:cs="Times New Roman"/>
                <w:sz w:val="20"/>
                <w:lang w:val="de-DE" w:eastAsia="en-GB"/>
              </w:rPr>
              <w:t>143</w:t>
            </w:r>
          </w:p>
        </w:tc>
        <w:tc>
          <w:tcPr>
            <w:tcW w:w="834" w:type="pct"/>
            <w:vAlign w:val="center"/>
          </w:tcPr>
          <w:p w:rsidR="00DF3C97" w:rsidRPr="00580FF8" w:rsidRDefault="00DF3C97" w:rsidP="00DD5FA0">
            <w:pPr>
              <w:overflowPunct w:val="0"/>
              <w:autoSpaceDE w:val="0"/>
              <w:autoSpaceDN w:val="0"/>
              <w:adjustRightInd w:val="0"/>
              <w:spacing w:before="120"/>
              <w:jc w:val="center"/>
              <w:textAlignment w:val="baseline"/>
              <w:rPr>
                <w:rFonts w:eastAsia="Times New Roman" w:cs="Times New Roman"/>
                <w:sz w:val="20"/>
                <w:lang w:val="de-DE" w:eastAsia="en-GB"/>
              </w:rPr>
            </w:pPr>
            <w:r w:rsidRPr="00580FF8">
              <w:rPr>
                <w:rFonts w:eastAsia="Times New Roman" w:cs="Times New Roman"/>
                <w:sz w:val="20"/>
                <w:lang w:val="de-DE" w:eastAsia="en-GB"/>
              </w:rPr>
              <w:t>11%</w:t>
            </w:r>
          </w:p>
        </w:tc>
        <w:tc>
          <w:tcPr>
            <w:tcW w:w="834" w:type="pct"/>
            <w:vAlign w:val="center"/>
          </w:tcPr>
          <w:p w:rsidR="00DF3C97" w:rsidRPr="00580FF8" w:rsidRDefault="00DF3C97" w:rsidP="00DD5FA0">
            <w:pPr>
              <w:overflowPunct w:val="0"/>
              <w:autoSpaceDE w:val="0"/>
              <w:autoSpaceDN w:val="0"/>
              <w:adjustRightInd w:val="0"/>
              <w:spacing w:before="120"/>
              <w:jc w:val="center"/>
              <w:textAlignment w:val="baseline"/>
              <w:rPr>
                <w:rFonts w:eastAsia="Times New Roman" w:cs="Times New Roman"/>
                <w:sz w:val="20"/>
                <w:lang w:val="de-DE" w:eastAsia="en-GB"/>
              </w:rPr>
            </w:pPr>
            <w:r w:rsidRPr="00580FF8">
              <w:rPr>
                <w:rFonts w:eastAsia="Times New Roman" w:cs="Times New Roman"/>
                <w:sz w:val="20"/>
                <w:lang w:val="de-DE" w:eastAsia="en-GB"/>
              </w:rPr>
              <w:t>56%</w:t>
            </w:r>
          </w:p>
        </w:tc>
      </w:tr>
      <w:tr w:rsidR="00DF3C97" w:rsidRPr="00580FF8" w:rsidTr="00DD5FA0">
        <w:trPr>
          <w:trHeight w:val="311"/>
        </w:trPr>
        <w:tc>
          <w:tcPr>
            <w:tcW w:w="833" w:type="pct"/>
            <w:vMerge/>
            <w:vAlign w:val="center"/>
            <w:hideMark/>
          </w:tcPr>
          <w:p w:rsidR="00DF3C97" w:rsidRPr="00580FF8" w:rsidRDefault="00DF3C97" w:rsidP="00A74B3D">
            <w:pPr>
              <w:overflowPunct w:val="0"/>
              <w:autoSpaceDE w:val="0"/>
              <w:autoSpaceDN w:val="0"/>
              <w:adjustRightInd w:val="0"/>
              <w:spacing w:before="120"/>
              <w:jc w:val="center"/>
              <w:textAlignment w:val="baseline"/>
              <w:rPr>
                <w:rFonts w:eastAsia="Times New Roman" w:cs="Times New Roman"/>
                <w:color w:val="000000"/>
                <w:sz w:val="20"/>
                <w:lang w:val="de-DE" w:eastAsia="en-GB"/>
              </w:rPr>
            </w:pPr>
          </w:p>
        </w:tc>
        <w:tc>
          <w:tcPr>
            <w:tcW w:w="834" w:type="pct"/>
            <w:shd w:val="clear" w:color="auto" w:fill="auto"/>
            <w:noWrap/>
            <w:vAlign w:val="center"/>
          </w:tcPr>
          <w:p w:rsidR="00DF3C97" w:rsidRPr="00580FF8" w:rsidRDefault="00DF3C97" w:rsidP="00DD5FA0">
            <w:pPr>
              <w:overflowPunct w:val="0"/>
              <w:autoSpaceDE w:val="0"/>
              <w:autoSpaceDN w:val="0"/>
              <w:adjustRightInd w:val="0"/>
              <w:spacing w:before="120"/>
              <w:jc w:val="center"/>
              <w:textAlignment w:val="baseline"/>
              <w:rPr>
                <w:rFonts w:eastAsia="Times New Roman" w:cs="Times New Roman"/>
                <w:sz w:val="20"/>
                <w:lang w:val="de-DE" w:eastAsia="en-GB"/>
              </w:rPr>
            </w:pPr>
            <w:r w:rsidRPr="00580FF8">
              <w:rPr>
                <w:rFonts w:eastAsia="Times New Roman" w:cs="Times New Roman"/>
                <w:sz w:val="20"/>
                <w:lang w:val="de-DE" w:eastAsia="en-GB"/>
              </w:rPr>
              <w:t>£2.55 bn</w:t>
            </w:r>
          </w:p>
        </w:tc>
        <w:tc>
          <w:tcPr>
            <w:tcW w:w="834" w:type="pct"/>
            <w:vAlign w:val="center"/>
          </w:tcPr>
          <w:p w:rsidR="00DF3C97" w:rsidRPr="00580FF8" w:rsidRDefault="00DF3C97" w:rsidP="00DD5FA0">
            <w:pPr>
              <w:overflowPunct w:val="0"/>
              <w:autoSpaceDE w:val="0"/>
              <w:autoSpaceDN w:val="0"/>
              <w:adjustRightInd w:val="0"/>
              <w:spacing w:before="120"/>
              <w:jc w:val="center"/>
              <w:textAlignment w:val="baseline"/>
              <w:rPr>
                <w:rFonts w:eastAsia="Times New Roman" w:cs="Times New Roman"/>
                <w:sz w:val="20"/>
                <w:lang w:val="de-DE" w:eastAsia="en-GB"/>
              </w:rPr>
            </w:pPr>
            <w:r w:rsidRPr="00580FF8">
              <w:rPr>
                <w:rFonts w:eastAsia="Times New Roman" w:cs="Times New Roman"/>
                <w:sz w:val="20"/>
                <w:lang w:val="de-DE" w:eastAsia="en-GB"/>
              </w:rPr>
              <w:t>£301 m</w:t>
            </w:r>
          </w:p>
        </w:tc>
        <w:tc>
          <w:tcPr>
            <w:tcW w:w="833" w:type="pct"/>
            <w:shd w:val="clear" w:color="auto" w:fill="auto"/>
            <w:noWrap/>
            <w:vAlign w:val="center"/>
          </w:tcPr>
          <w:p w:rsidR="00DF3C97" w:rsidRPr="00580FF8" w:rsidRDefault="00DF3C97" w:rsidP="00DD5FA0">
            <w:pPr>
              <w:overflowPunct w:val="0"/>
              <w:autoSpaceDE w:val="0"/>
              <w:autoSpaceDN w:val="0"/>
              <w:adjustRightInd w:val="0"/>
              <w:spacing w:before="120"/>
              <w:jc w:val="center"/>
              <w:textAlignment w:val="baseline"/>
              <w:rPr>
                <w:rFonts w:eastAsia="Times New Roman" w:cs="Times New Roman"/>
                <w:sz w:val="20"/>
                <w:lang w:val="de-DE" w:eastAsia="en-GB"/>
              </w:rPr>
            </w:pPr>
            <w:r w:rsidRPr="00580FF8">
              <w:rPr>
                <w:rFonts w:eastAsia="Times New Roman" w:cs="Times New Roman"/>
                <w:sz w:val="20"/>
                <w:lang w:val="de-DE" w:eastAsia="en-GB"/>
              </w:rPr>
              <w:t>£1.5 bn</w:t>
            </w:r>
          </w:p>
        </w:tc>
        <w:tc>
          <w:tcPr>
            <w:tcW w:w="834" w:type="pct"/>
            <w:vAlign w:val="center"/>
          </w:tcPr>
          <w:p w:rsidR="00DF3C97" w:rsidRPr="00580FF8" w:rsidRDefault="00DF3C97" w:rsidP="00DD5FA0">
            <w:pPr>
              <w:overflowPunct w:val="0"/>
              <w:autoSpaceDE w:val="0"/>
              <w:autoSpaceDN w:val="0"/>
              <w:adjustRightInd w:val="0"/>
              <w:spacing w:before="120"/>
              <w:jc w:val="center"/>
              <w:textAlignment w:val="baseline"/>
              <w:rPr>
                <w:rFonts w:eastAsia="Times New Roman" w:cs="Times New Roman"/>
                <w:sz w:val="20"/>
                <w:lang w:val="de-DE" w:eastAsia="en-GB"/>
              </w:rPr>
            </w:pPr>
            <w:r w:rsidRPr="00580FF8">
              <w:rPr>
                <w:rFonts w:eastAsia="Times New Roman" w:cs="Times New Roman"/>
                <w:sz w:val="20"/>
                <w:lang w:val="de-DE" w:eastAsia="en-GB"/>
              </w:rPr>
              <w:t>12%</w:t>
            </w:r>
          </w:p>
        </w:tc>
        <w:tc>
          <w:tcPr>
            <w:tcW w:w="834" w:type="pct"/>
            <w:vAlign w:val="center"/>
          </w:tcPr>
          <w:p w:rsidR="00DF3C97" w:rsidRPr="00580FF8" w:rsidRDefault="00DF3C97" w:rsidP="00DD5FA0">
            <w:pPr>
              <w:overflowPunct w:val="0"/>
              <w:autoSpaceDE w:val="0"/>
              <w:autoSpaceDN w:val="0"/>
              <w:adjustRightInd w:val="0"/>
              <w:spacing w:before="120"/>
              <w:jc w:val="center"/>
              <w:textAlignment w:val="baseline"/>
              <w:rPr>
                <w:rFonts w:eastAsia="Times New Roman" w:cs="Times New Roman"/>
                <w:sz w:val="20"/>
                <w:lang w:val="de-DE" w:eastAsia="en-GB"/>
              </w:rPr>
            </w:pPr>
            <w:r w:rsidRPr="00580FF8">
              <w:rPr>
                <w:rFonts w:eastAsia="Times New Roman" w:cs="Times New Roman"/>
                <w:sz w:val="20"/>
                <w:lang w:val="de-DE" w:eastAsia="en-GB"/>
              </w:rPr>
              <w:t>59%</w:t>
            </w:r>
          </w:p>
        </w:tc>
      </w:tr>
      <w:tr w:rsidR="00DF3C97" w:rsidRPr="00580FF8" w:rsidTr="00DD5FA0">
        <w:trPr>
          <w:trHeight w:val="295"/>
        </w:trPr>
        <w:tc>
          <w:tcPr>
            <w:tcW w:w="833" w:type="pct"/>
            <w:vMerge w:val="restart"/>
            <w:shd w:val="clear" w:color="auto" w:fill="auto"/>
            <w:noWrap/>
            <w:vAlign w:val="center"/>
            <w:hideMark/>
          </w:tcPr>
          <w:p w:rsidR="00DF3C97" w:rsidRPr="00580FF8" w:rsidRDefault="00DF3C97" w:rsidP="00A74B3D">
            <w:pPr>
              <w:overflowPunct w:val="0"/>
              <w:autoSpaceDE w:val="0"/>
              <w:autoSpaceDN w:val="0"/>
              <w:adjustRightInd w:val="0"/>
              <w:spacing w:before="120"/>
              <w:jc w:val="center"/>
              <w:textAlignment w:val="baseline"/>
              <w:rPr>
                <w:rFonts w:eastAsia="Times New Roman" w:cs="Times New Roman"/>
                <w:color w:val="000000"/>
                <w:sz w:val="20"/>
                <w:lang w:val="de-DE" w:eastAsia="en-GB"/>
              </w:rPr>
            </w:pPr>
            <w:r w:rsidRPr="00580FF8">
              <w:rPr>
                <w:rFonts w:eastAsia="Times New Roman" w:cs="Times New Roman"/>
                <w:color w:val="000000"/>
                <w:sz w:val="20"/>
                <w:lang w:val="de-DE" w:eastAsia="en-GB"/>
              </w:rPr>
              <w:t>25-100m</w:t>
            </w:r>
          </w:p>
        </w:tc>
        <w:tc>
          <w:tcPr>
            <w:tcW w:w="834" w:type="pct"/>
            <w:shd w:val="clear" w:color="auto" w:fill="auto"/>
            <w:noWrap/>
            <w:vAlign w:val="center"/>
            <w:hideMark/>
          </w:tcPr>
          <w:p w:rsidR="00DF3C97" w:rsidRPr="00580FF8" w:rsidRDefault="00DF3C97" w:rsidP="00DD5FA0">
            <w:pPr>
              <w:overflowPunct w:val="0"/>
              <w:autoSpaceDE w:val="0"/>
              <w:autoSpaceDN w:val="0"/>
              <w:adjustRightInd w:val="0"/>
              <w:spacing w:before="120"/>
              <w:jc w:val="center"/>
              <w:textAlignment w:val="baseline"/>
              <w:rPr>
                <w:rFonts w:eastAsia="Times New Roman" w:cs="Times New Roman"/>
                <w:sz w:val="20"/>
                <w:lang w:val="de-DE" w:eastAsia="en-GB"/>
              </w:rPr>
            </w:pPr>
            <w:r w:rsidRPr="00580FF8">
              <w:rPr>
                <w:rFonts w:eastAsia="Times New Roman" w:cs="Times New Roman"/>
                <w:sz w:val="20"/>
                <w:lang w:val="de-DE" w:eastAsia="en-GB"/>
              </w:rPr>
              <w:t>110</w:t>
            </w:r>
          </w:p>
        </w:tc>
        <w:tc>
          <w:tcPr>
            <w:tcW w:w="834" w:type="pct"/>
            <w:vAlign w:val="center"/>
          </w:tcPr>
          <w:p w:rsidR="00DF3C97" w:rsidRPr="00580FF8" w:rsidRDefault="00DF3C97" w:rsidP="00DD5FA0">
            <w:pPr>
              <w:overflowPunct w:val="0"/>
              <w:autoSpaceDE w:val="0"/>
              <w:autoSpaceDN w:val="0"/>
              <w:adjustRightInd w:val="0"/>
              <w:spacing w:before="120"/>
              <w:jc w:val="center"/>
              <w:textAlignment w:val="baseline"/>
              <w:rPr>
                <w:rFonts w:eastAsia="Times New Roman" w:cs="Times New Roman"/>
                <w:sz w:val="20"/>
                <w:lang w:val="de-DE" w:eastAsia="en-GB"/>
              </w:rPr>
            </w:pPr>
            <w:r w:rsidRPr="00580FF8">
              <w:rPr>
                <w:rFonts w:eastAsia="Times New Roman" w:cs="Times New Roman"/>
                <w:sz w:val="20"/>
                <w:lang w:val="de-DE" w:eastAsia="en-GB"/>
              </w:rPr>
              <w:t>22</w:t>
            </w:r>
          </w:p>
        </w:tc>
        <w:tc>
          <w:tcPr>
            <w:tcW w:w="833" w:type="pct"/>
            <w:shd w:val="clear" w:color="auto" w:fill="auto"/>
            <w:noWrap/>
            <w:vAlign w:val="center"/>
            <w:hideMark/>
          </w:tcPr>
          <w:p w:rsidR="00DF3C97" w:rsidRPr="00580FF8" w:rsidRDefault="00DF3C97" w:rsidP="00DD5FA0">
            <w:pPr>
              <w:overflowPunct w:val="0"/>
              <w:autoSpaceDE w:val="0"/>
              <w:autoSpaceDN w:val="0"/>
              <w:adjustRightInd w:val="0"/>
              <w:spacing w:before="120"/>
              <w:jc w:val="center"/>
              <w:textAlignment w:val="baseline"/>
              <w:rPr>
                <w:rFonts w:eastAsia="Times New Roman" w:cs="Times New Roman"/>
                <w:sz w:val="20"/>
                <w:lang w:val="de-DE" w:eastAsia="en-GB"/>
              </w:rPr>
            </w:pPr>
            <w:r w:rsidRPr="00580FF8">
              <w:rPr>
                <w:rFonts w:eastAsia="Times New Roman" w:cs="Times New Roman"/>
                <w:sz w:val="20"/>
                <w:lang w:val="de-DE" w:eastAsia="en-GB"/>
              </w:rPr>
              <w:t>66</w:t>
            </w:r>
          </w:p>
        </w:tc>
        <w:tc>
          <w:tcPr>
            <w:tcW w:w="834" w:type="pct"/>
            <w:vAlign w:val="center"/>
          </w:tcPr>
          <w:p w:rsidR="00DF3C97" w:rsidRPr="00580FF8" w:rsidRDefault="00DF3C97" w:rsidP="00DD5FA0">
            <w:pPr>
              <w:overflowPunct w:val="0"/>
              <w:autoSpaceDE w:val="0"/>
              <w:autoSpaceDN w:val="0"/>
              <w:adjustRightInd w:val="0"/>
              <w:spacing w:before="120"/>
              <w:jc w:val="center"/>
              <w:textAlignment w:val="baseline"/>
              <w:rPr>
                <w:rFonts w:eastAsia="Times New Roman" w:cs="Times New Roman"/>
                <w:sz w:val="20"/>
                <w:lang w:val="de-DE" w:eastAsia="en-GB"/>
              </w:rPr>
            </w:pPr>
            <w:r w:rsidRPr="00580FF8">
              <w:rPr>
                <w:rFonts w:eastAsia="Times New Roman" w:cs="Times New Roman"/>
                <w:sz w:val="20"/>
                <w:lang w:val="de-DE" w:eastAsia="en-GB"/>
              </w:rPr>
              <w:t>20%</w:t>
            </w:r>
          </w:p>
        </w:tc>
        <w:tc>
          <w:tcPr>
            <w:tcW w:w="834" w:type="pct"/>
            <w:vAlign w:val="center"/>
          </w:tcPr>
          <w:p w:rsidR="00DF3C97" w:rsidRPr="00580FF8" w:rsidRDefault="00DF3C97" w:rsidP="00DD5FA0">
            <w:pPr>
              <w:overflowPunct w:val="0"/>
              <w:autoSpaceDE w:val="0"/>
              <w:autoSpaceDN w:val="0"/>
              <w:adjustRightInd w:val="0"/>
              <w:spacing w:before="120"/>
              <w:jc w:val="center"/>
              <w:textAlignment w:val="baseline"/>
              <w:rPr>
                <w:rFonts w:eastAsia="Times New Roman" w:cs="Times New Roman"/>
                <w:sz w:val="20"/>
                <w:lang w:val="de-DE" w:eastAsia="en-GB"/>
              </w:rPr>
            </w:pPr>
            <w:r w:rsidRPr="00580FF8">
              <w:rPr>
                <w:rFonts w:eastAsia="Times New Roman" w:cs="Times New Roman"/>
                <w:sz w:val="20"/>
                <w:lang w:val="de-DE" w:eastAsia="en-GB"/>
              </w:rPr>
              <w:t>60%</w:t>
            </w:r>
          </w:p>
        </w:tc>
      </w:tr>
      <w:tr w:rsidR="00DF3C97" w:rsidRPr="00580FF8" w:rsidTr="00DD5FA0">
        <w:trPr>
          <w:trHeight w:val="311"/>
        </w:trPr>
        <w:tc>
          <w:tcPr>
            <w:tcW w:w="833" w:type="pct"/>
            <w:vMerge/>
            <w:vAlign w:val="center"/>
            <w:hideMark/>
          </w:tcPr>
          <w:p w:rsidR="00DF3C97" w:rsidRPr="00580FF8" w:rsidRDefault="00DF3C97" w:rsidP="00A74B3D">
            <w:pPr>
              <w:overflowPunct w:val="0"/>
              <w:autoSpaceDE w:val="0"/>
              <w:autoSpaceDN w:val="0"/>
              <w:adjustRightInd w:val="0"/>
              <w:spacing w:before="120"/>
              <w:jc w:val="center"/>
              <w:textAlignment w:val="baseline"/>
              <w:rPr>
                <w:rFonts w:eastAsia="Times New Roman" w:cs="Times New Roman"/>
                <w:color w:val="000000"/>
                <w:sz w:val="20"/>
                <w:lang w:val="de-DE" w:eastAsia="en-GB"/>
              </w:rPr>
            </w:pPr>
          </w:p>
        </w:tc>
        <w:tc>
          <w:tcPr>
            <w:tcW w:w="834" w:type="pct"/>
            <w:shd w:val="clear" w:color="auto" w:fill="auto"/>
            <w:noWrap/>
            <w:vAlign w:val="center"/>
          </w:tcPr>
          <w:p w:rsidR="00DF3C97" w:rsidRPr="00580FF8" w:rsidRDefault="00DF3C97" w:rsidP="00DD5FA0">
            <w:pPr>
              <w:overflowPunct w:val="0"/>
              <w:autoSpaceDE w:val="0"/>
              <w:autoSpaceDN w:val="0"/>
              <w:adjustRightInd w:val="0"/>
              <w:spacing w:before="120"/>
              <w:jc w:val="center"/>
              <w:textAlignment w:val="baseline"/>
              <w:rPr>
                <w:rFonts w:eastAsia="Times New Roman" w:cs="Times New Roman"/>
                <w:sz w:val="20"/>
                <w:lang w:val="de-DE" w:eastAsia="en-GB"/>
              </w:rPr>
            </w:pPr>
            <w:r w:rsidRPr="00580FF8">
              <w:rPr>
                <w:rFonts w:eastAsia="Times New Roman" w:cs="Times New Roman"/>
                <w:sz w:val="20"/>
                <w:lang w:val="de-DE" w:eastAsia="en-GB"/>
              </w:rPr>
              <w:t>£5.1 bn</w:t>
            </w:r>
          </w:p>
        </w:tc>
        <w:tc>
          <w:tcPr>
            <w:tcW w:w="834" w:type="pct"/>
            <w:vAlign w:val="center"/>
          </w:tcPr>
          <w:p w:rsidR="00DF3C97" w:rsidRPr="00580FF8" w:rsidRDefault="00DF3C97" w:rsidP="00DD5FA0">
            <w:pPr>
              <w:overflowPunct w:val="0"/>
              <w:autoSpaceDE w:val="0"/>
              <w:autoSpaceDN w:val="0"/>
              <w:adjustRightInd w:val="0"/>
              <w:spacing w:before="120"/>
              <w:jc w:val="center"/>
              <w:textAlignment w:val="baseline"/>
              <w:rPr>
                <w:rFonts w:eastAsia="Times New Roman" w:cs="Times New Roman"/>
                <w:sz w:val="20"/>
                <w:lang w:val="de-DE" w:eastAsia="en-GB"/>
              </w:rPr>
            </w:pPr>
            <w:r w:rsidRPr="00580FF8">
              <w:rPr>
                <w:rFonts w:eastAsia="Times New Roman" w:cs="Times New Roman"/>
                <w:sz w:val="20"/>
                <w:lang w:val="de-DE" w:eastAsia="en-GB"/>
              </w:rPr>
              <w:t>£1.1 bn</w:t>
            </w:r>
          </w:p>
        </w:tc>
        <w:tc>
          <w:tcPr>
            <w:tcW w:w="833" w:type="pct"/>
            <w:shd w:val="clear" w:color="auto" w:fill="auto"/>
            <w:noWrap/>
            <w:vAlign w:val="center"/>
          </w:tcPr>
          <w:p w:rsidR="00DF3C97" w:rsidRPr="00580FF8" w:rsidRDefault="00DF3C97" w:rsidP="00DD5FA0">
            <w:pPr>
              <w:overflowPunct w:val="0"/>
              <w:autoSpaceDE w:val="0"/>
              <w:autoSpaceDN w:val="0"/>
              <w:adjustRightInd w:val="0"/>
              <w:spacing w:before="120"/>
              <w:jc w:val="center"/>
              <w:textAlignment w:val="baseline"/>
              <w:rPr>
                <w:rFonts w:eastAsia="Times New Roman" w:cs="Times New Roman"/>
                <w:sz w:val="20"/>
                <w:lang w:val="de-DE" w:eastAsia="en-GB"/>
              </w:rPr>
            </w:pPr>
            <w:r w:rsidRPr="00580FF8">
              <w:rPr>
                <w:rFonts w:eastAsia="Times New Roman" w:cs="Times New Roman"/>
                <w:sz w:val="20"/>
                <w:lang w:val="de-DE" w:eastAsia="en-GB"/>
              </w:rPr>
              <w:t>£3.3 bn</w:t>
            </w:r>
          </w:p>
        </w:tc>
        <w:tc>
          <w:tcPr>
            <w:tcW w:w="834" w:type="pct"/>
            <w:vAlign w:val="center"/>
          </w:tcPr>
          <w:p w:rsidR="00DF3C97" w:rsidRPr="00580FF8" w:rsidRDefault="00DF3C97" w:rsidP="00DD5FA0">
            <w:pPr>
              <w:overflowPunct w:val="0"/>
              <w:autoSpaceDE w:val="0"/>
              <w:autoSpaceDN w:val="0"/>
              <w:adjustRightInd w:val="0"/>
              <w:spacing w:before="120"/>
              <w:jc w:val="center"/>
              <w:textAlignment w:val="baseline"/>
              <w:rPr>
                <w:rFonts w:eastAsia="Times New Roman" w:cs="Times New Roman"/>
                <w:sz w:val="20"/>
                <w:lang w:val="de-DE" w:eastAsia="en-GB"/>
              </w:rPr>
            </w:pPr>
            <w:r w:rsidRPr="00580FF8">
              <w:rPr>
                <w:rFonts w:eastAsia="Times New Roman" w:cs="Times New Roman"/>
                <w:sz w:val="20"/>
                <w:lang w:val="de-DE" w:eastAsia="en-GB"/>
              </w:rPr>
              <w:t>22%</w:t>
            </w:r>
          </w:p>
        </w:tc>
        <w:tc>
          <w:tcPr>
            <w:tcW w:w="834" w:type="pct"/>
            <w:vAlign w:val="center"/>
          </w:tcPr>
          <w:p w:rsidR="00DF3C97" w:rsidRPr="00580FF8" w:rsidRDefault="00DF3C97" w:rsidP="00DD5FA0">
            <w:pPr>
              <w:overflowPunct w:val="0"/>
              <w:autoSpaceDE w:val="0"/>
              <w:autoSpaceDN w:val="0"/>
              <w:adjustRightInd w:val="0"/>
              <w:spacing w:before="120"/>
              <w:jc w:val="center"/>
              <w:textAlignment w:val="baseline"/>
              <w:rPr>
                <w:rFonts w:eastAsia="Times New Roman" w:cs="Times New Roman"/>
                <w:sz w:val="20"/>
                <w:lang w:val="de-DE" w:eastAsia="en-GB"/>
              </w:rPr>
            </w:pPr>
            <w:r w:rsidRPr="00580FF8">
              <w:rPr>
                <w:rFonts w:eastAsia="Times New Roman" w:cs="Times New Roman"/>
                <w:sz w:val="20"/>
                <w:lang w:val="de-DE" w:eastAsia="en-GB"/>
              </w:rPr>
              <w:t>65%</w:t>
            </w:r>
          </w:p>
        </w:tc>
      </w:tr>
      <w:tr w:rsidR="00DF3C97" w:rsidRPr="00580FF8" w:rsidTr="00DD5FA0">
        <w:trPr>
          <w:trHeight w:val="295"/>
        </w:trPr>
        <w:tc>
          <w:tcPr>
            <w:tcW w:w="833" w:type="pct"/>
            <w:vMerge w:val="restart"/>
            <w:shd w:val="clear" w:color="auto" w:fill="auto"/>
            <w:noWrap/>
            <w:vAlign w:val="center"/>
            <w:hideMark/>
          </w:tcPr>
          <w:p w:rsidR="00DF3C97" w:rsidRPr="00580FF8" w:rsidRDefault="00DF3C97" w:rsidP="00A74B3D">
            <w:pPr>
              <w:overflowPunct w:val="0"/>
              <w:autoSpaceDE w:val="0"/>
              <w:autoSpaceDN w:val="0"/>
              <w:adjustRightInd w:val="0"/>
              <w:spacing w:before="120"/>
              <w:jc w:val="center"/>
              <w:textAlignment w:val="baseline"/>
              <w:rPr>
                <w:rFonts w:eastAsia="Times New Roman" w:cs="Times New Roman"/>
                <w:color w:val="000000"/>
                <w:sz w:val="20"/>
                <w:lang w:val="en-GB" w:eastAsia="en-GB"/>
              </w:rPr>
            </w:pPr>
            <w:r w:rsidRPr="00580FF8">
              <w:rPr>
                <w:rFonts w:eastAsia="Times New Roman" w:cs="Times New Roman"/>
                <w:color w:val="000000"/>
                <w:sz w:val="20"/>
                <w:lang w:val="de-DE" w:eastAsia="en-GB"/>
              </w:rPr>
              <w:t>1</w:t>
            </w:r>
            <w:r w:rsidRPr="00580FF8">
              <w:rPr>
                <w:rFonts w:eastAsia="Times New Roman" w:cs="Times New Roman"/>
                <w:color w:val="000000"/>
                <w:sz w:val="20"/>
                <w:lang w:val="en-GB" w:eastAsia="en-GB"/>
              </w:rPr>
              <w:t>00-500m</w:t>
            </w:r>
          </w:p>
        </w:tc>
        <w:tc>
          <w:tcPr>
            <w:tcW w:w="834" w:type="pct"/>
            <w:shd w:val="clear" w:color="auto" w:fill="auto"/>
            <w:noWrap/>
            <w:vAlign w:val="center"/>
            <w:hideMark/>
          </w:tcPr>
          <w:p w:rsidR="00DF3C97" w:rsidRPr="00580FF8" w:rsidRDefault="00DF3C97" w:rsidP="00DD5FA0">
            <w:pPr>
              <w:overflowPunct w:val="0"/>
              <w:autoSpaceDE w:val="0"/>
              <w:autoSpaceDN w:val="0"/>
              <w:adjustRightInd w:val="0"/>
              <w:spacing w:before="120"/>
              <w:jc w:val="center"/>
              <w:textAlignment w:val="baseline"/>
              <w:rPr>
                <w:rFonts w:eastAsia="Times New Roman" w:cs="Times New Roman"/>
                <w:sz w:val="20"/>
                <w:lang w:val="en-GB" w:eastAsia="en-GB"/>
              </w:rPr>
            </w:pPr>
            <w:r w:rsidRPr="00580FF8">
              <w:rPr>
                <w:rFonts w:eastAsia="Times New Roman" w:cs="Times New Roman"/>
                <w:sz w:val="20"/>
                <w:lang w:val="en-GB" w:eastAsia="en-GB"/>
              </w:rPr>
              <w:t>30</w:t>
            </w:r>
          </w:p>
        </w:tc>
        <w:tc>
          <w:tcPr>
            <w:tcW w:w="834" w:type="pct"/>
            <w:vAlign w:val="center"/>
          </w:tcPr>
          <w:p w:rsidR="00DF3C97" w:rsidRPr="00580FF8" w:rsidRDefault="00DF3C97" w:rsidP="00DD5FA0">
            <w:pPr>
              <w:overflowPunct w:val="0"/>
              <w:autoSpaceDE w:val="0"/>
              <w:autoSpaceDN w:val="0"/>
              <w:adjustRightInd w:val="0"/>
              <w:spacing w:before="120"/>
              <w:jc w:val="center"/>
              <w:textAlignment w:val="baseline"/>
              <w:rPr>
                <w:rFonts w:eastAsia="Times New Roman" w:cs="Times New Roman"/>
                <w:sz w:val="20"/>
                <w:lang w:val="en-GB" w:eastAsia="en-GB"/>
              </w:rPr>
            </w:pPr>
            <w:r w:rsidRPr="00580FF8">
              <w:rPr>
                <w:rFonts w:eastAsia="Times New Roman" w:cs="Times New Roman"/>
                <w:sz w:val="20"/>
                <w:lang w:val="en-GB" w:eastAsia="en-GB"/>
              </w:rPr>
              <w:t>3</w:t>
            </w:r>
          </w:p>
        </w:tc>
        <w:tc>
          <w:tcPr>
            <w:tcW w:w="833" w:type="pct"/>
            <w:shd w:val="clear" w:color="auto" w:fill="auto"/>
            <w:noWrap/>
            <w:vAlign w:val="center"/>
            <w:hideMark/>
          </w:tcPr>
          <w:p w:rsidR="00DF3C97" w:rsidRPr="00580FF8" w:rsidRDefault="00DF3C97" w:rsidP="00DD5FA0">
            <w:pPr>
              <w:overflowPunct w:val="0"/>
              <w:autoSpaceDE w:val="0"/>
              <w:autoSpaceDN w:val="0"/>
              <w:adjustRightInd w:val="0"/>
              <w:spacing w:before="120"/>
              <w:jc w:val="center"/>
              <w:textAlignment w:val="baseline"/>
              <w:rPr>
                <w:rFonts w:eastAsia="Times New Roman" w:cs="Times New Roman"/>
                <w:sz w:val="20"/>
                <w:lang w:val="en-GB" w:eastAsia="en-GB"/>
              </w:rPr>
            </w:pPr>
            <w:r w:rsidRPr="00580FF8">
              <w:rPr>
                <w:rFonts w:eastAsia="Times New Roman" w:cs="Times New Roman"/>
                <w:sz w:val="20"/>
                <w:lang w:val="en-GB" w:eastAsia="en-GB"/>
              </w:rPr>
              <w:t>12</w:t>
            </w:r>
          </w:p>
        </w:tc>
        <w:tc>
          <w:tcPr>
            <w:tcW w:w="834" w:type="pct"/>
            <w:vAlign w:val="center"/>
          </w:tcPr>
          <w:p w:rsidR="00DF3C97" w:rsidRPr="00580FF8" w:rsidRDefault="00DF3C97" w:rsidP="00DD5FA0">
            <w:pPr>
              <w:overflowPunct w:val="0"/>
              <w:autoSpaceDE w:val="0"/>
              <w:autoSpaceDN w:val="0"/>
              <w:adjustRightInd w:val="0"/>
              <w:spacing w:before="120"/>
              <w:jc w:val="center"/>
              <w:textAlignment w:val="baseline"/>
              <w:rPr>
                <w:rFonts w:eastAsia="Times New Roman" w:cs="Times New Roman"/>
                <w:sz w:val="20"/>
                <w:lang w:val="en-GB" w:eastAsia="en-GB"/>
              </w:rPr>
            </w:pPr>
            <w:r w:rsidRPr="00580FF8">
              <w:rPr>
                <w:rFonts w:eastAsia="Times New Roman" w:cs="Times New Roman"/>
                <w:sz w:val="20"/>
                <w:lang w:val="en-GB" w:eastAsia="en-GB"/>
              </w:rPr>
              <w:t>10%</w:t>
            </w:r>
          </w:p>
        </w:tc>
        <w:tc>
          <w:tcPr>
            <w:tcW w:w="834" w:type="pct"/>
            <w:vAlign w:val="center"/>
          </w:tcPr>
          <w:p w:rsidR="00DF3C97" w:rsidRPr="00580FF8" w:rsidRDefault="00DF3C97" w:rsidP="00DD5FA0">
            <w:pPr>
              <w:overflowPunct w:val="0"/>
              <w:autoSpaceDE w:val="0"/>
              <w:autoSpaceDN w:val="0"/>
              <w:adjustRightInd w:val="0"/>
              <w:spacing w:before="120"/>
              <w:jc w:val="center"/>
              <w:textAlignment w:val="baseline"/>
              <w:rPr>
                <w:rFonts w:eastAsia="Times New Roman" w:cs="Times New Roman"/>
                <w:sz w:val="20"/>
                <w:lang w:val="en-GB" w:eastAsia="en-GB"/>
              </w:rPr>
            </w:pPr>
            <w:r w:rsidRPr="00580FF8">
              <w:rPr>
                <w:rFonts w:eastAsia="Times New Roman" w:cs="Times New Roman"/>
                <w:sz w:val="20"/>
                <w:lang w:val="en-GB" w:eastAsia="en-GB"/>
              </w:rPr>
              <w:t>40%</w:t>
            </w:r>
          </w:p>
        </w:tc>
      </w:tr>
      <w:tr w:rsidR="00DF3C97" w:rsidRPr="00580FF8" w:rsidTr="00DD5FA0">
        <w:trPr>
          <w:trHeight w:val="311"/>
        </w:trPr>
        <w:tc>
          <w:tcPr>
            <w:tcW w:w="833" w:type="pct"/>
            <w:vMerge/>
            <w:vAlign w:val="center"/>
            <w:hideMark/>
          </w:tcPr>
          <w:p w:rsidR="00DF3C97" w:rsidRPr="00580FF8" w:rsidRDefault="00DF3C97" w:rsidP="00A74B3D">
            <w:pPr>
              <w:overflowPunct w:val="0"/>
              <w:autoSpaceDE w:val="0"/>
              <w:autoSpaceDN w:val="0"/>
              <w:adjustRightInd w:val="0"/>
              <w:spacing w:before="120"/>
              <w:jc w:val="center"/>
              <w:textAlignment w:val="baseline"/>
              <w:rPr>
                <w:rFonts w:eastAsia="Times New Roman" w:cs="Times New Roman"/>
                <w:color w:val="000000"/>
                <w:sz w:val="20"/>
                <w:lang w:val="en-GB" w:eastAsia="en-GB"/>
              </w:rPr>
            </w:pPr>
          </w:p>
        </w:tc>
        <w:tc>
          <w:tcPr>
            <w:tcW w:w="834" w:type="pct"/>
            <w:shd w:val="clear" w:color="auto" w:fill="auto"/>
            <w:noWrap/>
            <w:vAlign w:val="center"/>
          </w:tcPr>
          <w:p w:rsidR="00DF3C97" w:rsidRPr="00580FF8" w:rsidRDefault="00DF3C97" w:rsidP="00DD5FA0">
            <w:pPr>
              <w:overflowPunct w:val="0"/>
              <w:autoSpaceDE w:val="0"/>
              <w:autoSpaceDN w:val="0"/>
              <w:adjustRightInd w:val="0"/>
              <w:spacing w:before="120"/>
              <w:jc w:val="center"/>
              <w:textAlignment w:val="baseline"/>
              <w:rPr>
                <w:rFonts w:eastAsia="Times New Roman" w:cs="Times New Roman"/>
                <w:sz w:val="20"/>
                <w:lang w:val="en-GB" w:eastAsia="en-GB"/>
              </w:rPr>
            </w:pPr>
            <w:r w:rsidRPr="00580FF8">
              <w:rPr>
                <w:rFonts w:eastAsia="Times New Roman" w:cs="Times New Roman"/>
                <w:sz w:val="20"/>
                <w:lang w:val="en-GB" w:eastAsia="en-GB"/>
              </w:rPr>
              <w:t xml:space="preserve">£4.5 </w:t>
            </w:r>
            <w:proofErr w:type="spellStart"/>
            <w:r w:rsidRPr="00580FF8">
              <w:rPr>
                <w:rFonts w:eastAsia="Times New Roman" w:cs="Times New Roman"/>
                <w:sz w:val="20"/>
                <w:lang w:val="en-GB" w:eastAsia="en-GB"/>
              </w:rPr>
              <w:t>bn</w:t>
            </w:r>
            <w:proofErr w:type="spellEnd"/>
          </w:p>
        </w:tc>
        <w:tc>
          <w:tcPr>
            <w:tcW w:w="834" w:type="pct"/>
            <w:vAlign w:val="center"/>
          </w:tcPr>
          <w:p w:rsidR="00DF3C97" w:rsidRPr="00580FF8" w:rsidRDefault="00DF3C97" w:rsidP="00DD5FA0">
            <w:pPr>
              <w:overflowPunct w:val="0"/>
              <w:autoSpaceDE w:val="0"/>
              <w:autoSpaceDN w:val="0"/>
              <w:adjustRightInd w:val="0"/>
              <w:spacing w:before="120"/>
              <w:jc w:val="center"/>
              <w:textAlignment w:val="baseline"/>
              <w:rPr>
                <w:rFonts w:eastAsia="Times New Roman" w:cs="Times New Roman"/>
                <w:sz w:val="20"/>
                <w:lang w:val="en-GB" w:eastAsia="en-GB"/>
              </w:rPr>
            </w:pPr>
            <w:r w:rsidRPr="00580FF8">
              <w:rPr>
                <w:rFonts w:eastAsia="Times New Roman" w:cs="Times New Roman"/>
                <w:sz w:val="20"/>
                <w:lang w:val="en-GB" w:eastAsia="en-GB"/>
              </w:rPr>
              <w:t>£392.5 m</w:t>
            </w:r>
          </w:p>
        </w:tc>
        <w:tc>
          <w:tcPr>
            <w:tcW w:w="833" w:type="pct"/>
            <w:shd w:val="clear" w:color="auto" w:fill="auto"/>
            <w:noWrap/>
            <w:vAlign w:val="center"/>
          </w:tcPr>
          <w:p w:rsidR="00DF3C97" w:rsidRPr="00580FF8" w:rsidRDefault="00DF3C97" w:rsidP="00DD5FA0">
            <w:pPr>
              <w:overflowPunct w:val="0"/>
              <w:autoSpaceDE w:val="0"/>
              <w:autoSpaceDN w:val="0"/>
              <w:adjustRightInd w:val="0"/>
              <w:spacing w:before="120"/>
              <w:jc w:val="center"/>
              <w:textAlignment w:val="baseline"/>
              <w:rPr>
                <w:rFonts w:eastAsia="Times New Roman" w:cs="Times New Roman"/>
                <w:sz w:val="20"/>
                <w:lang w:val="en-GB" w:eastAsia="en-GB"/>
              </w:rPr>
            </w:pPr>
            <w:r w:rsidRPr="00580FF8">
              <w:rPr>
                <w:rFonts w:eastAsia="Times New Roman" w:cs="Times New Roman"/>
                <w:sz w:val="20"/>
                <w:lang w:val="en-GB" w:eastAsia="en-GB"/>
              </w:rPr>
              <w:t xml:space="preserve">£1.5 </w:t>
            </w:r>
            <w:proofErr w:type="spellStart"/>
            <w:r w:rsidRPr="00580FF8">
              <w:rPr>
                <w:rFonts w:eastAsia="Times New Roman" w:cs="Times New Roman"/>
                <w:sz w:val="20"/>
                <w:lang w:val="en-GB" w:eastAsia="en-GB"/>
              </w:rPr>
              <w:t>bn</w:t>
            </w:r>
            <w:proofErr w:type="spellEnd"/>
          </w:p>
        </w:tc>
        <w:tc>
          <w:tcPr>
            <w:tcW w:w="834" w:type="pct"/>
            <w:vAlign w:val="center"/>
          </w:tcPr>
          <w:p w:rsidR="00DF3C97" w:rsidRPr="00580FF8" w:rsidRDefault="00DF3C97" w:rsidP="00DD5FA0">
            <w:pPr>
              <w:overflowPunct w:val="0"/>
              <w:autoSpaceDE w:val="0"/>
              <w:autoSpaceDN w:val="0"/>
              <w:adjustRightInd w:val="0"/>
              <w:spacing w:before="120"/>
              <w:jc w:val="center"/>
              <w:textAlignment w:val="baseline"/>
              <w:rPr>
                <w:rFonts w:eastAsia="Times New Roman" w:cs="Times New Roman"/>
                <w:sz w:val="20"/>
                <w:lang w:val="en-GB" w:eastAsia="en-GB"/>
              </w:rPr>
            </w:pPr>
            <w:r w:rsidRPr="00580FF8">
              <w:rPr>
                <w:rFonts w:eastAsia="Times New Roman" w:cs="Times New Roman"/>
                <w:sz w:val="20"/>
                <w:lang w:val="en-GB" w:eastAsia="en-GB"/>
              </w:rPr>
              <w:t>9%</w:t>
            </w:r>
          </w:p>
        </w:tc>
        <w:tc>
          <w:tcPr>
            <w:tcW w:w="834" w:type="pct"/>
            <w:vAlign w:val="center"/>
          </w:tcPr>
          <w:p w:rsidR="00DF3C97" w:rsidRPr="00580FF8" w:rsidRDefault="00DF3C97" w:rsidP="00DD5FA0">
            <w:pPr>
              <w:overflowPunct w:val="0"/>
              <w:autoSpaceDE w:val="0"/>
              <w:autoSpaceDN w:val="0"/>
              <w:adjustRightInd w:val="0"/>
              <w:spacing w:before="120"/>
              <w:jc w:val="center"/>
              <w:textAlignment w:val="baseline"/>
              <w:rPr>
                <w:rFonts w:eastAsia="Times New Roman" w:cs="Times New Roman"/>
                <w:sz w:val="20"/>
                <w:lang w:val="en-GB" w:eastAsia="en-GB"/>
              </w:rPr>
            </w:pPr>
            <w:r w:rsidRPr="00580FF8">
              <w:rPr>
                <w:rFonts w:eastAsia="Times New Roman" w:cs="Times New Roman"/>
                <w:sz w:val="20"/>
                <w:lang w:val="en-GB" w:eastAsia="en-GB"/>
              </w:rPr>
              <w:t>33%</w:t>
            </w:r>
          </w:p>
        </w:tc>
      </w:tr>
      <w:tr w:rsidR="00DF3C97" w:rsidRPr="00580FF8" w:rsidTr="00DD5FA0">
        <w:trPr>
          <w:trHeight w:val="295"/>
        </w:trPr>
        <w:tc>
          <w:tcPr>
            <w:tcW w:w="833" w:type="pct"/>
            <w:vMerge w:val="restart"/>
            <w:shd w:val="clear" w:color="auto" w:fill="auto"/>
            <w:noWrap/>
            <w:vAlign w:val="center"/>
            <w:hideMark/>
          </w:tcPr>
          <w:p w:rsidR="00DF3C97" w:rsidRPr="00580FF8" w:rsidRDefault="00DF3C97" w:rsidP="00A74B3D">
            <w:pPr>
              <w:overflowPunct w:val="0"/>
              <w:autoSpaceDE w:val="0"/>
              <w:autoSpaceDN w:val="0"/>
              <w:adjustRightInd w:val="0"/>
              <w:spacing w:before="120"/>
              <w:jc w:val="center"/>
              <w:textAlignment w:val="baseline"/>
              <w:rPr>
                <w:rFonts w:eastAsia="Times New Roman" w:cs="Times New Roman"/>
                <w:color w:val="000000"/>
                <w:sz w:val="20"/>
                <w:lang w:val="en-GB" w:eastAsia="en-GB"/>
              </w:rPr>
            </w:pPr>
            <w:r w:rsidRPr="00580FF8">
              <w:rPr>
                <w:rFonts w:eastAsia="Times New Roman" w:cs="Times New Roman"/>
                <w:color w:val="000000"/>
                <w:sz w:val="20"/>
                <w:lang w:val="en-GB" w:eastAsia="en-GB"/>
              </w:rPr>
              <w:t>&gt;500m</w:t>
            </w:r>
          </w:p>
        </w:tc>
        <w:tc>
          <w:tcPr>
            <w:tcW w:w="834" w:type="pct"/>
            <w:shd w:val="clear" w:color="auto" w:fill="auto"/>
            <w:noWrap/>
            <w:vAlign w:val="center"/>
            <w:hideMark/>
          </w:tcPr>
          <w:p w:rsidR="00DF3C97" w:rsidRPr="00580FF8" w:rsidRDefault="00DF3C97" w:rsidP="00DD5FA0">
            <w:pPr>
              <w:overflowPunct w:val="0"/>
              <w:autoSpaceDE w:val="0"/>
              <w:autoSpaceDN w:val="0"/>
              <w:adjustRightInd w:val="0"/>
              <w:spacing w:before="120"/>
              <w:jc w:val="center"/>
              <w:textAlignment w:val="baseline"/>
              <w:rPr>
                <w:rFonts w:eastAsia="Times New Roman" w:cs="Times New Roman"/>
                <w:sz w:val="20"/>
                <w:lang w:val="en-GB" w:eastAsia="en-GB"/>
              </w:rPr>
            </w:pPr>
            <w:r w:rsidRPr="00580FF8">
              <w:rPr>
                <w:rFonts w:eastAsia="Times New Roman" w:cs="Times New Roman"/>
                <w:sz w:val="20"/>
                <w:lang w:val="en-GB" w:eastAsia="en-GB"/>
              </w:rPr>
              <w:t>2</w:t>
            </w:r>
          </w:p>
        </w:tc>
        <w:tc>
          <w:tcPr>
            <w:tcW w:w="834" w:type="pct"/>
            <w:vAlign w:val="center"/>
          </w:tcPr>
          <w:p w:rsidR="00DF3C97" w:rsidRPr="00580FF8" w:rsidRDefault="00DF3C97" w:rsidP="00DD5FA0">
            <w:pPr>
              <w:overflowPunct w:val="0"/>
              <w:autoSpaceDE w:val="0"/>
              <w:autoSpaceDN w:val="0"/>
              <w:adjustRightInd w:val="0"/>
              <w:spacing w:before="120"/>
              <w:jc w:val="center"/>
              <w:textAlignment w:val="baseline"/>
              <w:rPr>
                <w:rFonts w:eastAsia="Times New Roman" w:cs="Times New Roman"/>
                <w:sz w:val="20"/>
                <w:lang w:val="en-GB" w:eastAsia="en-GB"/>
              </w:rPr>
            </w:pPr>
            <w:r w:rsidRPr="00580FF8">
              <w:rPr>
                <w:rFonts w:eastAsia="Times New Roman" w:cs="Times New Roman"/>
                <w:sz w:val="20"/>
                <w:lang w:val="en-GB" w:eastAsia="en-GB"/>
              </w:rPr>
              <w:t>0</w:t>
            </w:r>
          </w:p>
        </w:tc>
        <w:tc>
          <w:tcPr>
            <w:tcW w:w="833" w:type="pct"/>
            <w:shd w:val="clear" w:color="auto" w:fill="auto"/>
            <w:noWrap/>
            <w:vAlign w:val="center"/>
            <w:hideMark/>
          </w:tcPr>
          <w:p w:rsidR="00DF3C97" w:rsidRPr="00580FF8" w:rsidRDefault="00DF3C97" w:rsidP="00DD5FA0">
            <w:pPr>
              <w:overflowPunct w:val="0"/>
              <w:autoSpaceDE w:val="0"/>
              <w:autoSpaceDN w:val="0"/>
              <w:adjustRightInd w:val="0"/>
              <w:spacing w:before="120"/>
              <w:jc w:val="center"/>
              <w:textAlignment w:val="baseline"/>
              <w:rPr>
                <w:rFonts w:eastAsia="Times New Roman" w:cs="Times New Roman"/>
                <w:sz w:val="20"/>
                <w:lang w:val="en-GB" w:eastAsia="en-GB"/>
              </w:rPr>
            </w:pPr>
            <w:r w:rsidRPr="00580FF8">
              <w:rPr>
                <w:rFonts w:eastAsia="Times New Roman" w:cs="Times New Roman"/>
                <w:sz w:val="20"/>
                <w:lang w:val="en-GB" w:eastAsia="en-GB"/>
              </w:rPr>
              <w:t>1</w:t>
            </w:r>
          </w:p>
        </w:tc>
        <w:tc>
          <w:tcPr>
            <w:tcW w:w="834" w:type="pct"/>
            <w:vAlign w:val="center"/>
          </w:tcPr>
          <w:p w:rsidR="00DF3C97" w:rsidRPr="00580FF8" w:rsidRDefault="00DF3C97" w:rsidP="00DD5FA0">
            <w:pPr>
              <w:overflowPunct w:val="0"/>
              <w:autoSpaceDE w:val="0"/>
              <w:autoSpaceDN w:val="0"/>
              <w:adjustRightInd w:val="0"/>
              <w:spacing w:before="120"/>
              <w:jc w:val="center"/>
              <w:textAlignment w:val="baseline"/>
              <w:rPr>
                <w:rFonts w:eastAsia="Times New Roman" w:cs="Times New Roman"/>
                <w:sz w:val="20"/>
                <w:lang w:val="en-GB" w:eastAsia="en-GB"/>
              </w:rPr>
            </w:pPr>
            <w:r w:rsidRPr="00580FF8">
              <w:rPr>
                <w:rFonts w:eastAsia="Times New Roman" w:cs="Times New Roman"/>
                <w:sz w:val="20"/>
                <w:lang w:val="en-GB" w:eastAsia="en-GB"/>
              </w:rPr>
              <w:t>0%</w:t>
            </w:r>
          </w:p>
        </w:tc>
        <w:tc>
          <w:tcPr>
            <w:tcW w:w="834" w:type="pct"/>
            <w:vAlign w:val="center"/>
          </w:tcPr>
          <w:p w:rsidR="00DF3C97" w:rsidRPr="00580FF8" w:rsidRDefault="00DF3C97" w:rsidP="00DD5FA0">
            <w:pPr>
              <w:overflowPunct w:val="0"/>
              <w:autoSpaceDE w:val="0"/>
              <w:autoSpaceDN w:val="0"/>
              <w:adjustRightInd w:val="0"/>
              <w:spacing w:before="120"/>
              <w:jc w:val="center"/>
              <w:textAlignment w:val="baseline"/>
              <w:rPr>
                <w:rFonts w:eastAsia="Times New Roman" w:cs="Times New Roman"/>
                <w:sz w:val="20"/>
                <w:lang w:val="en-GB" w:eastAsia="en-GB"/>
              </w:rPr>
            </w:pPr>
            <w:r w:rsidRPr="00580FF8">
              <w:rPr>
                <w:rFonts w:eastAsia="Times New Roman" w:cs="Times New Roman"/>
                <w:sz w:val="20"/>
                <w:lang w:val="en-GB" w:eastAsia="en-GB"/>
              </w:rPr>
              <w:t>50%</w:t>
            </w:r>
          </w:p>
        </w:tc>
      </w:tr>
      <w:tr w:rsidR="00DF3C97" w:rsidRPr="00580FF8" w:rsidTr="00DD5FA0">
        <w:trPr>
          <w:trHeight w:val="311"/>
        </w:trPr>
        <w:tc>
          <w:tcPr>
            <w:tcW w:w="833" w:type="pct"/>
            <w:vMerge/>
            <w:vAlign w:val="center"/>
            <w:hideMark/>
          </w:tcPr>
          <w:p w:rsidR="00DF3C97" w:rsidRPr="00580FF8" w:rsidRDefault="00DF3C97" w:rsidP="00A74B3D">
            <w:pPr>
              <w:overflowPunct w:val="0"/>
              <w:autoSpaceDE w:val="0"/>
              <w:autoSpaceDN w:val="0"/>
              <w:adjustRightInd w:val="0"/>
              <w:spacing w:before="120"/>
              <w:jc w:val="center"/>
              <w:textAlignment w:val="baseline"/>
              <w:rPr>
                <w:rFonts w:eastAsia="Times New Roman" w:cs="Times New Roman"/>
                <w:color w:val="000000"/>
                <w:sz w:val="20"/>
                <w:lang w:val="en-GB" w:eastAsia="en-GB"/>
              </w:rPr>
            </w:pPr>
          </w:p>
        </w:tc>
        <w:tc>
          <w:tcPr>
            <w:tcW w:w="834" w:type="pct"/>
            <w:shd w:val="clear" w:color="auto" w:fill="auto"/>
            <w:noWrap/>
            <w:vAlign w:val="center"/>
          </w:tcPr>
          <w:p w:rsidR="00DF3C97" w:rsidRPr="00580FF8" w:rsidRDefault="00DF3C97" w:rsidP="00DD5FA0">
            <w:pPr>
              <w:overflowPunct w:val="0"/>
              <w:autoSpaceDE w:val="0"/>
              <w:autoSpaceDN w:val="0"/>
              <w:adjustRightInd w:val="0"/>
              <w:spacing w:before="120"/>
              <w:jc w:val="center"/>
              <w:textAlignment w:val="baseline"/>
              <w:rPr>
                <w:rFonts w:eastAsia="Times New Roman" w:cs="Times New Roman"/>
                <w:sz w:val="20"/>
                <w:lang w:val="en-GB" w:eastAsia="en-GB"/>
              </w:rPr>
            </w:pPr>
            <w:r w:rsidRPr="00580FF8">
              <w:rPr>
                <w:rFonts w:eastAsia="Times New Roman" w:cs="Times New Roman"/>
                <w:sz w:val="20"/>
                <w:lang w:val="en-GB" w:eastAsia="en-GB"/>
              </w:rPr>
              <w:t xml:space="preserve">£3.5 </w:t>
            </w:r>
            <w:proofErr w:type="spellStart"/>
            <w:r w:rsidRPr="00580FF8">
              <w:rPr>
                <w:rFonts w:eastAsia="Times New Roman" w:cs="Times New Roman"/>
                <w:sz w:val="20"/>
                <w:lang w:val="en-GB" w:eastAsia="en-GB"/>
              </w:rPr>
              <w:t>bn</w:t>
            </w:r>
            <w:proofErr w:type="spellEnd"/>
          </w:p>
        </w:tc>
        <w:tc>
          <w:tcPr>
            <w:tcW w:w="834" w:type="pct"/>
            <w:vAlign w:val="center"/>
          </w:tcPr>
          <w:p w:rsidR="00DF3C97" w:rsidRPr="00580FF8" w:rsidRDefault="00DF3C97" w:rsidP="00DD5FA0">
            <w:pPr>
              <w:overflowPunct w:val="0"/>
              <w:autoSpaceDE w:val="0"/>
              <w:autoSpaceDN w:val="0"/>
              <w:adjustRightInd w:val="0"/>
              <w:spacing w:before="120"/>
              <w:jc w:val="center"/>
              <w:textAlignment w:val="baseline"/>
              <w:rPr>
                <w:rFonts w:eastAsia="Times New Roman" w:cs="Times New Roman"/>
                <w:sz w:val="20"/>
                <w:lang w:val="en-GB" w:eastAsia="en-GB"/>
              </w:rPr>
            </w:pPr>
            <w:r w:rsidRPr="00580FF8">
              <w:rPr>
                <w:rFonts w:eastAsia="Times New Roman" w:cs="Times New Roman"/>
                <w:sz w:val="20"/>
                <w:lang w:val="en-GB" w:eastAsia="en-GB"/>
              </w:rPr>
              <w:t>£0</w:t>
            </w:r>
          </w:p>
        </w:tc>
        <w:tc>
          <w:tcPr>
            <w:tcW w:w="833" w:type="pct"/>
            <w:shd w:val="clear" w:color="auto" w:fill="auto"/>
            <w:noWrap/>
            <w:vAlign w:val="center"/>
          </w:tcPr>
          <w:p w:rsidR="00DF3C97" w:rsidRPr="00580FF8" w:rsidRDefault="00DF3C97" w:rsidP="00DD5FA0">
            <w:pPr>
              <w:overflowPunct w:val="0"/>
              <w:autoSpaceDE w:val="0"/>
              <w:autoSpaceDN w:val="0"/>
              <w:adjustRightInd w:val="0"/>
              <w:spacing w:before="120"/>
              <w:jc w:val="center"/>
              <w:textAlignment w:val="baseline"/>
              <w:rPr>
                <w:rFonts w:eastAsia="Times New Roman" w:cs="Times New Roman"/>
                <w:sz w:val="20"/>
                <w:lang w:val="en-GB" w:eastAsia="en-GB"/>
              </w:rPr>
            </w:pPr>
            <w:r w:rsidRPr="00580FF8">
              <w:rPr>
                <w:rFonts w:eastAsia="Times New Roman" w:cs="Times New Roman"/>
                <w:sz w:val="20"/>
                <w:lang w:val="en-GB" w:eastAsia="en-GB"/>
              </w:rPr>
              <w:t xml:space="preserve">£1.7 </w:t>
            </w:r>
            <w:proofErr w:type="spellStart"/>
            <w:r w:rsidRPr="00580FF8">
              <w:rPr>
                <w:rFonts w:eastAsia="Times New Roman" w:cs="Times New Roman"/>
                <w:sz w:val="20"/>
                <w:lang w:val="en-GB" w:eastAsia="en-GB"/>
              </w:rPr>
              <w:t>bn</w:t>
            </w:r>
            <w:proofErr w:type="spellEnd"/>
          </w:p>
        </w:tc>
        <w:tc>
          <w:tcPr>
            <w:tcW w:w="834" w:type="pct"/>
            <w:vAlign w:val="center"/>
          </w:tcPr>
          <w:p w:rsidR="00DF3C97" w:rsidRPr="00580FF8" w:rsidRDefault="00DF3C97" w:rsidP="00DD5FA0">
            <w:pPr>
              <w:overflowPunct w:val="0"/>
              <w:autoSpaceDE w:val="0"/>
              <w:autoSpaceDN w:val="0"/>
              <w:adjustRightInd w:val="0"/>
              <w:spacing w:before="120"/>
              <w:jc w:val="center"/>
              <w:textAlignment w:val="baseline"/>
              <w:rPr>
                <w:rFonts w:eastAsia="Times New Roman" w:cs="Times New Roman"/>
                <w:sz w:val="20"/>
                <w:lang w:val="en-GB" w:eastAsia="en-GB"/>
              </w:rPr>
            </w:pPr>
            <w:r w:rsidRPr="00580FF8">
              <w:rPr>
                <w:rFonts w:eastAsia="Times New Roman" w:cs="Times New Roman"/>
                <w:sz w:val="20"/>
                <w:lang w:val="en-GB" w:eastAsia="en-GB"/>
              </w:rPr>
              <w:t>0%</w:t>
            </w:r>
          </w:p>
        </w:tc>
        <w:tc>
          <w:tcPr>
            <w:tcW w:w="834" w:type="pct"/>
            <w:vAlign w:val="center"/>
          </w:tcPr>
          <w:p w:rsidR="00DF3C97" w:rsidRPr="00580FF8" w:rsidRDefault="00DF3C97" w:rsidP="00DD5FA0">
            <w:pPr>
              <w:overflowPunct w:val="0"/>
              <w:autoSpaceDE w:val="0"/>
              <w:autoSpaceDN w:val="0"/>
              <w:adjustRightInd w:val="0"/>
              <w:spacing w:before="120"/>
              <w:jc w:val="center"/>
              <w:textAlignment w:val="baseline"/>
              <w:rPr>
                <w:rFonts w:eastAsia="Times New Roman" w:cs="Times New Roman"/>
                <w:sz w:val="20"/>
                <w:lang w:val="en-GB" w:eastAsia="en-GB"/>
              </w:rPr>
            </w:pPr>
            <w:r w:rsidRPr="00580FF8">
              <w:rPr>
                <w:rFonts w:eastAsia="Times New Roman" w:cs="Times New Roman"/>
                <w:sz w:val="20"/>
                <w:lang w:val="en-GB" w:eastAsia="en-GB"/>
              </w:rPr>
              <w:t>49%</w:t>
            </w:r>
          </w:p>
        </w:tc>
      </w:tr>
      <w:tr w:rsidR="00DF3C97" w:rsidRPr="00580FF8" w:rsidTr="00DD5FA0">
        <w:trPr>
          <w:trHeight w:val="359"/>
        </w:trPr>
        <w:tc>
          <w:tcPr>
            <w:tcW w:w="833" w:type="pct"/>
            <w:vMerge w:val="restart"/>
            <w:shd w:val="clear" w:color="auto" w:fill="auto"/>
            <w:noWrap/>
            <w:vAlign w:val="center"/>
            <w:hideMark/>
          </w:tcPr>
          <w:p w:rsidR="00DF3C97" w:rsidRPr="00580FF8" w:rsidRDefault="00DF3C97" w:rsidP="00A74B3D">
            <w:pPr>
              <w:overflowPunct w:val="0"/>
              <w:autoSpaceDE w:val="0"/>
              <w:autoSpaceDN w:val="0"/>
              <w:adjustRightInd w:val="0"/>
              <w:spacing w:before="120"/>
              <w:jc w:val="center"/>
              <w:textAlignment w:val="baseline"/>
              <w:rPr>
                <w:rFonts w:eastAsia="Times New Roman" w:cs="Times New Roman"/>
                <w:b/>
                <w:color w:val="000000"/>
                <w:sz w:val="20"/>
                <w:lang w:val="en-GB" w:eastAsia="en-GB"/>
              </w:rPr>
            </w:pPr>
            <w:r w:rsidRPr="00580FF8">
              <w:rPr>
                <w:rFonts w:eastAsia="Times New Roman" w:cs="Times New Roman"/>
                <w:b/>
                <w:color w:val="000000"/>
                <w:sz w:val="20"/>
                <w:lang w:val="en-GB" w:eastAsia="en-GB"/>
              </w:rPr>
              <w:t>Total</w:t>
            </w:r>
          </w:p>
        </w:tc>
        <w:tc>
          <w:tcPr>
            <w:tcW w:w="834" w:type="pct"/>
            <w:shd w:val="clear" w:color="auto" w:fill="auto"/>
            <w:noWrap/>
            <w:vAlign w:val="center"/>
            <w:hideMark/>
          </w:tcPr>
          <w:p w:rsidR="00DF3C97" w:rsidRPr="00580FF8" w:rsidRDefault="00DF3C97" w:rsidP="00DD5FA0">
            <w:pPr>
              <w:overflowPunct w:val="0"/>
              <w:autoSpaceDE w:val="0"/>
              <w:autoSpaceDN w:val="0"/>
              <w:adjustRightInd w:val="0"/>
              <w:spacing w:before="120"/>
              <w:jc w:val="center"/>
              <w:textAlignment w:val="baseline"/>
              <w:rPr>
                <w:rFonts w:eastAsia="Times New Roman" w:cs="Times New Roman"/>
                <w:b/>
                <w:color w:val="000000"/>
                <w:sz w:val="20"/>
                <w:lang w:val="en-GB" w:eastAsia="en-GB"/>
              </w:rPr>
            </w:pPr>
            <w:r w:rsidRPr="00580FF8">
              <w:rPr>
                <w:rFonts w:eastAsia="Times New Roman" w:cs="Times New Roman"/>
                <w:b/>
                <w:color w:val="000000"/>
                <w:sz w:val="20"/>
                <w:lang w:val="en-GB" w:eastAsia="en-GB"/>
              </w:rPr>
              <w:t>619</w:t>
            </w:r>
          </w:p>
        </w:tc>
        <w:tc>
          <w:tcPr>
            <w:tcW w:w="834" w:type="pct"/>
            <w:vAlign w:val="center"/>
          </w:tcPr>
          <w:p w:rsidR="00DF3C97" w:rsidRPr="00580FF8" w:rsidRDefault="00DF3C97" w:rsidP="00DD5FA0">
            <w:pPr>
              <w:overflowPunct w:val="0"/>
              <w:autoSpaceDE w:val="0"/>
              <w:autoSpaceDN w:val="0"/>
              <w:adjustRightInd w:val="0"/>
              <w:spacing w:before="120"/>
              <w:jc w:val="center"/>
              <w:textAlignment w:val="baseline"/>
              <w:rPr>
                <w:rFonts w:eastAsia="Times New Roman" w:cs="Times New Roman"/>
                <w:b/>
                <w:color w:val="000000"/>
                <w:sz w:val="20"/>
                <w:lang w:val="en-GB" w:eastAsia="en-GB"/>
              </w:rPr>
            </w:pPr>
            <w:r w:rsidRPr="00580FF8">
              <w:rPr>
                <w:rFonts w:eastAsia="Times New Roman" w:cs="Times New Roman"/>
                <w:b/>
                <w:sz w:val="20"/>
                <w:lang w:val="en-GB" w:eastAsia="en-GB"/>
              </w:rPr>
              <w:t>67</w:t>
            </w:r>
          </w:p>
        </w:tc>
        <w:tc>
          <w:tcPr>
            <w:tcW w:w="833" w:type="pct"/>
            <w:shd w:val="clear" w:color="auto" w:fill="auto"/>
            <w:noWrap/>
            <w:vAlign w:val="center"/>
            <w:hideMark/>
          </w:tcPr>
          <w:p w:rsidR="00DF3C97" w:rsidRPr="00580FF8" w:rsidRDefault="00DF3C97" w:rsidP="00DD5FA0">
            <w:pPr>
              <w:overflowPunct w:val="0"/>
              <w:autoSpaceDE w:val="0"/>
              <w:autoSpaceDN w:val="0"/>
              <w:adjustRightInd w:val="0"/>
              <w:spacing w:before="120"/>
              <w:jc w:val="center"/>
              <w:textAlignment w:val="baseline"/>
              <w:rPr>
                <w:rFonts w:eastAsia="Times New Roman" w:cs="Times New Roman"/>
                <w:b/>
                <w:color w:val="000000"/>
                <w:sz w:val="20"/>
                <w:lang w:val="en-GB" w:eastAsia="en-GB"/>
              </w:rPr>
            </w:pPr>
            <w:r w:rsidRPr="00580FF8">
              <w:rPr>
                <w:rFonts w:eastAsia="Times New Roman" w:cs="Times New Roman"/>
                <w:b/>
                <w:color w:val="000000"/>
                <w:sz w:val="20"/>
                <w:lang w:val="en-GB" w:eastAsia="en-GB"/>
              </w:rPr>
              <w:t>375</w:t>
            </w:r>
          </w:p>
        </w:tc>
        <w:tc>
          <w:tcPr>
            <w:tcW w:w="834" w:type="pct"/>
            <w:vAlign w:val="center"/>
          </w:tcPr>
          <w:p w:rsidR="00DF3C97" w:rsidRPr="00580FF8" w:rsidRDefault="00DF3C97" w:rsidP="00DD5FA0">
            <w:pPr>
              <w:overflowPunct w:val="0"/>
              <w:autoSpaceDE w:val="0"/>
              <w:autoSpaceDN w:val="0"/>
              <w:adjustRightInd w:val="0"/>
              <w:spacing w:before="120"/>
              <w:jc w:val="center"/>
              <w:textAlignment w:val="baseline"/>
              <w:rPr>
                <w:rFonts w:eastAsia="Times New Roman" w:cs="Times New Roman"/>
                <w:b/>
                <w:sz w:val="20"/>
                <w:lang w:val="en-GB" w:eastAsia="en-GB"/>
              </w:rPr>
            </w:pPr>
            <w:r w:rsidRPr="00580FF8">
              <w:rPr>
                <w:rFonts w:eastAsia="Times New Roman" w:cs="Times New Roman"/>
                <w:b/>
                <w:sz w:val="20"/>
                <w:lang w:val="en-GB" w:eastAsia="en-GB"/>
              </w:rPr>
              <w:t>11%</w:t>
            </w:r>
          </w:p>
        </w:tc>
        <w:tc>
          <w:tcPr>
            <w:tcW w:w="834" w:type="pct"/>
            <w:vAlign w:val="center"/>
          </w:tcPr>
          <w:p w:rsidR="00DF3C97" w:rsidRPr="00580FF8" w:rsidRDefault="00DF3C97" w:rsidP="00DD5FA0">
            <w:pPr>
              <w:overflowPunct w:val="0"/>
              <w:autoSpaceDE w:val="0"/>
              <w:autoSpaceDN w:val="0"/>
              <w:adjustRightInd w:val="0"/>
              <w:spacing w:before="120"/>
              <w:jc w:val="center"/>
              <w:textAlignment w:val="baseline"/>
              <w:rPr>
                <w:rFonts w:eastAsia="Times New Roman" w:cs="Times New Roman"/>
                <w:b/>
                <w:sz w:val="20"/>
                <w:lang w:val="en-GB" w:eastAsia="en-GB"/>
              </w:rPr>
            </w:pPr>
            <w:r w:rsidRPr="00580FF8">
              <w:rPr>
                <w:rFonts w:eastAsia="Times New Roman" w:cs="Times New Roman"/>
                <w:b/>
                <w:sz w:val="20"/>
                <w:lang w:val="en-GB" w:eastAsia="en-GB"/>
              </w:rPr>
              <w:t>61%</w:t>
            </w:r>
          </w:p>
        </w:tc>
      </w:tr>
      <w:tr w:rsidR="00DF3C97" w:rsidRPr="00580FF8" w:rsidTr="00DD5FA0">
        <w:trPr>
          <w:trHeight w:val="311"/>
        </w:trPr>
        <w:tc>
          <w:tcPr>
            <w:tcW w:w="833" w:type="pct"/>
            <w:vMerge/>
            <w:vAlign w:val="center"/>
            <w:hideMark/>
          </w:tcPr>
          <w:p w:rsidR="00DF3C97" w:rsidRPr="00580FF8" w:rsidRDefault="00DF3C97" w:rsidP="00A74B3D">
            <w:pPr>
              <w:overflowPunct w:val="0"/>
              <w:autoSpaceDE w:val="0"/>
              <w:autoSpaceDN w:val="0"/>
              <w:adjustRightInd w:val="0"/>
              <w:spacing w:before="120"/>
              <w:jc w:val="center"/>
              <w:textAlignment w:val="baseline"/>
              <w:rPr>
                <w:rFonts w:eastAsia="Times New Roman" w:cs="Times New Roman"/>
                <w:b/>
                <w:color w:val="000000"/>
                <w:sz w:val="20"/>
                <w:lang w:val="en-GB" w:eastAsia="en-GB"/>
              </w:rPr>
            </w:pPr>
          </w:p>
        </w:tc>
        <w:tc>
          <w:tcPr>
            <w:tcW w:w="834" w:type="pct"/>
            <w:shd w:val="clear" w:color="auto" w:fill="auto"/>
            <w:noWrap/>
            <w:vAlign w:val="center"/>
          </w:tcPr>
          <w:p w:rsidR="00DF3C97" w:rsidRPr="00580FF8" w:rsidRDefault="00DF3C97" w:rsidP="00DD5FA0">
            <w:pPr>
              <w:overflowPunct w:val="0"/>
              <w:autoSpaceDE w:val="0"/>
              <w:autoSpaceDN w:val="0"/>
              <w:adjustRightInd w:val="0"/>
              <w:spacing w:before="120"/>
              <w:jc w:val="center"/>
              <w:textAlignment w:val="baseline"/>
              <w:rPr>
                <w:rFonts w:eastAsia="Times New Roman" w:cs="Times New Roman"/>
                <w:b/>
                <w:color w:val="FF0000"/>
                <w:sz w:val="20"/>
                <w:lang w:val="en-GB" w:eastAsia="en-GB"/>
              </w:rPr>
            </w:pPr>
            <w:r w:rsidRPr="00580FF8">
              <w:rPr>
                <w:rFonts w:eastAsia="Times New Roman" w:cs="Times New Roman"/>
                <w:b/>
                <w:sz w:val="20"/>
                <w:lang w:val="en-GB" w:eastAsia="en-GB"/>
              </w:rPr>
              <w:t xml:space="preserve">£16.3 </w:t>
            </w:r>
            <w:proofErr w:type="spellStart"/>
            <w:r w:rsidRPr="00580FF8">
              <w:rPr>
                <w:rFonts w:eastAsia="Times New Roman" w:cs="Times New Roman"/>
                <w:b/>
                <w:sz w:val="20"/>
                <w:lang w:val="en-GB" w:eastAsia="en-GB"/>
              </w:rPr>
              <w:t>bn</w:t>
            </w:r>
            <w:proofErr w:type="spellEnd"/>
          </w:p>
        </w:tc>
        <w:tc>
          <w:tcPr>
            <w:tcW w:w="834" w:type="pct"/>
            <w:vAlign w:val="center"/>
          </w:tcPr>
          <w:p w:rsidR="00DF3C97" w:rsidRPr="00580FF8" w:rsidRDefault="00DF3C97" w:rsidP="00DD5FA0">
            <w:pPr>
              <w:overflowPunct w:val="0"/>
              <w:autoSpaceDE w:val="0"/>
              <w:autoSpaceDN w:val="0"/>
              <w:adjustRightInd w:val="0"/>
              <w:spacing w:before="120"/>
              <w:jc w:val="center"/>
              <w:textAlignment w:val="baseline"/>
              <w:rPr>
                <w:rFonts w:eastAsia="Times New Roman" w:cs="Times New Roman"/>
                <w:b/>
                <w:sz w:val="20"/>
                <w:lang w:val="en-GB" w:eastAsia="en-GB"/>
              </w:rPr>
            </w:pPr>
            <w:r w:rsidRPr="00580FF8">
              <w:rPr>
                <w:rFonts w:eastAsia="Times New Roman" w:cs="Times New Roman"/>
                <w:b/>
                <w:sz w:val="20"/>
                <w:lang w:val="en-GB" w:eastAsia="en-GB"/>
              </w:rPr>
              <w:t xml:space="preserve">£1.86 </w:t>
            </w:r>
            <w:proofErr w:type="spellStart"/>
            <w:r w:rsidRPr="00580FF8">
              <w:rPr>
                <w:rFonts w:eastAsia="Times New Roman" w:cs="Times New Roman"/>
                <w:b/>
                <w:sz w:val="20"/>
                <w:lang w:val="en-GB" w:eastAsia="en-GB"/>
              </w:rPr>
              <w:t>bn</w:t>
            </w:r>
            <w:proofErr w:type="spellEnd"/>
          </w:p>
        </w:tc>
        <w:tc>
          <w:tcPr>
            <w:tcW w:w="833" w:type="pct"/>
            <w:shd w:val="clear" w:color="auto" w:fill="auto"/>
            <w:noWrap/>
            <w:vAlign w:val="center"/>
          </w:tcPr>
          <w:p w:rsidR="00DF3C97" w:rsidRPr="00580FF8" w:rsidRDefault="00DF3C97" w:rsidP="00DD5FA0">
            <w:pPr>
              <w:overflowPunct w:val="0"/>
              <w:autoSpaceDE w:val="0"/>
              <w:autoSpaceDN w:val="0"/>
              <w:adjustRightInd w:val="0"/>
              <w:spacing w:before="120"/>
              <w:jc w:val="center"/>
              <w:textAlignment w:val="baseline"/>
              <w:rPr>
                <w:rFonts w:eastAsia="Times New Roman" w:cs="Times New Roman"/>
                <w:b/>
                <w:sz w:val="20"/>
                <w:lang w:val="en-GB" w:eastAsia="en-GB"/>
              </w:rPr>
            </w:pPr>
            <w:r w:rsidRPr="00580FF8">
              <w:rPr>
                <w:rFonts w:eastAsia="Times New Roman" w:cs="Times New Roman"/>
                <w:b/>
                <w:sz w:val="20"/>
                <w:lang w:val="en-GB" w:eastAsia="en-GB"/>
              </w:rPr>
              <w:t xml:space="preserve">£8.5 </w:t>
            </w:r>
            <w:proofErr w:type="spellStart"/>
            <w:r w:rsidRPr="00580FF8">
              <w:rPr>
                <w:rFonts w:eastAsia="Times New Roman" w:cs="Times New Roman"/>
                <w:b/>
                <w:sz w:val="20"/>
                <w:lang w:val="en-GB" w:eastAsia="en-GB"/>
              </w:rPr>
              <w:t>bn</w:t>
            </w:r>
            <w:proofErr w:type="spellEnd"/>
          </w:p>
        </w:tc>
        <w:tc>
          <w:tcPr>
            <w:tcW w:w="834" w:type="pct"/>
            <w:vAlign w:val="center"/>
          </w:tcPr>
          <w:p w:rsidR="00DF3C97" w:rsidRPr="00580FF8" w:rsidRDefault="00DF3C97" w:rsidP="00DD5FA0">
            <w:pPr>
              <w:overflowPunct w:val="0"/>
              <w:autoSpaceDE w:val="0"/>
              <w:autoSpaceDN w:val="0"/>
              <w:adjustRightInd w:val="0"/>
              <w:spacing w:before="120"/>
              <w:jc w:val="center"/>
              <w:textAlignment w:val="baseline"/>
              <w:rPr>
                <w:rFonts w:eastAsia="Times New Roman" w:cs="Times New Roman"/>
                <w:b/>
                <w:sz w:val="20"/>
                <w:lang w:val="en-GB" w:eastAsia="en-GB"/>
              </w:rPr>
            </w:pPr>
            <w:r w:rsidRPr="00580FF8">
              <w:rPr>
                <w:rFonts w:eastAsia="Times New Roman" w:cs="Times New Roman"/>
                <w:b/>
                <w:sz w:val="20"/>
                <w:lang w:val="en-GB" w:eastAsia="en-GB"/>
              </w:rPr>
              <w:t>11%</w:t>
            </w:r>
          </w:p>
        </w:tc>
        <w:tc>
          <w:tcPr>
            <w:tcW w:w="834" w:type="pct"/>
            <w:vAlign w:val="center"/>
          </w:tcPr>
          <w:p w:rsidR="00DF3C97" w:rsidRPr="00580FF8" w:rsidRDefault="00DF3C97" w:rsidP="00DD5FA0">
            <w:pPr>
              <w:overflowPunct w:val="0"/>
              <w:autoSpaceDE w:val="0"/>
              <w:autoSpaceDN w:val="0"/>
              <w:adjustRightInd w:val="0"/>
              <w:spacing w:before="120"/>
              <w:jc w:val="center"/>
              <w:textAlignment w:val="baseline"/>
              <w:rPr>
                <w:rFonts w:eastAsia="Times New Roman" w:cs="Times New Roman"/>
                <w:b/>
                <w:sz w:val="20"/>
                <w:lang w:val="en-GB" w:eastAsia="en-GB"/>
              </w:rPr>
            </w:pPr>
            <w:r w:rsidRPr="00580FF8">
              <w:rPr>
                <w:rFonts w:eastAsia="Times New Roman" w:cs="Times New Roman"/>
                <w:b/>
                <w:sz w:val="20"/>
                <w:lang w:val="en-GB" w:eastAsia="en-GB"/>
              </w:rPr>
              <w:t>52%</w:t>
            </w:r>
          </w:p>
        </w:tc>
      </w:tr>
    </w:tbl>
    <w:p w:rsidR="00DF3C97" w:rsidRPr="00580FF8" w:rsidRDefault="00DF3C97" w:rsidP="00DF3C97">
      <w:pPr>
        <w:overflowPunct w:val="0"/>
        <w:autoSpaceDE w:val="0"/>
        <w:autoSpaceDN w:val="0"/>
        <w:adjustRightInd w:val="0"/>
        <w:spacing w:before="120"/>
        <w:textAlignment w:val="baseline"/>
        <w:rPr>
          <w:rFonts w:eastAsia="Times New Roman" w:cs="Times New Roman"/>
          <w:sz w:val="20"/>
          <w:lang w:val="en-GB"/>
        </w:rPr>
      </w:pPr>
    </w:p>
    <w:p w:rsidR="00DF3C97" w:rsidRDefault="00DF3C97" w:rsidP="007B05CC">
      <w:pPr>
        <w:spacing w:before="120"/>
        <w:rPr>
          <w:rFonts w:eastAsia="Times New Roman" w:cs="Times New Roman"/>
          <w:sz w:val="20"/>
          <w:lang w:val="en-GB"/>
        </w:rPr>
      </w:pPr>
      <w:r w:rsidRPr="00580FF8">
        <w:rPr>
          <w:rFonts w:eastAsia="Times New Roman" w:cs="Times New Roman"/>
          <w:sz w:val="20"/>
          <w:lang w:val="en-GB"/>
        </w:rPr>
        <w:t>56% of the mandates were accurately predicted as disinvestment under AUM size &gt;25 Million. Hence, it can be said that the model has decent predictive power in case of high value mandates.</w:t>
      </w:r>
    </w:p>
    <w:p w:rsidR="007123BD" w:rsidRDefault="007123BD" w:rsidP="007B05CC">
      <w:pPr>
        <w:spacing w:before="120"/>
        <w:rPr>
          <w:rFonts w:cs="Times New Roman"/>
          <w:sz w:val="20"/>
        </w:rPr>
      </w:pPr>
    </w:p>
    <w:p w:rsidR="00650255" w:rsidRPr="00580FF8" w:rsidRDefault="00650255" w:rsidP="00650255">
      <w:pPr>
        <w:pStyle w:val="Heading2"/>
        <w:rPr>
          <w:sz w:val="18"/>
          <w:szCs w:val="20"/>
        </w:rPr>
      </w:pPr>
      <w:bookmarkStart w:id="89" w:name="_Toc499562435"/>
      <w:r w:rsidRPr="00580FF8">
        <w:rPr>
          <w:sz w:val="24"/>
        </w:rPr>
        <w:t xml:space="preserve">Iteration </w:t>
      </w:r>
      <w:r>
        <w:rPr>
          <w:sz w:val="24"/>
        </w:rPr>
        <w:t>4 – 600 Out of Samples</w:t>
      </w:r>
      <w:bookmarkEnd w:id="89"/>
    </w:p>
    <w:p w:rsidR="007C3001" w:rsidRPr="007C3001" w:rsidRDefault="007C3001" w:rsidP="007C3001">
      <w:pPr>
        <w:spacing w:before="120"/>
        <w:rPr>
          <w:rFonts w:cs="Times New Roman"/>
          <w:b/>
          <w:sz w:val="20"/>
          <w:lang w:val="en-GB"/>
        </w:rPr>
      </w:pPr>
      <w:r w:rsidRPr="007C3001">
        <w:rPr>
          <w:rFonts w:cs="Times New Roman"/>
          <w:b/>
          <w:sz w:val="20"/>
          <w:lang w:val="en-GB"/>
        </w:rPr>
        <w:t>Model Performance</w:t>
      </w:r>
      <w:r w:rsidR="00D06E46">
        <w:rPr>
          <w:rFonts w:cs="Times New Roman"/>
          <w:b/>
          <w:sz w:val="20"/>
          <w:lang w:val="en-GB"/>
        </w:rPr>
        <w:t>s</w:t>
      </w:r>
    </w:p>
    <w:p w:rsidR="007C3001" w:rsidRPr="007C3001" w:rsidRDefault="007C3001" w:rsidP="007C3001">
      <w:pPr>
        <w:spacing w:before="120"/>
        <w:rPr>
          <w:rFonts w:cs="Times New Roman"/>
          <w:sz w:val="20"/>
          <w:lang w:val="en-GB"/>
        </w:rPr>
      </w:pPr>
      <w:r w:rsidRPr="007C3001">
        <w:rPr>
          <w:rFonts w:cs="Times New Roman"/>
          <w:sz w:val="20"/>
          <w:lang w:val="en-GB"/>
        </w:rPr>
        <w:t>Random 30% (600) of the mandates were selected and removed from the development sample (S1 to S7) and test sample (S8 to S9) to test the model performance on new mandates the model had not seen before.</w:t>
      </w:r>
    </w:p>
    <w:p w:rsidR="007C3001" w:rsidRPr="007C3001" w:rsidRDefault="007C3001" w:rsidP="007C3001">
      <w:pPr>
        <w:spacing w:before="120"/>
        <w:rPr>
          <w:rFonts w:cs="Times New Roman"/>
          <w:b/>
          <w:sz w:val="20"/>
          <w:lang w:val="en-GB"/>
        </w:rPr>
      </w:pPr>
      <w:r w:rsidRPr="007C3001">
        <w:rPr>
          <w:rFonts w:cs="Times New Roman"/>
          <w:sz w:val="20"/>
          <w:lang w:val="en-GB"/>
        </w:rPr>
        <w:t>Extreme Gradient Boosting technique</w:t>
      </w:r>
      <w:r w:rsidRPr="007C3001">
        <w:rPr>
          <w:rFonts w:cs="Times New Roman"/>
          <w:sz w:val="20"/>
          <w:lang w:val="en-US"/>
        </w:rPr>
        <w:t xml:space="preserve"> was used to develop the model on the training sample and tested on the validation sample and test sample.</w:t>
      </w:r>
    </w:p>
    <w:p w:rsidR="007C3001" w:rsidRPr="007C3001" w:rsidRDefault="007C3001" w:rsidP="007C3001">
      <w:pPr>
        <w:spacing w:before="120"/>
        <w:rPr>
          <w:rFonts w:cs="Times New Roman"/>
          <w:sz w:val="20"/>
          <w:lang w:val="en-GB"/>
        </w:rPr>
      </w:pPr>
      <w:r w:rsidRPr="007C3001">
        <w:rPr>
          <w:rFonts w:cs="Times New Roman"/>
          <w:b/>
          <w:sz w:val="20"/>
          <w:lang w:val="en-GB"/>
        </w:rPr>
        <w:t>Confusion Matrix</w:t>
      </w:r>
    </w:p>
    <w:p w:rsidR="007C3001" w:rsidRPr="007C3001" w:rsidRDefault="007C3001" w:rsidP="007C3001">
      <w:pPr>
        <w:spacing w:before="120"/>
        <w:rPr>
          <w:rFonts w:cs="Times New Roman"/>
          <w:sz w:val="20"/>
          <w:lang w:val="en-GB"/>
        </w:rPr>
      </w:pPr>
      <w:r w:rsidRPr="007C3001">
        <w:rPr>
          <w:rFonts w:cs="Times New Roman"/>
          <w:sz w:val="20"/>
          <w:lang w:val="en-GB"/>
        </w:rPr>
        <w:t>Model Predicted Vs Not Predicted</w:t>
      </w:r>
    </w:p>
    <w:p w:rsidR="007C3001" w:rsidRPr="007C3001" w:rsidRDefault="007C3001" w:rsidP="007C3001">
      <w:pPr>
        <w:spacing w:before="120"/>
        <w:rPr>
          <w:rFonts w:cs="Times New Roman"/>
          <w:sz w:val="20"/>
          <w:lang w:val="en-GB"/>
        </w:rPr>
      </w:pPr>
      <w:r w:rsidRPr="007C3001">
        <w:rPr>
          <w:rFonts w:cs="Times New Roman"/>
          <w:sz w:val="20"/>
          <w:lang w:val="en-GB"/>
        </w:rPr>
        <w:t xml:space="preserve">Performance of S8 snapshot without overlap in train set </w:t>
      </w:r>
      <w:r w:rsidRPr="007C3001">
        <w:rPr>
          <w:rFonts w:cs="Times New Roman"/>
          <w:i/>
          <w:sz w:val="20"/>
          <w:lang w:val="en-GB"/>
        </w:rPr>
        <w:t>(on mandates hidden from training set)</w:t>
      </w:r>
    </w:p>
    <w:tbl>
      <w:tblPr>
        <w:tblStyle w:val="TableGrid"/>
        <w:tblW w:w="0" w:type="auto"/>
        <w:tblLook w:val="04A0" w:firstRow="1" w:lastRow="0" w:firstColumn="1" w:lastColumn="0" w:noHBand="0" w:noVBand="1"/>
      </w:tblPr>
      <w:tblGrid>
        <w:gridCol w:w="2405"/>
        <w:gridCol w:w="2268"/>
        <w:gridCol w:w="2268"/>
      </w:tblGrid>
      <w:tr w:rsidR="007C3001" w:rsidRPr="007C3001" w:rsidTr="002546A0">
        <w:tc>
          <w:tcPr>
            <w:tcW w:w="2405" w:type="dxa"/>
          </w:tcPr>
          <w:p w:rsidR="007C3001" w:rsidRPr="007C3001" w:rsidRDefault="007C3001" w:rsidP="007C3001">
            <w:pPr>
              <w:spacing w:before="120"/>
              <w:rPr>
                <w:rFonts w:cs="Times New Roman"/>
                <w:sz w:val="20"/>
                <w:lang w:val="en-GB"/>
              </w:rPr>
            </w:pPr>
          </w:p>
        </w:tc>
        <w:tc>
          <w:tcPr>
            <w:tcW w:w="2268" w:type="dxa"/>
            <w:shd w:val="clear" w:color="auto" w:fill="D9D9D9" w:themeFill="background1" w:themeFillShade="D9"/>
            <w:vAlign w:val="center"/>
          </w:tcPr>
          <w:p w:rsidR="007C3001" w:rsidRPr="007C3001" w:rsidRDefault="007C3001" w:rsidP="007C3001">
            <w:pPr>
              <w:spacing w:before="120"/>
              <w:rPr>
                <w:rFonts w:cs="Times New Roman"/>
                <w:bCs/>
                <w:sz w:val="20"/>
                <w:lang w:val="en-GB"/>
              </w:rPr>
            </w:pPr>
            <w:r w:rsidRPr="007C3001">
              <w:rPr>
                <w:rFonts w:cs="Times New Roman"/>
                <w:bCs/>
                <w:sz w:val="20"/>
                <w:lang w:val="en-GB"/>
              </w:rPr>
              <w:t>Predicted Non-Disinvestment</w:t>
            </w:r>
          </w:p>
        </w:tc>
        <w:tc>
          <w:tcPr>
            <w:tcW w:w="2268" w:type="dxa"/>
            <w:shd w:val="clear" w:color="auto" w:fill="D9D9D9" w:themeFill="background1" w:themeFillShade="D9"/>
            <w:vAlign w:val="center"/>
          </w:tcPr>
          <w:p w:rsidR="007C3001" w:rsidRPr="007C3001" w:rsidRDefault="007C3001" w:rsidP="007C3001">
            <w:pPr>
              <w:spacing w:before="120"/>
              <w:rPr>
                <w:rFonts w:cs="Times New Roman"/>
                <w:bCs/>
                <w:sz w:val="20"/>
                <w:lang w:val="en-GB"/>
              </w:rPr>
            </w:pPr>
            <w:r w:rsidRPr="007C3001">
              <w:rPr>
                <w:rFonts w:cs="Times New Roman"/>
                <w:bCs/>
                <w:sz w:val="20"/>
                <w:lang w:val="en-GB"/>
              </w:rPr>
              <w:t>Predicted Disinvestment</w:t>
            </w:r>
          </w:p>
        </w:tc>
      </w:tr>
      <w:tr w:rsidR="007C3001" w:rsidRPr="007C3001" w:rsidTr="002546A0">
        <w:tc>
          <w:tcPr>
            <w:tcW w:w="2405" w:type="dxa"/>
            <w:vAlign w:val="center"/>
          </w:tcPr>
          <w:p w:rsidR="007C3001" w:rsidRPr="007C3001" w:rsidRDefault="007C3001" w:rsidP="007C3001">
            <w:pPr>
              <w:spacing w:before="120"/>
              <w:rPr>
                <w:rFonts w:cs="Times New Roman"/>
                <w:bCs/>
                <w:sz w:val="20"/>
                <w:lang w:val="en-GB"/>
              </w:rPr>
            </w:pPr>
            <w:r w:rsidRPr="007C3001">
              <w:rPr>
                <w:rFonts w:cs="Times New Roman"/>
                <w:bCs/>
                <w:sz w:val="20"/>
                <w:lang w:val="en-GB"/>
              </w:rPr>
              <w:t>Actual non-disinvestment</w:t>
            </w:r>
          </w:p>
        </w:tc>
        <w:tc>
          <w:tcPr>
            <w:tcW w:w="2268" w:type="dxa"/>
          </w:tcPr>
          <w:p w:rsidR="007C3001" w:rsidRPr="007C3001" w:rsidRDefault="007C3001" w:rsidP="007C3001">
            <w:pPr>
              <w:spacing w:before="120"/>
              <w:rPr>
                <w:rFonts w:cs="Times New Roman"/>
                <w:sz w:val="20"/>
                <w:lang w:val="en-GB"/>
              </w:rPr>
            </w:pPr>
            <w:r w:rsidRPr="007C3001">
              <w:rPr>
                <w:rFonts w:cs="Times New Roman"/>
                <w:sz w:val="20"/>
                <w:lang w:val="en-GB"/>
              </w:rPr>
              <w:t>444</w:t>
            </w:r>
          </w:p>
        </w:tc>
        <w:tc>
          <w:tcPr>
            <w:tcW w:w="2268" w:type="dxa"/>
          </w:tcPr>
          <w:p w:rsidR="007C3001" w:rsidRPr="007C3001" w:rsidRDefault="007C3001" w:rsidP="007C3001">
            <w:pPr>
              <w:spacing w:before="120"/>
              <w:rPr>
                <w:rFonts w:cs="Times New Roman"/>
                <w:sz w:val="20"/>
                <w:lang w:val="en-GB"/>
              </w:rPr>
            </w:pPr>
            <w:r w:rsidRPr="007C3001">
              <w:rPr>
                <w:rFonts w:cs="Times New Roman"/>
                <w:sz w:val="20"/>
                <w:lang w:val="en-GB"/>
              </w:rPr>
              <w:t>54</w:t>
            </w:r>
          </w:p>
        </w:tc>
      </w:tr>
      <w:tr w:rsidR="007C3001" w:rsidRPr="007C3001" w:rsidTr="002546A0">
        <w:tc>
          <w:tcPr>
            <w:tcW w:w="2405" w:type="dxa"/>
            <w:vAlign w:val="center"/>
          </w:tcPr>
          <w:p w:rsidR="007C3001" w:rsidRPr="007C3001" w:rsidRDefault="007C3001" w:rsidP="007C3001">
            <w:pPr>
              <w:spacing w:before="120"/>
              <w:rPr>
                <w:rFonts w:cs="Times New Roman"/>
                <w:bCs/>
                <w:sz w:val="20"/>
                <w:lang w:val="en-GB"/>
              </w:rPr>
            </w:pPr>
            <w:r w:rsidRPr="007C3001">
              <w:rPr>
                <w:rFonts w:cs="Times New Roman"/>
                <w:bCs/>
                <w:sz w:val="20"/>
                <w:lang w:val="en-GB"/>
              </w:rPr>
              <w:t>Actual disinvestment</w:t>
            </w:r>
          </w:p>
        </w:tc>
        <w:tc>
          <w:tcPr>
            <w:tcW w:w="2268" w:type="dxa"/>
          </w:tcPr>
          <w:p w:rsidR="007C3001" w:rsidRPr="007C3001" w:rsidRDefault="007C3001" w:rsidP="007C3001">
            <w:pPr>
              <w:spacing w:before="120"/>
              <w:rPr>
                <w:rFonts w:cs="Times New Roman"/>
                <w:sz w:val="20"/>
                <w:lang w:val="en-GB"/>
              </w:rPr>
            </w:pPr>
            <w:r w:rsidRPr="007C3001">
              <w:rPr>
                <w:rFonts w:cs="Times New Roman"/>
                <w:sz w:val="20"/>
                <w:lang w:val="en-GB"/>
              </w:rPr>
              <w:t>54</w:t>
            </w:r>
          </w:p>
        </w:tc>
        <w:tc>
          <w:tcPr>
            <w:tcW w:w="2268" w:type="dxa"/>
          </w:tcPr>
          <w:p w:rsidR="007C3001" w:rsidRPr="007C3001" w:rsidRDefault="007C3001" w:rsidP="007C3001">
            <w:pPr>
              <w:spacing w:before="120"/>
              <w:rPr>
                <w:rFonts w:cs="Times New Roman"/>
                <w:sz w:val="20"/>
                <w:lang w:val="en-GB"/>
              </w:rPr>
            </w:pPr>
            <w:r w:rsidRPr="007C3001">
              <w:rPr>
                <w:rFonts w:cs="Times New Roman"/>
                <w:sz w:val="20"/>
                <w:lang w:val="en-GB"/>
              </w:rPr>
              <w:t>41</w:t>
            </w:r>
          </w:p>
        </w:tc>
      </w:tr>
    </w:tbl>
    <w:p w:rsidR="007C3001" w:rsidRPr="007C3001" w:rsidRDefault="007C3001" w:rsidP="007C3001">
      <w:pPr>
        <w:spacing w:before="120"/>
        <w:rPr>
          <w:rFonts w:cs="Times New Roman"/>
          <w:b/>
          <w:sz w:val="20"/>
          <w:lang w:val="en-GB"/>
        </w:rPr>
      </w:pPr>
    </w:p>
    <w:p w:rsidR="007C3001" w:rsidRPr="007C3001" w:rsidRDefault="007C3001" w:rsidP="007C3001">
      <w:pPr>
        <w:spacing w:before="120"/>
        <w:rPr>
          <w:rFonts w:cs="Times New Roman"/>
          <w:b/>
          <w:sz w:val="20"/>
          <w:lang w:val="en-GB"/>
        </w:rPr>
      </w:pPr>
      <w:r w:rsidRPr="007C3001">
        <w:rPr>
          <w:rFonts w:cs="Times New Roman"/>
          <w:sz w:val="20"/>
          <w:lang w:val="en-GB"/>
        </w:rPr>
        <w:t xml:space="preserve">AUC dropped to </w:t>
      </w:r>
      <w:r w:rsidRPr="007C3001">
        <w:rPr>
          <w:rFonts w:cs="Times New Roman"/>
          <w:b/>
          <w:sz w:val="20"/>
          <w:lang w:val="en-GB"/>
        </w:rPr>
        <w:t>0.</w:t>
      </w:r>
      <w:r w:rsidRPr="007C3001">
        <w:rPr>
          <w:rFonts w:cs="Times New Roman"/>
          <w:b/>
          <w:sz w:val="20"/>
          <w:lang w:val="en-US"/>
        </w:rPr>
        <w:t>712</w:t>
      </w:r>
      <w:r w:rsidR="002D311A">
        <w:rPr>
          <w:rFonts w:cs="Times New Roman"/>
          <w:b/>
          <w:sz w:val="20"/>
          <w:lang w:val="en-US"/>
        </w:rPr>
        <w:t xml:space="preserve">. </w:t>
      </w:r>
      <w:r w:rsidR="002D311A" w:rsidRPr="002D311A">
        <w:rPr>
          <w:rFonts w:cs="Times New Roman"/>
          <w:sz w:val="20"/>
          <w:lang w:val="en-US"/>
        </w:rPr>
        <w:t>K Statistics</w:t>
      </w:r>
      <w:r w:rsidR="002D311A">
        <w:rPr>
          <w:rFonts w:cs="Times New Roman"/>
          <w:b/>
          <w:sz w:val="20"/>
          <w:lang w:val="en-US"/>
        </w:rPr>
        <w:t xml:space="preserve"> – 0.34</w:t>
      </w:r>
    </w:p>
    <w:p w:rsidR="007C3001" w:rsidRPr="007C3001" w:rsidRDefault="007C3001" w:rsidP="007C3001">
      <w:pPr>
        <w:spacing w:before="120"/>
        <w:rPr>
          <w:rFonts w:cs="Times New Roman"/>
          <w:b/>
          <w:sz w:val="20"/>
          <w:lang w:val="en-GB"/>
        </w:rPr>
      </w:pPr>
      <w:r w:rsidRPr="007C3001">
        <w:rPr>
          <w:rFonts w:cs="Times New Roman"/>
          <w:b/>
          <w:sz w:val="20"/>
          <w:lang w:val="en-GB"/>
        </w:rPr>
        <w:t>Comparison with Current Risk Rating (With Overlap)</w:t>
      </w:r>
    </w:p>
    <w:p w:rsidR="007C3001" w:rsidRPr="007C3001" w:rsidRDefault="007C3001" w:rsidP="007C3001">
      <w:pPr>
        <w:spacing w:before="120"/>
        <w:rPr>
          <w:rFonts w:cs="Times New Roman"/>
          <w:sz w:val="20"/>
          <w:lang w:val="en-GB"/>
        </w:rPr>
      </w:pPr>
      <w:r w:rsidRPr="007C3001">
        <w:rPr>
          <w:rFonts w:cs="Times New Roman"/>
          <w:sz w:val="20"/>
          <w:lang w:val="en-GB"/>
        </w:rPr>
        <w:t>The following table shows results of prediction over test dataset and comparison with the existing Risk Rating by Client Director/Relationship Manager:</w:t>
      </w:r>
    </w:p>
    <w:p w:rsidR="007C3001" w:rsidRPr="007C3001" w:rsidRDefault="007C3001" w:rsidP="007C3001">
      <w:pPr>
        <w:spacing w:before="120"/>
        <w:rPr>
          <w:rFonts w:cs="Times New Roman"/>
          <w:b/>
          <w:sz w:val="20"/>
          <w:lang w:val="en-GB"/>
        </w:rPr>
      </w:pPr>
      <w:r w:rsidRPr="007C3001">
        <w:rPr>
          <w:rFonts w:cs="Times New Roman"/>
          <w:b/>
          <w:sz w:val="20"/>
          <w:lang w:val="en-GB"/>
        </w:rPr>
        <w:t>Comparison with Current Risk Rating (Without Overlap – out of sample mandates)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7"/>
        <w:gridCol w:w="1047"/>
        <w:gridCol w:w="872"/>
        <w:gridCol w:w="972"/>
        <w:gridCol w:w="1670"/>
        <w:gridCol w:w="872"/>
        <w:gridCol w:w="916"/>
        <w:gridCol w:w="1670"/>
      </w:tblGrid>
      <w:tr w:rsidR="007C3001" w:rsidRPr="007C3001" w:rsidTr="002546A0">
        <w:trPr>
          <w:trHeight w:val="397"/>
        </w:trPr>
        <w:tc>
          <w:tcPr>
            <w:tcW w:w="0" w:type="auto"/>
            <w:gridSpan w:val="2"/>
            <w:vMerge w:val="restart"/>
            <w:shd w:val="clear" w:color="auto" w:fill="A6A6A6" w:themeFill="background1" w:themeFillShade="A6"/>
            <w:noWrap/>
            <w:vAlign w:val="center"/>
            <w:hideMark/>
          </w:tcPr>
          <w:p w:rsidR="007C3001" w:rsidRPr="007C3001" w:rsidRDefault="007C3001" w:rsidP="007C3001">
            <w:pPr>
              <w:spacing w:before="120"/>
              <w:rPr>
                <w:rFonts w:cs="Times New Roman"/>
                <w:b/>
                <w:bCs/>
                <w:sz w:val="20"/>
                <w:lang w:val="en-US"/>
              </w:rPr>
            </w:pPr>
            <w:r w:rsidRPr="007C3001">
              <w:rPr>
                <w:rFonts w:cs="Times New Roman"/>
                <w:b/>
                <w:bCs/>
                <w:sz w:val="20"/>
                <w:lang w:val="en-US"/>
              </w:rPr>
              <w:t>Actual Disinvestment</w:t>
            </w:r>
          </w:p>
        </w:tc>
        <w:tc>
          <w:tcPr>
            <w:tcW w:w="0" w:type="auto"/>
            <w:gridSpan w:val="3"/>
            <w:vMerge w:val="restart"/>
            <w:shd w:val="clear" w:color="auto" w:fill="A6A6A6" w:themeFill="background1" w:themeFillShade="A6"/>
            <w:vAlign w:val="center"/>
            <w:hideMark/>
          </w:tcPr>
          <w:p w:rsidR="007C3001" w:rsidRPr="007C3001" w:rsidRDefault="007C3001" w:rsidP="007C3001">
            <w:pPr>
              <w:spacing w:before="120"/>
              <w:rPr>
                <w:rFonts w:cs="Times New Roman"/>
                <w:b/>
                <w:sz w:val="20"/>
                <w:lang w:val="en-US"/>
              </w:rPr>
            </w:pPr>
            <w:r w:rsidRPr="007C3001">
              <w:rPr>
                <w:rFonts w:cs="Times New Roman"/>
                <w:b/>
                <w:sz w:val="20"/>
                <w:lang w:val="en-US"/>
              </w:rPr>
              <w:t>Current risk rating prediction</w:t>
            </w:r>
          </w:p>
        </w:tc>
        <w:tc>
          <w:tcPr>
            <w:tcW w:w="0" w:type="auto"/>
            <w:gridSpan w:val="3"/>
            <w:vMerge w:val="restart"/>
            <w:shd w:val="clear" w:color="auto" w:fill="A6A6A6" w:themeFill="background1" w:themeFillShade="A6"/>
            <w:vAlign w:val="center"/>
            <w:hideMark/>
          </w:tcPr>
          <w:p w:rsidR="007C3001" w:rsidRPr="007C3001" w:rsidRDefault="007C3001" w:rsidP="007C3001">
            <w:pPr>
              <w:spacing w:before="120"/>
              <w:rPr>
                <w:rFonts w:cs="Times New Roman"/>
                <w:b/>
                <w:sz w:val="20"/>
                <w:lang w:val="en-US"/>
              </w:rPr>
            </w:pPr>
            <w:r w:rsidRPr="007C3001">
              <w:rPr>
                <w:rFonts w:cs="Times New Roman"/>
                <w:b/>
                <w:sz w:val="20"/>
                <w:lang w:val="en-US"/>
              </w:rPr>
              <w:t>Model 3</w:t>
            </w:r>
          </w:p>
        </w:tc>
      </w:tr>
      <w:tr w:rsidR="007C3001" w:rsidRPr="007C3001" w:rsidTr="002546A0">
        <w:trPr>
          <w:trHeight w:val="450"/>
        </w:trPr>
        <w:tc>
          <w:tcPr>
            <w:tcW w:w="0" w:type="auto"/>
            <w:gridSpan w:val="2"/>
            <w:vMerge/>
            <w:shd w:val="clear" w:color="auto" w:fill="A6A6A6" w:themeFill="background1" w:themeFillShade="A6"/>
            <w:vAlign w:val="center"/>
            <w:hideMark/>
          </w:tcPr>
          <w:p w:rsidR="007C3001" w:rsidRPr="007C3001" w:rsidRDefault="007C3001" w:rsidP="007C3001">
            <w:pPr>
              <w:spacing w:before="120"/>
              <w:rPr>
                <w:rFonts w:cs="Times New Roman"/>
                <w:sz w:val="20"/>
                <w:lang w:val="en-US"/>
              </w:rPr>
            </w:pPr>
          </w:p>
        </w:tc>
        <w:tc>
          <w:tcPr>
            <w:tcW w:w="0" w:type="auto"/>
            <w:gridSpan w:val="3"/>
            <w:vMerge/>
            <w:shd w:val="clear" w:color="auto" w:fill="A6A6A6" w:themeFill="background1" w:themeFillShade="A6"/>
            <w:vAlign w:val="center"/>
            <w:hideMark/>
          </w:tcPr>
          <w:p w:rsidR="007C3001" w:rsidRPr="007C3001" w:rsidRDefault="007C3001" w:rsidP="007C3001">
            <w:pPr>
              <w:spacing w:before="120"/>
              <w:rPr>
                <w:rFonts w:cs="Times New Roman"/>
                <w:sz w:val="20"/>
                <w:lang w:val="en-US"/>
              </w:rPr>
            </w:pPr>
          </w:p>
        </w:tc>
        <w:tc>
          <w:tcPr>
            <w:tcW w:w="0" w:type="auto"/>
            <w:gridSpan w:val="3"/>
            <w:vMerge/>
            <w:shd w:val="clear" w:color="auto" w:fill="A6A6A6" w:themeFill="background1" w:themeFillShade="A6"/>
            <w:vAlign w:val="center"/>
            <w:hideMark/>
          </w:tcPr>
          <w:p w:rsidR="007C3001" w:rsidRPr="007C3001" w:rsidRDefault="007C3001" w:rsidP="007C3001">
            <w:pPr>
              <w:spacing w:before="120"/>
              <w:rPr>
                <w:rFonts w:cs="Times New Roman"/>
                <w:sz w:val="20"/>
                <w:lang w:val="en-US"/>
              </w:rPr>
            </w:pPr>
          </w:p>
        </w:tc>
      </w:tr>
      <w:tr w:rsidR="007C3001" w:rsidRPr="007C3001" w:rsidTr="002546A0">
        <w:trPr>
          <w:trHeight w:val="383"/>
        </w:trPr>
        <w:tc>
          <w:tcPr>
            <w:tcW w:w="0" w:type="auto"/>
            <w:shd w:val="clear" w:color="auto" w:fill="auto"/>
            <w:noWrap/>
            <w:vAlign w:val="center"/>
            <w:hideMark/>
          </w:tcPr>
          <w:p w:rsidR="007C3001" w:rsidRPr="007C3001" w:rsidRDefault="007C3001" w:rsidP="007C3001">
            <w:pPr>
              <w:spacing w:before="120"/>
              <w:rPr>
                <w:rFonts w:cs="Times New Roman"/>
                <w:sz w:val="20"/>
                <w:lang w:val="en-US"/>
              </w:rPr>
            </w:pPr>
            <w:r w:rsidRPr="007C3001">
              <w:rPr>
                <w:rFonts w:cs="Times New Roman"/>
                <w:sz w:val="20"/>
                <w:lang w:val="en-US"/>
              </w:rPr>
              <w:t>Number</w:t>
            </w:r>
          </w:p>
        </w:tc>
        <w:tc>
          <w:tcPr>
            <w:tcW w:w="0" w:type="auto"/>
            <w:shd w:val="clear" w:color="auto" w:fill="auto"/>
            <w:noWrap/>
            <w:vAlign w:val="center"/>
            <w:hideMark/>
          </w:tcPr>
          <w:p w:rsidR="007C3001" w:rsidRPr="007C3001" w:rsidRDefault="007C3001" w:rsidP="007C3001">
            <w:pPr>
              <w:spacing w:before="120"/>
              <w:rPr>
                <w:rFonts w:cs="Times New Roman"/>
                <w:sz w:val="20"/>
                <w:lang w:val="en-US"/>
              </w:rPr>
            </w:pPr>
            <w:r w:rsidRPr="007C3001">
              <w:rPr>
                <w:rFonts w:cs="Times New Roman"/>
                <w:sz w:val="20"/>
                <w:lang w:val="en-US"/>
              </w:rPr>
              <w:t>Value</w:t>
            </w:r>
          </w:p>
        </w:tc>
        <w:tc>
          <w:tcPr>
            <w:tcW w:w="0" w:type="auto"/>
            <w:shd w:val="clear" w:color="auto" w:fill="auto"/>
            <w:noWrap/>
            <w:vAlign w:val="center"/>
            <w:hideMark/>
          </w:tcPr>
          <w:p w:rsidR="007C3001" w:rsidRPr="007C3001" w:rsidRDefault="007C3001" w:rsidP="007C3001">
            <w:pPr>
              <w:spacing w:before="120"/>
              <w:rPr>
                <w:rFonts w:cs="Times New Roman"/>
                <w:sz w:val="20"/>
                <w:lang w:val="en-US"/>
              </w:rPr>
            </w:pPr>
            <w:r w:rsidRPr="007C3001">
              <w:rPr>
                <w:rFonts w:cs="Times New Roman"/>
                <w:sz w:val="20"/>
                <w:lang w:val="en-US"/>
              </w:rPr>
              <w:t>Number</w:t>
            </w:r>
          </w:p>
        </w:tc>
        <w:tc>
          <w:tcPr>
            <w:tcW w:w="0" w:type="auto"/>
            <w:shd w:val="clear" w:color="auto" w:fill="auto"/>
            <w:noWrap/>
            <w:vAlign w:val="center"/>
            <w:hideMark/>
          </w:tcPr>
          <w:p w:rsidR="007C3001" w:rsidRPr="007C3001" w:rsidRDefault="007C3001" w:rsidP="007C3001">
            <w:pPr>
              <w:spacing w:before="120"/>
              <w:rPr>
                <w:rFonts w:cs="Times New Roman"/>
                <w:sz w:val="20"/>
                <w:lang w:val="en-US"/>
              </w:rPr>
            </w:pPr>
            <w:r w:rsidRPr="007C3001">
              <w:rPr>
                <w:rFonts w:cs="Times New Roman"/>
                <w:sz w:val="20"/>
                <w:lang w:val="en-US"/>
              </w:rPr>
              <w:t>Value</w:t>
            </w:r>
          </w:p>
        </w:tc>
        <w:tc>
          <w:tcPr>
            <w:tcW w:w="0" w:type="auto"/>
            <w:shd w:val="clear" w:color="auto" w:fill="auto"/>
            <w:vAlign w:val="center"/>
            <w:hideMark/>
          </w:tcPr>
          <w:p w:rsidR="007C3001" w:rsidRPr="007C3001" w:rsidRDefault="007C3001" w:rsidP="007C3001">
            <w:pPr>
              <w:spacing w:before="120"/>
              <w:rPr>
                <w:rFonts w:cs="Times New Roman"/>
                <w:sz w:val="20"/>
                <w:lang w:val="en-US"/>
              </w:rPr>
            </w:pPr>
            <w:r w:rsidRPr="007C3001">
              <w:rPr>
                <w:rFonts w:cs="Times New Roman"/>
                <w:sz w:val="20"/>
                <w:lang w:val="en-US"/>
              </w:rPr>
              <w:t>% Of Actual Value</w:t>
            </w:r>
          </w:p>
        </w:tc>
        <w:tc>
          <w:tcPr>
            <w:tcW w:w="0" w:type="auto"/>
            <w:shd w:val="clear" w:color="auto" w:fill="auto"/>
            <w:noWrap/>
            <w:vAlign w:val="center"/>
            <w:hideMark/>
          </w:tcPr>
          <w:p w:rsidR="007C3001" w:rsidRPr="007C3001" w:rsidRDefault="007C3001" w:rsidP="007C3001">
            <w:pPr>
              <w:spacing w:before="120"/>
              <w:rPr>
                <w:rFonts w:cs="Times New Roman"/>
                <w:sz w:val="20"/>
                <w:lang w:val="en-US"/>
              </w:rPr>
            </w:pPr>
            <w:r w:rsidRPr="007C3001">
              <w:rPr>
                <w:rFonts w:cs="Times New Roman"/>
                <w:sz w:val="20"/>
                <w:lang w:val="en-US"/>
              </w:rPr>
              <w:t>Number</w:t>
            </w:r>
          </w:p>
        </w:tc>
        <w:tc>
          <w:tcPr>
            <w:tcW w:w="0" w:type="auto"/>
            <w:shd w:val="clear" w:color="auto" w:fill="auto"/>
            <w:noWrap/>
            <w:vAlign w:val="center"/>
            <w:hideMark/>
          </w:tcPr>
          <w:p w:rsidR="007C3001" w:rsidRPr="007C3001" w:rsidRDefault="007C3001" w:rsidP="007C3001">
            <w:pPr>
              <w:spacing w:before="120"/>
              <w:rPr>
                <w:rFonts w:cs="Times New Roman"/>
                <w:sz w:val="20"/>
                <w:lang w:val="en-US"/>
              </w:rPr>
            </w:pPr>
            <w:r w:rsidRPr="007C3001">
              <w:rPr>
                <w:rFonts w:cs="Times New Roman"/>
                <w:sz w:val="20"/>
                <w:lang w:val="en-US"/>
              </w:rPr>
              <w:t>Value</w:t>
            </w:r>
          </w:p>
        </w:tc>
        <w:tc>
          <w:tcPr>
            <w:tcW w:w="0" w:type="auto"/>
            <w:shd w:val="clear" w:color="auto" w:fill="auto"/>
            <w:vAlign w:val="center"/>
            <w:hideMark/>
          </w:tcPr>
          <w:p w:rsidR="007C3001" w:rsidRPr="007C3001" w:rsidRDefault="007C3001" w:rsidP="007C3001">
            <w:pPr>
              <w:spacing w:before="120"/>
              <w:rPr>
                <w:rFonts w:cs="Times New Roman"/>
                <w:sz w:val="20"/>
                <w:lang w:val="en-US"/>
              </w:rPr>
            </w:pPr>
            <w:r w:rsidRPr="007C3001">
              <w:rPr>
                <w:rFonts w:cs="Times New Roman"/>
                <w:sz w:val="20"/>
                <w:lang w:val="en-US"/>
              </w:rPr>
              <w:t>% Of Actual Value</w:t>
            </w:r>
          </w:p>
        </w:tc>
      </w:tr>
      <w:tr w:rsidR="007C3001" w:rsidRPr="007C3001" w:rsidTr="002546A0">
        <w:trPr>
          <w:trHeight w:val="383"/>
        </w:trPr>
        <w:tc>
          <w:tcPr>
            <w:tcW w:w="0" w:type="auto"/>
            <w:shd w:val="clear" w:color="auto" w:fill="auto"/>
            <w:noWrap/>
            <w:vAlign w:val="center"/>
            <w:hideMark/>
          </w:tcPr>
          <w:p w:rsidR="007C3001" w:rsidRPr="007C3001" w:rsidRDefault="007C3001" w:rsidP="007C3001">
            <w:pPr>
              <w:spacing w:before="120"/>
              <w:rPr>
                <w:rFonts w:cs="Times New Roman"/>
                <w:sz w:val="20"/>
                <w:lang w:val="en-US"/>
              </w:rPr>
            </w:pPr>
            <w:r w:rsidRPr="007C3001">
              <w:rPr>
                <w:rFonts w:cs="Times New Roman"/>
                <w:sz w:val="20"/>
                <w:lang w:val="en-US"/>
              </w:rPr>
              <w:t>95</w:t>
            </w:r>
          </w:p>
        </w:tc>
        <w:tc>
          <w:tcPr>
            <w:tcW w:w="0" w:type="auto"/>
            <w:shd w:val="clear" w:color="auto" w:fill="auto"/>
            <w:noWrap/>
            <w:vAlign w:val="center"/>
            <w:hideMark/>
          </w:tcPr>
          <w:p w:rsidR="007C3001" w:rsidRPr="007C3001" w:rsidRDefault="007C3001" w:rsidP="007C3001">
            <w:pPr>
              <w:spacing w:before="120"/>
              <w:rPr>
                <w:rFonts w:cs="Times New Roman"/>
                <w:sz w:val="20"/>
                <w:lang w:val="en-US"/>
              </w:rPr>
            </w:pPr>
            <w:r w:rsidRPr="007C3001">
              <w:rPr>
                <w:rFonts w:cs="Times New Roman"/>
                <w:sz w:val="20"/>
                <w:lang w:val="en-US"/>
              </w:rPr>
              <w:t>£</w:t>
            </w:r>
            <w:r w:rsidR="00844896">
              <w:rPr>
                <w:rFonts w:cs="Times New Roman"/>
                <w:sz w:val="20"/>
                <w:lang w:val="en-US"/>
              </w:rPr>
              <w:t>4</w:t>
            </w:r>
            <w:r w:rsidRPr="007C3001">
              <w:rPr>
                <w:rFonts w:cs="Times New Roman"/>
                <w:sz w:val="20"/>
                <w:lang w:val="en-US"/>
              </w:rPr>
              <w:t>.</w:t>
            </w:r>
            <w:r w:rsidR="00844896">
              <w:rPr>
                <w:rFonts w:cs="Times New Roman"/>
                <w:sz w:val="20"/>
                <w:lang w:val="en-US"/>
              </w:rPr>
              <w:t>17</w:t>
            </w:r>
            <w:r w:rsidRPr="007C3001">
              <w:rPr>
                <w:rFonts w:cs="Times New Roman"/>
                <w:sz w:val="20"/>
                <w:lang w:val="en-US"/>
              </w:rPr>
              <w:t xml:space="preserve"> </w:t>
            </w:r>
            <w:proofErr w:type="spellStart"/>
            <w:r w:rsidRPr="007C3001">
              <w:rPr>
                <w:rFonts w:cs="Times New Roman"/>
                <w:sz w:val="20"/>
                <w:lang w:val="en-US"/>
              </w:rPr>
              <w:t>bn</w:t>
            </w:r>
            <w:proofErr w:type="spellEnd"/>
          </w:p>
        </w:tc>
        <w:tc>
          <w:tcPr>
            <w:tcW w:w="0" w:type="auto"/>
            <w:shd w:val="clear" w:color="auto" w:fill="auto"/>
            <w:noWrap/>
            <w:vAlign w:val="center"/>
            <w:hideMark/>
          </w:tcPr>
          <w:p w:rsidR="007C3001" w:rsidRPr="007C3001" w:rsidRDefault="007C3001" w:rsidP="007C3001">
            <w:pPr>
              <w:spacing w:before="120"/>
              <w:rPr>
                <w:rFonts w:cs="Times New Roman"/>
                <w:sz w:val="20"/>
                <w:lang w:val="en-US"/>
              </w:rPr>
            </w:pPr>
            <w:r w:rsidRPr="007C3001">
              <w:rPr>
                <w:rFonts w:cs="Times New Roman"/>
                <w:sz w:val="20"/>
                <w:lang w:val="en-US"/>
              </w:rPr>
              <w:t>10</w:t>
            </w:r>
          </w:p>
        </w:tc>
        <w:tc>
          <w:tcPr>
            <w:tcW w:w="0" w:type="auto"/>
            <w:shd w:val="clear" w:color="auto" w:fill="auto"/>
            <w:noWrap/>
            <w:vAlign w:val="center"/>
            <w:hideMark/>
          </w:tcPr>
          <w:p w:rsidR="007C3001" w:rsidRPr="007C3001" w:rsidRDefault="007C3001" w:rsidP="007C3001">
            <w:pPr>
              <w:spacing w:before="120"/>
              <w:rPr>
                <w:rFonts w:cs="Times New Roman"/>
                <w:sz w:val="20"/>
                <w:lang w:val="en-US"/>
              </w:rPr>
            </w:pPr>
            <w:r w:rsidRPr="007C3001">
              <w:rPr>
                <w:rFonts w:cs="Times New Roman"/>
                <w:sz w:val="20"/>
                <w:lang w:val="en-US"/>
              </w:rPr>
              <w:t xml:space="preserve">£0.34 </w:t>
            </w:r>
            <w:proofErr w:type="spellStart"/>
            <w:r w:rsidRPr="007C3001">
              <w:rPr>
                <w:rFonts w:cs="Times New Roman"/>
                <w:sz w:val="20"/>
                <w:lang w:val="en-US"/>
              </w:rPr>
              <w:t>mn</w:t>
            </w:r>
            <w:proofErr w:type="spellEnd"/>
          </w:p>
        </w:tc>
        <w:tc>
          <w:tcPr>
            <w:tcW w:w="0" w:type="auto"/>
            <w:shd w:val="clear" w:color="auto" w:fill="auto"/>
            <w:vAlign w:val="center"/>
            <w:hideMark/>
          </w:tcPr>
          <w:p w:rsidR="007C3001" w:rsidRPr="007C3001" w:rsidRDefault="007C3001" w:rsidP="007C3001">
            <w:pPr>
              <w:spacing w:before="120"/>
              <w:rPr>
                <w:rFonts w:cs="Times New Roman"/>
                <w:sz w:val="20"/>
                <w:lang w:val="en-US"/>
              </w:rPr>
            </w:pPr>
            <w:r w:rsidRPr="007C3001">
              <w:rPr>
                <w:rFonts w:cs="Times New Roman"/>
                <w:sz w:val="20"/>
                <w:lang w:val="en-US"/>
              </w:rPr>
              <w:t>8</w:t>
            </w:r>
            <w:r w:rsidR="00834199">
              <w:rPr>
                <w:rFonts w:cs="Times New Roman"/>
                <w:sz w:val="20"/>
                <w:lang w:val="en-US"/>
              </w:rPr>
              <w:t>.2</w:t>
            </w:r>
            <w:r w:rsidRPr="007C3001">
              <w:rPr>
                <w:rFonts w:cs="Times New Roman"/>
                <w:sz w:val="20"/>
                <w:lang w:val="en-US"/>
              </w:rPr>
              <w:t>%</w:t>
            </w:r>
          </w:p>
        </w:tc>
        <w:tc>
          <w:tcPr>
            <w:tcW w:w="0" w:type="auto"/>
            <w:shd w:val="clear" w:color="auto" w:fill="auto"/>
            <w:noWrap/>
            <w:vAlign w:val="center"/>
            <w:hideMark/>
          </w:tcPr>
          <w:p w:rsidR="007C3001" w:rsidRPr="007C3001" w:rsidRDefault="007C3001" w:rsidP="007C3001">
            <w:pPr>
              <w:spacing w:before="120"/>
              <w:rPr>
                <w:rFonts w:cs="Times New Roman"/>
                <w:sz w:val="20"/>
                <w:lang w:val="en-US"/>
              </w:rPr>
            </w:pPr>
            <w:r w:rsidRPr="007C3001">
              <w:rPr>
                <w:rFonts w:cs="Times New Roman"/>
                <w:sz w:val="20"/>
                <w:lang w:val="en-US"/>
              </w:rPr>
              <w:t>41</w:t>
            </w:r>
          </w:p>
        </w:tc>
        <w:tc>
          <w:tcPr>
            <w:tcW w:w="0" w:type="auto"/>
            <w:shd w:val="clear" w:color="auto" w:fill="auto"/>
            <w:noWrap/>
            <w:vAlign w:val="center"/>
            <w:hideMark/>
          </w:tcPr>
          <w:p w:rsidR="007C3001" w:rsidRPr="007C3001" w:rsidRDefault="007C3001" w:rsidP="007C3001">
            <w:pPr>
              <w:spacing w:before="120"/>
              <w:rPr>
                <w:rFonts w:cs="Times New Roman"/>
                <w:sz w:val="20"/>
                <w:lang w:val="en-US"/>
              </w:rPr>
            </w:pPr>
            <w:r w:rsidRPr="007C3001">
              <w:rPr>
                <w:rFonts w:cs="Times New Roman"/>
                <w:sz w:val="20"/>
                <w:lang w:val="en-US"/>
              </w:rPr>
              <w:t xml:space="preserve">£2.80 </w:t>
            </w:r>
            <w:proofErr w:type="spellStart"/>
            <w:r w:rsidRPr="007C3001">
              <w:rPr>
                <w:rFonts w:cs="Times New Roman"/>
                <w:sz w:val="20"/>
                <w:lang w:val="en-US"/>
              </w:rPr>
              <w:t>bn</w:t>
            </w:r>
            <w:proofErr w:type="spellEnd"/>
          </w:p>
        </w:tc>
        <w:tc>
          <w:tcPr>
            <w:tcW w:w="0" w:type="auto"/>
            <w:shd w:val="clear" w:color="auto" w:fill="auto"/>
            <w:vAlign w:val="center"/>
            <w:hideMark/>
          </w:tcPr>
          <w:p w:rsidR="007C3001" w:rsidRPr="007C3001" w:rsidRDefault="00834199" w:rsidP="007C3001">
            <w:pPr>
              <w:spacing w:before="120"/>
              <w:rPr>
                <w:rFonts w:cs="Times New Roman"/>
                <w:sz w:val="20"/>
                <w:lang w:val="en-US"/>
              </w:rPr>
            </w:pPr>
            <w:r>
              <w:rPr>
                <w:rFonts w:cs="Times New Roman"/>
                <w:sz w:val="20"/>
                <w:lang w:val="en-US"/>
              </w:rPr>
              <w:t>67</w:t>
            </w:r>
            <w:r w:rsidR="007C3001" w:rsidRPr="007C3001">
              <w:rPr>
                <w:rFonts w:cs="Times New Roman"/>
                <w:sz w:val="20"/>
                <w:lang w:val="en-US"/>
              </w:rPr>
              <w:t>%</w:t>
            </w:r>
          </w:p>
        </w:tc>
      </w:tr>
    </w:tbl>
    <w:p w:rsidR="007C3001" w:rsidRPr="007C3001" w:rsidRDefault="007C3001" w:rsidP="007C3001">
      <w:pPr>
        <w:spacing w:before="120"/>
        <w:rPr>
          <w:rFonts w:cs="Times New Roman"/>
          <w:sz w:val="20"/>
          <w:lang w:val="en-GB"/>
        </w:rPr>
      </w:pPr>
      <w:r w:rsidRPr="007C3001">
        <w:rPr>
          <w:rFonts w:cs="Times New Roman"/>
          <w:sz w:val="20"/>
          <w:lang w:val="en-GB"/>
        </w:rPr>
        <w:lastRenderedPageBreak/>
        <w:t>*High risk is being considered from Current risk rating</w:t>
      </w:r>
    </w:p>
    <w:p w:rsidR="007C3001" w:rsidRPr="007C3001" w:rsidRDefault="007C3001" w:rsidP="007C3001">
      <w:pPr>
        <w:spacing w:before="120"/>
        <w:rPr>
          <w:rFonts w:cs="Times New Roman"/>
          <w:sz w:val="20"/>
          <w:lang w:val="en-US"/>
        </w:rPr>
      </w:pPr>
      <w:r w:rsidRPr="007C3001">
        <w:rPr>
          <w:rFonts w:cs="Times New Roman"/>
          <w:sz w:val="20"/>
          <w:lang w:val="en-US"/>
        </w:rPr>
        <w:t>Significant Variables</w:t>
      </w:r>
    </w:p>
    <w:tbl>
      <w:tblPr>
        <w:tblStyle w:val="TableGrid"/>
        <w:tblW w:w="9251" w:type="dxa"/>
        <w:tblLook w:val="04A0" w:firstRow="1" w:lastRow="0" w:firstColumn="1" w:lastColumn="0" w:noHBand="0" w:noVBand="1"/>
      </w:tblPr>
      <w:tblGrid>
        <w:gridCol w:w="892"/>
        <w:gridCol w:w="1593"/>
        <w:gridCol w:w="2039"/>
        <w:gridCol w:w="4727"/>
      </w:tblGrid>
      <w:tr w:rsidR="007C3001" w:rsidRPr="007C3001" w:rsidTr="002546A0">
        <w:tc>
          <w:tcPr>
            <w:tcW w:w="892"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7C3001" w:rsidRPr="007C3001" w:rsidRDefault="007C3001" w:rsidP="007C3001">
            <w:pPr>
              <w:spacing w:before="120"/>
              <w:rPr>
                <w:rFonts w:cs="Times New Roman"/>
                <w:b/>
                <w:sz w:val="20"/>
                <w:lang w:val="en-GB"/>
              </w:rPr>
            </w:pPr>
            <w:r w:rsidRPr="007C3001">
              <w:rPr>
                <w:rFonts w:cs="Times New Roman"/>
                <w:b/>
                <w:sz w:val="20"/>
                <w:lang w:val="en-GB"/>
              </w:rPr>
              <w:t>S. No.</w:t>
            </w: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7C3001" w:rsidRPr="007C3001" w:rsidRDefault="007C3001" w:rsidP="007C3001">
            <w:pPr>
              <w:spacing w:before="120"/>
              <w:rPr>
                <w:rFonts w:cs="Times New Roman"/>
                <w:b/>
                <w:sz w:val="20"/>
                <w:lang w:val="en-GB"/>
              </w:rPr>
            </w:pPr>
            <w:r w:rsidRPr="007C3001">
              <w:rPr>
                <w:rFonts w:cs="Times New Roman"/>
                <w:b/>
                <w:sz w:val="20"/>
                <w:lang w:val="en-GB"/>
              </w:rPr>
              <w:t>Attribute</w:t>
            </w: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7C3001" w:rsidRPr="007C3001" w:rsidRDefault="007C3001" w:rsidP="007C3001">
            <w:pPr>
              <w:spacing w:before="120"/>
              <w:rPr>
                <w:rFonts w:cs="Times New Roman"/>
                <w:b/>
                <w:sz w:val="20"/>
                <w:lang w:val="en-GB"/>
              </w:rPr>
            </w:pPr>
            <w:r w:rsidRPr="007C3001">
              <w:rPr>
                <w:rFonts w:cs="Times New Roman"/>
                <w:b/>
                <w:sz w:val="20"/>
                <w:lang w:val="en-GB"/>
              </w:rPr>
              <w:t>Metrics</w:t>
            </w: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7C3001" w:rsidRPr="007C3001" w:rsidRDefault="007C3001" w:rsidP="007C3001">
            <w:pPr>
              <w:spacing w:before="120"/>
              <w:rPr>
                <w:rFonts w:cs="Times New Roman"/>
                <w:b/>
                <w:sz w:val="20"/>
                <w:lang w:val="en-GB"/>
              </w:rPr>
            </w:pPr>
            <w:r w:rsidRPr="007C3001">
              <w:rPr>
                <w:rFonts w:cs="Times New Roman"/>
                <w:b/>
                <w:sz w:val="20"/>
                <w:lang w:val="en-GB"/>
              </w:rPr>
              <w:t>Definition</w:t>
            </w:r>
          </w:p>
        </w:tc>
      </w:tr>
      <w:tr w:rsidR="007C3001" w:rsidRPr="007C3001" w:rsidTr="002546A0">
        <w:tc>
          <w:tcPr>
            <w:tcW w:w="892" w:type="dxa"/>
            <w:tcBorders>
              <w:top w:val="single" w:sz="4" w:space="0" w:color="auto"/>
              <w:left w:val="single" w:sz="4" w:space="0" w:color="auto"/>
              <w:bottom w:val="single" w:sz="4" w:space="0" w:color="auto"/>
              <w:right w:val="single" w:sz="4" w:space="0" w:color="auto"/>
            </w:tcBorders>
            <w:vAlign w:val="center"/>
          </w:tcPr>
          <w:p w:rsidR="007C3001" w:rsidRPr="007C3001" w:rsidRDefault="007C3001" w:rsidP="007C3001">
            <w:pPr>
              <w:spacing w:before="120"/>
              <w:rPr>
                <w:rFonts w:cs="Times New Roman"/>
                <w:sz w:val="20"/>
                <w:lang w:val="en-GB"/>
              </w:rPr>
            </w:pPr>
            <w:r w:rsidRPr="007C3001">
              <w:rPr>
                <w:rFonts w:cs="Times New Roman"/>
                <w:sz w:val="20"/>
                <w:lang w:val="en-GB"/>
              </w:rPr>
              <w:t>1</w:t>
            </w:r>
          </w:p>
        </w:tc>
        <w:tc>
          <w:tcPr>
            <w:tcW w:w="0" w:type="auto"/>
            <w:tcBorders>
              <w:top w:val="single" w:sz="4" w:space="0" w:color="auto"/>
              <w:left w:val="single" w:sz="4" w:space="0" w:color="auto"/>
              <w:bottom w:val="single" w:sz="4" w:space="0" w:color="auto"/>
              <w:right w:val="single" w:sz="4" w:space="0" w:color="auto"/>
            </w:tcBorders>
            <w:vAlign w:val="center"/>
          </w:tcPr>
          <w:p w:rsidR="007C3001" w:rsidRPr="007C3001" w:rsidRDefault="007C3001" w:rsidP="007C3001">
            <w:pPr>
              <w:spacing w:before="120"/>
              <w:rPr>
                <w:rFonts w:cs="Times New Roman"/>
                <w:sz w:val="20"/>
                <w:lang w:val="en-GB"/>
              </w:rPr>
            </w:pPr>
            <w:r w:rsidRPr="007C3001">
              <w:rPr>
                <w:rFonts w:cs="Times New Roman"/>
                <w:sz w:val="20"/>
                <w:lang w:val="en-GB"/>
              </w:rPr>
              <w:t>Consultant Rating</w:t>
            </w:r>
          </w:p>
        </w:tc>
        <w:tc>
          <w:tcPr>
            <w:tcW w:w="0" w:type="auto"/>
            <w:tcBorders>
              <w:top w:val="single" w:sz="4" w:space="0" w:color="auto"/>
              <w:left w:val="single" w:sz="4" w:space="0" w:color="auto"/>
              <w:bottom w:val="single" w:sz="4" w:space="0" w:color="auto"/>
              <w:right w:val="single" w:sz="4" w:space="0" w:color="auto"/>
            </w:tcBorders>
            <w:vAlign w:val="center"/>
          </w:tcPr>
          <w:p w:rsidR="007C3001" w:rsidRPr="007C3001" w:rsidRDefault="007C3001" w:rsidP="00BA5AC6">
            <w:pPr>
              <w:spacing w:before="120"/>
              <w:jc w:val="left"/>
              <w:rPr>
                <w:rFonts w:cs="Times New Roman"/>
                <w:sz w:val="20"/>
                <w:lang w:val="en-GB"/>
              </w:rPr>
            </w:pPr>
            <w:r w:rsidRPr="007C3001">
              <w:rPr>
                <w:rFonts w:cs="Times New Roman"/>
                <w:sz w:val="20"/>
                <w:lang w:val="en-GB"/>
              </w:rPr>
              <w:t>Current Consultant Rating</w:t>
            </w:r>
          </w:p>
        </w:tc>
        <w:tc>
          <w:tcPr>
            <w:tcW w:w="0" w:type="auto"/>
            <w:tcBorders>
              <w:top w:val="single" w:sz="4" w:space="0" w:color="auto"/>
              <w:left w:val="single" w:sz="4" w:space="0" w:color="auto"/>
              <w:bottom w:val="single" w:sz="4" w:space="0" w:color="auto"/>
              <w:right w:val="single" w:sz="4" w:space="0" w:color="auto"/>
            </w:tcBorders>
            <w:vAlign w:val="center"/>
          </w:tcPr>
          <w:p w:rsidR="007C3001" w:rsidRPr="007C3001" w:rsidRDefault="007C3001" w:rsidP="007C3001">
            <w:pPr>
              <w:spacing w:before="120"/>
              <w:rPr>
                <w:rFonts w:cs="Times New Roman"/>
                <w:sz w:val="20"/>
                <w:lang w:val="en-GB"/>
              </w:rPr>
            </w:pPr>
            <w:r w:rsidRPr="007C3001">
              <w:rPr>
                <w:rFonts w:cs="Times New Roman"/>
                <w:sz w:val="20"/>
                <w:lang w:val="en-GB"/>
              </w:rPr>
              <w:t>Mandate level rating based on the fund composition and fund rating given by the external consultants</w:t>
            </w:r>
          </w:p>
        </w:tc>
      </w:tr>
      <w:tr w:rsidR="007C3001" w:rsidRPr="007C3001" w:rsidTr="002546A0">
        <w:tc>
          <w:tcPr>
            <w:tcW w:w="892" w:type="dxa"/>
            <w:tcBorders>
              <w:top w:val="single" w:sz="4" w:space="0" w:color="auto"/>
              <w:left w:val="single" w:sz="4" w:space="0" w:color="auto"/>
              <w:bottom w:val="single" w:sz="4" w:space="0" w:color="auto"/>
              <w:right w:val="single" w:sz="4" w:space="0" w:color="auto"/>
            </w:tcBorders>
            <w:vAlign w:val="center"/>
          </w:tcPr>
          <w:p w:rsidR="007C3001" w:rsidRPr="007C3001" w:rsidRDefault="007C3001" w:rsidP="007C3001">
            <w:pPr>
              <w:spacing w:before="120"/>
              <w:rPr>
                <w:rFonts w:cs="Times New Roman"/>
                <w:sz w:val="20"/>
                <w:lang w:val="en-GB"/>
              </w:rPr>
            </w:pPr>
            <w:r w:rsidRPr="007C3001">
              <w:rPr>
                <w:rFonts w:cs="Times New Roman"/>
                <w:sz w:val="20"/>
                <w:lang w:val="en-GB"/>
              </w:rPr>
              <w:t>2</w:t>
            </w:r>
          </w:p>
        </w:tc>
        <w:tc>
          <w:tcPr>
            <w:tcW w:w="0" w:type="auto"/>
            <w:tcBorders>
              <w:top w:val="single" w:sz="4" w:space="0" w:color="auto"/>
              <w:left w:val="single" w:sz="4" w:space="0" w:color="auto"/>
              <w:bottom w:val="single" w:sz="4" w:space="0" w:color="auto"/>
              <w:right w:val="single" w:sz="4" w:space="0" w:color="auto"/>
            </w:tcBorders>
            <w:vAlign w:val="center"/>
          </w:tcPr>
          <w:p w:rsidR="007C3001" w:rsidRPr="007C3001" w:rsidRDefault="007C3001" w:rsidP="007C3001">
            <w:pPr>
              <w:spacing w:before="120"/>
              <w:rPr>
                <w:rFonts w:cs="Times New Roman"/>
                <w:sz w:val="20"/>
                <w:lang w:val="en-GB"/>
              </w:rPr>
            </w:pPr>
            <w:r w:rsidRPr="007C3001">
              <w:rPr>
                <w:rFonts w:cs="Times New Roman"/>
                <w:sz w:val="20"/>
                <w:lang w:val="en-GB"/>
              </w:rPr>
              <w:t>Servicing Interactions</w:t>
            </w:r>
          </w:p>
        </w:tc>
        <w:tc>
          <w:tcPr>
            <w:tcW w:w="0" w:type="auto"/>
            <w:tcBorders>
              <w:top w:val="single" w:sz="4" w:space="0" w:color="auto"/>
              <w:left w:val="single" w:sz="4" w:space="0" w:color="auto"/>
              <w:bottom w:val="single" w:sz="4" w:space="0" w:color="auto"/>
              <w:right w:val="single" w:sz="4" w:space="0" w:color="auto"/>
            </w:tcBorders>
            <w:vAlign w:val="center"/>
          </w:tcPr>
          <w:p w:rsidR="007C3001" w:rsidRPr="007C3001" w:rsidRDefault="007C3001" w:rsidP="00BA5AC6">
            <w:pPr>
              <w:spacing w:before="120"/>
              <w:jc w:val="left"/>
              <w:rPr>
                <w:rFonts w:cs="Times New Roman"/>
                <w:sz w:val="20"/>
                <w:lang w:val="en-GB"/>
              </w:rPr>
            </w:pPr>
            <w:r w:rsidRPr="007C3001">
              <w:rPr>
                <w:rFonts w:cs="Times New Roman"/>
                <w:sz w:val="20"/>
                <w:lang w:val="en-GB"/>
              </w:rPr>
              <w:t>Valuation cases 12 months</w:t>
            </w:r>
          </w:p>
        </w:tc>
        <w:tc>
          <w:tcPr>
            <w:tcW w:w="0" w:type="auto"/>
            <w:tcBorders>
              <w:top w:val="single" w:sz="4" w:space="0" w:color="auto"/>
              <w:left w:val="single" w:sz="4" w:space="0" w:color="auto"/>
              <w:bottom w:val="single" w:sz="4" w:space="0" w:color="auto"/>
              <w:right w:val="single" w:sz="4" w:space="0" w:color="auto"/>
            </w:tcBorders>
            <w:vAlign w:val="center"/>
          </w:tcPr>
          <w:p w:rsidR="007C3001" w:rsidRPr="007C3001" w:rsidRDefault="007C3001" w:rsidP="007C3001">
            <w:pPr>
              <w:spacing w:before="120"/>
              <w:rPr>
                <w:rFonts w:cs="Times New Roman"/>
                <w:sz w:val="20"/>
                <w:lang w:val="en-GB"/>
              </w:rPr>
            </w:pPr>
            <w:r w:rsidRPr="007C3001">
              <w:rPr>
                <w:rFonts w:cs="Times New Roman"/>
                <w:sz w:val="20"/>
                <w:lang w:val="en-GB"/>
              </w:rPr>
              <w:t>Number of valuation cases raised by the mandate in the last 12 months</w:t>
            </w:r>
          </w:p>
        </w:tc>
      </w:tr>
      <w:tr w:rsidR="007C3001" w:rsidRPr="007C3001" w:rsidTr="002546A0">
        <w:tc>
          <w:tcPr>
            <w:tcW w:w="892" w:type="dxa"/>
            <w:tcBorders>
              <w:top w:val="single" w:sz="4" w:space="0" w:color="auto"/>
              <w:left w:val="single" w:sz="4" w:space="0" w:color="auto"/>
              <w:bottom w:val="single" w:sz="4" w:space="0" w:color="auto"/>
              <w:right w:val="single" w:sz="4" w:space="0" w:color="auto"/>
            </w:tcBorders>
            <w:vAlign w:val="center"/>
            <w:hideMark/>
          </w:tcPr>
          <w:p w:rsidR="007C3001" w:rsidRPr="007C3001" w:rsidRDefault="007C3001" w:rsidP="007C3001">
            <w:pPr>
              <w:spacing w:before="120"/>
              <w:rPr>
                <w:rFonts w:cs="Times New Roman"/>
                <w:sz w:val="20"/>
                <w:lang w:val="en-GB"/>
              </w:rPr>
            </w:pPr>
            <w:r w:rsidRPr="007C3001">
              <w:rPr>
                <w:rFonts w:cs="Times New Roman"/>
                <w:sz w:val="20"/>
                <w:lang w:val="en-GB"/>
              </w:rPr>
              <w:t>3</w:t>
            </w:r>
          </w:p>
        </w:tc>
        <w:tc>
          <w:tcPr>
            <w:tcW w:w="0" w:type="auto"/>
            <w:tcBorders>
              <w:top w:val="single" w:sz="4" w:space="0" w:color="auto"/>
              <w:left w:val="single" w:sz="4" w:space="0" w:color="auto"/>
              <w:bottom w:val="single" w:sz="4" w:space="0" w:color="auto"/>
              <w:right w:val="single" w:sz="4" w:space="0" w:color="auto"/>
            </w:tcBorders>
            <w:vAlign w:val="center"/>
            <w:hideMark/>
          </w:tcPr>
          <w:p w:rsidR="007C3001" w:rsidRPr="007C3001" w:rsidRDefault="007C3001" w:rsidP="007C3001">
            <w:pPr>
              <w:spacing w:before="120"/>
              <w:rPr>
                <w:rFonts w:cs="Times New Roman"/>
                <w:sz w:val="20"/>
                <w:lang w:val="en-GB"/>
              </w:rPr>
            </w:pPr>
            <w:r w:rsidRPr="007C3001">
              <w:rPr>
                <w:rFonts w:cs="Times New Roman"/>
                <w:sz w:val="20"/>
                <w:lang w:val="en-GB"/>
              </w:rPr>
              <w:t>Mandate Related</w:t>
            </w:r>
          </w:p>
        </w:tc>
        <w:tc>
          <w:tcPr>
            <w:tcW w:w="0" w:type="auto"/>
            <w:tcBorders>
              <w:top w:val="single" w:sz="4" w:space="0" w:color="auto"/>
              <w:left w:val="single" w:sz="4" w:space="0" w:color="auto"/>
              <w:bottom w:val="single" w:sz="4" w:space="0" w:color="auto"/>
              <w:right w:val="single" w:sz="4" w:space="0" w:color="auto"/>
            </w:tcBorders>
            <w:vAlign w:val="center"/>
            <w:hideMark/>
          </w:tcPr>
          <w:p w:rsidR="007C3001" w:rsidRPr="007C3001" w:rsidRDefault="007C3001" w:rsidP="00BA5AC6">
            <w:pPr>
              <w:spacing w:before="120"/>
              <w:jc w:val="left"/>
              <w:rPr>
                <w:rFonts w:cs="Times New Roman"/>
                <w:sz w:val="20"/>
                <w:lang w:val="en-GB"/>
              </w:rPr>
            </w:pPr>
            <w:r w:rsidRPr="007C3001">
              <w:rPr>
                <w:rFonts w:cs="Times New Roman"/>
                <w:sz w:val="20"/>
                <w:lang w:val="en-GB"/>
              </w:rPr>
              <w:t>Age of Mandate</w:t>
            </w:r>
          </w:p>
        </w:tc>
        <w:tc>
          <w:tcPr>
            <w:tcW w:w="0" w:type="auto"/>
            <w:tcBorders>
              <w:top w:val="single" w:sz="4" w:space="0" w:color="auto"/>
              <w:left w:val="single" w:sz="4" w:space="0" w:color="auto"/>
              <w:bottom w:val="single" w:sz="4" w:space="0" w:color="auto"/>
              <w:right w:val="single" w:sz="4" w:space="0" w:color="auto"/>
            </w:tcBorders>
            <w:vAlign w:val="center"/>
            <w:hideMark/>
          </w:tcPr>
          <w:p w:rsidR="007C3001" w:rsidRPr="007C3001" w:rsidRDefault="007C3001" w:rsidP="007C3001">
            <w:pPr>
              <w:spacing w:before="120"/>
              <w:rPr>
                <w:rFonts w:cs="Times New Roman"/>
                <w:sz w:val="20"/>
                <w:lang w:val="en-GB"/>
              </w:rPr>
            </w:pPr>
            <w:r w:rsidRPr="007C3001">
              <w:rPr>
                <w:rFonts w:cs="Times New Roman"/>
                <w:sz w:val="20"/>
                <w:lang w:val="en-GB"/>
              </w:rPr>
              <w:t>Time Duration in which mandate has been funded with SLI (in months)</w:t>
            </w:r>
          </w:p>
        </w:tc>
      </w:tr>
      <w:tr w:rsidR="007C3001" w:rsidRPr="007C3001" w:rsidTr="002546A0">
        <w:tc>
          <w:tcPr>
            <w:tcW w:w="892" w:type="dxa"/>
            <w:tcBorders>
              <w:top w:val="single" w:sz="4" w:space="0" w:color="auto"/>
              <w:left w:val="single" w:sz="4" w:space="0" w:color="auto"/>
              <w:bottom w:val="single" w:sz="4" w:space="0" w:color="auto"/>
              <w:right w:val="single" w:sz="4" w:space="0" w:color="auto"/>
            </w:tcBorders>
            <w:vAlign w:val="center"/>
          </w:tcPr>
          <w:p w:rsidR="007C3001" w:rsidRPr="007C3001" w:rsidRDefault="007C3001" w:rsidP="007C3001">
            <w:pPr>
              <w:spacing w:before="120"/>
              <w:rPr>
                <w:rFonts w:cs="Times New Roman"/>
                <w:sz w:val="20"/>
                <w:lang w:val="en-GB"/>
              </w:rPr>
            </w:pPr>
            <w:r w:rsidRPr="007C3001">
              <w:rPr>
                <w:rFonts w:cs="Times New Roman"/>
                <w:sz w:val="20"/>
                <w:lang w:val="en-GB"/>
              </w:rPr>
              <w:t>4</w:t>
            </w:r>
          </w:p>
        </w:tc>
        <w:tc>
          <w:tcPr>
            <w:tcW w:w="0" w:type="auto"/>
            <w:tcBorders>
              <w:top w:val="single" w:sz="4" w:space="0" w:color="auto"/>
              <w:left w:val="single" w:sz="4" w:space="0" w:color="auto"/>
              <w:bottom w:val="single" w:sz="4" w:space="0" w:color="auto"/>
              <w:right w:val="single" w:sz="4" w:space="0" w:color="auto"/>
            </w:tcBorders>
            <w:vAlign w:val="center"/>
          </w:tcPr>
          <w:p w:rsidR="007C3001" w:rsidRPr="007C3001" w:rsidRDefault="007C3001" w:rsidP="007C3001">
            <w:pPr>
              <w:spacing w:before="120"/>
              <w:rPr>
                <w:rFonts w:cs="Times New Roman"/>
                <w:sz w:val="20"/>
                <w:lang w:val="en-GB"/>
              </w:rPr>
            </w:pPr>
            <w:r w:rsidRPr="007C3001">
              <w:rPr>
                <w:rFonts w:cs="Times New Roman"/>
                <w:sz w:val="20"/>
                <w:lang w:val="en-GB"/>
              </w:rPr>
              <w:t>Servicing Interactions</w:t>
            </w:r>
          </w:p>
        </w:tc>
        <w:tc>
          <w:tcPr>
            <w:tcW w:w="0" w:type="auto"/>
            <w:tcBorders>
              <w:top w:val="single" w:sz="4" w:space="0" w:color="auto"/>
              <w:left w:val="single" w:sz="4" w:space="0" w:color="auto"/>
              <w:bottom w:val="single" w:sz="4" w:space="0" w:color="auto"/>
              <w:right w:val="single" w:sz="4" w:space="0" w:color="auto"/>
            </w:tcBorders>
            <w:vAlign w:val="center"/>
          </w:tcPr>
          <w:p w:rsidR="007C3001" w:rsidRPr="007C3001" w:rsidRDefault="007C3001" w:rsidP="00BA5AC6">
            <w:pPr>
              <w:spacing w:before="120"/>
              <w:jc w:val="left"/>
              <w:rPr>
                <w:rFonts w:cs="Times New Roman"/>
                <w:sz w:val="20"/>
                <w:lang w:val="en-GB"/>
              </w:rPr>
            </w:pPr>
            <w:r w:rsidRPr="007C3001">
              <w:rPr>
                <w:rFonts w:cs="Times New Roman"/>
                <w:sz w:val="20"/>
                <w:lang w:val="en-GB"/>
              </w:rPr>
              <w:t>Unresolved Cases</w:t>
            </w:r>
          </w:p>
        </w:tc>
        <w:tc>
          <w:tcPr>
            <w:tcW w:w="0" w:type="auto"/>
            <w:tcBorders>
              <w:top w:val="single" w:sz="4" w:space="0" w:color="auto"/>
              <w:left w:val="single" w:sz="4" w:space="0" w:color="auto"/>
              <w:bottom w:val="single" w:sz="4" w:space="0" w:color="auto"/>
              <w:right w:val="single" w:sz="4" w:space="0" w:color="auto"/>
            </w:tcBorders>
            <w:vAlign w:val="center"/>
          </w:tcPr>
          <w:p w:rsidR="007C3001" w:rsidRPr="007C3001" w:rsidRDefault="007C3001" w:rsidP="007C3001">
            <w:pPr>
              <w:spacing w:before="120"/>
              <w:rPr>
                <w:rFonts w:cs="Times New Roman"/>
                <w:sz w:val="20"/>
                <w:lang w:val="en-GB"/>
              </w:rPr>
            </w:pPr>
            <w:r w:rsidRPr="007C3001">
              <w:rPr>
                <w:rFonts w:cs="Times New Roman"/>
                <w:sz w:val="20"/>
                <w:lang w:val="en-GB"/>
              </w:rPr>
              <w:t>Number of unresolved cases for a mandate in the last 12 months</w:t>
            </w:r>
          </w:p>
        </w:tc>
      </w:tr>
      <w:tr w:rsidR="007C3001" w:rsidRPr="007C3001" w:rsidTr="002546A0">
        <w:tc>
          <w:tcPr>
            <w:tcW w:w="892" w:type="dxa"/>
            <w:tcBorders>
              <w:top w:val="single" w:sz="4" w:space="0" w:color="auto"/>
              <w:left w:val="single" w:sz="4" w:space="0" w:color="auto"/>
              <w:bottom w:val="single" w:sz="4" w:space="0" w:color="auto"/>
              <w:right w:val="single" w:sz="4" w:space="0" w:color="auto"/>
            </w:tcBorders>
            <w:vAlign w:val="center"/>
          </w:tcPr>
          <w:p w:rsidR="007C3001" w:rsidRPr="007C3001" w:rsidRDefault="007C3001" w:rsidP="007C3001">
            <w:pPr>
              <w:spacing w:before="120"/>
              <w:rPr>
                <w:rFonts w:cs="Times New Roman"/>
                <w:sz w:val="20"/>
                <w:lang w:val="en-GB"/>
              </w:rPr>
            </w:pPr>
            <w:r w:rsidRPr="007C3001">
              <w:rPr>
                <w:rFonts w:cs="Times New Roman"/>
                <w:sz w:val="20"/>
                <w:lang w:val="en-GB"/>
              </w:rPr>
              <w:t>5</w:t>
            </w:r>
          </w:p>
        </w:tc>
        <w:tc>
          <w:tcPr>
            <w:tcW w:w="0" w:type="auto"/>
            <w:tcBorders>
              <w:top w:val="single" w:sz="4" w:space="0" w:color="auto"/>
              <w:left w:val="single" w:sz="4" w:space="0" w:color="auto"/>
              <w:bottom w:val="single" w:sz="4" w:space="0" w:color="auto"/>
              <w:right w:val="single" w:sz="4" w:space="0" w:color="auto"/>
            </w:tcBorders>
            <w:vAlign w:val="center"/>
          </w:tcPr>
          <w:p w:rsidR="007C3001" w:rsidRPr="007C3001" w:rsidRDefault="007C3001" w:rsidP="007C3001">
            <w:pPr>
              <w:spacing w:before="120"/>
              <w:rPr>
                <w:rFonts w:cs="Times New Roman"/>
                <w:sz w:val="20"/>
                <w:lang w:val="en-GB"/>
              </w:rPr>
            </w:pPr>
            <w:r w:rsidRPr="007C3001">
              <w:rPr>
                <w:rFonts w:cs="Times New Roman"/>
                <w:sz w:val="20"/>
                <w:lang w:val="en-GB"/>
              </w:rPr>
              <w:t>Transaction Behaviour</w:t>
            </w:r>
          </w:p>
        </w:tc>
        <w:tc>
          <w:tcPr>
            <w:tcW w:w="0" w:type="auto"/>
            <w:tcBorders>
              <w:top w:val="single" w:sz="4" w:space="0" w:color="auto"/>
              <w:left w:val="single" w:sz="4" w:space="0" w:color="auto"/>
              <w:bottom w:val="single" w:sz="4" w:space="0" w:color="auto"/>
              <w:right w:val="single" w:sz="4" w:space="0" w:color="auto"/>
            </w:tcBorders>
            <w:vAlign w:val="center"/>
          </w:tcPr>
          <w:p w:rsidR="007C3001" w:rsidRPr="007C3001" w:rsidRDefault="007C3001" w:rsidP="00BA5AC6">
            <w:pPr>
              <w:spacing w:before="120"/>
              <w:jc w:val="left"/>
              <w:rPr>
                <w:rFonts w:cs="Times New Roman"/>
                <w:sz w:val="20"/>
                <w:lang w:val="en-GB"/>
              </w:rPr>
            </w:pPr>
            <w:r w:rsidRPr="007C3001">
              <w:rPr>
                <w:rFonts w:cs="Times New Roman"/>
                <w:sz w:val="20"/>
                <w:lang w:val="en-GB"/>
              </w:rPr>
              <w:t>% Money out in last 12 months</w:t>
            </w:r>
          </w:p>
        </w:tc>
        <w:tc>
          <w:tcPr>
            <w:tcW w:w="0" w:type="auto"/>
            <w:tcBorders>
              <w:top w:val="single" w:sz="4" w:space="0" w:color="auto"/>
              <w:left w:val="single" w:sz="4" w:space="0" w:color="auto"/>
              <w:bottom w:val="single" w:sz="4" w:space="0" w:color="auto"/>
              <w:right w:val="single" w:sz="4" w:space="0" w:color="auto"/>
            </w:tcBorders>
            <w:vAlign w:val="center"/>
          </w:tcPr>
          <w:p w:rsidR="007C3001" w:rsidRPr="007C3001" w:rsidRDefault="007C3001" w:rsidP="007C3001">
            <w:pPr>
              <w:spacing w:before="120"/>
              <w:rPr>
                <w:rFonts w:cs="Times New Roman"/>
                <w:sz w:val="20"/>
                <w:lang w:val="en-GB"/>
              </w:rPr>
            </w:pPr>
            <w:r w:rsidRPr="007C3001">
              <w:rPr>
                <w:rFonts w:cs="Times New Roman"/>
                <w:sz w:val="20"/>
                <w:lang w:val="en-GB"/>
              </w:rPr>
              <w:t>Percentage of money outflow compared to maximum AUM in last 12 months</w:t>
            </w:r>
          </w:p>
        </w:tc>
      </w:tr>
      <w:tr w:rsidR="007C3001" w:rsidRPr="007C3001" w:rsidTr="002546A0">
        <w:tc>
          <w:tcPr>
            <w:tcW w:w="892" w:type="dxa"/>
            <w:tcBorders>
              <w:top w:val="single" w:sz="4" w:space="0" w:color="auto"/>
              <w:left w:val="single" w:sz="4" w:space="0" w:color="auto"/>
              <w:bottom w:val="single" w:sz="4" w:space="0" w:color="auto"/>
              <w:right w:val="single" w:sz="4" w:space="0" w:color="auto"/>
            </w:tcBorders>
            <w:vAlign w:val="center"/>
          </w:tcPr>
          <w:p w:rsidR="007C3001" w:rsidRPr="007C3001" w:rsidRDefault="007C3001" w:rsidP="007C3001">
            <w:pPr>
              <w:spacing w:before="120"/>
              <w:rPr>
                <w:rFonts w:cs="Times New Roman"/>
                <w:sz w:val="20"/>
                <w:lang w:val="en-GB"/>
              </w:rPr>
            </w:pPr>
            <w:r w:rsidRPr="007C3001">
              <w:rPr>
                <w:rFonts w:cs="Times New Roman"/>
                <w:sz w:val="20"/>
                <w:lang w:val="en-GB"/>
              </w:rPr>
              <w:t>6</w:t>
            </w:r>
          </w:p>
        </w:tc>
        <w:tc>
          <w:tcPr>
            <w:tcW w:w="0" w:type="auto"/>
            <w:tcBorders>
              <w:top w:val="single" w:sz="4" w:space="0" w:color="auto"/>
              <w:left w:val="single" w:sz="4" w:space="0" w:color="auto"/>
              <w:bottom w:val="single" w:sz="4" w:space="0" w:color="auto"/>
              <w:right w:val="single" w:sz="4" w:space="0" w:color="auto"/>
            </w:tcBorders>
            <w:vAlign w:val="center"/>
          </w:tcPr>
          <w:p w:rsidR="007C3001" w:rsidRPr="007C3001" w:rsidRDefault="007C3001" w:rsidP="007C3001">
            <w:pPr>
              <w:spacing w:before="120"/>
              <w:rPr>
                <w:rFonts w:cs="Times New Roman"/>
                <w:sz w:val="20"/>
                <w:lang w:val="en-GB"/>
              </w:rPr>
            </w:pPr>
            <w:r w:rsidRPr="007C3001">
              <w:rPr>
                <w:rFonts w:cs="Times New Roman"/>
                <w:sz w:val="20"/>
                <w:lang w:val="en-GB"/>
              </w:rPr>
              <w:t>Servicing Interactions</w:t>
            </w:r>
          </w:p>
        </w:tc>
        <w:tc>
          <w:tcPr>
            <w:tcW w:w="0" w:type="auto"/>
            <w:tcBorders>
              <w:top w:val="single" w:sz="4" w:space="0" w:color="auto"/>
              <w:left w:val="single" w:sz="4" w:space="0" w:color="auto"/>
              <w:bottom w:val="single" w:sz="4" w:space="0" w:color="auto"/>
              <w:right w:val="single" w:sz="4" w:space="0" w:color="auto"/>
            </w:tcBorders>
            <w:vAlign w:val="center"/>
          </w:tcPr>
          <w:p w:rsidR="007C3001" w:rsidRPr="007C3001" w:rsidRDefault="007C3001" w:rsidP="00BA5AC6">
            <w:pPr>
              <w:spacing w:before="120"/>
              <w:jc w:val="left"/>
              <w:rPr>
                <w:rFonts w:cs="Times New Roman"/>
                <w:sz w:val="20"/>
                <w:lang w:val="en-GB"/>
              </w:rPr>
            </w:pPr>
            <w:r w:rsidRPr="007C3001">
              <w:rPr>
                <w:rFonts w:cs="Times New Roman"/>
                <w:sz w:val="20"/>
                <w:lang w:val="en-GB"/>
              </w:rPr>
              <w:t>Last Case Days</w:t>
            </w:r>
          </w:p>
        </w:tc>
        <w:tc>
          <w:tcPr>
            <w:tcW w:w="0" w:type="auto"/>
            <w:tcBorders>
              <w:top w:val="single" w:sz="4" w:space="0" w:color="auto"/>
              <w:left w:val="single" w:sz="4" w:space="0" w:color="auto"/>
              <w:bottom w:val="single" w:sz="4" w:space="0" w:color="auto"/>
              <w:right w:val="single" w:sz="4" w:space="0" w:color="auto"/>
            </w:tcBorders>
            <w:vAlign w:val="center"/>
          </w:tcPr>
          <w:p w:rsidR="007C3001" w:rsidRPr="007C3001" w:rsidRDefault="007C3001" w:rsidP="007C3001">
            <w:pPr>
              <w:spacing w:before="120"/>
              <w:rPr>
                <w:rFonts w:cs="Times New Roman"/>
                <w:sz w:val="20"/>
                <w:lang w:val="en-GB"/>
              </w:rPr>
            </w:pPr>
            <w:r w:rsidRPr="007C3001">
              <w:rPr>
                <w:rFonts w:cs="Times New Roman"/>
                <w:sz w:val="20"/>
                <w:lang w:val="en-GB"/>
              </w:rPr>
              <w:t>Number of days since mandate raised its last case</w:t>
            </w:r>
          </w:p>
        </w:tc>
      </w:tr>
      <w:tr w:rsidR="007C3001" w:rsidRPr="007C3001" w:rsidTr="002546A0">
        <w:tc>
          <w:tcPr>
            <w:tcW w:w="892" w:type="dxa"/>
            <w:tcBorders>
              <w:top w:val="single" w:sz="4" w:space="0" w:color="auto"/>
              <w:left w:val="single" w:sz="4" w:space="0" w:color="auto"/>
              <w:bottom w:val="single" w:sz="4" w:space="0" w:color="auto"/>
              <w:right w:val="single" w:sz="4" w:space="0" w:color="auto"/>
            </w:tcBorders>
            <w:vAlign w:val="center"/>
          </w:tcPr>
          <w:p w:rsidR="007C3001" w:rsidRPr="007C3001" w:rsidRDefault="007C3001" w:rsidP="007C3001">
            <w:pPr>
              <w:spacing w:before="120"/>
              <w:rPr>
                <w:rFonts w:cs="Times New Roman"/>
                <w:sz w:val="20"/>
                <w:lang w:val="en-GB"/>
              </w:rPr>
            </w:pPr>
            <w:r w:rsidRPr="007C3001">
              <w:rPr>
                <w:rFonts w:cs="Times New Roman"/>
                <w:sz w:val="20"/>
                <w:lang w:val="en-GB"/>
              </w:rPr>
              <w:t>7</w:t>
            </w:r>
          </w:p>
        </w:tc>
        <w:tc>
          <w:tcPr>
            <w:tcW w:w="0" w:type="auto"/>
            <w:tcBorders>
              <w:top w:val="single" w:sz="4" w:space="0" w:color="auto"/>
              <w:left w:val="single" w:sz="4" w:space="0" w:color="auto"/>
              <w:bottom w:val="single" w:sz="4" w:space="0" w:color="auto"/>
              <w:right w:val="single" w:sz="4" w:space="0" w:color="auto"/>
            </w:tcBorders>
            <w:vAlign w:val="center"/>
          </w:tcPr>
          <w:p w:rsidR="007C3001" w:rsidRPr="007C3001" w:rsidRDefault="007C3001" w:rsidP="007C3001">
            <w:pPr>
              <w:spacing w:before="120"/>
              <w:rPr>
                <w:rFonts w:cs="Times New Roman"/>
                <w:sz w:val="20"/>
                <w:lang w:val="en-GB"/>
              </w:rPr>
            </w:pPr>
            <w:r w:rsidRPr="007C3001">
              <w:rPr>
                <w:rFonts w:cs="Times New Roman"/>
                <w:sz w:val="20"/>
                <w:lang w:val="en-GB"/>
              </w:rPr>
              <w:t>Campaign</w:t>
            </w:r>
          </w:p>
        </w:tc>
        <w:tc>
          <w:tcPr>
            <w:tcW w:w="0" w:type="auto"/>
            <w:tcBorders>
              <w:top w:val="single" w:sz="4" w:space="0" w:color="auto"/>
              <w:left w:val="single" w:sz="4" w:space="0" w:color="auto"/>
              <w:bottom w:val="single" w:sz="4" w:space="0" w:color="auto"/>
              <w:right w:val="single" w:sz="4" w:space="0" w:color="auto"/>
            </w:tcBorders>
            <w:vAlign w:val="center"/>
          </w:tcPr>
          <w:p w:rsidR="007C3001" w:rsidRPr="007C3001" w:rsidRDefault="007C3001" w:rsidP="00BA5AC6">
            <w:pPr>
              <w:spacing w:before="120"/>
              <w:jc w:val="left"/>
              <w:rPr>
                <w:rFonts w:cs="Times New Roman"/>
                <w:sz w:val="20"/>
                <w:lang w:val="en-GB"/>
              </w:rPr>
            </w:pPr>
            <w:r w:rsidRPr="007C3001">
              <w:rPr>
                <w:rFonts w:cs="Times New Roman"/>
                <w:sz w:val="20"/>
                <w:lang w:val="en-GB"/>
              </w:rPr>
              <w:t>Last campaign days</w:t>
            </w:r>
          </w:p>
        </w:tc>
        <w:tc>
          <w:tcPr>
            <w:tcW w:w="0" w:type="auto"/>
            <w:tcBorders>
              <w:top w:val="single" w:sz="4" w:space="0" w:color="auto"/>
              <w:left w:val="single" w:sz="4" w:space="0" w:color="auto"/>
              <w:bottom w:val="single" w:sz="4" w:space="0" w:color="auto"/>
              <w:right w:val="single" w:sz="4" w:space="0" w:color="auto"/>
            </w:tcBorders>
            <w:vAlign w:val="center"/>
          </w:tcPr>
          <w:p w:rsidR="007C3001" w:rsidRPr="007C3001" w:rsidRDefault="007C3001" w:rsidP="007C3001">
            <w:pPr>
              <w:spacing w:before="120"/>
              <w:rPr>
                <w:rFonts w:cs="Times New Roman"/>
                <w:sz w:val="20"/>
                <w:lang w:val="en-GB"/>
              </w:rPr>
            </w:pPr>
            <w:r w:rsidRPr="007C3001">
              <w:rPr>
                <w:rFonts w:cs="Times New Roman"/>
                <w:sz w:val="20"/>
                <w:lang w:val="en-GB"/>
              </w:rPr>
              <w:t>Number of days since the mandate received a campaign invite</w:t>
            </w:r>
          </w:p>
        </w:tc>
      </w:tr>
      <w:tr w:rsidR="007C3001" w:rsidRPr="007C3001" w:rsidTr="002546A0">
        <w:tc>
          <w:tcPr>
            <w:tcW w:w="892" w:type="dxa"/>
            <w:tcBorders>
              <w:top w:val="single" w:sz="4" w:space="0" w:color="auto"/>
              <w:left w:val="single" w:sz="4" w:space="0" w:color="auto"/>
              <w:bottom w:val="single" w:sz="4" w:space="0" w:color="auto"/>
              <w:right w:val="single" w:sz="4" w:space="0" w:color="auto"/>
            </w:tcBorders>
            <w:vAlign w:val="center"/>
          </w:tcPr>
          <w:p w:rsidR="007C3001" w:rsidRPr="007C3001" w:rsidRDefault="007C3001" w:rsidP="007C3001">
            <w:pPr>
              <w:spacing w:before="120"/>
              <w:rPr>
                <w:rFonts w:cs="Times New Roman"/>
                <w:sz w:val="20"/>
                <w:lang w:val="en-GB"/>
              </w:rPr>
            </w:pPr>
            <w:r w:rsidRPr="007C3001">
              <w:rPr>
                <w:rFonts w:cs="Times New Roman"/>
                <w:sz w:val="20"/>
                <w:lang w:val="en-GB"/>
              </w:rPr>
              <w:t>8</w:t>
            </w:r>
          </w:p>
        </w:tc>
        <w:tc>
          <w:tcPr>
            <w:tcW w:w="0" w:type="auto"/>
            <w:tcBorders>
              <w:top w:val="single" w:sz="4" w:space="0" w:color="auto"/>
              <w:left w:val="single" w:sz="4" w:space="0" w:color="auto"/>
              <w:bottom w:val="single" w:sz="4" w:space="0" w:color="auto"/>
              <w:right w:val="single" w:sz="4" w:space="0" w:color="auto"/>
            </w:tcBorders>
            <w:vAlign w:val="center"/>
          </w:tcPr>
          <w:p w:rsidR="007C3001" w:rsidRPr="007C3001" w:rsidRDefault="007C3001" w:rsidP="007C3001">
            <w:pPr>
              <w:spacing w:before="120"/>
              <w:rPr>
                <w:rFonts w:cs="Times New Roman"/>
                <w:sz w:val="20"/>
                <w:lang w:val="en-GB"/>
              </w:rPr>
            </w:pPr>
            <w:r w:rsidRPr="007C3001">
              <w:rPr>
                <w:rFonts w:cs="Times New Roman"/>
                <w:sz w:val="20"/>
                <w:lang w:val="en-GB"/>
              </w:rPr>
              <w:t>Transaction Behaviour</w:t>
            </w:r>
          </w:p>
        </w:tc>
        <w:tc>
          <w:tcPr>
            <w:tcW w:w="0" w:type="auto"/>
            <w:tcBorders>
              <w:top w:val="single" w:sz="4" w:space="0" w:color="auto"/>
              <w:left w:val="single" w:sz="4" w:space="0" w:color="auto"/>
              <w:bottom w:val="single" w:sz="4" w:space="0" w:color="auto"/>
              <w:right w:val="single" w:sz="4" w:space="0" w:color="auto"/>
            </w:tcBorders>
            <w:vAlign w:val="center"/>
          </w:tcPr>
          <w:p w:rsidR="007C3001" w:rsidRPr="007C3001" w:rsidRDefault="007C3001" w:rsidP="00BA5AC6">
            <w:pPr>
              <w:spacing w:before="120"/>
              <w:jc w:val="left"/>
              <w:rPr>
                <w:rFonts w:cs="Times New Roman"/>
                <w:sz w:val="20"/>
                <w:lang w:val="en-GB"/>
              </w:rPr>
            </w:pPr>
            <w:r w:rsidRPr="007C3001">
              <w:rPr>
                <w:rFonts w:cs="Times New Roman"/>
                <w:sz w:val="20"/>
                <w:lang w:val="en-GB"/>
              </w:rPr>
              <w:t>Last Money In days</w:t>
            </w:r>
          </w:p>
        </w:tc>
        <w:tc>
          <w:tcPr>
            <w:tcW w:w="0" w:type="auto"/>
            <w:tcBorders>
              <w:top w:val="single" w:sz="4" w:space="0" w:color="auto"/>
              <w:left w:val="single" w:sz="4" w:space="0" w:color="auto"/>
              <w:bottom w:val="single" w:sz="4" w:space="0" w:color="auto"/>
              <w:right w:val="single" w:sz="4" w:space="0" w:color="auto"/>
            </w:tcBorders>
            <w:vAlign w:val="center"/>
          </w:tcPr>
          <w:p w:rsidR="007C3001" w:rsidRPr="007C3001" w:rsidRDefault="007C3001" w:rsidP="007C3001">
            <w:pPr>
              <w:spacing w:before="120"/>
              <w:rPr>
                <w:rFonts w:cs="Times New Roman"/>
                <w:sz w:val="20"/>
                <w:lang w:val="en-GB"/>
              </w:rPr>
            </w:pPr>
            <w:r w:rsidRPr="007C3001">
              <w:rPr>
                <w:rFonts w:cs="Times New Roman"/>
                <w:sz w:val="20"/>
                <w:lang w:val="en-GB"/>
              </w:rPr>
              <w:t>Time duration between last money inflow and snapshot start date (in days)</w:t>
            </w:r>
          </w:p>
        </w:tc>
      </w:tr>
      <w:tr w:rsidR="007C3001" w:rsidRPr="007C3001" w:rsidTr="002546A0">
        <w:tc>
          <w:tcPr>
            <w:tcW w:w="892" w:type="dxa"/>
            <w:tcBorders>
              <w:top w:val="single" w:sz="4" w:space="0" w:color="auto"/>
              <w:left w:val="single" w:sz="4" w:space="0" w:color="auto"/>
              <w:bottom w:val="single" w:sz="4" w:space="0" w:color="auto"/>
              <w:right w:val="single" w:sz="4" w:space="0" w:color="auto"/>
            </w:tcBorders>
            <w:vAlign w:val="center"/>
          </w:tcPr>
          <w:p w:rsidR="007C3001" w:rsidRPr="007C3001" w:rsidRDefault="007C3001" w:rsidP="007C3001">
            <w:pPr>
              <w:spacing w:before="120"/>
              <w:rPr>
                <w:rFonts w:cs="Times New Roman"/>
                <w:sz w:val="20"/>
                <w:lang w:val="en-GB"/>
              </w:rPr>
            </w:pPr>
            <w:r w:rsidRPr="007C3001">
              <w:rPr>
                <w:rFonts w:cs="Times New Roman"/>
                <w:sz w:val="20"/>
                <w:lang w:val="en-GB"/>
              </w:rPr>
              <w:t>9</w:t>
            </w:r>
          </w:p>
        </w:tc>
        <w:tc>
          <w:tcPr>
            <w:tcW w:w="0" w:type="auto"/>
            <w:tcBorders>
              <w:top w:val="single" w:sz="4" w:space="0" w:color="auto"/>
              <w:left w:val="single" w:sz="4" w:space="0" w:color="auto"/>
              <w:bottom w:val="single" w:sz="4" w:space="0" w:color="auto"/>
              <w:right w:val="single" w:sz="4" w:space="0" w:color="auto"/>
            </w:tcBorders>
            <w:vAlign w:val="center"/>
          </w:tcPr>
          <w:p w:rsidR="007C3001" w:rsidRPr="007C3001" w:rsidRDefault="007C3001" w:rsidP="007C3001">
            <w:pPr>
              <w:spacing w:before="120"/>
              <w:rPr>
                <w:rFonts w:cs="Times New Roman"/>
                <w:sz w:val="20"/>
                <w:lang w:val="en-GB"/>
              </w:rPr>
            </w:pPr>
            <w:r w:rsidRPr="007C3001">
              <w:rPr>
                <w:rFonts w:cs="Times New Roman"/>
                <w:sz w:val="20"/>
                <w:lang w:val="en-GB"/>
              </w:rPr>
              <w:t>Transaction Behaviour</w:t>
            </w:r>
          </w:p>
        </w:tc>
        <w:tc>
          <w:tcPr>
            <w:tcW w:w="0" w:type="auto"/>
            <w:tcBorders>
              <w:top w:val="single" w:sz="4" w:space="0" w:color="auto"/>
              <w:left w:val="single" w:sz="4" w:space="0" w:color="auto"/>
              <w:bottom w:val="single" w:sz="4" w:space="0" w:color="auto"/>
              <w:right w:val="single" w:sz="4" w:space="0" w:color="auto"/>
            </w:tcBorders>
            <w:vAlign w:val="center"/>
          </w:tcPr>
          <w:p w:rsidR="007C3001" w:rsidRPr="007C3001" w:rsidRDefault="007C3001" w:rsidP="00BA5AC6">
            <w:pPr>
              <w:spacing w:before="120"/>
              <w:jc w:val="left"/>
              <w:rPr>
                <w:rFonts w:cs="Times New Roman"/>
                <w:sz w:val="20"/>
                <w:lang w:val="en-GB"/>
              </w:rPr>
            </w:pPr>
            <w:r w:rsidRPr="007C3001">
              <w:rPr>
                <w:rFonts w:cs="Times New Roman"/>
                <w:sz w:val="20"/>
                <w:lang w:val="en-GB"/>
              </w:rPr>
              <w:t>Last Money Out Days</w:t>
            </w:r>
          </w:p>
        </w:tc>
        <w:tc>
          <w:tcPr>
            <w:tcW w:w="0" w:type="auto"/>
            <w:tcBorders>
              <w:top w:val="single" w:sz="4" w:space="0" w:color="auto"/>
              <w:left w:val="single" w:sz="4" w:space="0" w:color="auto"/>
              <w:bottom w:val="single" w:sz="4" w:space="0" w:color="auto"/>
              <w:right w:val="single" w:sz="4" w:space="0" w:color="auto"/>
            </w:tcBorders>
            <w:vAlign w:val="center"/>
          </w:tcPr>
          <w:p w:rsidR="007C3001" w:rsidRPr="007C3001" w:rsidRDefault="007C3001" w:rsidP="007C3001">
            <w:pPr>
              <w:spacing w:before="120"/>
              <w:rPr>
                <w:rFonts w:cs="Times New Roman"/>
                <w:sz w:val="20"/>
                <w:lang w:val="en-GB"/>
              </w:rPr>
            </w:pPr>
            <w:r w:rsidRPr="007C3001">
              <w:rPr>
                <w:rFonts w:cs="Times New Roman"/>
                <w:sz w:val="20"/>
                <w:lang w:val="en-GB"/>
              </w:rPr>
              <w:t>Time duration between last money outflow and snapshot start date (in days)</w:t>
            </w:r>
          </w:p>
        </w:tc>
      </w:tr>
      <w:tr w:rsidR="007C3001" w:rsidRPr="007C3001" w:rsidTr="002546A0">
        <w:tc>
          <w:tcPr>
            <w:tcW w:w="892" w:type="dxa"/>
            <w:tcBorders>
              <w:top w:val="single" w:sz="4" w:space="0" w:color="auto"/>
              <w:left w:val="single" w:sz="4" w:space="0" w:color="auto"/>
              <w:bottom w:val="single" w:sz="4" w:space="0" w:color="auto"/>
              <w:right w:val="single" w:sz="4" w:space="0" w:color="auto"/>
            </w:tcBorders>
            <w:vAlign w:val="center"/>
          </w:tcPr>
          <w:p w:rsidR="007C3001" w:rsidRPr="007C3001" w:rsidRDefault="007C3001" w:rsidP="007C3001">
            <w:pPr>
              <w:spacing w:before="120"/>
              <w:rPr>
                <w:rFonts w:cs="Times New Roman"/>
                <w:sz w:val="20"/>
                <w:lang w:val="en-GB"/>
              </w:rPr>
            </w:pPr>
            <w:r w:rsidRPr="007C3001">
              <w:rPr>
                <w:rFonts w:cs="Times New Roman"/>
                <w:sz w:val="20"/>
                <w:lang w:val="en-GB"/>
              </w:rPr>
              <w:t>10</w:t>
            </w:r>
          </w:p>
        </w:tc>
        <w:tc>
          <w:tcPr>
            <w:tcW w:w="0" w:type="auto"/>
            <w:tcBorders>
              <w:top w:val="single" w:sz="4" w:space="0" w:color="auto"/>
              <w:left w:val="single" w:sz="4" w:space="0" w:color="auto"/>
              <w:bottom w:val="single" w:sz="4" w:space="0" w:color="auto"/>
              <w:right w:val="single" w:sz="4" w:space="0" w:color="auto"/>
            </w:tcBorders>
            <w:vAlign w:val="center"/>
          </w:tcPr>
          <w:p w:rsidR="007C3001" w:rsidRPr="007C3001" w:rsidRDefault="007C3001" w:rsidP="007C3001">
            <w:pPr>
              <w:spacing w:before="120"/>
              <w:rPr>
                <w:rFonts w:cs="Times New Roman"/>
                <w:sz w:val="20"/>
                <w:lang w:val="en-GB"/>
              </w:rPr>
            </w:pPr>
            <w:r w:rsidRPr="007C3001">
              <w:rPr>
                <w:rFonts w:cs="Times New Roman"/>
                <w:sz w:val="20"/>
                <w:lang w:val="en-GB"/>
              </w:rPr>
              <w:t>Mandate Related</w:t>
            </w:r>
          </w:p>
        </w:tc>
        <w:tc>
          <w:tcPr>
            <w:tcW w:w="0" w:type="auto"/>
            <w:tcBorders>
              <w:top w:val="single" w:sz="4" w:space="0" w:color="auto"/>
              <w:left w:val="single" w:sz="4" w:space="0" w:color="auto"/>
              <w:bottom w:val="single" w:sz="4" w:space="0" w:color="auto"/>
              <w:right w:val="single" w:sz="4" w:space="0" w:color="auto"/>
            </w:tcBorders>
            <w:vAlign w:val="center"/>
          </w:tcPr>
          <w:p w:rsidR="007C3001" w:rsidRPr="007C3001" w:rsidRDefault="007C3001" w:rsidP="00BA5AC6">
            <w:pPr>
              <w:spacing w:before="120"/>
              <w:jc w:val="left"/>
              <w:rPr>
                <w:rFonts w:cs="Times New Roman"/>
                <w:sz w:val="20"/>
                <w:lang w:val="en-GB"/>
              </w:rPr>
            </w:pPr>
            <w:r w:rsidRPr="007C3001">
              <w:rPr>
                <w:rFonts w:cs="Times New Roman"/>
                <w:sz w:val="20"/>
                <w:lang w:val="en-GB"/>
              </w:rPr>
              <w:t>Lead Fund</w:t>
            </w:r>
          </w:p>
        </w:tc>
        <w:tc>
          <w:tcPr>
            <w:tcW w:w="0" w:type="auto"/>
            <w:tcBorders>
              <w:top w:val="single" w:sz="4" w:space="0" w:color="auto"/>
              <w:left w:val="single" w:sz="4" w:space="0" w:color="auto"/>
              <w:bottom w:val="single" w:sz="4" w:space="0" w:color="auto"/>
              <w:right w:val="single" w:sz="4" w:space="0" w:color="auto"/>
            </w:tcBorders>
            <w:vAlign w:val="center"/>
          </w:tcPr>
          <w:p w:rsidR="007C3001" w:rsidRPr="007C3001" w:rsidRDefault="007C3001" w:rsidP="007C3001">
            <w:pPr>
              <w:spacing w:before="120"/>
              <w:rPr>
                <w:rFonts w:cs="Times New Roman"/>
                <w:sz w:val="20"/>
                <w:lang w:val="en-GB"/>
              </w:rPr>
            </w:pPr>
            <w:r w:rsidRPr="007C3001">
              <w:rPr>
                <w:rFonts w:cs="Times New Roman"/>
                <w:sz w:val="20"/>
                <w:lang w:val="en-GB"/>
              </w:rPr>
              <w:t>Fund Code of Major Fund in the mandate (major part of AUM is comprised of this fund)</w:t>
            </w:r>
          </w:p>
        </w:tc>
      </w:tr>
      <w:tr w:rsidR="007C3001" w:rsidRPr="007C3001" w:rsidTr="002546A0">
        <w:tc>
          <w:tcPr>
            <w:tcW w:w="892" w:type="dxa"/>
            <w:tcBorders>
              <w:top w:val="single" w:sz="4" w:space="0" w:color="auto"/>
              <w:left w:val="single" w:sz="4" w:space="0" w:color="auto"/>
              <w:bottom w:val="single" w:sz="4" w:space="0" w:color="auto"/>
              <w:right w:val="single" w:sz="4" w:space="0" w:color="auto"/>
            </w:tcBorders>
            <w:vAlign w:val="center"/>
          </w:tcPr>
          <w:p w:rsidR="007C3001" w:rsidRPr="007C3001" w:rsidRDefault="007C3001" w:rsidP="007C3001">
            <w:pPr>
              <w:spacing w:before="120"/>
              <w:rPr>
                <w:rFonts w:cs="Times New Roman"/>
                <w:sz w:val="20"/>
                <w:lang w:val="en-GB"/>
              </w:rPr>
            </w:pPr>
            <w:r w:rsidRPr="007C3001">
              <w:rPr>
                <w:rFonts w:cs="Times New Roman"/>
                <w:sz w:val="20"/>
                <w:lang w:val="en-GB"/>
              </w:rPr>
              <w:t>11</w:t>
            </w:r>
          </w:p>
        </w:tc>
        <w:tc>
          <w:tcPr>
            <w:tcW w:w="0" w:type="auto"/>
            <w:tcBorders>
              <w:top w:val="single" w:sz="4" w:space="0" w:color="auto"/>
              <w:left w:val="single" w:sz="4" w:space="0" w:color="auto"/>
              <w:bottom w:val="single" w:sz="4" w:space="0" w:color="auto"/>
              <w:right w:val="single" w:sz="4" w:space="0" w:color="auto"/>
            </w:tcBorders>
            <w:vAlign w:val="center"/>
          </w:tcPr>
          <w:p w:rsidR="007C3001" w:rsidRPr="007C3001" w:rsidRDefault="007C3001" w:rsidP="007C3001">
            <w:pPr>
              <w:spacing w:before="120"/>
              <w:rPr>
                <w:rFonts w:cs="Times New Roman"/>
                <w:sz w:val="20"/>
                <w:lang w:val="en-GB"/>
              </w:rPr>
            </w:pPr>
            <w:r w:rsidRPr="007C3001">
              <w:rPr>
                <w:rFonts w:cs="Times New Roman"/>
                <w:sz w:val="20"/>
                <w:lang w:val="en-GB"/>
              </w:rPr>
              <w:t>Mandate Related</w:t>
            </w:r>
          </w:p>
        </w:tc>
        <w:tc>
          <w:tcPr>
            <w:tcW w:w="0" w:type="auto"/>
            <w:tcBorders>
              <w:top w:val="single" w:sz="4" w:space="0" w:color="auto"/>
              <w:left w:val="single" w:sz="4" w:space="0" w:color="auto"/>
              <w:bottom w:val="single" w:sz="4" w:space="0" w:color="auto"/>
              <w:right w:val="single" w:sz="4" w:space="0" w:color="auto"/>
            </w:tcBorders>
            <w:vAlign w:val="center"/>
          </w:tcPr>
          <w:p w:rsidR="007C3001" w:rsidRPr="007C3001" w:rsidRDefault="007C3001" w:rsidP="00BA5AC6">
            <w:pPr>
              <w:spacing w:before="120"/>
              <w:jc w:val="left"/>
              <w:rPr>
                <w:rFonts w:cs="Times New Roman"/>
                <w:sz w:val="20"/>
                <w:lang w:val="en-GB"/>
              </w:rPr>
            </w:pPr>
            <w:r w:rsidRPr="007C3001">
              <w:rPr>
                <w:rFonts w:cs="Times New Roman"/>
                <w:sz w:val="20"/>
                <w:lang w:val="en-GB"/>
              </w:rPr>
              <w:t>Region</w:t>
            </w:r>
          </w:p>
        </w:tc>
        <w:tc>
          <w:tcPr>
            <w:tcW w:w="0" w:type="auto"/>
            <w:tcBorders>
              <w:top w:val="single" w:sz="4" w:space="0" w:color="auto"/>
              <w:left w:val="single" w:sz="4" w:space="0" w:color="auto"/>
              <w:bottom w:val="single" w:sz="4" w:space="0" w:color="auto"/>
              <w:right w:val="single" w:sz="4" w:space="0" w:color="auto"/>
            </w:tcBorders>
            <w:vAlign w:val="center"/>
          </w:tcPr>
          <w:p w:rsidR="007C3001" w:rsidRPr="007C3001" w:rsidRDefault="007C3001" w:rsidP="007C3001">
            <w:pPr>
              <w:spacing w:before="120"/>
              <w:rPr>
                <w:rFonts w:cs="Times New Roman"/>
                <w:sz w:val="20"/>
                <w:lang w:val="en-GB"/>
              </w:rPr>
            </w:pPr>
            <w:r w:rsidRPr="007C3001">
              <w:rPr>
                <w:rFonts w:cs="Times New Roman"/>
                <w:sz w:val="20"/>
                <w:lang w:val="en-GB"/>
              </w:rPr>
              <w:t>Client Region</w:t>
            </w:r>
          </w:p>
        </w:tc>
      </w:tr>
      <w:tr w:rsidR="007C3001" w:rsidRPr="007C3001" w:rsidTr="002546A0">
        <w:tc>
          <w:tcPr>
            <w:tcW w:w="892" w:type="dxa"/>
            <w:tcBorders>
              <w:top w:val="single" w:sz="4" w:space="0" w:color="auto"/>
              <w:left w:val="single" w:sz="4" w:space="0" w:color="auto"/>
              <w:bottom w:val="single" w:sz="4" w:space="0" w:color="auto"/>
              <w:right w:val="single" w:sz="4" w:space="0" w:color="auto"/>
            </w:tcBorders>
            <w:vAlign w:val="center"/>
          </w:tcPr>
          <w:p w:rsidR="007C3001" w:rsidRPr="007C3001" w:rsidRDefault="007C3001" w:rsidP="007C3001">
            <w:pPr>
              <w:spacing w:before="120"/>
              <w:rPr>
                <w:rFonts w:cs="Times New Roman"/>
                <w:sz w:val="20"/>
                <w:lang w:val="en-GB"/>
              </w:rPr>
            </w:pPr>
            <w:r w:rsidRPr="007C3001">
              <w:rPr>
                <w:rFonts w:cs="Times New Roman"/>
                <w:sz w:val="20"/>
                <w:lang w:val="en-GB"/>
              </w:rPr>
              <w:t>12</w:t>
            </w:r>
          </w:p>
        </w:tc>
        <w:tc>
          <w:tcPr>
            <w:tcW w:w="0" w:type="auto"/>
            <w:tcBorders>
              <w:top w:val="single" w:sz="4" w:space="0" w:color="auto"/>
              <w:left w:val="single" w:sz="4" w:space="0" w:color="auto"/>
              <w:bottom w:val="single" w:sz="4" w:space="0" w:color="auto"/>
              <w:right w:val="single" w:sz="4" w:space="0" w:color="auto"/>
            </w:tcBorders>
            <w:vAlign w:val="center"/>
          </w:tcPr>
          <w:p w:rsidR="007C3001" w:rsidRPr="007C3001" w:rsidRDefault="007C3001" w:rsidP="007C3001">
            <w:pPr>
              <w:spacing w:before="120"/>
              <w:rPr>
                <w:rFonts w:cs="Times New Roman"/>
                <w:sz w:val="20"/>
                <w:lang w:val="en-GB"/>
              </w:rPr>
            </w:pPr>
            <w:r w:rsidRPr="007C3001">
              <w:rPr>
                <w:rFonts w:cs="Times New Roman"/>
                <w:sz w:val="20"/>
                <w:lang w:val="en-GB"/>
              </w:rPr>
              <w:t>Mandate Related</w:t>
            </w:r>
          </w:p>
        </w:tc>
        <w:tc>
          <w:tcPr>
            <w:tcW w:w="0" w:type="auto"/>
            <w:tcBorders>
              <w:top w:val="single" w:sz="4" w:space="0" w:color="auto"/>
              <w:left w:val="single" w:sz="4" w:space="0" w:color="auto"/>
              <w:bottom w:val="single" w:sz="4" w:space="0" w:color="auto"/>
              <w:right w:val="single" w:sz="4" w:space="0" w:color="auto"/>
            </w:tcBorders>
            <w:vAlign w:val="center"/>
          </w:tcPr>
          <w:p w:rsidR="007C3001" w:rsidRPr="007C3001" w:rsidRDefault="007C3001" w:rsidP="00BA5AC6">
            <w:pPr>
              <w:spacing w:before="120"/>
              <w:jc w:val="left"/>
              <w:rPr>
                <w:rFonts w:cs="Times New Roman"/>
                <w:sz w:val="20"/>
                <w:lang w:val="en-GB"/>
              </w:rPr>
            </w:pPr>
            <w:r w:rsidRPr="007C3001">
              <w:rPr>
                <w:rFonts w:cs="Times New Roman"/>
                <w:sz w:val="20"/>
                <w:lang w:val="en-GB"/>
              </w:rPr>
              <w:t>Mandate Performance 12 months</w:t>
            </w:r>
          </w:p>
        </w:tc>
        <w:tc>
          <w:tcPr>
            <w:tcW w:w="0" w:type="auto"/>
            <w:tcBorders>
              <w:top w:val="single" w:sz="4" w:space="0" w:color="auto"/>
              <w:left w:val="single" w:sz="4" w:space="0" w:color="auto"/>
              <w:bottom w:val="single" w:sz="4" w:space="0" w:color="auto"/>
              <w:right w:val="single" w:sz="4" w:space="0" w:color="auto"/>
            </w:tcBorders>
            <w:vAlign w:val="center"/>
          </w:tcPr>
          <w:p w:rsidR="007C3001" w:rsidRPr="007C3001" w:rsidRDefault="007C3001" w:rsidP="007C3001">
            <w:pPr>
              <w:spacing w:before="120"/>
              <w:rPr>
                <w:rFonts w:cs="Times New Roman"/>
                <w:sz w:val="20"/>
                <w:lang w:val="en-GB"/>
              </w:rPr>
            </w:pPr>
            <w:r w:rsidRPr="007C3001">
              <w:rPr>
                <w:rFonts w:cs="Times New Roman"/>
                <w:sz w:val="20"/>
                <w:lang w:val="en-GB"/>
              </w:rPr>
              <w:t>The percentage change in the mandates worth(AUM) in the last 12 months</w:t>
            </w:r>
          </w:p>
        </w:tc>
      </w:tr>
    </w:tbl>
    <w:p w:rsidR="007C3001" w:rsidRPr="007C3001" w:rsidRDefault="007C3001" w:rsidP="007C3001">
      <w:pPr>
        <w:spacing w:before="120"/>
        <w:rPr>
          <w:rFonts w:cs="Times New Roman"/>
          <w:sz w:val="20"/>
          <w:lang w:val="en-GB"/>
        </w:rPr>
      </w:pPr>
    </w:p>
    <w:p w:rsidR="007123BD" w:rsidRPr="00580FF8" w:rsidRDefault="007123BD" w:rsidP="007B05CC">
      <w:pPr>
        <w:spacing w:before="120"/>
        <w:rPr>
          <w:rFonts w:cs="Times New Roman"/>
          <w:sz w:val="20"/>
        </w:rPr>
      </w:pPr>
    </w:p>
    <w:sectPr w:rsidR="007123BD" w:rsidRPr="00580FF8" w:rsidSect="0095270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3864" w:rsidRDefault="009E3864" w:rsidP="00CA5E81">
      <w:r>
        <w:separator/>
      </w:r>
    </w:p>
  </w:endnote>
  <w:endnote w:type="continuationSeparator" w:id="0">
    <w:p w:rsidR="009E3864" w:rsidRDefault="009E3864" w:rsidP="00CA5E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9483107"/>
      <w:docPartObj>
        <w:docPartGallery w:val="Page Numbers (Bottom of Page)"/>
        <w:docPartUnique/>
      </w:docPartObj>
    </w:sdtPr>
    <w:sdtEndPr>
      <w:rPr>
        <w:noProof/>
      </w:rPr>
    </w:sdtEndPr>
    <w:sdtContent>
      <w:p w:rsidR="008A078C" w:rsidRDefault="008A078C">
        <w:pPr>
          <w:pStyle w:val="Footer"/>
          <w:jc w:val="right"/>
        </w:pPr>
        <w:r>
          <w:fldChar w:fldCharType="begin"/>
        </w:r>
        <w:r>
          <w:instrText xml:space="preserve"> PAGE   \* MERGEFORMAT </w:instrText>
        </w:r>
        <w:r>
          <w:fldChar w:fldCharType="separate"/>
        </w:r>
        <w:r w:rsidR="00BA2FE8">
          <w:rPr>
            <w:noProof/>
          </w:rPr>
          <w:t>28</w:t>
        </w:r>
        <w:r>
          <w:rPr>
            <w:noProof/>
          </w:rPr>
          <w:fldChar w:fldCharType="end"/>
        </w:r>
      </w:p>
    </w:sdtContent>
  </w:sdt>
  <w:p w:rsidR="008A078C" w:rsidRDefault="008A07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078C" w:rsidRDefault="008A078C" w:rsidP="00DF3C97">
    <w:pPr>
      <w:pStyle w:val="Footer"/>
      <w:jc w:val="right"/>
      <w:rPr>
        <w:noProof/>
      </w:rPr>
    </w:pPr>
  </w:p>
  <w:p w:rsidR="008A078C" w:rsidRDefault="008A07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3864" w:rsidRDefault="009E3864" w:rsidP="00CA5E81">
      <w:r>
        <w:separator/>
      </w:r>
    </w:p>
  </w:footnote>
  <w:footnote w:type="continuationSeparator" w:id="0">
    <w:p w:rsidR="009E3864" w:rsidRDefault="009E3864" w:rsidP="00CA5E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078C" w:rsidRDefault="008A078C">
    <w:pPr>
      <w:pStyle w:val="Header"/>
      <w:rPr>
        <w:noProof/>
        <w:lang w:val="en-US"/>
      </w:rPr>
    </w:pPr>
    <w:r>
      <w:t xml:space="preserve">                                                                                                                                        </w:t>
    </w:r>
  </w:p>
  <w:p w:rsidR="008A078C" w:rsidRDefault="008A078C">
    <w:pPr>
      <w:pStyle w:val="Header"/>
    </w:pPr>
  </w:p>
  <w:p w:rsidR="008A078C" w:rsidRDefault="008A078C">
    <w:pPr>
      <w:pStyle w:val="Header"/>
    </w:pPr>
  </w:p>
  <w:p w:rsidR="008A078C" w:rsidRDefault="008A078C">
    <w:pPr>
      <w:pStyle w:val="Header"/>
    </w:pPr>
    <w:r>
      <w:t>_________________________________________________________________________________</w:t>
    </w:r>
  </w:p>
  <w:p w:rsidR="008A078C" w:rsidRDefault="008A07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656C2"/>
    <w:multiLevelType w:val="hybridMultilevel"/>
    <w:tmpl w:val="4F5609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9C79B4"/>
    <w:multiLevelType w:val="hybridMultilevel"/>
    <w:tmpl w:val="96ACB29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C7A21"/>
    <w:multiLevelType w:val="hybridMultilevel"/>
    <w:tmpl w:val="7A1E77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3A4390"/>
    <w:multiLevelType w:val="hybridMultilevel"/>
    <w:tmpl w:val="50EE13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930575"/>
    <w:multiLevelType w:val="hybridMultilevel"/>
    <w:tmpl w:val="2BA01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D4426F"/>
    <w:multiLevelType w:val="hybridMultilevel"/>
    <w:tmpl w:val="61242F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E2716C5"/>
    <w:multiLevelType w:val="hybridMultilevel"/>
    <w:tmpl w:val="906E5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006BDD"/>
    <w:multiLevelType w:val="hybridMultilevel"/>
    <w:tmpl w:val="6F2C74E8"/>
    <w:lvl w:ilvl="0" w:tplc="0B2E539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4B3427A"/>
    <w:multiLevelType w:val="hybridMultilevel"/>
    <w:tmpl w:val="F686F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FC20AFA"/>
    <w:multiLevelType w:val="hybridMultilevel"/>
    <w:tmpl w:val="9CCA78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20F35393"/>
    <w:multiLevelType w:val="hybridMultilevel"/>
    <w:tmpl w:val="FA8A185E"/>
    <w:lvl w:ilvl="0" w:tplc="BCE425D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47296A"/>
    <w:multiLevelType w:val="hybridMultilevel"/>
    <w:tmpl w:val="79181578"/>
    <w:lvl w:ilvl="0" w:tplc="22B62798">
      <w:start w:val="1"/>
      <w:numFmt w:val="bullet"/>
      <w:lvlText w:val=""/>
      <w:lvlJc w:val="left"/>
      <w:pPr>
        <w:ind w:left="720" w:hanging="360"/>
      </w:pPr>
      <w:rPr>
        <w:rFonts w:ascii="Symbol" w:hAnsi="Symbol"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15:restartNumberingAfterBreak="0">
    <w:nsid w:val="2D850A25"/>
    <w:multiLevelType w:val="hybridMultilevel"/>
    <w:tmpl w:val="DE52A75E"/>
    <w:lvl w:ilvl="0" w:tplc="BCE425D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3D76DF1"/>
    <w:multiLevelType w:val="hybridMultilevel"/>
    <w:tmpl w:val="FE64C6B2"/>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D94C7F"/>
    <w:multiLevelType w:val="hybridMultilevel"/>
    <w:tmpl w:val="E2240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C05FF6"/>
    <w:multiLevelType w:val="hybridMultilevel"/>
    <w:tmpl w:val="523E6E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9467122"/>
    <w:multiLevelType w:val="hybridMultilevel"/>
    <w:tmpl w:val="EFD2E1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CFF48C2"/>
    <w:multiLevelType w:val="hybridMultilevel"/>
    <w:tmpl w:val="F53461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455B0416"/>
    <w:multiLevelType w:val="hybridMultilevel"/>
    <w:tmpl w:val="ED3A50A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A3E6638"/>
    <w:multiLevelType w:val="hybridMultilevel"/>
    <w:tmpl w:val="5C7EB01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81A1513"/>
    <w:multiLevelType w:val="hybridMultilevel"/>
    <w:tmpl w:val="6F2C74E8"/>
    <w:lvl w:ilvl="0" w:tplc="0B2E539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ABC29F3"/>
    <w:multiLevelType w:val="hybridMultilevel"/>
    <w:tmpl w:val="26F602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CC4219A"/>
    <w:multiLevelType w:val="hybridMultilevel"/>
    <w:tmpl w:val="95CC4CF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0457633"/>
    <w:multiLevelType w:val="hybridMultilevel"/>
    <w:tmpl w:val="8020D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9E3C8B"/>
    <w:multiLevelType w:val="hybridMultilevel"/>
    <w:tmpl w:val="8EBA2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B56AE3"/>
    <w:multiLevelType w:val="hybridMultilevel"/>
    <w:tmpl w:val="CBDE8E2C"/>
    <w:lvl w:ilvl="0" w:tplc="22B62798">
      <w:start w:val="1"/>
      <w:numFmt w:val="bullet"/>
      <w:lvlText w:val=""/>
      <w:lvlJc w:val="left"/>
      <w:pPr>
        <w:ind w:left="720" w:hanging="360"/>
      </w:pPr>
      <w:rPr>
        <w:rFonts w:ascii="Symbol" w:hAnsi="Symbol"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6" w15:restartNumberingAfterBreak="0">
    <w:nsid w:val="6A2425A6"/>
    <w:multiLevelType w:val="hybridMultilevel"/>
    <w:tmpl w:val="F9D27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A3B211C"/>
    <w:multiLevelType w:val="hybridMultilevel"/>
    <w:tmpl w:val="D6EA6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B265E1"/>
    <w:multiLevelType w:val="hybridMultilevel"/>
    <w:tmpl w:val="B8FE70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69D2F6B"/>
    <w:multiLevelType w:val="hybridMultilevel"/>
    <w:tmpl w:val="C0200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B22D9A"/>
    <w:multiLevelType w:val="hybridMultilevel"/>
    <w:tmpl w:val="CED0B486"/>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F12698"/>
    <w:multiLevelType w:val="hybridMultilevel"/>
    <w:tmpl w:val="672C61E0"/>
    <w:lvl w:ilvl="0" w:tplc="F878D52A">
      <w:start w:val="123"/>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7F7A43C3"/>
    <w:multiLevelType w:val="multilevel"/>
    <w:tmpl w:val="79D675C2"/>
    <w:lvl w:ilvl="0">
      <w:start w:val="1"/>
      <w:numFmt w:val="decimal"/>
      <w:pStyle w:val="Heading1"/>
      <w:lvlText w:val="%1.0"/>
      <w:lvlJc w:val="left"/>
      <w:pPr>
        <w:ind w:left="113" w:hanging="113"/>
      </w:pPr>
      <w:rPr>
        <w:rFonts w:hint="default"/>
      </w:rPr>
    </w:lvl>
    <w:lvl w:ilvl="1">
      <w:start w:val="1"/>
      <w:numFmt w:val="decimal"/>
      <w:pStyle w:val="Heading2"/>
      <w:lvlText w:val="%1.%2"/>
      <w:lvlJc w:val="left"/>
      <w:pPr>
        <w:ind w:left="113" w:hanging="113"/>
      </w:pPr>
      <w:rPr>
        <w:rFonts w:hint="default"/>
        <w:sz w:val="24"/>
        <w:szCs w:val="24"/>
      </w:rPr>
    </w:lvl>
    <w:lvl w:ilvl="2">
      <w:start w:val="1"/>
      <w:numFmt w:val="decimal"/>
      <w:pStyle w:val="Heading3"/>
      <w:lvlText w:val="%1.%2.%3"/>
      <w:lvlJc w:val="left"/>
      <w:pPr>
        <w:ind w:left="113" w:hanging="113"/>
      </w:pPr>
      <w:rPr>
        <w:rFonts w:hint="default"/>
        <w:sz w:val="22"/>
      </w:rPr>
    </w:lvl>
    <w:lvl w:ilvl="3">
      <w:start w:val="1"/>
      <w:numFmt w:val="decimal"/>
      <w:pStyle w:val="Heading4"/>
      <w:lvlText w:val="%1.%2.%3.%4"/>
      <w:lvlJc w:val="left"/>
      <w:pPr>
        <w:ind w:left="113" w:hanging="113"/>
      </w:pPr>
      <w:rPr>
        <w:rFonts w:hint="default"/>
      </w:rPr>
    </w:lvl>
    <w:lvl w:ilvl="4">
      <w:start w:val="1"/>
      <w:numFmt w:val="decimal"/>
      <w:lvlText w:val="%1.%2.%3.%4.%5"/>
      <w:lvlJc w:val="left"/>
      <w:pPr>
        <w:ind w:left="113" w:hanging="113"/>
      </w:pPr>
      <w:rPr>
        <w:rFonts w:hint="default"/>
      </w:rPr>
    </w:lvl>
    <w:lvl w:ilvl="5">
      <w:start w:val="1"/>
      <w:numFmt w:val="decimal"/>
      <w:lvlText w:val="%1.%2.%3.%4.%5.%6"/>
      <w:lvlJc w:val="left"/>
      <w:pPr>
        <w:ind w:left="113" w:hanging="113"/>
      </w:pPr>
      <w:rPr>
        <w:rFonts w:hint="default"/>
      </w:rPr>
    </w:lvl>
    <w:lvl w:ilvl="6">
      <w:start w:val="1"/>
      <w:numFmt w:val="decimal"/>
      <w:lvlText w:val="%1.%2.%3.%4.%5.%6.%7"/>
      <w:lvlJc w:val="left"/>
      <w:pPr>
        <w:ind w:left="113" w:hanging="113"/>
      </w:pPr>
      <w:rPr>
        <w:rFonts w:hint="default"/>
      </w:rPr>
    </w:lvl>
    <w:lvl w:ilvl="7">
      <w:start w:val="1"/>
      <w:numFmt w:val="decimal"/>
      <w:lvlText w:val="%1.%2.%3.%4.%5.%6.%7.%8"/>
      <w:lvlJc w:val="left"/>
      <w:pPr>
        <w:ind w:left="113" w:hanging="113"/>
      </w:pPr>
      <w:rPr>
        <w:rFonts w:hint="default"/>
      </w:rPr>
    </w:lvl>
    <w:lvl w:ilvl="8">
      <w:start w:val="1"/>
      <w:numFmt w:val="decimal"/>
      <w:lvlText w:val="%1.%2.%3.%4.%5.%6.%7.%8.%9"/>
      <w:lvlJc w:val="left"/>
      <w:pPr>
        <w:ind w:left="113" w:hanging="113"/>
      </w:pPr>
      <w:rPr>
        <w:rFonts w:hint="default"/>
      </w:rPr>
    </w:lvl>
  </w:abstractNum>
  <w:num w:numId="1">
    <w:abstractNumId w:val="32"/>
  </w:num>
  <w:num w:numId="2">
    <w:abstractNumId w:val="32"/>
  </w:num>
  <w:num w:numId="3">
    <w:abstractNumId w:val="20"/>
  </w:num>
  <w:num w:numId="4">
    <w:abstractNumId w:val="7"/>
  </w:num>
  <w:num w:numId="5">
    <w:abstractNumId w:val="28"/>
  </w:num>
  <w:num w:numId="6">
    <w:abstractNumId w:val="23"/>
  </w:num>
  <w:num w:numId="7">
    <w:abstractNumId w:val="21"/>
  </w:num>
  <w:num w:numId="8">
    <w:abstractNumId w:val="0"/>
  </w:num>
  <w:num w:numId="9">
    <w:abstractNumId w:val="26"/>
  </w:num>
  <w:num w:numId="10">
    <w:abstractNumId w:val="24"/>
  </w:num>
  <w:num w:numId="11">
    <w:abstractNumId w:val="27"/>
  </w:num>
  <w:num w:numId="12">
    <w:abstractNumId w:val="3"/>
  </w:num>
  <w:num w:numId="13">
    <w:abstractNumId w:val="10"/>
  </w:num>
  <w:num w:numId="14">
    <w:abstractNumId w:val="12"/>
  </w:num>
  <w:num w:numId="15">
    <w:abstractNumId w:val="2"/>
  </w:num>
  <w:num w:numId="16">
    <w:abstractNumId w:val="22"/>
  </w:num>
  <w:num w:numId="17">
    <w:abstractNumId w:val="30"/>
  </w:num>
  <w:num w:numId="18">
    <w:abstractNumId w:val="1"/>
  </w:num>
  <w:num w:numId="19">
    <w:abstractNumId w:val="13"/>
  </w:num>
  <w:num w:numId="20">
    <w:abstractNumId w:val="5"/>
  </w:num>
  <w:num w:numId="21">
    <w:abstractNumId w:val="29"/>
  </w:num>
  <w:num w:numId="22">
    <w:abstractNumId w:val="14"/>
  </w:num>
  <w:num w:numId="23">
    <w:abstractNumId w:val="16"/>
  </w:num>
  <w:num w:numId="24">
    <w:abstractNumId w:val="18"/>
  </w:num>
  <w:num w:numId="25">
    <w:abstractNumId w:val="19"/>
  </w:num>
  <w:num w:numId="26">
    <w:abstractNumId w:val="31"/>
  </w:num>
  <w:num w:numId="27">
    <w:abstractNumId w:val="9"/>
  </w:num>
  <w:num w:numId="28">
    <w:abstractNumId w:val="11"/>
  </w:num>
  <w:num w:numId="29">
    <w:abstractNumId w:val="25"/>
  </w:num>
  <w:num w:numId="30">
    <w:abstractNumId w:val="8"/>
  </w:num>
  <w:num w:numId="31">
    <w:abstractNumId w:val="17"/>
  </w:num>
  <w:num w:numId="32">
    <w:abstractNumId w:val="32"/>
  </w:num>
  <w:num w:numId="33">
    <w:abstractNumId w:val="15"/>
  </w:num>
  <w:num w:numId="34">
    <w:abstractNumId w:val="4"/>
  </w:num>
  <w:num w:numId="35">
    <w:abstractNumId w:val="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DE2"/>
    <w:rsid w:val="00015D63"/>
    <w:rsid w:val="00021EAE"/>
    <w:rsid w:val="00030103"/>
    <w:rsid w:val="00030F32"/>
    <w:rsid w:val="00037D61"/>
    <w:rsid w:val="00044787"/>
    <w:rsid w:val="0004744E"/>
    <w:rsid w:val="00054AD0"/>
    <w:rsid w:val="00061C60"/>
    <w:rsid w:val="000666B4"/>
    <w:rsid w:val="00081F9A"/>
    <w:rsid w:val="000911D8"/>
    <w:rsid w:val="00094FA1"/>
    <w:rsid w:val="000A5223"/>
    <w:rsid w:val="000B4DF4"/>
    <w:rsid w:val="000B5AAE"/>
    <w:rsid w:val="000D07C5"/>
    <w:rsid w:val="000D1323"/>
    <w:rsid w:val="000D2190"/>
    <w:rsid w:val="000D7B40"/>
    <w:rsid w:val="000F5913"/>
    <w:rsid w:val="000F7FA4"/>
    <w:rsid w:val="00110068"/>
    <w:rsid w:val="00115EB3"/>
    <w:rsid w:val="00126B05"/>
    <w:rsid w:val="00135CFB"/>
    <w:rsid w:val="00136D26"/>
    <w:rsid w:val="00155FC5"/>
    <w:rsid w:val="00161480"/>
    <w:rsid w:val="0016603D"/>
    <w:rsid w:val="00175E81"/>
    <w:rsid w:val="001968DB"/>
    <w:rsid w:val="00196DD8"/>
    <w:rsid w:val="001A6892"/>
    <w:rsid w:val="001B597E"/>
    <w:rsid w:val="001C555F"/>
    <w:rsid w:val="001C7A29"/>
    <w:rsid w:val="001E1411"/>
    <w:rsid w:val="001E4DB6"/>
    <w:rsid w:val="001E740D"/>
    <w:rsid w:val="001F1F32"/>
    <w:rsid w:val="001F1F3D"/>
    <w:rsid w:val="001F599F"/>
    <w:rsid w:val="00202DC8"/>
    <w:rsid w:val="0020435B"/>
    <w:rsid w:val="00206190"/>
    <w:rsid w:val="00224255"/>
    <w:rsid w:val="002470F8"/>
    <w:rsid w:val="00252EB7"/>
    <w:rsid w:val="002546A0"/>
    <w:rsid w:val="00254D78"/>
    <w:rsid w:val="002576BC"/>
    <w:rsid w:val="00257943"/>
    <w:rsid w:val="00260B31"/>
    <w:rsid w:val="00265978"/>
    <w:rsid w:val="002707F9"/>
    <w:rsid w:val="00286C89"/>
    <w:rsid w:val="00296F76"/>
    <w:rsid w:val="002A590B"/>
    <w:rsid w:val="002B6D9A"/>
    <w:rsid w:val="002C4F36"/>
    <w:rsid w:val="002C72ED"/>
    <w:rsid w:val="002D311A"/>
    <w:rsid w:val="002D3ACD"/>
    <w:rsid w:val="002D3DA4"/>
    <w:rsid w:val="002D4852"/>
    <w:rsid w:val="002F6472"/>
    <w:rsid w:val="003141CB"/>
    <w:rsid w:val="00321CA1"/>
    <w:rsid w:val="00323C17"/>
    <w:rsid w:val="00325212"/>
    <w:rsid w:val="00327E3E"/>
    <w:rsid w:val="00342826"/>
    <w:rsid w:val="00347BA1"/>
    <w:rsid w:val="00360A5C"/>
    <w:rsid w:val="00361F06"/>
    <w:rsid w:val="00386B6E"/>
    <w:rsid w:val="0039063E"/>
    <w:rsid w:val="0039341A"/>
    <w:rsid w:val="003A17A8"/>
    <w:rsid w:val="003A440E"/>
    <w:rsid w:val="003A5218"/>
    <w:rsid w:val="003A6569"/>
    <w:rsid w:val="003D1C92"/>
    <w:rsid w:val="003D377C"/>
    <w:rsid w:val="003D678E"/>
    <w:rsid w:val="003E13C6"/>
    <w:rsid w:val="003F3C8C"/>
    <w:rsid w:val="003F3E1D"/>
    <w:rsid w:val="003F660D"/>
    <w:rsid w:val="004016E0"/>
    <w:rsid w:val="00417E97"/>
    <w:rsid w:val="00420F0D"/>
    <w:rsid w:val="0042228C"/>
    <w:rsid w:val="00431ED4"/>
    <w:rsid w:val="00435D46"/>
    <w:rsid w:val="00440EFB"/>
    <w:rsid w:val="0044195E"/>
    <w:rsid w:val="0045793E"/>
    <w:rsid w:val="00457D82"/>
    <w:rsid w:val="00460CD9"/>
    <w:rsid w:val="00463590"/>
    <w:rsid w:val="00467F78"/>
    <w:rsid w:val="00472A4C"/>
    <w:rsid w:val="00474EDE"/>
    <w:rsid w:val="00475B86"/>
    <w:rsid w:val="004809E2"/>
    <w:rsid w:val="00490407"/>
    <w:rsid w:val="00492B26"/>
    <w:rsid w:val="004A1086"/>
    <w:rsid w:val="004B5F72"/>
    <w:rsid w:val="004B7BFD"/>
    <w:rsid w:val="004C2C13"/>
    <w:rsid w:val="004D1DCB"/>
    <w:rsid w:val="004D3169"/>
    <w:rsid w:val="004E3169"/>
    <w:rsid w:val="004E3D6E"/>
    <w:rsid w:val="004F1EB7"/>
    <w:rsid w:val="005046FC"/>
    <w:rsid w:val="0051373D"/>
    <w:rsid w:val="005158D2"/>
    <w:rsid w:val="00517915"/>
    <w:rsid w:val="0052300D"/>
    <w:rsid w:val="00533F59"/>
    <w:rsid w:val="00541E97"/>
    <w:rsid w:val="0055038A"/>
    <w:rsid w:val="00561FF0"/>
    <w:rsid w:val="005662E3"/>
    <w:rsid w:val="00580FF8"/>
    <w:rsid w:val="0058195F"/>
    <w:rsid w:val="005912DB"/>
    <w:rsid w:val="0059328B"/>
    <w:rsid w:val="0059375F"/>
    <w:rsid w:val="00595284"/>
    <w:rsid w:val="005A0FAE"/>
    <w:rsid w:val="005B061A"/>
    <w:rsid w:val="005C1D64"/>
    <w:rsid w:val="005C558C"/>
    <w:rsid w:val="005C7102"/>
    <w:rsid w:val="005C7402"/>
    <w:rsid w:val="005C789F"/>
    <w:rsid w:val="005D6384"/>
    <w:rsid w:val="005D6A33"/>
    <w:rsid w:val="005E1068"/>
    <w:rsid w:val="005E39CE"/>
    <w:rsid w:val="005E68DC"/>
    <w:rsid w:val="005E7FD7"/>
    <w:rsid w:val="005F2BCB"/>
    <w:rsid w:val="005F5B37"/>
    <w:rsid w:val="00610F21"/>
    <w:rsid w:val="006151C4"/>
    <w:rsid w:val="00624038"/>
    <w:rsid w:val="006241A5"/>
    <w:rsid w:val="0062559F"/>
    <w:rsid w:val="00636BB1"/>
    <w:rsid w:val="006427BE"/>
    <w:rsid w:val="006461B8"/>
    <w:rsid w:val="00650255"/>
    <w:rsid w:val="006529B8"/>
    <w:rsid w:val="00660BA3"/>
    <w:rsid w:val="00663A3E"/>
    <w:rsid w:val="00667590"/>
    <w:rsid w:val="00674BA6"/>
    <w:rsid w:val="006758E9"/>
    <w:rsid w:val="0068000D"/>
    <w:rsid w:val="0068414C"/>
    <w:rsid w:val="006A5E5A"/>
    <w:rsid w:val="006A661C"/>
    <w:rsid w:val="006C2FB4"/>
    <w:rsid w:val="006C4E3B"/>
    <w:rsid w:val="006C5764"/>
    <w:rsid w:val="006C5958"/>
    <w:rsid w:val="006C7BF0"/>
    <w:rsid w:val="006D136C"/>
    <w:rsid w:val="006E1CAC"/>
    <w:rsid w:val="006E3BE2"/>
    <w:rsid w:val="006E4569"/>
    <w:rsid w:val="006E68BF"/>
    <w:rsid w:val="006F2EAF"/>
    <w:rsid w:val="006F6605"/>
    <w:rsid w:val="006F7A4C"/>
    <w:rsid w:val="0070079B"/>
    <w:rsid w:val="007123BD"/>
    <w:rsid w:val="00715DE2"/>
    <w:rsid w:val="00726758"/>
    <w:rsid w:val="00764C2F"/>
    <w:rsid w:val="0077009A"/>
    <w:rsid w:val="00775A62"/>
    <w:rsid w:val="00776DD6"/>
    <w:rsid w:val="007B05CC"/>
    <w:rsid w:val="007C3001"/>
    <w:rsid w:val="007D1A1F"/>
    <w:rsid w:val="007E0649"/>
    <w:rsid w:val="007E3C5A"/>
    <w:rsid w:val="007F271B"/>
    <w:rsid w:val="0080601D"/>
    <w:rsid w:val="00812472"/>
    <w:rsid w:val="008149F7"/>
    <w:rsid w:val="00815C92"/>
    <w:rsid w:val="008174D5"/>
    <w:rsid w:val="008205AC"/>
    <w:rsid w:val="00834199"/>
    <w:rsid w:val="00844896"/>
    <w:rsid w:val="00853603"/>
    <w:rsid w:val="0086314B"/>
    <w:rsid w:val="008738E1"/>
    <w:rsid w:val="00876658"/>
    <w:rsid w:val="00876F7F"/>
    <w:rsid w:val="00882EC4"/>
    <w:rsid w:val="00886CEC"/>
    <w:rsid w:val="00890AB5"/>
    <w:rsid w:val="00890D41"/>
    <w:rsid w:val="00891037"/>
    <w:rsid w:val="008931D3"/>
    <w:rsid w:val="00896FAA"/>
    <w:rsid w:val="008A078C"/>
    <w:rsid w:val="008A151F"/>
    <w:rsid w:val="008B3E18"/>
    <w:rsid w:val="008D01B9"/>
    <w:rsid w:val="008D1257"/>
    <w:rsid w:val="008E06DB"/>
    <w:rsid w:val="008E310A"/>
    <w:rsid w:val="008F2032"/>
    <w:rsid w:val="008F3308"/>
    <w:rsid w:val="008F7793"/>
    <w:rsid w:val="009025DD"/>
    <w:rsid w:val="00912389"/>
    <w:rsid w:val="00921F9C"/>
    <w:rsid w:val="00927C74"/>
    <w:rsid w:val="00935A01"/>
    <w:rsid w:val="009513E4"/>
    <w:rsid w:val="00952703"/>
    <w:rsid w:val="009554F7"/>
    <w:rsid w:val="00956393"/>
    <w:rsid w:val="00961EF9"/>
    <w:rsid w:val="009737E9"/>
    <w:rsid w:val="009838F2"/>
    <w:rsid w:val="00984514"/>
    <w:rsid w:val="00987BA0"/>
    <w:rsid w:val="009A7574"/>
    <w:rsid w:val="009B2AD9"/>
    <w:rsid w:val="009B6D8F"/>
    <w:rsid w:val="009C09F9"/>
    <w:rsid w:val="009C22E4"/>
    <w:rsid w:val="009E3864"/>
    <w:rsid w:val="009F07CB"/>
    <w:rsid w:val="009F2EF3"/>
    <w:rsid w:val="009F6400"/>
    <w:rsid w:val="00A0399E"/>
    <w:rsid w:val="00A320D6"/>
    <w:rsid w:val="00A32A3B"/>
    <w:rsid w:val="00A33594"/>
    <w:rsid w:val="00A35C97"/>
    <w:rsid w:val="00A362BD"/>
    <w:rsid w:val="00A43668"/>
    <w:rsid w:val="00A472DF"/>
    <w:rsid w:val="00A55114"/>
    <w:rsid w:val="00A55281"/>
    <w:rsid w:val="00A60857"/>
    <w:rsid w:val="00A64125"/>
    <w:rsid w:val="00A64134"/>
    <w:rsid w:val="00A64D14"/>
    <w:rsid w:val="00A720E8"/>
    <w:rsid w:val="00A72552"/>
    <w:rsid w:val="00A73429"/>
    <w:rsid w:val="00A74B3D"/>
    <w:rsid w:val="00A824E1"/>
    <w:rsid w:val="00A839E1"/>
    <w:rsid w:val="00A84603"/>
    <w:rsid w:val="00A861ED"/>
    <w:rsid w:val="00A931F1"/>
    <w:rsid w:val="00AA5708"/>
    <w:rsid w:val="00AA57E3"/>
    <w:rsid w:val="00AC12C6"/>
    <w:rsid w:val="00AD1CE7"/>
    <w:rsid w:val="00AE0D78"/>
    <w:rsid w:val="00AE7282"/>
    <w:rsid w:val="00AF3A4D"/>
    <w:rsid w:val="00AF6E99"/>
    <w:rsid w:val="00B01515"/>
    <w:rsid w:val="00B15173"/>
    <w:rsid w:val="00B1587B"/>
    <w:rsid w:val="00B20E35"/>
    <w:rsid w:val="00B22170"/>
    <w:rsid w:val="00B32CB0"/>
    <w:rsid w:val="00B458F5"/>
    <w:rsid w:val="00B53367"/>
    <w:rsid w:val="00B5633D"/>
    <w:rsid w:val="00B60013"/>
    <w:rsid w:val="00B617CE"/>
    <w:rsid w:val="00B7295A"/>
    <w:rsid w:val="00B7459F"/>
    <w:rsid w:val="00B9046A"/>
    <w:rsid w:val="00B92A40"/>
    <w:rsid w:val="00BA2FE8"/>
    <w:rsid w:val="00BA5AC6"/>
    <w:rsid w:val="00BA6FA4"/>
    <w:rsid w:val="00BB0B01"/>
    <w:rsid w:val="00BC7A54"/>
    <w:rsid w:val="00BF5EDA"/>
    <w:rsid w:val="00C0505B"/>
    <w:rsid w:val="00C111A5"/>
    <w:rsid w:val="00C12CA2"/>
    <w:rsid w:val="00C1519B"/>
    <w:rsid w:val="00C352DC"/>
    <w:rsid w:val="00C35FCB"/>
    <w:rsid w:val="00C42B24"/>
    <w:rsid w:val="00C43E99"/>
    <w:rsid w:val="00C451DD"/>
    <w:rsid w:val="00C5306F"/>
    <w:rsid w:val="00C57797"/>
    <w:rsid w:val="00C61FD4"/>
    <w:rsid w:val="00C63EE7"/>
    <w:rsid w:val="00C64469"/>
    <w:rsid w:val="00C66FEF"/>
    <w:rsid w:val="00C75F82"/>
    <w:rsid w:val="00C82EFE"/>
    <w:rsid w:val="00C870A9"/>
    <w:rsid w:val="00C92477"/>
    <w:rsid w:val="00C96FA4"/>
    <w:rsid w:val="00C97978"/>
    <w:rsid w:val="00CA5E81"/>
    <w:rsid w:val="00CB4EF1"/>
    <w:rsid w:val="00CB78A3"/>
    <w:rsid w:val="00CC4049"/>
    <w:rsid w:val="00CD031E"/>
    <w:rsid w:val="00CD3C09"/>
    <w:rsid w:val="00CD74E8"/>
    <w:rsid w:val="00CE4AC4"/>
    <w:rsid w:val="00CE735F"/>
    <w:rsid w:val="00CF0A51"/>
    <w:rsid w:val="00CF41EF"/>
    <w:rsid w:val="00D06E46"/>
    <w:rsid w:val="00D07B1F"/>
    <w:rsid w:val="00D15632"/>
    <w:rsid w:val="00D26527"/>
    <w:rsid w:val="00D3040A"/>
    <w:rsid w:val="00D34871"/>
    <w:rsid w:val="00D372E2"/>
    <w:rsid w:val="00D374CF"/>
    <w:rsid w:val="00D4553D"/>
    <w:rsid w:val="00D46575"/>
    <w:rsid w:val="00D5119F"/>
    <w:rsid w:val="00D57491"/>
    <w:rsid w:val="00D71FFB"/>
    <w:rsid w:val="00D7577D"/>
    <w:rsid w:val="00D80E5D"/>
    <w:rsid w:val="00D94D2E"/>
    <w:rsid w:val="00DB6B57"/>
    <w:rsid w:val="00DB7BD1"/>
    <w:rsid w:val="00DC4E89"/>
    <w:rsid w:val="00DC7D75"/>
    <w:rsid w:val="00DD34B4"/>
    <w:rsid w:val="00DD5FA0"/>
    <w:rsid w:val="00DD60F7"/>
    <w:rsid w:val="00DD6193"/>
    <w:rsid w:val="00DE1BF3"/>
    <w:rsid w:val="00DE421E"/>
    <w:rsid w:val="00DE5EDF"/>
    <w:rsid w:val="00DE68D7"/>
    <w:rsid w:val="00DF0583"/>
    <w:rsid w:val="00DF2EDC"/>
    <w:rsid w:val="00DF3C97"/>
    <w:rsid w:val="00E21251"/>
    <w:rsid w:val="00E22946"/>
    <w:rsid w:val="00E424F4"/>
    <w:rsid w:val="00E4524D"/>
    <w:rsid w:val="00E56CFD"/>
    <w:rsid w:val="00E6347E"/>
    <w:rsid w:val="00E67DBF"/>
    <w:rsid w:val="00E74E55"/>
    <w:rsid w:val="00E84999"/>
    <w:rsid w:val="00E9064C"/>
    <w:rsid w:val="00E93340"/>
    <w:rsid w:val="00E93890"/>
    <w:rsid w:val="00E9732F"/>
    <w:rsid w:val="00EA1B47"/>
    <w:rsid w:val="00EB39D1"/>
    <w:rsid w:val="00EB4BA9"/>
    <w:rsid w:val="00EB717D"/>
    <w:rsid w:val="00EC0823"/>
    <w:rsid w:val="00EC0F47"/>
    <w:rsid w:val="00EC1A71"/>
    <w:rsid w:val="00EC1F74"/>
    <w:rsid w:val="00EC7C4E"/>
    <w:rsid w:val="00ED0449"/>
    <w:rsid w:val="00ED44EF"/>
    <w:rsid w:val="00ED5D59"/>
    <w:rsid w:val="00EE22F8"/>
    <w:rsid w:val="00EE2D83"/>
    <w:rsid w:val="00EE482D"/>
    <w:rsid w:val="00EF111A"/>
    <w:rsid w:val="00EF6C6D"/>
    <w:rsid w:val="00F013D2"/>
    <w:rsid w:val="00F03366"/>
    <w:rsid w:val="00F12989"/>
    <w:rsid w:val="00F178B2"/>
    <w:rsid w:val="00F32842"/>
    <w:rsid w:val="00F33C7C"/>
    <w:rsid w:val="00F46ABC"/>
    <w:rsid w:val="00F526FE"/>
    <w:rsid w:val="00F6105F"/>
    <w:rsid w:val="00F63281"/>
    <w:rsid w:val="00F63758"/>
    <w:rsid w:val="00F71C48"/>
    <w:rsid w:val="00F84992"/>
    <w:rsid w:val="00F852EC"/>
    <w:rsid w:val="00F9544B"/>
    <w:rsid w:val="00F964FD"/>
    <w:rsid w:val="00FA36A5"/>
    <w:rsid w:val="00FB25B8"/>
    <w:rsid w:val="00FB6BF4"/>
    <w:rsid w:val="00FC63DA"/>
    <w:rsid w:val="00FC668C"/>
    <w:rsid w:val="00FE3A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2445A8"/>
  <w15:chartTrackingRefBased/>
  <w15:docId w15:val="{FF98107E-6553-4FE1-BE5C-03C177197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4AD0"/>
    <w:pPr>
      <w:spacing w:after="0" w:line="240" w:lineRule="auto"/>
      <w:jc w:val="both"/>
    </w:pPr>
    <w:rPr>
      <w:rFonts w:ascii="Times New Roman" w:hAnsi="Times New Roman"/>
    </w:rPr>
  </w:style>
  <w:style w:type="paragraph" w:styleId="Heading1">
    <w:name w:val="heading 1"/>
    <w:basedOn w:val="Normal"/>
    <w:next w:val="Normal"/>
    <w:link w:val="Heading1Char"/>
    <w:autoRedefine/>
    <w:qFormat/>
    <w:rsid w:val="00715DE2"/>
    <w:pPr>
      <w:keepNext/>
      <w:keepLines/>
      <w:pageBreakBefore/>
      <w:numPr>
        <w:numId w:val="1"/>
      </w:numPr>
      <w:spacing w:before="240"/>
      <w:outlineLvl w:val="0"/>
    </w:pPr>
    <w:rPr>
      <w:rFonts w:eastAsiaTheme="majorEastAsia" w:cstheme="majorBidi"/>
      <w:b/>
      <w:smallCaps/>
      <w:sz w:val="32"/>
      <w:szCs w:val="32"/>
    </w:rPr>
  </w:style>
  <w:style w:type="paragraph" w:styleId="Heading2">
    <w:name w:val="heading 2"/>
    <w:next w:val="Normal"/>
    <w:link w:val="Heading2Char"/>
    <w:autoRedefine/>
    <w:uiPriority w:val="9"/>
    <w:unhideWhenUsed/>
    <w:qFormat/>
    <w:rsid w:val="001E740D"/>
    <w:pPr>
      <w:keepNext/>
      <w:keepLines/>
      <w:numPr>
        <w:ilvl w:val="1"/>
        <w:numId w:val="1"/>
      </w:numPr>
      <w:spacing w:before="40" w:after="0"/>
      <w:jc w:val="both"/>
      <w:outlineLvl w:val="1"/>
    </w:pPr>
    <w:rPr>
      <w:rFonts w:ascii="Times New Roman" w:eastAsiaTheme="majorEastAsia" w:hAnsi="Times New Roman" w:cs="Times New Roman"/>
      <w:b/>
      <w:smallCaps/>
      <w:sz w:val="28"/>
      <w:szCs w:val="26"/>
      <w:lang w:val="en-GB"/>
    </w:rPr>
  </w:style>
  <w:style w:type="paragraph" w:styleId="Heading3">
    <w:name w:val="heading 3"/>
    <w:next w:val="Normal"/>
    <w:link w:val="Heading3Char"/>
    <w:autoRedefine/>
    <w:uiPriority w:val="9"/>
    <w:unhideWhenUsed/>
    <w:qFormat/>
    <w:rsid w:val="0077009A"/>
    <w:pPr>
      <w:keepNext/>
      <w:keepLines/>
      <w:numPr>
        <w:ilvl w:val="2"/>
        <w:numId w:val="1"/>
      </w:numPr>
      <w:spacing w:before="240" w:after="240" w:line="240" w:lineRule="auto"/>
      <w:outlineLvl w:val="2"/>
    </w:pPr>
    <w:rPr>
      <w:rFonts w:ascii="Times New Roman" w:eastAsiaTheme="majorEastAsia" w:hAnsi="Times New Roman" w:cs="Times New Roman"/>
      <w:smallCaps/>
      <w:sz w:val="26"/>
      <w:szCs w:val="26"/>
    </w:rPr>
  </w:style>
  <w:style w:type="paragraph" w:styleId="Heading4">
    <w:name w:val="heading 4"/>
    <w:basedOn w:val="Heading3"/>
    <w:next w:val="Normal"/>
    <w:link w:val="Heading4Char"/>
    <w:autoRedefine/>
    <w:unhideWhenUsed/>
    <w:qFormat/>
    <w:rsid w:val="005C7102"/>
    <w:pPr>
      <w:numPr>
        <w:ilvl w:val="3"/>
        <w:numId w:val="2"/>
      </w:numPr>
      <w:outlineLvl w:val="3"/>
    </w:pPr>
    <w:rPr>
      <w:iCs/>
      <w:sz w:val="24"/>
      <w:szCs w:val="24"/>
    </w:rPr>
  </w:style>
  <w:style w:type="paragraph" w:styleId="Heading5">
    <w:name w:val="heading 5"/>
    <w:basedOn w:val="Normal"/>
    <w:next w:val="Normal"/>
    <w:link w:val="Heading5Char"/>
    <w:uiPriority w:val="9"/>
    <w:semiHidden/>
    <w:unhideWhenUsed/>
    <w:qFormat/>
    <w:rsid w:val="00715DE2"/>
    <w:pPr>
      <w:keepNext/>
      <w:keepLines/>
      <w:spacing w:before="40"/>
      <w:ind w:left="113" w:hanging="113"/>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15DE2"/>
    <w:pPr>
      <w:keepNext/>
      <w:keepLines/>
      <w:spacing w:before="40"/>
      <w:ind w:left="113" w:hanging="113"/>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15DE2"/>
    <w:pPr>
      <w:keepNext/>
      <w:keepLines/>
      <w:spacing w:before="40"/>
      <w:ind w:left="113" w:hanging="113"/>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15DE2"/>
    <w:pPr>
      <w:keepNext/>
      <w:keepLines/>
      <w:spacing w:before="40"/>
      <w:ind w:left="113" w:hanging="113"/>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15DE2"/>
    <w:pPr>
      <w:keepNext/>
      <w:keepLines/>
      <w:spacing w:before="40"/>
      <w:ind w:left="113" w:hanging="113"/>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5DE2"/>
    <w:rPr>
      <w:rFonts w:ascii="Times New Roman" w:eastAsiaTheme="majorEastAsia" w:hAnsi="Times New Roman" w:cstheme="majorBidi"/>
      <w:b/>
      <w:smallCaps/>
      <w:sz w:val="32"/>
      <w:szCs w:val="32"/>
    </w:rPr>
  </w:style>
  <w:style w:type="character" w:customStyle="1" w:styleId="Heading2Char">
    <w:name w:val="Heading 2 Char"/>
    <w:basedOn w:val="DefaultParagraphFont"/>
    <w:link w:val="Heading2"/>
    <w:uiPriority w:val="9"/>
    <w:rsid w:val="001E740D"/>
    <w:rPr>
      <w:rFonts w:ascii="Times New Roman" w:eastAsiaTheme="majorEastAsia" w:hAnsi="Times New Roman" w:cs="Times New Roman"/>
      <w:b/>
      <w:smallCaps/>
      <w:sz w:val="28"/>
      <w:szCs w:val="26"/>
      <w:lang w:val="en-GB"/>
    </w:rPr>
  </w:style>
  <w:style w:type="character" w:customStyle="1" w:styleId="Heading3Char">
    <w:name w:val="Heading 3 Char"/>
    <w:basedOn w:val="DefaultParagraphFont"/>
    <w:link w:val="Heading3"/>
    <w:uiPriority w:val="9"/>
    <w:rsid w:val="0077009A"/>
    <w:rPr>
      <w:rFonts w:ascii="Times New Roman" w:eastAsiaTheme="majorEastAsia" w:hAnsi="Times New Roman" w:cs="Times New Roman"/>
      <w:smallCaps/>
      <w:sz w:val="26"/>
      <w:szCs w:val="26"/>
    </w:rPr>
  </w:style>
  <w:style w:type="character" w:customStyle="1" w:styleId="Heading4Char">
    <w:name w:val="Heading 4 Char"/>
    <w:basedOn w:val="DefaultParagraphFont"/>
    <w:link w:val="Heading4"/>
    <w:rsid w:val="005C7102"/>
    <w:rPr>
      <w:rFonts w:ascii="Times New Roman" w:eastAsiaTheme="majorEastAsia" w:hAnsi="Times New Roman" w:cs="Times New Roman"/>
      <w:iCs/>
      <w:smallCaps/>
      <w:sz w:val="24"/>
      <w:szCs w:val="24"/>
    </w:rPr>
  </w:style>
  <w:style w:type="character" w:customStyle="1" w:styleId="Heading5Char">
    <w:name w:val="Heading 5 Char"/>
    <w:basedOn w:val="DefaultParagraphFont"/>
    <w:link w:val="Heading5"/>
    <w:uiPriority w:val="9"/>
    <w:semiHidden/>
    <w:rsid w:val="00715DE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15DE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15DE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15D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15DE2"/>
    <w:rPr>
      <w:rFonts w:asciiTheme="majorHAnsi" w:eastAsiaTheme="majorEastAsia" w:hAnsiTheme="majorHAnsi" w:cstheme="majorBidi"/>
      <w:i/>
      <w:iCs/>
      <w:color w:val="272727" w:themeColor="text1" w:themeTint="D8"/>
      <w:sz w:val="21"/>
      <w:szCs w:val="21"/>
    </w:rPr>
  </w:style>
  <w:style w:type="paragraph" w:customStyle="1" w:styleId="h2">
    <w:name w:val="h2"/>
    <w:basedOn w:val="Heading2"/>
    <w:link w:val="h2Char"/>
    <w:rsid w:val="00F013D2"/>
    <w:pPr>
      <w:numPr>
        <w:ilvl w:val="0"/>
        <w:numId w:val="0"/>
      </w:numPr>
      <w:tabs>
        <w:tab w:val="num" w:pos="1440"/>
      </w:tabs>
      <w:ind w:left="1440" w:hanging="720"/>
    </w:pPr>
    <w:rPr>
      <w:b w:val="0"/>
    </w:rPr>
  </w:style>
  <w:style w:type="character" w:customStyle="1" w:styleId="h2Char">
    <w:name w:val="h2 Char"/>
    <w:link w:val="h2"/>
    <w:rsid w:val="00F013D2"/>
    <w:rPr>
      <w:rFonts w:ascii="Times New Roman" w:eastAsiaTheme="majorEastAsia" w:hAnsi="Times New Roman" w:cs="Times New Roman"/>
      <w:smallCaps/>
      <w:sz w:val="28"/>
      <w:szCs w:val="26"/>
    </w:rPr>
  </w:style>
  <w:style w:type="paragraph" w:customStyle="1" w:styleId="H3">
    <w:name w:val="H3"/>
    <w:basedOn w:val="Heading3"/>
    <w:next w:val="Heading3"/>
    <w:link w:val="H3Char"/>
    <w:autoRedefine/>
    <w:rsid w:val="00F013D2"/>
    <w:pPr>
      <w:numPr>
        <w:numId w:val="0"/>
      </w:numPr>
      <w:tabs>
        <w:tab w:val="num" w:pos="993"/>
      </w:tabs>
      <w:ind w:left="993" w:hanging="993"/>
      <w:jc w:val="both"/>
    </w:pPr>
    <w:rPr>
      <w:b/>
    </w:rPr>
  </w:style>
  <w:style w:type="character" w:customStyle="1" w:styleId="H3Char">
    <w:name w:val="H3 Char"/>
    <w:link w:val="H3"/>
    <w:rsid w:val="00F013D2"/>
    <w:rPr>
      <w:rFonts w:ascii="Times New Roman" w:eastAsiaTheme="majorEastAsia" w:hAnsi="Times New Roman" w:cstheme="majorBidi"/>
      <w:b/>
      <w:sz w:val="24"/>
      <w:szCs w:val="24"/>
    </w:rPr>
  </w:style>
  <w:style w:type="paragraph" w:styleId="NoSpacing">
    <w:name w:val="No Spacing"/>
    <w:uiPriority w:val="1"/>
    <w:qFormat/>
    <w:rsid w:val="00715DE2"/>
    <w:pPr>
      <w:spacing w:after="0" w:line="240" w:lineRule="auto"/>
    </w:pPr>
    <w:rPr>
      <w:color w:val="44546A" w:themeColor="text2"/>
      <w:sz w:val="20"/>
      <w:szCs w:val="20"/>
      <w:lang w:val="en-US"/>
    </w:rPr>
  </w:style>
  <w:style w:type="paragraph" w:styleId="TOC1">
    <w:name w:val="toc 1"/>
    <w:basedOn w:val="Normal"/>
    <w:next w:val="Normal"/>
    <w:autoRedefine/>
    <w:uiPriority w:val="39"/>
    <w:unhideWhenUsed/>
    <w:rsid w:val="00715DE2"/>
    <w:pPr>
      <w:tabs>
        <w:tab w:val="left" w:pos="660"/>
        <w:tab w:val="right" w:leader="hyphen" w:pos="9016"/>
      </w:tabs>
      <w:spacing w:after="100"/>
      <w:jc w:val="center"/>
    </w:pPr>
    <w:rPr>
      <w:b/>
      <w:smallCaps/>
      <w:sz w:val="28"/>
    </w:rPr>
  </w:style>
  <w:style w:type="paragraph" w:styleId="TOC2">
    <w:name w:val="toc 2"/>
    <w:basedOn w:val="Normal"/>
    <w:next w:val="Normal"/>
    <w:autoRedefine/>
    <w:uiPriority w:val="39"/>
    <w:unhideWhenUsed/>
    <w:rsid w:val="00715DE2"/>
    <w:pPr>
      <w:spacing w:after="100"/>
      <w:ind w:left="220"/>
    </w:pPr>
    <w:rPr>
      <w:smallCaps/>
      <w:sz w:val="24"/>
    </w:rPr>
  </w:style>
  <w:style w:type="paragraph" w:styleId="TOC3">
    <w:name w:val="toc 3"/>
    <w:basedOn w:val="Normal"/>
    <w:next w:val="Normal"/>
    <w:autoRedefine/>
    <w:uiPriority w:val="39"/>
    <w:unhideWhenUsed/>
    <w:rsid w:val="00715DE2"/>
    <w:pPr>
      <w:spacing w:after="100"/>
      <w:ind w:left="440"/>
    </w:pPr>
    <w:rPr>
      <w:i/>
    </w:rPr>
  </w:style>
  <w:style w:type="character" w:styleId="Hyperlink">
    <w:name w:val="Hyperlink"/>
    <w:basedOn w:val="DefaultParagraphFont"/>
    <w:uiPriority w:val="99"/>
    <w:unhideWhenUsed/>
    <w:rsid w:val="00715DE2"/>
    <w:rPr>
      <w:color w:val="0563C1" w:themeColor="hyperlink"/>
      <w:u w:val="single"/>
    </w:rPr>
  </w:style>
  <w:style w:type="paragraph" w:styleId="Header">
    <w:name w:val="header"/>
    <w:basedOn w:val="Normal"/>
    <w:link w:val="HeaderChar"/>
    <w:uiPriority w:val="99"/>
    <w:unhideWhenUsed/>
    <w:rsid w:val="00CA5E81"/>
    <w:pPr>
      <w:tabs>
        <w:tab w:val="center" w:pos="4513"/>
        <w:tab w:val="right" w:pos="9026"/>
      </w:tabs>
    </w:pPr>
  </w:style>
  <w:style w:type="character" w:customStyle="1" w:styleId="HeaderChar">
    <w:name w:val="Header Char"/>
    <w:basedOn w:val="DefaultParagraphFont"/>
    <w:link w:val="Header"/>
    <w:uiPriority w:val="99"/>
    <w:rsid w:val="00CA5E81"/>
    <w:rPr>
      <w:rFonts w:ascii="Times New Roman" w:hAnsi="Times New Roman"/>
    </w:rPr>
  </w:style>
  <w:style w:type="paragraph" w:styleId="Footer">
    <w:name w:val="footer"/>
    <w:basedOn w:val="Normal"/>
    <w:link w:val="FooterChar"/>
    <w:uiPriority w:val="99"/>
    <w:unhideWhenUsed/>
    <w:rsid w:val="00CA5E81"/>
    <w:pPr>
      <w:tabs>
        <w:tab w:val="center" w:pos="4513"/>
        <w:tab w:val="right" w:pos="9026"/>
      </w:tabs>
    </w:pPr>
  </w:style>
  <w:style w:type="character" w:customStyle="1" w:styleId="FooterChar">
    <w:name w:val="Footer Char"/>
    <w:basedOn w:val="DefaultParagraphFont"/>
    <w:link w:val="Footer"/>
    <w:uiPriority w:val="99"/>
    <w:rsid w:val="00CA5E81"/>
    <w:rPr>
      <w:rFonts w:ascii="Times New Roman" w:hAnsi="Times New Roman"/>
    </w:rPr>
  </w:style>
  <w:style w:type="paragraph" w:styleId="ListParagraph">
    <w:name w:val="List Paragraph"/>
    <w:aliases w:val="cS List Paragraph"/>
    <w:basedOn w:val="Normal"/>
    <w:link w:val="ListParagraphChar"/>
    <w:uiPriority w:val="34"/>
    <w:qFormat/>
    <w:rsid w:val="00054AD0"/>
    <w:pPr>
      <w:keepNext/>
      <w:keepLines/>
      <w:spacing w:line="259" w:lineRule="auto"/>
      <w:ind w:left="720"/>
      <w:contextualSpacing/>
    </w:pPr>
  </w:style>
  <w:style w:type="character" w:customStyle="1" w:styleId="ListParagraphChar">
    <w:name w:val="List Paragraph Char"/>
    <w:aliases w:val="cS List Paragraph Char"/>
    <w:basedOn w:val="DefaultParagraphFont"/>
    <w:link w:val="ListParagraph"/>
    <w:uiPriority w:val="34"/>
    <w:locked/>
    <w:rsid w:val="00054AD0"/>
    <w:rPr>
      <w:rFonts w:ascii="Times New Roman" w:hAnsi="Times New Roman"/>
    </w:rPr>
  </w:style>
  <w:style w:type="paragraph" w:styleId="NormalWeb">
    <w:name w:val="Normal (Web)"/>
    <w:basedOn w:val="Normal"/>
    <w:uiPriority w:val="99"/>
    <w:semiHidden/>
    <w:unhideWhenUsed/>
    <w:rsid w:val="00F526FE"/>
    <w:pPr>
      <w:spacing w:after="160" w:line="259" w:lineRule="auto"/>
      <w:jc w:val="left"/>
    </w:pPr>
    <w:rPr>
      <w:rFonts w:cs="Times New Roman"/>
      <w:sz w:val="24"/>
      <w:szCs w:val="24"/>
      <w:lang w:val="en-US"/>
    </w:rPr>
  </w:style>
  <w:style w:type="table" w:styleId="TableGrid">
    <w:name w:val="Table Grid"/>
    <w:basedOn w:val="TableNormal"/>
    <w:uiPriority w:val="39"/>
    <w:rsid w:val="0051791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517915"/>
    <w:pPr>
      <w:spacing w:after="0" w:line="240" w:lineRule="auto"/>
    </w:pPr>
    <w:rPr>
      <w:rFonts w:ascii="Times New Roman" w:eastAsia="Times New Roman" w:hAnsi="Times New Roman" w:cs="Times New Roman"/>
      <w:sz w:val="20"/>
      <w:szCs w:val="20"/>
      <w:lang w:val="en-GB"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997446">
      <w:bodyDiv w:val="1"/>
      <w:marLeft w:val="0"/>
      <w:marRight w:val="0"/>
      <w:marTop w:val="0"/>
      <w:marBottom w:val="0"/>
      <w:divBdr>
        <w:top w:val="none" w:sz="0" w:space="0" w:color="auto"/>
        <w:left w:val="none" w:sz="0" w:space="0" w:color="auto"/>
        <w:bottom w:val="none" w:sz="0" w:space="0" w:color="auto"/>
        <w:right w:val="none" w:sz="0" w:space="0" w:color="auto"/>
      </w:divBdr>
    </w:div>
    <w:div w:id="165556668">
      <w:bodyDiv w:val="1"/>
      <w:marLeft w:val="0"/>
      <w:marRight w:val="0"/>
      <w:marTop w:val="0"/>
      <w:marBottom w:val="0"/>
      <w:divBdr>
        <w:top w:val="none" w:sz="0" w:space="0" w:color="auto"/>
        <w:left w:val="none" w:sz="0" w:space="0" w:color="auto"/>
        <w:bottom w:val="none" w:sz="0" w:space="0" w:color="auto"/>
        <w:right w:val="none" w:sz="0" w:space="0" w:color="auto"/>
      </w:divBdr>
    </w:div>
    <w:div w:id="382294222">
      <w:bodyDiv w:val="1"/>
      <w:marLeft w:val="0"/>
      <w:marRight w:val="0"/>
      <w:marTop w:val="0"/>
      <w:marBottom w:val="0"/>
      <w:divBdr>
        <w:top w:val="none" w:sz="0" w:space="0" w:color="auto"/>
        <w:left w:val="none" w:sz="0" w:space="0" w:color="auto"/>
        <w:bottom w:val="none" w:sz="0" w:space="0" w:color="auto"/>
        <w:right w:val="none" w:sz="0" w:space="0" w:color="auto"/>
      </w:divBdr>
    </w:div>
    <w:div w:id="556405007">
      <w:bodyDiv w:val="1"/>
      <w:marLeft w:val="0"/>
      <w:marRight w:val="0"/>
      <w:marTop w:val="0"/>
      <w:marBottom w:val="0"/>
      <w:divBdr>
        <w:top w:val="none" w:sz="0" w:space="0" w:color="auto"/>
        <w:left w:val="none" w:sz="0" w:space="0" w:color="auto"/>
        <w:bottom w:val="none" w:sz="0" w:space="0" w:color="auto"/>
        <w:right w:val="none" w:sz="0" w:space="0" w:color="auto"/>
      </w:divBdr>
      <w:divsChild>
        <w:div w:id="567769780">
          <w:marLeft w:val="274"/>
          <w:marRight w:val="0"/>
          <w:marTop w:val="0"/>
          <w:marBottom w:val="0"/>
          <w:divBdr>
            <w:top w:val="none" w:sz="0" w:space="0" w:color="auto"/>
            <w:left w:val="none" w:sz="0" w:space="0" w:color="auto"/>
            <w:bottom w:val="none" w:sz="0" w:space="0" w:color="auto"/>
            <w:right w:val="none" w:sz="0" w:space="0" w:color="auto"/>
          </w:divBdr>
        </w:div>
        <w:div w:id="153109160">
          <w:marLeft w:val="274"/>
          <w:marRight w:val="0"/>
          <w:marTop w:val="0"/>
          <w:marBottom w:val="0"/>
          <w:divBdr>
            <w:top w:val="none" w:sz="0" w:space="0" w:color="auto"/>
            <w:left w:val="none" w:sz="0" w:space="0" w:color="auto"/>
            <w:bottom w:val="none" w:sz="0" w:space="0" w:color="auto"/>
            <w:right w:val="none" w:sz="0" w:space="0" w:color="auto"/>
          </w:divBdr>
        </w:div>
        <w:div w:id="1746955336">
          <w:marLeft w:val="274"/>
          <w:marRight w:val="0"/>
          <w:marTop w:val="0"/>
          <w:marBottom w:val="0"/>
          <w:divBdr>
            <w:top w:val="none" w:sz="0" w:space="0" w:color="auto"/>
            <w:left w:val="none" w:sz="0" w:space="0" w:color="auto"/>
            <w:bottom w:val="none" w:sz="0" w:space="0" w:color="auto"/>
            <w:right w:val="none" w:sz="0" w:space="0" w:color="auto"/>
          </w:divBdr>
        </w:div>
      </w:divsChild>
    </w:div>
    <w:div w:id="568076515">
      <w:bodyDiv w:val="1"/>
      <w:marLeft w:val="0"/>
      <w:marRight w:val="0"/>
      <w:marTop w:val="0"/>
      <w:marBottom w:val="0"/>
      <w:divBdr>
        <w:top w:val="none" w:sz="0" w:space="0" w:color="auto"/>
        <w:left w:val="none" w:sz="0" w:space="0" w:color="auto"/>
        <w:bottom w:val="none" w:sz="0" w:space="0" w:color="auto"/>
        <w:right w:val="none" w:sz="0" w:space="0" w:color="auto"/>
      </w:divBdr>
    </w:div>
    <w:div w:id="587926108">
      <w:bodyDiv w:val="1"/>
      <w:marLeft w:val="0"/>
      <w:marRight w:val="0"/>
      <w:marTop w:val="0"/>
      <w:marBottom w:val="0"/>
      <w:divBdr>
        <w:top w:val="none" w:sz="0" w:space="0" w:color="auto"/>
        <w:left w:val="none" w:sz="0" w:space="0" w:color="auto"/>
        <w:bottom w:val="none" w:sz="0" w:space="0" w:color="auto"/>
        <w:right w:val="none" w:sz="0" w:space="0" w:color="auto"/>
      </w:divBdr>
    </w:div>
    <w:div w:id="591163782">
      <w:bodyDiv w:val="1"/>
      <w:marLeft w:val="0"/>
      <w:marRight w:val="0"/>
      <w:marTop w:val="0"/>
      <w:marBottom w:val="0"/>
      <w:divBdr>
        <w:top w:val="none" w:sz="0" w:space="0" w:color="auto"/>
        <w:left w:val="none" w:sz="0" w:space="0" w:color="auto"/>
        <w:bottom w:val="none" w:sz="0" w:space="0" w:color="auto"/>
        <w:right w:val="none" w:sz="0" w:space="0" w:color="auto"/>
      </w:divBdr>
    </w:div>
    <w:div w:id="730619766">
      <w:bodyDiv w:val="1"/>
      <w:marLeft w:val="0"/>
      <w:marRight w:val="0"/>
      <w:marTop w:val="0"/>
      <w:marBottom w:val="0"/>
      <w:divBdr>
        <w:top w:val="none" w:sz="0" w:space="0" w:color="auto"/>
        <w:left w:val="none" w:sz="0" w:space="0" w:color="auto"/>
        <w:bottom w:val="none" w:sz="0" w:space="0" w:color="auto"/>
        <w:right w:val="none" w:sz="0" w:space="0" w:color="auto"/>
      </w:divBdr>
      <w:divsChild>
        <w:div w:id="839659955">
          <w:marLeft w:val="274"/>
          <w:marRight w:val="0"/>
          <w:marTop w:val="0"/>
          <w:marBottom w:val="0"/>
          <w:divBdr>
            <w:top w:val="none" w:sz="0" w:space="0" w:color="auto"/>
            <w:left w:val="none" w:sz="0" w:space="0" w:color="auto"/>
            <w:bottom w:val="none" w:sz="0" w:space="0" w:color="auto"/>
            <w:right w:val="none" w:sz="0" w:space="0" w:color="auto"/>
          </w:divBdr>
        </w:div>
      </w:divsChild>
    </w:div>
    <w:div w:id="763109229">
      <w:bodyDiv w:val="1"/>
      <w:marLeft w:val="0"/>
      <w:marRight w:val="0"/>
      <w:marTop w:val="0"/>
      <w:marBottom w:val="0"/>
      <w:divBdr>
        <w:top w:val="none" w:sz="0" w:space="0" w:color="auto"/>
        <w:left w:val="none" w:sz="0" w:space="0" w:color="auto"/>
        <w:bottom w:val="none" w:sz="0" w:space="0" w:color="auto"/>
        <w:right w:val="none" w:sz="0" w:space="0" w:color="auto"/>
      </w:divBdr>
      <w:divsChild>
        <w:div w:id="954603493">
          <w:marLeft w:val="274"/>
          <w:marRight w:val="0"/>
          <w:marTop w:val="0"/>
          <w:marBottom w:val="0"/>
          <w:divBdr>
            <w:top w:val="none" w:sz="0" w:space="0" w:color="auto"/>
            <w:left w:val="none" w:sz="0" w:space="0" w:color="auto"/>
            <w:bottom w:val="none" w:sz="0" w:space="0" w:color="auto"/>
            <w:right w:val="none" w:sz="0" w:space="0" w:color="auto"/>
          </w:divBdr>
        </w:div>
      </w:divsChild>
    </w:div>
    <w:div w:id="815531441">
      <w:bodyDiv w:val="1"/>
      <w:marLeft w:val="0"/>
      <w:marRight w:val="0"/>
      <w:marTop w:val="0"/>
      <w:marBottom w:val="0"/>
      <w:divBdr>
        <w:top w:val="none" w:sz="0" w:space="0" w:color="auto"/>
        <w:left w:val="none" w:sz="0" w:space="0" w:color="auto"/>
        <w:bottom w:val="none" w:sz="0" w:space="0" w:color="auto"/>
        <w:right w:val="none" w:sz="0" w:space="0" w:color="auto"/>
      </w:divBdr>
    </w:div>
    <w:div w:id="862212267">
      <w:bodyDiv w:val="1"/>
      <w:marLeft w:val="0"/>
      <w:marRight w:val="0"/>
      <w:marTop w:val="0"/>
      <w:marBottom w:val="0"/>
      <w:divBdr>
        <w:top w:val="none" w:sz="0" w:space="0" w:color="auto"/>
        <w:left w:val="none" w:sz="0" w:space="0" w:color="auto"/>
        <w:bottom w:val="none" w:sz="0" w:space="0" w:color="auto"/>
        <w:right w:val="none" w:sz="0" w:space="0" w:color="auto"/>
      </w:divBdr>
    </w:div>
    <w:div w:id="1072192940">
      <w:bodyDiv w:val="1"/>
      <w:marLeft w:val="0"/>
      <w:marRight w:val="0"/>
      <w:marTop w:val="0"/>
      <w:marBottom w:val="0"/>
      <w:divBdr>
        <w:top w:val="none" w:sz="0" w:space="0" w:color="auto"/>
        <w:left w:val="none" w:sz="0" w:space="0" w:color="auto"/>
        <w:bottom w:val="none" w:sz="0" w:space="0" w:color="auto"/>
        <w:right w:val="none" w:sz="0" w:space="0" w:color="auto"/>
      </w:divBdr>
    </w:div>
    <w:div w:id="1325011162">
      <w:bodyDiv w:val="1"/>
      <w:marLeft w:val="0"/>
      <w:marRight w:val="0"/>
      <w:marTop w:val="0"/>
      <w:marBottom w:val="0"/>
      <w:divBdr>
        <w:top w:val="none" w:sz="0" w:space="0" w:color="auto"/>
        <w:left w:val="none" w:sz="0" w:space="0" w:color="auto"/>
        <w:bottom w:val="none" w:sz="0" w:space="0" w:color="auto"/>
        <w:right w:val="none" w:sz="0" w:space="0" w:color="auto"/>
      </w:divBdr>
    </w:div>
    <w:div w:id="1425221868">
      <w:bodyDiv w:val="1"/>
      <w:marLeft w:val="0"/>
      <w:marRight w:val="0"/>
      <w:marTop w:val="0"/>
      <w:marBottom w:val="0"/>
      <w:divBdr>
        <w:top w:val="none" w:sz="0" w:space="0" w:color="auto"/>
        <w:left w:val="none" w:sz="0" w:space="0" w:color="auto"/>
        <w:bottom w:val="none" w:sz="0" w:space="0" w:color="auto"/>
        <w:right w:val="none" w:sz="0" w:space="0" w:color="auto"/>
      </w:divBdr>
    </w:div>
    <w:div w:id="1459640223">
      <w:bodyDiv w:val="1"/>
      <w:marLeft w:val="0"/>
      <w:marRight w:val="0"/>
      <w:marTop w:val="0"/>
      <w:marBottom w:val="0"/>
      <w:divBdr>
        <w:top w:val="none" w:sz="0" w:space="0" w:color="auto"/>
        <w:left w:val="none" w:sz="0" w:space="0" w:color="auto"/>
        <w:bottom w:val="none" w:sz="0" w:space="0" w:color="auto"/>
        <w:right w:val="none" w:sz="0" w:space="0" w:color="auto"/>
      </w:divBdr>
    </w:div>
    <w:div w:id="1571504299">
      <w:bodyDiv w:val="1"/>
      <w:marLeft w:val="0"/>
      <w:marRight w:val="0"/>
      <w:marTop w:val="0"/>
      <w:marBottom w:val="0"/>
      <w:divBdr>
        <w:top w:val="none" w:sz="0" w:space="0" w:color="auto"/>
        <w:left w:val="none" w:sz="0" w:space="0" w:color="auto"/>
        <w:bottom w:val="none" w:sz="0" w:space="0" w:color="auto"/>
        <w:right w:val="none" w:sz="0" w:space="0" w:color="auto"/>
      </w:divBdr>
    </w:div>
    <w:div w:id="1579055261">
      <w:bodyDiv w:val="1"/>
      <w:marLeft w:val="0"/>
      <w:marRight w:val="0"/>
      <w:marTop w:val="0"/>
      <w:marBottom w:val="0"/>
      <w:divBdr>
        <w:top w:val="none" w:sz="0" w:space="0" w:color="auto"/>
        <w:left w:val="none" w:sz="0" w:space="0" w:color="auto"/>
        <w:bottom w:val="none" w:sz="0" w:space="0" w:color="auto"/>
        <w:right w:val="none" w:sz="0" w:space="0" w:color="auto"/>
      </w:divBdr>
      <w:divsChild>
        <w:div w:id="1370839345">
          <w:marLeft w:val="274"/>
          <w:marRight w:val="0"/>
          <w:marTop w:val="0"/>
          <w:marBottom w:val="0"/>
          <w:divBdr>
            <w:top w:val="none" w:sz="0" w:space="0" w:color="auto"/>
            <w:left w:val="none" w:sz="0" w:space="0" w:color="auto"/>
            <w:bottom w:val="none" w:sz="0" w:space="0" w:color="auto"/>
            <w:right w:val="none" w:sz="0" w:space="0" w:color="auto"/>
          </w:divBdr>
        </w:div>
      </w:divsChild>
    </w:div>
    <w:div w:id="1631327369">
      <w:bodyDiv w:val="1"/>
      <w:marLeft w:val="0"/>
      <w:marRight w:val="0"/>
      <w:marTop w:val="0"/>
      <w:marBottom w:val="0"/>
      <w:divBdr>
        <w:top w:val="none" w:sz="0" w:space="0" w:color="auto"/>
        <w:left w:val="none" w:sz="0" w:space="0" w:color="auto"/>
        <w:bottom w:val="none" w:sz="0" w:space="0" w:color="auto"/>
        <w:right w:val="none" w:sz="0" w:space="0" w:color="auto"/>
      </w:divBdr>
    </w:div>
    <w:div w:id="1641230359">
      <w:bodyDiv w:val="1"/>
      <w:marLeft w:val="0"/>
      <w:marRight w:val="0"/>
      <w:marTop w:val="0"/>
      <w:marBottom w:val="0"/>
      <w:divBdr>
        <w:top w:val="none" w:sz="0" w:space="0" w:color="auto"/>
        <w:left w:val="none" w:sz="0" w:space="0" w:color="auto"/>
        <w:bottom w:val="none" w:sz="0" w:space="0" w:color="auto"/>
        <w:right w:val="none" w:sz="0" w:space="0" w:color="auto"/>
      </w:divBdr>
    </w:div>
    <w:div w:id="1643149329">
      <w:bodyDiv w:val="1"/>
      <w:marLeft w:val="0"/>
      <w:marRight w:val="0"/>
      <w:marTop w:val="0"/>
      <w:marBottom w:val="0"/>
      <w:divBdr>
        <w:top w:val="none" w:sz="0" w:space="0" w:color="auto"/>
        <w:left w:val="none" w:sz="0" w:space="0" w:color="auto"/>
        <w:bottom w:val="none" w:sz="0" w:space="0" w:color="auto"/>
        <w:right w:val="none" w:sz="0" w:space="0" w:color="auto"/>
      </w:divBdr>
    </w:div>
    <w:div w:id="1790737909">
      <w:bodyDiv w:val="1"/>
      <w:marLeft w:val="0"/>
      <w:marRight w:val="0"/>
      <w:marTop w:val="0"/>
      <w:marBottom w:val="0"/>
      <w:divBdr>
        <w:top w:val="none" w:sz="0" w:space="0" w:color="auto"/>
        <w:left w:val="none" w:sz="0" w:space="0" w:color="auto"/>
        <w:bottom w:val="none" w:sz="0" w:space="0" w:color="auto"/>
        <w:right w:val="none" w:sz="0" w:space="0" w:color="auto"/>
      </w:divBdr>
      <w:divsChild>
        <w:div w:id="1275206584">
          <w:marLeft w:val="274"/>
          <w:marRight w:val="0"/>
          <w:marTop w:val="0"/>
          <w:marBottom w:val="0"/>
          <w:divBdr>
            <w:top w:val="none" w:sz="0" w:space="0" w:color="auto"/>
            <w:left w:val="none" w:sz="0" w:space="0" w:color="auto"/>
            <w:bottom w:val="none" w:sz="0" w:space="0" w:color="auto"/>
            <w:right w:val="none" w:sz="0" w:space="0" w:color="auto"/>
          </w:divBdr>
        </w:div>
        <w:div w:id="221716221">
          <w:marLeft w:val="274"/>
          <w:marRight w:val="0"/>
          <w:marTop w:val="0"/>
          <w:marBottom w:val="0"/>
          <w:divBdr>
            <w:top w:val="none" w:sz="0" w:space="0" w:color="auto"/>
            <w:left w:val="none" w:sz="0" w:space="0" w:color="auto"/>
            <w:bottom w:val="none" w:sz="0" w:space="0" w:color="auto"/>
            <w:right w:val="none" w:sz="0" w:space="0" w:color="auto"/>
          </w:divBdr>
        </w:div>
      </w:divsChild>
    </w:div>
    <w:div w:id="2000500536">
      <w:bodyDiv w:val="1"/>
      <w:marLeft w:val="0"/>
      <w:marRight w:val="0"/>
      <w:marTop w:val="0"/>
      <w:marBottom w:val="0"/>
      <w:divBdr>
        <w:top w:val="none" w:sz="0" w:space="0" w:color="auto"/>
        <w:left w:val="none" w:sz="0" w:space="0" w:color="auto"/>
        <w:bottom w:val="none" w:sz="0" w:space="0" w:color="auto"/>
        <w:right w:val="none" w:sz="0" w:space="0" w:color="auto"/>
      </w:divBdr>
    </w:div>
    <w:div w:id="2015381358">
      <w:bodyDiv w:val="1"/>
      <w:marLeft w:val="0"/>
      <w:marRight w:val="0"/>
      <w:marTop w:val="0"/>
      <w:marBottom w:val="0"/>
      <w:divBdr>
        <w:top w:val="none" w:sz="0" w:space="0" w:color="auto"/>
        <w:left w:val="none" w:sz="0" w:space="0" w:color="auto"/>
        <w:bottom w:val="none" w:sz="0" w:space="0" w:color="auto"/>
        <w:right w:val="none" w:sz="0" w:space="0" w:color="auto"/>
      </w:divBdr>
    </w:div>
    <w:div w:id="2027243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emf"/><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package" Target="embeddings/Microsoft_Excel_Worksheet.xlsx"/><Relationship Id="rId25" Type="http://schemas.openxmlformats.org/officeDocument/2006/relationships/package" Target="embeddings/Microsoft_Word_Document2.docx"/><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1.png"/><Relationship Id="rId29"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emf"/><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package" Target="embeddings/Microsoft_Word_Document.docx"/><Relationship Id="rId28" Type="http://schemas.openxmlformats.org/officeDocument/2006/relationships/image" Target="media/image16.emf"/><Relationship Id="rId10" Type="http://schemas.openxmlformats.org/officeDocument/2006/relationships/image" Target="media/image3.png"/><Relationship Id="rId19" Type="http://schemas.openxmlformats.org/officeDocument/2006/relationships/package" Target="embeddings/Microsoft_Excel_Worksheet1.xlsx"/><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emf"/><Relationship Id="rId27" Type="http://schemas.openxmlformats.org/officeDocument/2006/relationships/package" Target="embeddings/Microsoft_Word_Document3.docx"/><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43AB5-6894-4445-8B3F-BCB8C44AC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42</Pages>
  <Words>10645</Words>
  <Characters>60681</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Sathyamoorthy Manickavelu</dc:creator>
  <cp:keywords/>
  <dc:description/>
  <cp:lastModifiedBy>Aaditya Raghavendran</cp:lastModifiedBy>
  <cp:revision>6</cp:revision>
  <dcterms:created xsi:type="dcterms:W3CDTF">2017-11-27T10:39:00Z</dcterms:created>
  <dcterms:modified xsi:type="dcterms:W3CDTF">2017-11-27T10:54:00Z</dcterms:modified>
</cp:coreProperties>
</file>