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A8264" w14:textId="5052EC46" w:rsidR="00AE76A9" w:rsidRDefault="00AE76A9" w:rsidP="00734005">
      <w:pPr>
        <w:pStyle w:val="2"/>
        <w:numPr>
          <w:ilvl w:val="0"/>
          <w:numId w:val="4"/>
        </w:numPr>
      </w:pPr>
      <w:bookmarkStart w:id="0" w:name="_Toc43067"/>
      <w:bookmarkStart w:id="1" w:name="_Toc184301300"/>
      <w:r w:rsidRPr="00951000">
        <w:t xml:space="preserve">ОБОСНОВАНИЕ ВЫБОРА ЭЛЕМЕНТОВ </w:t>
      </w:r>
      <w:bookmarkStart w:id="2" w:name="_Toc43068"/>
      <w:bookmarkEnd w:id="0"/>
      <w:r w:rsidRPr="00951000">
        <w:t xml:space="preserve">ФУНКЦИОНАЛЬНОЙ </w:t>
      </w:r>
      <w:r w:rsidR="00C13DEA">
        <w:br/>
      </w:r>
      <w:r w:rsidRPr="00951000">
        <w:t>СХЕМЫ УСТРОЙСТВА</w:t>
      </w:r>
      <w:bookmarkEnd w:id="1"/>
      <w:r w:rsidRPr="00C13DEA">
        <w:rPr>
          <w:sz w:val="24"/>
        </w:rPr>
        <w:t xml:space="preserve"> </w:t>
      </w:r>
      <w:bookmarkEnd w:id="2"/>
    </w:p>
    <w:p w14:paraId="1BF91CC2" w14:textId="77777777" w:rsidR="00AE76A9" w:rsidRDefault="00AE76A9" w:rsidP="00AE76A9">
      <w:pPr>
        <w:spacing w:after="36" w:line="259" w:lineRule="auto"/>
        <w:ind w:firstLine="709"/>
      </w:pPr>
      <w:r>
        <w:t xml:space="preserve"> </w:t>
      </w:r>
    </w:p>
    <w:p w14:paraId="3ED0FD91" w14:textId="77777777" w:rsidR="00AE76A9" w:rsidRDefault="00AE76A9" w:rsidP="00AE76A9">
      <w:pPr>
        <w:pStyle w:val="20"/>
        <w:numPr>
          <w:ilvl w:val="0"/>
          <w:numId w:val="1"/>
        </w:numPr>
        <w:ind w:hanging="11"/>
      </w:pPr>
      <w:bookmarkStart w:id="3" w:name="_Toc184301301"/>
      <w:bookmarkStart w:id="4" w:name="_Toc43069"/>
      <w:r>
        <w:t>Обоснование выбора микроконтроллера</w:t>
      </w:r>
      <w:bookmarkEnd w:id="3"/>
      <w:r>
        <w:t xml:space="preserve"> </w:t>
      </w:r>
      <w:bookmarkEnd w:id="4"/>
    </w:p>
    <w:p w14:paraId="729C7B44" w14:textId="77777777" w:rsidR="00AE76A9" w:rsidRDefault="00AE76A9" w:rsidP="00AE76A9">
      <w:pPr>
        <w:spacing w:line="259" w:lineRule="auto"/>
        <w:ind w:firstLine="709"/>
      </w:pPr>
      <w:r>
        <w:t xml:space="preserve"> </w:t>
      </w:r>
    </w:p>
    <w:p w14:paraId="36AD3211" w14:textId="25616FFE" w:rsidR="00C13DEA" w:rsidRPr="00C13DEA" w:rsidRDefault="00C13DEA" w:rsidP="00AE76A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заданию микроконтроллер должен иметь напряжение питания 5 В, не менее 14 цифровых входов и 8 аналоговых входов. Из рассмотренных в подразделе 1.2 вариантов микроконтроллер ESP32 не подходит, так как работает только от напряжения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есть его возможности существенно избыточны для данного устройства, а стоимость и габариты платы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Mega 2560 выше</w:t>
      </w:r>
      <w:r w:rsidRPr="00C13DEA">
        <w:rPr>
          <w:sz w:val="28"/>
          <w:szCs w:val="28"/>
        </w:rPr>
        <w:t>.</w:t>
      </w:r>
    </w:p>
    <w:p w14:paraId="289924CC" w14:textId="457FB083" w:rsidR="00AE76A9" w:rsidRDefault="00AE76A9" w:rsidP="00AE76A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вышеперечисленного в данном проекте используется комбинация микроконтроллера </w:t>
      </w:r>
      <w:proofErr w:type="spellStart"/>
      <w:r>
        <w:rPr>
          <w:sz w:val="28"/>
          <w:szCs w:val="28"/>
          <w:lang w:val="en-US"/>
        </w:rPr>
        <w:t>ATmega</w:t>
      </w:r>
      <w:proofErr w:type="spellEnd"/>
      <w:r w:rsidRPr="00CB148E">
        <w:rPr>
          <w:sz w:val="28"/>
          <w:szCs w:val="28"/>
        </w:rPr>
        <w:t xml:space="preserve">328 </w:t>
      </w:r>
      <w:r>
        <w:rPr>
          <w:sz w:val="28"/>
          <w:szCs w:val="28"/>
        </w:rPr>
        <w:t xml:space="preserve">на базе контроллера </w:t>
      </w:r>
      <w:r>
        <w:rPr>
          <w:sz w:val="28"/>
          <w:szCs w:val="28"/>
          <w:lang w:val="en-US"/>
        </w:rPr>
        <w:t>Arduino</w:t>
      </w:r>
      <w:r w:rsidRPr="008E4A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UNO</w:t>
      </w:r>
      <w:r w:rsidRPr="00CB148E">
        <w:rPr>
          <w:sz w:val="28"/>
          <w:szCs w:val="28"/>
        </w:rPr>
        <w:t>,</w:t>
      </w:r>
      <w:r w:rsidRPr="008E4AB2">
        <w:rPr>
          <w:sz w:val="28"/>
          <w:szCs w:val="28"/>
        </w:rPr>
        <w:t xml:space="preserve"> </w:t>
      </w:r>
      <w:r>
        <w:rPr>
          <w:sz w:val="28"/>
          <w:szCs w:val="28"/>
        </w:rPr>
        <w:t>так как она полностью подходит под поставленные задачи. Данный микроконтроллер был выбран также по причине доступности и наличия обработки аналоговых сигналов.</w:t>
      </w:r>
      <w:r w:rsidRPr="00546B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3.1 изображен микроконтроллер </w:t>
      </w:r>
      <w:proofErr w:type="spellStart"/>
      <w:r>
        <w:rPr>
          <w:sz w:val="28"/>
          <w:szCs w:val="28"/>
          <w:lang w:val="en-US"/>
        </w:rPr>
        <w:t>ATmega</w:t>
      </w:r>
      <w:proofErr w:type="spellEnd"/>
      <w:r w:rsidRPr="00B368FF">
        <w:rPr>
          <w:sz w:val="28"/>
          <w:szCs w:val="28"/>
        </w:rPr>
        <w:t xml:space="preserve">328 </w:t>
      </w:r>
      <w:r>
        <w:rPr>
          <w:sz w:val="28"/>
          <w:szCs w:val="28"/>
        </w:rPr>
        <w:t xml:space="preserve">на базе контроллера </w:t>
      </w:r>
      <w:r>
        <w:rPr>
          <w:sz w:val="28"/>
          <w:szCs w:val="28"/>
          <w:lang w:val="en-US"/>
        </w:rPr>
        <w:t>Arduino</w:t>
      </w:r>
      <w:r w:rsidRPr="00B368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UNO</w:t>
      </w:r>
      <w:r w:rsidRPr="00B368FF">
        <w:rPr>
          <w:sz w:val="28"/>
          <w:szCs w:val="28"/>
        </w:rPr>
        <w:t>.</w:t>
      </w:r>
    </w:p>
    <w:p w14:paraId="4EA37997" w14:textId="77777777" w:rsidR="00C13DEA" w:rsidRPr="00B368FF" w:rsidRDefault="00C13DEA" w:rsidP="00AE76A9">
      <w:pPr>
        <w:ind w:firstLine="709"/>
        <w:jc w:val="both"/>
        <w:rPr>
          <w:sz w:val="28"/>
          <w:szCs w:val="28"/>
        </w:rPr>
      </w:pPr>
    </w:p>
    <w:p w14:paraId="1625692C" w14:textId="261232ED" w:rsidR="00AE76A9" w:rsidRDefault="00AE76A9" w:rsidP="00AE76A9">
      <w:pPr>
        <w:jc w:val="center"/>
        <w:rPr>
          <w:sz w:val="28"/>
          <w:szCs w:val="28"/>
        </w:rPr>
      </w:pPr>
      <w:r w:rsidRPr="008D6235">
        <w:rPr>
          <w:noProof/>
          <w:sz w:val="28"/>
          <w:szCs w:val="28"/>
        </w:rPr>
        <w:drawing>
          <wp:inline distT="0" distB="0" distL="0" distR="0" wp14:anchorId="2B3DE8EB" wp14:editId="011D3E77">
            <wp:extent cx="4083803" cy="317344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174" cy="32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64CC" w14:textId="77777777" w:rsidR="00C13DEA" w:rsidRDefault="00C13DEA" w:rsidP="00AE76A9">
      <w:pPr>
        <w:jc w:val="center"/>
        <w:rPr>
          <w:sz w:val="28"/>
          <w:szCs w:val="28"/>
        </w:rPr>
      </w:pPr>
    </w:p>
    <w:p w14:paraId="34408644" w14:textId="3D139942" w:rsidR="00AE76A9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="00C13DEA">
        <w:rPr>
          <w:sz w:val="28"/>
          <w:szCs w:val="28"/>
        </w:rPr>
        <w:t>Плата микроконтроллера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Arduino</w:t>
      </w:r>
      <w:r w:rsidRPr="008D623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UNO</w:t>
      </w:r>
      <w:r w:rsidRPr="008D62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базе микроконтроллера </w:t>
      </w:r>
      <w:proofErr w:type="spellStart"/>
      <w:r>
        <w:rPr>
          <w:sz w:val="28"/>
          <w:szCs w:val="28"/>
          <w:lang w:val="en-US"/>
        </w:rPr>
        <w:t>ATmega</w:t>
      </w:r>
      <w:proofErr w:type="spellEnd"/>
      <w:r w:rsidRPr="008D6235">
        <w:rPr>
          <w:sz w:val="28"/>
          <w:szCs w:val="28"/>
        </w:rPr>
        <w:t>328</w:t>
      </w:r>
    </w:p>
    <w:p w14:paraId="2A6BAAE8" w14:textId="77777777" w:rsidR="00AE76A9" w:rsidRDefault="00AE76A9" w:rsidP="00AE76A9">
      <w:pPr>
        <w:jc w:val="center"/>
        <w:rPr>
          <w:sz w:val="28"/>
          <w:szCs w:val="28"/>
        </w:rPr>
      </w:pPr>
    </w:p>
    <w:p w14:paraId="7F8855B4" w14:textId="77777777" w:rsidR="00AE76A9" w:rsidRPr="00177ADB" w:rsidRDefault="00AE76A9" w:rsidP="00AE76A9">
      <w:pPr>
        <w:pStyle w:val="20"/>
        <w:numPr>
          <w:ilvl w:val="0"/>
          <w:numId w:val="1"/>
        </w:numPr>
        <w:ind w:hanging="11"/>
        <w:jc w:val="both"/>
      </w:pPr>
      <w:bookmarkStart w:id="5" w:name="_Toc184301302"/>
      <w:bookmarkStart w:id="6" w:name="_Toc43070"/>
      <w:r w:rsidRPr="00177ADB">
        <w:t>Обоснование выбора</w:t>
      </w:r>
      <w:r>
        <w:t xml:space="preserve"> </w:t>
      </w:r>
      <w:r w:rsidRPr="00177ADB">
        <w:t>датчика движения</w:t>
      </w:r>
      <w:bookmarkEnd w:id="5"/>
      <w:r w:rsidRPr="00177ADB">
        <w:t xml:space="preserve"> </w:t>
      </w:r>
      <w:bookmarkEnd w:id="6"/>
    </w:p>
    <w:p w14:paraId="2C4CC8E9" w14:textId="77777777" w:rsidR="00AE76A9" w:rsidRPr="00177ADB" w:rsidRDefault="00AE76A9" w:rsidP="00AE76A9">
      <w:pPr>
        <w:ind w:firstLine="709"/>
        <w:jc w:val="both"/>
        <w:rPr>
          <w:sz w:val="28"/>
        </w:rPr>
      </w:pPr>
    </w:p>
    <w:p w14:paraId="18C4697D" w14:textId="77777777" w:rsidR="00AE76A9" w:rsidRPr="00E222F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E222F9">
        <w:rPr>
          <w:sz w:val="28"/>
          <w:szCs w:val="28"/>
          <w:lang w:val="ru-BY" w:eastAsia="ru-BY"/>
        </w:rPr>
        <w:t xml:space="preserve">В таблице 1.2 представлены сравнения наиболее распространённых модулей датчиков движения. Как видно из анализа, все они обладают схожими </w:t>
      </w:r>
      <w:r w:rsidRPr="00E222F9">
        <w:rPr>
          <w:sz w:val="28"/>
          <w:szCs w:val="28"/>
          <w:lang w:val="ru-BY" w:eastAsia="ru-BY"/>
        </w:rPr>
        <w:lastRenderedPageBreak/>
        <w:t>характеристиками, но различаются типом выходного сигнала, диапазоном обнаруживаемых движений и потребляемым током.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420FA7E4" w14:textId="77777777" w:rsidR="00AE76A9" w:rsidRPr="00E222F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E222F9">
        <w:rPr>
          <w:sz w:val="28"/>
          <w:szCs w:val="28"/>
          <w:lang w:val="ru-BY" w:eastAsia="ru-BY"/>
        </w:rPr>
        <w:t>В данном проекте выбран модуль датчика движения HC-SR501, поскольку он обеспечивает высокую чувствительность и широкий угол обнаружения (до 120 градусов), что делает его идеальным для защиты автопоезда. Модуль использует инфракрасную технологию для обнаружения движения, что позволяет ему эффективно реагировать на изменения температуры в области наблюдения.</w:t>
      </w:r>
    </w:p>
    <w:p w14:paraId="6DA8BA9B" w14:textId="77777777" w:rsidR="00AE76A9" w:rsidRPr="00E222F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E222F9">
        <w:rPr>
          <w:sz w:val="28"/>
          <w:szCs w:val="28"/>
          <w:lang w:val="ru-BY" w:eastAsia="ru-BY"/>
        </w:rPr>
        <w:t>Также стоит отметить, что HC-SR501 имеет низкое потребление тока в состоянии ожидания, что значительно снижает затраты энергии и позволяет устройству работать продолжительное время без необходимости частой замены источников питания.</w:t>
      </w:r>
      <w:r w:rsidRPr="00A36F12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3.2 изображен данный модуль.</w:t>
      </w:r>
    </w:p>
    <w:p w14:paraId="7D0BB1E8" w14:textId="77777777" w:rsidR="00AE76A9" w:rsidRDefault="00AE76A9" w:rsidP="00AE76A9">
      <w:pPr>
        <w:ind w:firstLine="709"/>
        <w:jc w:val="center"/>
        <w:rPr>
          <w:sz w:val="28"/>
        </w:rPr>
      </w:pPr>
      <w:r>
        <w:rPr>
          <w:noProof/>
        </w:rPr>
        <w:drawing>
          <wp:inline distT="0" distB="0" distL="0" distR="0" wp14:anchorId="59F20C75" wp14:editId="35D4CB4F">
            <wp:extent cx="3251728" cy="2704454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819" cy="270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1D2C" w14:textId="77777777" w:rsidR="00AE76A9" w:rsidRPr="00E222F9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 – М</w:t>
      </w:r>
      <w:r w:rsidRPr="00E222F9">
        <w:rPr>
          <w:sz w:val="28"/>
          <w:szCs w:val="28"/>
        </w:rPr>
        <w:t>одуль датчика движения HC-SR501</w:t>
      </w:r>
    </w:p>
    <w:p w14:paraId="732CFF9E" w14:textId="77777777" w:rsidR="00AE76A9" w:rsidRPr="00E222F9" w:rsidRDefault="00AE76A9" w:rsidP="00AE76A9">
      <w:pPr>
        <w:rPr>
          <w:sz w:val="28"/>
        </w:rPr>
      </w:pPr>
    </w:p>
    <w:p w14:paraId="20573A0D" w14:textId="77777777" w:rsidR="00AE76A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bookmarkStart w:id="7" w:name="_Toc43071"/>
      <w:r w:rsidRPr="00E222F9">
        <w:rPr>
          <w:sz w:val="28"/>
          <w:szCs w:val="28"/>
          <w:lang w:val="ru-BY" w:eastAsia="ru-BY"/>
        </w:rPr>
        <w:t>Кроме того, данный модуль имеет возможность регулировки чувствительности и времени задержки срабатывания, что обеспечивает гибкость в настройках и позволяет оптимизировать его работу в зависимости от конкретных условий эксплуатации. Таким образом, выбор модуля датчика движения HC-SR501 обусловлен его высокой чувствительностью, низким энергопотреблением и возможностью настройки параметров работы.</w:t>
      </w:r>
    </w:p>
    <w:p w14:paraId="4D5ABCB2" w14:textId="77777777" w:rsidR="00AE76A9" w:rsidRPr="00E222F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</w:p>
    <w:p w14:paraId="2D05C671" w14:textId="77777777" w:rsidR="00AE76A9" w:rsidRPr="00177ADB" w:rsidRDefault="00AE76A9" w:rsidP="00AE76A9">
      <w:pPr>
        <w:pStyle w:val="20"/>
        <w:numPr>
          <w:ilvl w:val="0"/>
          <w:numId w:val="1"/>
        </w:numPr>
        <w:ind w:hanging="11"/>
      </w:pPr>
      <w:bookmarkStart w:id="8" w:name="_Toc184301303"/>
      <w:r w:rsidRPr="00177ADB">
        <w:t>Обоснование выбора</w:t>
      </w:r>
      <w:r>
        <w:t xml:space="preserve"> датчика</w:t>
      </w:r>
      <w:r w:rsidRPr="00177ADB">
        <w:t xml:space="preserve"> </w:t>
      </w:r>
      <w:r>
        <w:t>расстояния</w:t>
      </w:r>
      <w:bookmarkEnd w:id="8"/>
      <w:r w:rsidRPr="00177ADB">
        <w:t xml:space="preserve"> </w:t>
      </w:r>
      <w:bookmarkEnd w:id="7"/>
    </w:p>
    <w:p w14:paraId="519AA55B" w14:textId="77777777" w:rsidR="00AE76A9" w:rsidRPr="00177ADB" w:rsidRDefault="00AE76A9" w:rsidP="00AE76A9">
      <w:pPr>
        <w:ind w:firstLine="709"/>
        <w:rPr>
          <w:sz w:val="28"/>
        </w:rPr>
      </w:pPr>
    </w:p>
    <w:p w14:paraId="34C678C3" w14:textId="77777777" w:rsidR="00AE76A9" w:rsidRPr="00A36F12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A36F12">
        <w:rPr>
          <w:sz w:val="28"/>
          <w:szCs w:val="28"/>
          <w:lang w:val="ru-BY" w:eastAsia="ru-BY"/>
        </w:rPr>
        <w:t>В таблице 1.</w:t>
      </w:r>
      <w:r w:rsidRPr="00FB0956">
        <w:rPr>
          <w:sz w:val="28"/>
          <w:szCs w:val="28"/>
          <w:lang w:eastAsia="ru-BY"/>
        </w:rPr>
        <w:t>3</w:t>
      </w:r>
      <w:r w:rsidRPr="00A36F12">
        <w:rPr>
          <w:sz w:val="28"/>
          <w:szCs w:val="28"/>
          <w:lang w:val="ru-BY" w:eastAsia="ru-BY"/>
        </w:rPr>
        <w:t xml:space="preserve"> представлены сравнения наиболее распространённых модулей датчиков расстояния. Как видно из анализа, все они обладают схожими характеристиками, но различаются типом выходного сигнала, диапазоном измеряемых расстояний и точностью. Для работы устройства подходят диапазоны рабочих температур всех модулей, так как система не проектируется для </w:t>
      </w:r>
      <w:r w:rsidRPr="00A36F12">
        <w:rPr>
          <w:sz w:val="28"/>
          <w:szCs w:val="28"/>
          <w:lang w:val="ru-BY" w:eastAsia="ru-BY"/>
        </w:rPr>
        <w:lastRenderedPageBreak/>
        <w:t>эксплуатации в экстремальных условиях, что позволяет не акцентировать внимание на этом параметре.</w:t>
      </w:r>
    </w:p>
    <w:p w14:paraId="3D13AF7A" w14:textId="77777777" w:rsidR="00AE76A9" w:rsidRPr="00A36F12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A36F12">
        <w:rPr>
          <w:sz w:val="28"/>
          <w:szCs w:val="28"/>
          <w:lang w:val="ru-BY" w:eastAsia="ru-BY"/>
        </w:rPr>
        <w:t>В данном проекте выбран модуль датчика расстояния HC-SR04, поскольку он обеспечивает высокую точность измерения расстояния в диапазоне от 2 до 400 см, что делает его идеальным для мониторинга зоны вокруг автопоезда. Модуль использует ультразвуковую технологию для определения расстояния, что позволяет ему эффективно работать в различных условиях освещения и не зависеть от внешних факторов, таких как цвет или текстура поверхности.</w:t>
      </w:r>
    </w:p>
    <w:p w14:paraId="373F9E9B" w14:textId="77777777" w:rsidR="00AE76A9" w:rsidRPr="00FB0956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eastAsia="ru-BY"/>
        </w:rPr>
      </w:pPr>
      <w:r w:rsidRPr="00A36F12">
        <w:rPr>
          <w:sz w:val="28"/>
          <w:szCs w:val="28"/>
          <w:lang w:val="ru-BY" w:eastAsia="ru-BY"/>
        </w:rPr>
        <w:t>HC-SR04 отличается простотой подключения и высокой стабильностью работы. Он имеет два выхода: один для триггера и один для эха, что позволяет точно контролировать процесс измерения. Также стоит отметить, что модуль имеет низкое энергопотребление, что значительно снижает затраты энергии и увеличивает срок службы устройства.</w:t>
      </w:r>
      <w:r w:rsidRPr="00FB0956">
        <w:rPr>
          <w:sz w:val="28"/>
          <w:szCs w:val="28"/>
          <w:lang w:eastAsia="ru-BY"/>
        </w:rPr>
        <w:t xml:space="preserve"> </w:t>
      </w:r>
      <w:r w:rsidRPr="00FB0956">
        <w:rPr>
          <w:sz w:val="28"/>
          <w:szCs w:val="28"/>
        </w:rPr>
        <w:t>На рисунке 3.3 изображен данный модуль.</w:t>
      </w:r>
    </w:p>
    <w:p w14:paraId="1EB47E7F" w14:textId="77777777" w:rsidR="00AE76A9" w:rsidRPr="00A36F12" w:rsidRDefault="00AE76A9" w:rsidP="00AE76A9">
      <w:pPr>
        <w:widowControl/>
        <w:autoSpaceDE/>
        <w:autoSpaceDN/>
        <w:spacing w:before="100" w:beforeAutospacing="1"/>
        <w:jc w:val="center"/>
        <w:rPr>
          <w:sz w:val="24"/>
          <w:szCs w:val="24"/>
          <w:lang w:val="ru-BY" w:eastAsia="ru-BY"/>
        </w:rPr>
      </w:pPr>
      <w:r>
        <w:rPr>
          <w:noProof/>
        </w:rPr>
        <w:drawing>
          <wp:inline distT="0" distB="0" distL="0" distR="0" wp14:anchorId="3F885CBB" wp14:editId="6D5A5343">
            <wp:extent cx="4107051" cy="2660204"/>
            <wp:effectExtent l="0" t="0" r="8255" b="6985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755" cy="267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8DFB" w14:textId="77777777" w:rsidR="00AE76A9" w:rsidRPr="00FB0956" w:rsidRDefault="00AE76A9" w:rsidP="00AE76A9">
      <w:pPr>
        <w:jc w:val="center"/>
        <w:rPr>
          <w:sz w:val="28"/>
          <w:szCs w:val="28"/>
        </w:rPr>
      </w:pPr>
      <w:r w:rsidRPr="00FB0956">
        <w:rPr>
          <w:sz w:val="28"/>
          <w:szCs w:val="28"/>
        </w:rPr>
        <w:t xml:space="preserve">Рисунок 3.3 – Модуль датчика расстояния </w:t>
      </w:r>
      <w:r w:rsidRPr="00A36F12">
        <w:rPr>
          <w:sz w:val="28"/>
          <w:szCs w:val="28"/>
          <w:lang w:val="ru-BY" w:eastAsia="ru-BY"/>
        </w:rPr>
        <w:t>HC-SR04</w:t>
      </w:r>
    </w:p>
    <w:p w14:paraId="0C04805F" w14:textId="77777777" w:rsidR="00AE76A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</w:p>
    <w:p w14:paraId="23BD7A1B" w14:textId="77777777" w:rsidR="00AE76A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A36F12">
        <w:rPr>
          <w:sz w:val="28"/>
          <w:szCs w:val="28"/>
          <w:lang w:val="ru-BY" w:eastAsia="ru-BY"/>
        </w:rPr>
        <w:t>Кроме того, HC-SR04 обеспечивает быструю реакцию на изменения расстояния, что позволяет использовать его в системах, где важно своевременное обнаружение объектов. Таким образом, выбор модуля датчика расстояния HC-SR04 обусловлен его высокой точностью, стабильностью работы и эффективностью в условиях, характерных для охраны автопоезда.</w:t>
      </w:r>
    </w:p>
    <w:p w14:paraId="37021D20" w14:textId="77777777" w:rsidR="00AE76A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</w:p>
    <w:p w14:paraId="67241AC1" w14:textId="77777777" w:rsidR="00AE76A9" w:rsidRDefault="00AE76A9" w:rsidP="00AE76A9">
      <w:pPr>
        <w:pStyle w:val="20"/>
        <w:numPr>
          <w:ilvl w:val="0"/>
          <w:numId w:val="1"/>
        </w:numPr>
        <w:ind w:hanging="11"/>
        <w:jc w:val="both"/>
      </w:pPr>
      <w:bookmarkStart w:id="9" w:name="_Toc184301304"/>
      <w:r>
        <w:t xml:space="preserve">Обоснование выбора </w:t>
      </w:r>
      <w:proofErr w:type="spellStart"/>
      <w:r>
        <w:t>герконового</w:t>
      </w:r>
      <w:proofErr w:type="spellEnd"/>
      <w:r>
        <w:t xml:space="preserve"> датчика</w:t>
      </w:r>
      <w:bookmarkEnd w:id="9"/>
    </w:p>
    <w:p w14:paraId="6F235EEA" w14:textId="77777777" w:rsidR="00AE76A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</w:p>
    <w:p w14:paraId="3AFD1A10" w14:textId="77777777" w:rsidR="00AE76A9" w:rsidRPr="00A36F12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A36F12">
        <w:rPr>
          <w:sz w:val="28"/>
          <w:szCs w:val="28"/>
          <w:lang w:val="ru-BY" w:eastAsia="ru-BY"/>
        </w:rPr>
        <w:t>В таблице 1.</w:t>
      </w:r>
      <w:r w:rsidRPr="00FB0956">
        <w:rPr>
          <w:sz w:val="28"/>
          <w:szCs w:val="28"/>
          <w:lang w:eastAsia="ru-BY"/>
        </w:rPr>
        <w:t>4</w:t>
      </w:r>
      <w:r w:rsidRPr="00A36F12">
        <w:rPr>
          <w:sz w:val="28"/>
          <w:szCs w:val="28"/>
          <w:lang w:val="ru-BY" w:eastAsia="ru-BY"/>
        </w:rPr>
        <w:t xml:space="preserve"> представлены сравнения наиболее распространённых </w:t>
      </w:r>
      <w:proofErr w:type="spellStart"/>
      <w:r w:rsidRPr="00A36F12">
        <w:rPr>
          <w:sz w:val="28"/>
          <w:szCs w:val="28"/>
          <w:lang w:val="ru-BY" w:eastAsia="ru-BY"/>
        </w:rPr>
        <w:t>герконовых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датчиков. Как видно из анализа, все они обладают схожими характеристиками, но различаются по типу выходного сигнала, максимальному рабочему напряжению и чувствительности к магнитному полю. Для работы устройства подходят диапазоны рабочих температур всех </w:t>
      </w:r>
      <w:proofErr w:type="spellStart"/>
      <w:r w:rsidRPr="00A36F12">
        <w:rPr>
          <w:sz w:val="28"/>
          <w:szCs w:val="28"/>
          <w:lang w:val="ru-BY" w:eastAsia="ru-BY"/>
        </w:rPr>
        <w:t>герконовых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датчиков, так как система не проектируется для эксплуатации в экстремальных условиях.</w:t>
      </w:r>
    </w:p>
    <w:p w14:paraId="1ADDB6C0" w14:textId="77777777" w:rsidR="00AE76A9" w:rsidRPr="00A36F12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A36F12">
        <w:rPr>
          <w:sz w:val="28"/>
          <w:szCs w:val="28"/>
          <w:lang w:val="ru-BY" w:eastAsia="ru-BY"/>
        </w:rPr>
        <w:lastRenderedPageBreak/>
        <w:t xml:space="preserve">В данном проекте выбран </w:t>
      </w:r>
      <w:proofErr w:type="spellStart"/>
      <w:r w:rsidRPr="00A36F12">
        <w:rPr>
          <w:sz w:val="28"/>
          <w:szCs w:val="28"/>
          <w:lang w:val="ru-BY" w:eastAsia="ru-BY"/>
        </w:rPr>
        <w:t>герконовый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датчик, поскольку он обеспечивает надёжное обнаружение открывания и закрывания дверей и окон, что является ключевым элементом системы охраны автопоезда. </w:t>
      </w:r>
      <w:proofErr w:type="spellStart"/>
      <w:r w:rsidRPr="00A36F12">
        <w:rPr>
          <w:sz w:val="28"/>
          <w:szCs w:val="28"/>
          <w:lang w:val="ru-BY" w:eastAsia="ru-BY"/>
        </w:rPr>
        <w:t>Герконовые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датчики работают на основе изменения магнитного поля, что позволяет им эффективно реагировать на открытие и закрытие объектов, с минимальным временем задержки.</w:t>
      </w:r>
    </w:p>
    <w:p w14:paraId="46B89C8C" w14:textId="77777777" w:rsidR="00AE76A9" w:rsidRPr="00FB0956" w:rsidRDefault="00AE76A9" w:rsidP="00AE76A9">
      <w:pPr>
        <w:ind w:firstLine="709"/>
        <w:jc w:val="both"/>
        <w:rPr>
          <w:sz w:val="28"/>
          <w:szCs w:val="28"/>
        </w:rPr>
      </w:pPr>
      <w:r w:rsidRPr="00A36F12">
        <w:rPr>
          <w:sz w:val="28"/>
          <w:szCs w:val="28"/>
          <w:lang w:val="ru-BY" w:eastAsia="ru-BY"/>
        </w:rPr>
        <w:t xml:space="preserve">Одним из основных преимуществ </w:t>
      </w:r>
      <w:proofErr w:type="spellStart"/>
      <w:r w:rsidRPr="00A36F12">
        <w:rPr>
          <w:sz w:val="28"/>
          <w:szCs w:val="28"/>
          <w:lang w:val="ru-BY" w:eastAsia="ru-BY"/>
        </w:rPr>
        <w:t>герконового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датчика является его простота в установке и эксплуатации. Он не требует сложной схемы подключения и может быть интегрирован в существующие системы охраны без значительных затрат времени и ресурсов. Также стоит отметить, что </w:t>
      </w:r>
      <w:proofErr w:type="spellStart"/>
      <w:r w:rsidRPr="00A36F12">
        <w:rPr>
          <w:sz w:val="28"/>
          <w:szCs w:val="28"/>
          <w:lang w:val="ru-BY" w:eastAsia="ru-BY"/>
        </w:rPr>
        <w:t>герконовые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датчики имеют низкое энергопотребление, что позволяет продлить срок службы устройства и снизить затраты на его эксплуатацию.</w:t>
      </w:r>
      <w:r w:rsidRPr="00FB0956">
        <w:rPr>
          <w:sz w:val="28"/>
          <w:szCs w:val="28"/>
        </w:rPr>
        <w:t xml:space="preserve"> На рисунке 3.4 изображен данный </w:t>
      </w:r>
      <w:r>
        <w:rPr>
          <w:sz w:val="28"/>
          <w:szCs w:val="28"/>
        </w:rPr>
        <w:t>датчик</w:t>
      </w:r>
      <w:r w:rsidRPr="00FB0956">
        <w:rPr>
          <w:sz w:val="28"/>
          <w:szCs w:val="28"/>
        </w:rPr>
        <w:t>.</w:t>
      </w:r>
    </w:p>
    <w:p w14:paraId="335A7490" w14:textId="77777777" w:rsidR="00AE76A9" w:rsidRDefault="00AE76A9" w:rsidP="00AE76A9">
      <w:pPr>
        <w:jc w:val="center"/>
        <w:rPr>
          <w:noProof/>
        </w:rPr>
      </w:pPr>
    </w:p>
    <w:p w14:paraId="303679A7" w14:textId="77777777" w:rsidR="00AE76A9" w:rsidRDefault="00AE76A9" w:rsidP="00AE76A9">
      <w:pPr>
        <w:jc w:val="center"/>
      </w:pPr>
      <w:r>
        <w:rPr>
          <w:noProof/>
        </w:rPr>
        <w:drawing>
          <wp:inline distT="0" distB="0" distL="0" distR="0" wp14:anchorId="3D392FAB" wp14:editId="55E6968D">
            <wp:extent cx="3505082" cy="2803072"/>
            <wp:effectExtent l="0" t="0" r="635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"/>
                    <a:stretch/>
                  </pic:blipFill>
                  <pic:spPr bwMode="auto">
                    <a:xfrm>
                      <a:off x="0" y="0"/>
                      <a:ext cx="3520196" cy="281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5BE21" w14:textId="77777777" w:rsidR="00AE76A9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– </w:t>
      </w:r>
      <w:proofErr w:type="spellStart"/>
      <w:r>
        <w:rPr>
          <w:sz w:val="28"/>
          <w:szCs w:val="28"/>
        </w:rPr>
        <w:t>Герконовый</w:t>
      </w:r>
      <w:proofErr w:type="spellEnd"/>
      <w:r>
        <w:rPr>
          <w:sz w:val="28"/>
          <w:szCs w:val="28"/>
        </w:rPr>
        <w:t xml:space="preserve"> датчик </w:t>
      </w:r>
      <w:r>
        <w:rPr>
          <w:sz w:val="28"/>
          <w:szCs w:val="28"/>
          <w:lang w:val="en-US"/>
        </w:rPr>
        <w:t>MC</w:t>
      </w:r>
      <w:r w:rsidRPr="009F5439">
        <w:rPr>
          <w:sz w:val="28"/>
          <w:szCs w:val="28"/>
        </w:rPr>
        <w:t>-38</w:t>
      </w:r>
    </w:p>
    <w:p w14:paraId="6CBBD63F" w14:textId="77777777" w:rsidR="00AE76A9" w:rsidRPr="009F5439" w:rsidRDefault="00AE76A9" w:rsidP="00AE76A9">
      <w:pPr>
        <w:jc w:val="center"/>
        <w:rPr>
          <w:sz w:val="28"/>
          <w:szCs w:val="28"/>
        </w:rPr>
      </w:pPr>
    </w:p>
    <w:p w14:paraId="7D171C0E" w14:textId="77777777" w:rsidR="00AE76A9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A36F12">
        <w:rPr>
          <w:sz w:val="28"/>
          <w:szCs w:val="28"/>
          <w:lang w:val="ru-BY" w:eastAsia="ru-BY"/>
        </w:rPr>
        <w:t xml:space="preserve">Кроме того, </w:t>
      </w:r>
      <w:proofErr w:type="spellStart"/>
      <w:r w:rsidRPr="00A36F12">
        <w:rPr>
          <w:sz w:val="28"/>
          <w:szCs w:val="28"/>
          <w:lang w:val="ru-BY" w:eastAsia="ru-BY"/>
        </w:rPr>
        <w:t>герконовые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датчики обладают высокой надёжностью и долговечностью, что делает их идеальными для использования в системах охраны, где требуется постоянный мониторинг состояния объектов. Таким образом, выбор </w:t>
      </w:r>
      <w:proofErr w:type="spellStart"/>
      <w:r w:rsidRPr="00A36F12">
        <w:rPr>
          <w:sz w:val="28"/>
          <w:szCs w:val="28"/>
          <w:lang w:val="ru-BY" w:eastAsia="ru-BY"/>
        </w:rPr>
        <w:t>герконового</w:t>
      </w:r>
      <w:proofErr w:type="spellEnd"/>
      <w:r w:rsidRPr="00A36F12">
        <w:rPr>
          <w:sz w:val="28"/>
          <w:szCs w:val="28"/>
          <w:lang w:val="ru-BY" w:eastAsia="ru-BY"/>
        </w:rPr>
        <w:t xml:space="preserve"> датчика обусловлен его высокой чувствительностью, простотой установки и надёжностью в эксплуатации.</w:t>
      </w:r>
    </w:p>
    <w:p w14:paraId="7A9C37F3" w14:textId="77777777" w:rsidR="00AE76A9" w:rsidRPr="00FB0956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</w:p>
    <w:p w14:paraId="561B50A6" w14:textId="77777777" w:rsidR="00AE76A9" w:rsidRPr="009F5439" w:rsidRDefault="00AE76A9" w:rsidP="00AE76A9">
      <w:pPr>
        <w:pStyle w:val="20"/>
        <w:numPr>
          <w:ilvl w:val="0"/>
          <w:numId w:val="1"/>
        </w:numPr>
        <w:ind w:hanging="11"/>
      </w:pPr>
      <w:bookmarkStart w:id="10" w:name="_Toc184301305"/>
      <w:r w:rsidRPr="009F5439">
        <w:t>Обоснование выбора модуля радиоэлектронной идентификации (RFID)</w:t>
      </w:r>
      <w:bookmarkEnd w:id="10"/>
    </w:p>
    <w:p w14:paraId="70F1D561" w14:textId="77777777" w:rsidR="00AE76A9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893EBB8" w14:textId="77777777" w:rsidR="00AE76A9" w:rsidRPr="00FB0956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0956">
        <w:rPr>
          <w:sz w:val="28"/>
          <w:szCs w:val="28"/>
        </w:rPr>
        <w:t>В таблице 1.</w:t>
      </w:r>
      <w:r>
        <w:rPr>
          <w:sz w:val="28"/>
          <w:szCs w:val="28"/>
          <w:lang w:val="ru-RU"/>
        </w:rPr>
        <w:t>5</w:t>
      </w:r>
      <w:r w:rsidRPr="00FB0956">
        <w:rPr>
          <w:sz w:val="28"/>
          <w:szCs w:val="28"/>
        </w:rPr>
        <w:t xml:space="preserve"> представлены сравнения наиболее распространённых модулей RFID. Как видно из анализа, все они обладают схожими характеристиками, но различаются по частоте работы, дальности считывания и типу используемых меток. Для работы устройства подходят диапазоны рабочих температур всех модулей, так как система не проектируется для эксплуатации в экстремальных условиях.</w:t>
      </w:r>
    </w:p>
    <w:p w14:paraId="2DC6A087" w14:textId="77777777" w:rsidR="00AE76A9" w:rsidRPr="00FB0956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0956">
        <w:rPr>
          <w:sz w:val="28"/>
          <w:szCs w:val="28"/>
        </w:rPr>
        <w:t xml:space="preserve">В данном проекте выбран модуль RFID MFRC522, так как он обеспечивает эффективный и надёжный способ идентификации пользователей и устройств. </w:t>
      </w:r>
      <w:r w:rsidRPr="00FB0956">
        <w:rPr>
          <w:sz w:val="28"/>
          <w:szCs w:val="28"/>
        </w:rPr>
        <w:lastRenderedPageBreak/>
        <w:t>MFRC522 позволяет быстро считывать данные с RFID-меток на расстоянии до 5 см, что является оптимальным для системы охраны автопоезда, где требуется мгновенная реакция на поднесение метки.</w:t>
      </w:r>
    </w:p>
    <w:p w14:paraId="380914BD" w14:textId="77777777" w:rsidR="00AE76A9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0956">
        <w:rPr>
          <w:sz w:val="28"/>
          <w:szCs w:val="28"/>
        </w:rPr>
        <w:t>Одним из ключевых преимуществ модуля MFRC522 является его простота в использовании и интеграции в существующие схемы. Он поддерживает стандартные интерфейсы SPI, I2C и UART, что позволяет легко подключать его к микроконтроллерам и другим устройствам. Это значительно сокращает время на разработку и настройку системы.</w:t>
      </w:r>
      <w:r w:rsidRPr="009F5439">
        <w:rPr>
          <w:sz w:val="28"/>
          <w:szCs w:val="28"/>
        </w:rPr>
        <w:t xml:space="preserve"> </w:t>
      </w:r>
      <w:r w:rsidRPr="00FB0956">
        <w:rPr>
          <w:sz w:val="28"/>
          <w:szCs w:val="28"/>
        </w:rPr>
        <w:t>На рисунке 3.</w:t>
      </w:r>
      <w:r>
        <w:rPr>
          <w:sz w:val="28"/>
          <w:szCs w:val="28"/>
          <w:lang w:val="ru-RU"/>
        </w:rPr>
        <w:t>5</w:t>
      </w:r>
      <w:r w:rsidRPr="00FB0956">
        <w:rPr>
          <w:sz w:val="28"/>
          <w:szCs w:val="28"/>
        </w:rPr>
        <w:t xml:space="preserve"> изображен данный модуль.</w:t>
      </w:r>
    </w:p>
    <w:p w14:paraId="4F6D6B41" w14:textId="77777777" w:rsidR="00AE76A9" w:rsidRPr="00FB0956" w:rsidRDefault="00AE76A9" w:rsidP="00AE76A9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2A7A7D" wp14:editId="1AA9CA08">
            <wp:extent cx="3828081" cy="3029719"/>
            <wp:effectExtent l="0" t="0" r="127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485" cy="304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793A" w14:textId="77777777" w:rsidR="00AE76A9" w:rsidRPr="00FB0956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3.5 – </w:t>
      </w:r>
      <w:r>
        <w:rPr>
          <w:sz w:val="28"/>
          <w:szCs w:val="28"/>
          <w:lang w:val="en-US"/>
        </w:rPr>
        <w:t>RFID</w:t>
      </w:r>
      <w:r w:rsidRPr="00B769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модуль </w:t>
      </w:r>
      <w:r w:rsidRPr="00FB0956">
        <w:rPr>
          <w:sz w:val="28"/>
          <w:szCs w:val="28"/>
        </w:rPr>
        <w:t>MFRC522</w:t>
      </w:r>
    </w:p>
    <w:p w14:paraId="470F6D07" w14:textId="77777777" w:rsidR="00AE76A9" w:rsidRDefault="00AE76A9" w:rsidP="00AE76A9">
      <w:pPr>
        <w:ind w:firstLine="709"/>
        <w:jc w:val="both"/>
        <w:rPr>
          <w:sz w:val="28"/>
          <w:szCs w:val="28"/>
        </w:rPr>
      </w:pPr>
    </w:p>
    <w:p w14:paraId="35D67FE8" w14:textId="77777777" w:rsidR="00AE76A9" w:rsidRDefault="00AE76A9" w:rsidP="00AE76A9">
      <w:pPr>
        <w:ind w:firstLine="709"/>
        <w:jc w:val="both"/>
        <w:rPr>
          <w:sz w:val="28"/>
          <w:szCs w:val="28"/>
        </w:rPr>
      </w:pPr>
      <w:r w:rsidRPr="00FB0956">
        <w:rPr>
          <w:sz w:val="28"/>
          <w:szCs w:val="28"/>
        </w:rPr>
        <w:t xml:space="preserve">Кроме того, MFRC522 имеет низкое энергопотребление, что способствует повышению общей эффективности устройства и снижает затраты на его эксплуатацию. Модуль также поддерживает как активные, так и пассивные RFID-метки, что предоставляет гибкость в выборе подходящих компонентов в зависимости от требований проекта. </w:t>
      </w:r>
    </w:p>
    <w:p w14:paraId="00F5C35F" w14:textId="77777777" w:rsidR="00AE76A9" w:rsidRPr="00FB0956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F54D00D" w14:textId="77777777" w:rsidR="00AE76A9" w:rsidRPr="001D0615" w:rsidRDefault="00AE76A9" w:rsidP="00AE76A9">
      <w:pPr>
        <w:pStyle w:val="20"/>
        <w:numPr>
          <w:ilvl w:val="0"/>
          <w:numId w:val="1"/>
        </w:numPr>
        <w:ind w:hanging="11"/>
        <w:rPr>
          <w:lang w:val="ru-BY"/>
        </w:rPr>
      </w:pPr>
      <w:bookmarkStart w:id="11" w:name="_Toc184301306"/>
      <w:r w:rsidRPr="001D0615">
        <w:rPr>
          <w:lang w:val="ru-BY"/>
        </w:rPr>
        <w:t>Обоснование выбора зуммера</w:t>
      </w:r>
      <w:bookmarkEnd w:id="11"/>
    </w:p>
    <w:p w14:paraId="23BE79F0" w14:textId="77777777" w:rsidR="00AE76A9" w:rsidRDefault="00AE76A9" w:rsidP="00AE76A9">
      <w:pPr>
        <w:ind w:firstLine="709"/>
        <w:jc w:val="both"/>
        <w:rPr>
          <w:sz w:val="28"/>
          <w:szCs w:val="28"/>
          <w:lang w:val="ru-BY"/>
        </w:rPr>
      </w:pPr>
    </w:p>
    <w:p w14:paraId="5D58AAE7" w14:textId="77777777" w:rsidR="00AE76A9" w:rsidRPr="00C35C5D" w:rsidRDefault="00AE76A9" w:rsidP="00AE76A9">
      <w:pPr>
        <w:ind w:firstLine="709"/>
        <w:jc w:val="both"/>
        <w:rPr>
          <w:sz w:val="28"/>
          <w:szCs w:val="28"/>
          <w:lang w:val="ru-BY"/>
        </w:rPr>
      </w:pPr>
      <w:r w:rsidRPr="00C35C5D">
        <w:rPr>
          <w:sz w:val="28"/>
          <w:szCs w:val="28"/>
          <w:lang w:val="ru-BY"/>
        </w:rPr>
        <w:t>В таблице 1.6 приведены сравнительные характеристики наиболее распространенных зуммеров. Анализ показывает, что, несмотря на схожие параметры, зуммеры различаются по уровню звукового давления, частоте звука и типу выходного сигнала. Для системы охраны автопоезда важным критерием является не только уровень звука, но и надежность работы в различных условиях, а также возможность интеграции в существующую систему.</w:t>
      </w:r>
    </w:p>
    <w:p w14:paraId="2DA13B08" w14:textId="77777777" w:rsidR="00AE76A9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5C5D">
        <w:rPr>
          <w:sz w:val="28"/>
          <w:szCs w:val="28"/>
        </w:rPr>
        <w:t xml:space="preserve">В данном проекте выбран зуммер KY-012, так как он обеспечивает оптимальное сочетание высокого уровня звукового давления (до 90 дБ) и низкого потребляемого тока (максимум 15 мА). Этот уровень звука эффективен для различных сценариев использования, где требуется яркое звуковое оповещение о </w:t>
      </w:r>
      <w:r w:rsidRPr="00C35C5D">
        <w:rPr>
          <w:sz w:val="28"/>
          <w:szCs w:val="28"/>
        </w:rPr>
        <w:lastRenderedPageBreak/>
        <w:t>тревоге, что особенно важно в условиях повышенного шума.</w:t>
      </w:r>
      <w:r w:rsidRPr="00B33228">
        <w:rPr>
          <w:sz w:val="28"/>
          <w:szCs w:val="28"/>
        </w:rPr>
        <w:t xml:space="preserve"> </w:t>
      </w:r>
      <w:r w:rsidRPr="00FB0956">
        <w:rPr>
          <w:sz w:val="28"/>
          <w:szCs w:val="28"/>
        </w:rPr>
        <w:t>На рисунке 3.</w:t>
      </w:r>
      <w:r>
        <w:rPr>
          <w:sz w:val="28"/>
          <w:szCs w:val="28"/>
          <w:lang w:val="ru-RU"/>
        </w:rPr>
        <w:t>5</w:t>
      </w:r>
      <w:r w:rsidRPr="00FB0956">
        <w:rPr>
          <w:sz w:val="28"/>
          <w:szCs w:val="28"/>
        </w:rPr>
        <w:t xml:space="preserve"> изображен данный модуль</w:t>
      </w:r>
      <w:r w:rsidRPr="00B332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зуммера </w:t>
      </w:r>
      <w:r>
        <w:rPr>
          <w:sz w:val="28"/>
          <w:szCs w:val="28"/>
          <w:lang w:val="en-US"/>
        </w:rPr>
        <w:t>KY</w:t>
      </w:r>
      <w:r w:rsidRPr="00B33228">
        <w:rPr>
          <w:sz w:val="28"/>
          <w:szCs w:val="28"/>
          <w:lang w:val="ru-RU"/>
        </w:rPr>
        <w:t>-012</w:t>
      </w:r>
      <w:r w:rsidRPr="00FB0956">
        <w:rPr>
          <w:sz w:val="28"/>
          <w:szCs w:val="28"/>
        </w:rPr>
        <w:t>.</w:t>
      </w:r>
      <w:r w:rsidRPr="00B33228">
        <w:rPr>
          <w:noProof/>
        </w:rPr>
        <w:t xml:space="preserve"> </w:t>
      </w:r>
    </w:p>
    <w:p w14:paraId="1D6276F4" w14:textId="77777777" w:rsidR="00AE76A9" w:rsidRDefault="00AE76A9" w:rsidP="00AE76A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B8465B" wp14:editId="7E700CC3">
            <wp:extent cx="2019300" cy="2019300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2855" w14:textId="77777777" w:rsidR="00AE76A9" w:rsidRPr="00942F60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3.6 – Модуль зуммера </w:t>
      </w:r>
      <w:r>
        <w:rPr>
          <w:sz w:val="28"/>
          <w:szCs w:val="28"/>
          <w:lang w:val="en-US"/>
        </w:rPr>
        <w:t>KY</w:t>
      </w:r>
      <w:r w:rsidRPr="00942F60">
        <w:rPr>
          <w:sz w:val="28"/>
          <w:szCs w:val="28"/>
        </w:rPr>
        <w:t>-012</w:t>
      </w:r>
    </w:p>
    <w:p w14:paraId="1A6A3FD7" w14:textId="77777777" w:rsidR="00AE76A9" w:rsidRPr="008B2A2C" w:rsidRDefault="00AE76A9" w:rsidP="00AE76A9">
      <w:pPr>
        <w:jc w:val="center"/>
        <w:rPr>
          <w:sz w:val="28"/>
          <w:szCs w:val="28"/>
        </w:rPr>
      </w:pPr>
    </w:p>
    <w:p w14:paraId="791FD15A" w14:textId="77777777" w:rsidR="00AE76A9" w:rsidRPr="00C35C5D" w:rsidRDefault="00AE76A9" w:rsidP="00AE76A9">
      <w:pPr>
        <w:ind w:firstLine="709"/>
        <w:jc w:val="both"/>
        <w:rPr>
          <w:sz w:val="28"/>
          <w:szCs w:val="28"/>
          <w:lang w:val="ru-BY"/>
        </w:rPr>
      </w:pPr>
      <w:r w:rsidRPr="00C35C5D">
        <w:rPr>
          <w:sz w:val="28"/>
          <w:szCs w:val="28"/>
          <w:lang w:val="ru-BY"/>
        </w:rPr>
        <w:t xml:space="preserve">Важным аспектом является также низкое энергопотребление, что способствует общей эффективности устройства и снижает затраты на эксплуатацию. Зуммер KY-012 подходит для активных приложений и обеспечивает необходимую функциональность без избыточного потребления энергии. </w:t>
      </w:r>
    </w:p>
    <w:p w14:paraId="54AF5704" w14:textId="77777777" w:rsidR="00AE76A9" w:rsidRDefault="00AE76A9" w:rsidP="00AE76A9">
      <w:pPr>
        <w:ind w:firstLine="709"/>
        <w:jc w:val="both"/>
        <w:rPr>
          <w:sz w:val="28"/>
          <w:szCs w:val="28"/>
        </w:rPr>
      </w:pPr>
    </w:p>
    <w:p w14:paraId="65AA0EE4" w14:textId="77777777" w:rsidR="00AE76A9" w:rsidRDefault="00AE76A9" w:rsidP="00AE76A9">
      <w:pPr>
        <w:pStyle w:val="20"/>
        <w:numPr>
          <w:ilvl w:val="0"/>
          <w:numId w:val="1"/>
        </w:numPr>
        <w:ind w:left="0" w:firstLine="709"/>
        <w:jc w:val="both"/>
      </w:pPr>
      <w:bookmarkStart w:id="12" w:name="_Toc184301307"/>
      <w:bookmarkStart w:id="13" w:name="_Toc43073"/>
      <w:r>
        <w:t>Обоснование выбора дополнительных</w:t>
      </w:r>
      <w:r w:rsidRPr="00177ADB">
        <w:t xml:space="preserve"> элемент</w:t>
      </w:r>
      <w:r>
        <w:t>ов</w:t>
      </w:r>
      <w:bookmarkEnd w:id="12"/>
      <w:r w:rsidRPr="00177ADB">
        <w:t xml:space="preserve"> </w:t>
      </w:r>
      <w:bookmarkEnd w:id="13"/>
    </w:p>
    <w:p w14:paraId="480A23E2" w14:textId="77777777" w:rsidR="00AE76A9" w:rsidRDefault="00AE76A9" w:rsidP="00AE76A9">
      <w:pPr>
        <w:pStyle w:val="a9"/>
      </w:pPr>
    </w:p>
    <w:p w14:paraId="480F73E3" w14:textId="77777777" w:rsidR="00AE76A9" w:rsidRPr="008B2A2C" w:rsidRDefault="00AE76A9" w:rsidP="00C13DEA">
      <w:pPr>
        <w:pStyle w:val="3"/>
        <w:numPr>
          <w:ilvl w:val="0"/>
          <w:numId w:val="3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4" w:name="_Toc184301308"/>
      <w:r w:rsidRPr="008B2A2C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ЖК-дисплея</w:t>
      </w:r>
      <w:bookmarkEnd w:id="14"/>
    </w:p>
    <w:p w14:paraId="13DD9CB1" w14:textId="77777777" w:rsidR="00AE76A9" w:rsidRPr="00B13AB3" w:rsidRDefault="00AE76A9" w:rsidP="00AE76A9">
      <w:pPr>
        <w:pStyle w:val="a9"/>
      </w:pPr>
    </w:p>
    <w:p w14:paraId="37D0E1E2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В данном проекте выбран ЖК-дисплей 1602, так как он обеспечивает удобный и наглядный способ отображения информации о состоянии системы охраны автопоезда. Дисплей с разрешением 16x2 символов позволяет выводить текстовые сообщения и уведомления, что облегчает взаимодействие пользователя с устройством.</w:t>
      </w:r>
    </w:p>
    <w:p w14:paraId="63765BB0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Одним из основных преимуществ ЖК-дисплея 1602 является его простота в использовании и подключении к микроконтроллерам. Он поддерживает стандартные интерфейсы, такие как 4-битный и 8-битный режимы работы, что делает его совместимым с большинством контроллеров.</w:t>
      </w:r>
    </w:p>
    <w:p w14:paraId="4EA85ECE" w14:textId="77777777" w:rsidR="00AE76A9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871C5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 I2C также позволяет подключать несколько устройств к одной шине, что делает систему более гибкой и расширяемой.</w:t>
      </w:r>
      <w:r w:rsidRPr="00F871C5">
        <w:rPr>
          <w:sz w:val="28"/>
          <w:szCs w:val="28"/>
        </w:rPr>
        <w:t xml:space="preserve"> </w:t>
      </w:r>
      <w:r w:rsidRPr="00FB0956">
        <w:rPr>
          <w:sz w:val="28"/>
          <w:szCs w:val="28"/>
        </w:rPr>
        <w:t>На рисунке 3.</w:t>
      </w:r>
      <w:r>
        <w:rPr>
          <w:sz w:val="28"/>
          <w:szCs w:val="28"/>
          <w:lang w:val="ru-RU"/>
        </w:rPr>
        <w:t>7</w:t>
      </w:r>
      <w:r w:rsidRPr="00FB0956">
        <w:rPr>
          <w:sz w:val="28"/>
          <w:szCs w:val="28"/>
        </w:rPr>
        <w:t xml:space="preserve"> изображен </w:t>
      </w:r>
      <w:r>
        <w:rPr>
          <w:sz w:val="28"/>
          <w:szCs w:val="28"/>
          <w:lang w:val="ru-RU"/>
        </w:rPr>
        <w:t>данный 1602 ЖК-дисплей</w:t>
      </w:r>
      <w:r w:rsidRPr="00FB0956">
        <w:rPr>
          <w:sz w:val="28"/>
          <w:szCs w:val="28"/>
        </w:rPr>
        <w:t>.</w:t>
      </w:r>
    </w:p>
    <w:p w14:paraId="2C49E5F2" w14:textId="77777777" w:rsidR="00AE76A9" w:rsidRPr="00F871C5" w:rsidRDefault="00AE76A9" w:rsidP="00AE76A9">
      <w:pPr>
        <w:ind w:firstLine="709"/>
        <w:jc w:val="center"/>
        <w:rPr>
          <w:rFonts w:eastAsia="Calibri"/>
          <w:sz w:val="28"/>
          <w:szCs w:val="28"/>
        </w:rPr>
      </w:pPr>
      <w:r w:rsidRPr="00F871C5">
        <w:rPr>
          <w:noProof/>
          <w:sz w:val="28"/>
          <w:szCs w:val="28"/>
        </w:rPr>
        <w:lastRenderedPageBreak/>
        <w:drawing>
          <wp:inline distT="0" distB="0" distL="0" distR="0" wp14:anchorId="2BA690D9" wp14:editId="300F9FFD">
            <wp:extent cx="4083448" cy="3114401"/>
            <wp:effectExtent l="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367" cy="313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37FA" w14:textId="77777777" w:rsidR="00AE76A9" w:rsidRPr="00F871C5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3.7 – </w:t>
      </w:r>
      <w:r w:rsidRPr="00F871C5">
        <w:rPr>
          <w:rFonts w:eastAsia="Calibri"/>
          <w:sz w:val="28"/>
          <w:szCs w:val="28"/>
        </w:rPr>
        <w:t>ЖК-дисплей 1602</w:t>
      </w:r>
      <w:r>
        <w:rPr>
          <w:rFonts w:eastAsia="Calibri"/>
          <w:sz w:val="28"/>
          <w:szCs w:val="28"/>
        </w:rPr>
        <w:t xml:space="preserve"> с </w:t>
      </w:r>
      <w:r>
        <w:rPr>
          <w:rFonts w:eastAsia="Calibri"/>
          <w:sz w:val="28"/>
          <w:szCs w:val="28"/>
          <w:lang w:val="en-US"/>
        </w:rPr>
        <w:t>I</w:t>
      </w:r>
      <w:r w:rsidRPr="00F871C5">
        <w:rPr>
          <w:rFonts w:eastAsia="Calibri"/>
          <w:sz w:val="28"/>
          <w:szCs w:val="28"/>
        </w:rPr>
        <w:t>2</w:t>
      </w:r>
      <w:r>
        <w:rPr>
          <w:rFonts w:eastAsia="Calibri"/>
          <w:sz w:val="28"/>
          <w:szCs w:val="28"/>
          <w:lang w:val="en-US"/>
        </w:rPr>
        <w:t>C</w:t>
      </w:r>
      <w:r w:rsidRPr="00F871C5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преобразователем</w:t>
      </w:r>
    </w:p>
    <w:p w14:paraId="71FB3B19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</w:p>
    <w:p w14:paraId="4E1720A6" w14:textId="77777777" w:rsidR="00AE76A9" w:rsidRPr="00C35C5D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Кроме того, ЖК-дисплей 1602 имеет низкое энергопотребление, что положительно сказывается на общей эффективности устройства. Его яркость и контрастность обеспечивают хорошую читаемость информации в различных условиях освещения</w:t>
      </w:r>
      <w:r>
        <w:rPr>
          <w:rFonts w:eastAsia="Calibri"/>
          <w:sz w:val="28"/>
          <w:szCs w:val="28"/>
        </w:rPr>
        <w:t xml:space="preserve"> </w:t>
      </w:r>
      <w:r w:rsidRPr="00C35C5D">
        <w:rPr>
          <w:rFonts w:eastAsia="Calibri"/>
          <w:sz w:val="28"/>
          <w:szCs w:val="28"/>
        </w:rPr>
        <w:t>[19].</w:t>
      </w:r>
    </w:p>
    <w:p w14:paraId="684C4FCD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</w:p>
    <w:p w14:paraId="529E60F6" w14:textId="77777777" w:rsidR="00AE76A9" w:rsidRPr="008B2A2C" w:rsidRDefault="00AE76A9" w:rsidP="00C13DEA">
      <w:pPr>
        <w:pStyle w:val="3"/>
        <w:numPr>
          <w:ilvl w:val="0"/>
          <w:numId w:val="3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5" w:name="_Toc184301309"/>
      <w:r w:rsidRPr="008B2A2C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OLED-дисплея</w:t>
      </w:r>
      <w:bookmarkEnd w:id="15"/>
    </w:p>
    <w:p w14:paraId="20FA9004" w14:textId="77777777" w:rsidR="00AE76A9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</w:p>
    <w:p w14:paraId="4773AA57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В данном проекте выбран OLED-дисплей 0,96 из-за его высокой яркости и контрастности, что обеспечивает отличную читаемость информации в различных условиях освещения. OLED-технология позволяет отображать глубокий чёрный цвет и яркие цвета, что делает вывод информации более привлекательным и информативным для пользователя.</w:t>
      </w:r>
    </w:p>
    <w:p w14:paraId="3B5AB0FC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Одним из ключевых преимуществ данного дисплея является низкое энергопотребление. Это особенно важно для устройств, работающих от батареи, поскольку позволяет продлить срок службы системы охраны автопоезда.</w:t>
      </w:r>
    </w:p>
    <w:p w14:paraId="2144842C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</w:t>
      </w:r>
      <w:r w:rsidRPr="00F871C5">
        <w:rPr>
          <w:sz w:val="28"/>
          <w:szCs w:val="28"/>
        </w:rPr>
        <w:t xml:space="preserve"> </w:t>
      </w:r>
      <w:r w:rsidRPr="00FB0956">
        <w:rPr>
          <w:sz w:val="28"/>
          <w:szCs w:val="28"/>
        </w:rPr>
        <w:t>На рисунке 3.</w:t>
      </w:r>
      <w:r>
        <w:rPr>
          <w:sz w:val="28"/>
          <w:szCs w:val="28"/>
        </w:rPr>
        <w:t>8</w:t>
      </w:r>
      <w:r w:rsidRPr="00FB0956">
        <w:rPr>
          <w:sz w:val="28"/>
          <w:szCs w:val="28"/>
        </w:rPr>
        <w:t xml:space="preserve"> изображен </w:t>
      </w:r>
      <w:r>
        <w:rPr>
          <w:sz w:val="28"/>
          <w:szCs w:val="28"/>
        </w:rPr>
        <w:t xml:space="preserve">данный </w:t>
      </w:r>
      <w:r w:rsidRPr="00F871C5">
        <w:rPr>
          <w:rFonts w:eastAsia="Calibri"/>
          <w:sz w:val="28"/>
          <w:szCs w:val="28"/>
        </w:rPr>
        <w:t>OLED-дисплей 0,96</w:t>
      </w:r>
      <w:r w:rsidRPr="00FB0956">
        <w:rPr>
          <w:sz w:val="28"/>
          <w:szCs w:val="28"/>
        </w:rPr>
        <w:t>.</w:t>
      </w:r>
      <w:r w:rsidRPr="00F871C5">
        <w:rPr>
          <w:rFonts w:eastAsia="Calibri"/>
          <w:sz w:val="28"/>
          <w:szCs w:val="28"/>
        </w:rPr>
        <w:t xml:space="preserve"> </w:t>
      </w:r>
    </w:p>
    <w:p w14:paraId="5C8F508B" w14:textId="77777777" w:rsidR="00AE76A9" w:rsidRPr="00F871C5" w:rsidRDefault="00AE76A9" w:rsidP="00AE76A9">
      <w:pPr>
        <w:ind w:firstLine="709"/>
        <w:jc w:val="center"/>
        <w:rPr>
          <w:rFonts w:eastAsia="Calibri"/>
          <w:sz w:val="28"/>
          <w:szCs w:val="28"/>
        </w:rPr>
      </w:pPr>
      <w:r w:rsidRPr="00F871C5">
        <w:rPr>
          <w:noProof/>
          <w:sz w:val="28"/>
          <w:szCs w:val="28"/>
        </w:rPr>
        <w:lastRenderedPageBreak/>
        <w:drawing>
          <wp:inline distT="0" distB="0" distL="0" distR="0" wp14:anchorId="62796781" wp14:editId="66849B59">
            <wp:extent cx="3378631" cy="3099435"/>
            <wp:effectExtent l="0" t="0" r="0" b="5715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58" cy="310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C60F" w14:textId="77777777" w:rsidR="00AE76A9" w:rsidRPr="00F871C5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3.8 – </w:t>
      </w:r>
      <w:r w:rsidRPr="00F871C5">
        <w:rPr>
          <w:rFonts w:eastAsia="Calibri"/>
          <w:sz w:val="28"/>
          <w:szCs w:val="28"/>
        </w:rPr>
        <w:t>OLED-дисплей 0,96</w:t>
      </w:r>
    </w:p>
    <w:p w14:paraId="21E7CD98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</w:p>
    <w:p w14:paraId="54C71723" w14:textId="77777777" w:rsidR="00AE76A9" w:rsidRPr="00C35C5D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rFonts w:eastAsia="Calibri"/>
          <w:sz w:val="28"/>
          <w:szCs w:val="28"/>
        </w:rPr>
        <w:t>Кроме того, OLED-дисплей 0,96 имеет высокую скорость обновления и может отображать графику, что предоставляет больше возможностей для визуализации данных и создания более интерактивного интерфейса</w:t>
      </w:r>
      <w:r w:rsidRPr="00C35C5D">
        <w:rPr>
          <w:rFonts w:eastAsia="Calibri"/>
          <w:sz w:val="28"/>
          <w:szCs w:val="28"/>
        </w:rPr>
        <w:t xml:space="preserve"> [20].</w:t>
      </w:r>
    </w:p>
    <w:p w14:paraId="74CF73AA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</w:p>
    <w:p w14:paraId="5595301A" w14:textId="77777777" w:rsidR="00AE76A9" w:rsidRPr="008B2A2C" w:rsidRDefault="00AE76A9" w:rsidP="00C13DEA">
      <w:pPr>
        <w:pStyle w:val="3"/>
        <w:numPr>
          <w:ilvl w:val="0"/>
          <w:numId w:val="3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84301310"/>
      <w:r w:rsidRPr="008B2A2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RTC (часы реального времени)</w:t>
      </w:r>
      <w:bookmarkEnd w:id="16"/>
    </w:p>
    <w:p w14:paraId="57632C49" w14:textId="77777777" w:rsidR="00AE76A9" w:rsidRDefault="00AE76A9" w:rsidP="00AE76A9">
      <w:pPr>
        <w:pStyle w:val="a9"/>
      </w:pPr>
    </w:p>
    <w:p w14:paraId="12A6DA5E" w14:textId="77777777" w:rsidR="00AE76A9" w:rsidRPr="00F871C5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871C5">
        <w:rPr>
          <w:sz w:val="28"/>
          <w:szCs w:val="28"/>
        </w:rPr>
        <w:t>В данном проекте выбран модуль RTC DS1302, поскольку он обеспечивает высокую точность и стабильность отсчёта времени, что критически важно для системы охраны автопоезда. DS1302 использует встроенный температурный компенсатор, что позволяет минимизировать погрешности, связанные с температурными колебаниями, и гарантирует точность до ±2 минут в год, что является отличным показателем.</w:t>
      </w:r>
    </w:p>
    <w:p w14:paraId="26140691" w14:textId="77777777" w:rsidR="00AE76A9" w:rsidRPr="00F871C5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871C5">
        <w:rPr>
          <w:sz w:val="28"/>
          <w:szCs w:val="28"/>
        </w:rPr>
        <w:t>Одним из ключевых преимуществ DS1302 является его низкое энергопотребление, что позволяет модулю работать от батареи в течение длительного времени, даже в режиме ожидания. Это особенно важно для автономных систем, где требуется минимальное потребление энергии.</w:t>
      </w:r>
    </w:p>
    <w:p w14:paraId="694CA7EA" w14:textId="77777777" w:rsidR="00AE76A9" w:rsidRPr="00F871C5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F871C5">
        <w:rPr>
          <w:sz w:val="28"/>
          <w:szCs w:val="28"/>
        </w:rPr>
        <w:t xml:space="preserve">Модуль также поддерживает интерфейс I2C, что упрощает его подключение к микроконтроллерам и позволяет легко интегрировать его в существующую систему. Использование I2C также позволяет подключать несколько устройств к одной шине, что делает систему более гибкой. </w:t>
      </w:r>
      <w:r w:rsidRPr="00FB0956">
        <w:rPr>
          <w:sz w:val="28"/>
          <w:szCs w:val="28"/>
        </w:rPr>
        <w:t>На рисунке 3.</w:t>
      </w:r>
      <w:r>
        <w:rPr>
          <w:sz w:val="28"/>
          <w:szCs w:val="28"/>
        </w:rPr>
        <w:t>9</w:t>
      </w:r>
      <w:r w:rsidRPr="00FB0956">
        <w:rPr>
          <w:sz w:val="28"/>
          <w:szCs w:val="28"/>
        </w:rPr>
        <w:t xml:space="preserve"> изображен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модуль </w:t>
      </w:r>
      <w:r>
        <w:rPr>
          <w:sz w:val="28"/>
          <w:szCs w:val="28"/>
          <w:lang w:val="en-US"/>
        </w:rPr>
        <w:t>RTC DS1302</w:t>
      </w:r>
      <w:r w:rsidRPr="00FB0956">
        <w:rPr>
          <w:sz w:val="28"/>
          <w:szCs w:val="28"/>
        </w:rPr>
        <w:t>.</w:t>
      </w:r>
      <w:r w:rsidRPr="00F871C5">
        <w:rPr>
          <w:rFonts w:eastAsia="Calibri"/>
          <w:sz w:val="28"/>
          <w:szCs w:val="28"/>
        </w:rPr>
        <w:t xml:space="preserve"> </w:t>
      </w:r>
    </w:p>
    <w:p w14:paraId="3CD2A189" w14:textId="77777777" w:rsidR="00AE76A9" w:rsidRDefault="00AE76A9" w:rsidP="00AE76A9">
      <w:pPr>
        <w:pStyle w:val="a5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8489D39" wp14:editId="64C438CB">
            <wp:extent cx="3896925" cy="2417682"/>
            <wp:effectExtent l="0" t="0" r="8890" b="190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24595"/>
                    <a:stretch/>
                  </pic:blipFill>
                  <pic:spPr bwMode="auto">
                    <a:xfrm>
                      <a:off x="0" y="0"/>
                      <a:ext cx="3909704" cy="242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BE353" w14:textId="77777777" w:rsidR="00AE76A9" w:rsidRPr="00F871C5" w:rsidRDefault="00AE76A9" w:rsidP="00AE76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3.9 – Модуль </w:t>
      </w:r>
      <w:r>
        <w:rPr>
          <w:sz w:val="28"/>
          <w:szCs w:val="28"/>
          <w:lang w:val="en-US"/>
        </w:rPr>
        <w:t>RTC</w:t>
      </w:r>
      <w:r w:rsidRPr="00B7691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DS</w:t>
      </w:r>
      <w:r w:rsidRPr="00B76913">
        <w:rPr>
          <w:sz w:val="28"/>
          <w:szCs w:val="28"/>
        </w:rPr>
        <w:t>1302</w:t>
      </w:r>
    </w:p>
    <w:p w14:paraId="4C9CF032" w14:textId="77777777" w:rsidR="00AE76A9" w:rsidRDefault="00AE76A9" w:rsidP="00AE76A9">
      <w:pPr>
        <w:pStyle w:val="a5"/>
        <w:spacing w:before="0" w:beforeAutospacing="0" w:after="0" w:afterAutospacing="0"/>
        <w:ind w:firstLine="709"/>
        <w:rPr>
          <w:sz w:val="28"/>
          <w:szCs w:val="28"/>
        </w:rPr>
      </w:pPr>
    </w:p>
    <w:p w14:paraId="3BB7908C" w14:textId="77777777" w:rsidR="00AE76A9" w:rsidRPr="00C35C5D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F871C5">
        <w:rPr>
          <w:sz w:val="28"/>
          <w:szCs w:val="28"/>
        </w:rPr>
        <w:t>Кроме того, DS1302 имеет встроенную функцию будильника, что позволяет системе автоматически выполнять определённые действия в заданное время, добавляя дополнительный уровень функциональности</w:t>
      </w:r>
      <w:r w:rsidRPr="00C35C5D">
        <w:rPr>
          <w:sz w:val="28"/>
          <w:szCs w:val="28"/>
          <w:lang w:val="ru-RU"/>
        </w:rPr>
        <w:t xml:space="preserve"> [21].</w:t>
      </w:r>
    </w:p>
    <w:p w14:paraId="0C31114C" w14:textId="77777777" w:rsidR="00AE76A9" w:rsidRPr="00804948" w:rsidRDefault="00AE76A9" w:rsidP="00AE76A9">
      <w:pPr>
        <w:pStyle w:val="a9"/>
        <w:rPr>
          <w:lang w:val="ru-BY"/>
        </w:rPr>
      </w:pPr>
    </w:p>
    <w:p w14:paraId="51713A32" w14:textId="77777777" w:rsidR="00AE76A9" w:rsidRPr="008B2A2C" w:rsidRDefault="00AE76A9" w:rsidP="00C13DEA">
      <w:pPr>
        <w:pStyle w:val="3"/>
        <w:numPr>
          <w:ilvl w:val="0"/>
          <w:numId w:val="3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84301311"/>
      <w:r w:rsidRPr="008B2A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Обоснование выбора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клавиатуры</w:t>
      </w:r>
      <w:bookmarkEnd w:id="17"/>
    </w:p>
    <w:p w14:paraId="7FD262BB" w14:textId="77777777" w:rsidR="00AE76A9" w:rsidRDefault="00AE76A9" w:rsidP="00AE76A9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522A694" w14:textId="77777777" w:rsidR="00AE76A9" w:rsidRPr="00B479BE" w:rsidRDefault="00AE76A9" w:rsidP="00AE76A9">
      <w:pPr>
        <w:widowControl/>
        <w:autoSpaceDE/>
        <w:autoSpaceDN/>
        <w:ind w:firstLine="720"/>
        <w:jc w:val="both"/>
        <w:rPr>
          <w:sz w:val="28"/>
          <w:szCs w:val="28"/>
          <w:lang w:val="ru-BY" w:eastAsia="ru-BY"/>
        </w:rPr>
      </w:pPr>
      <w:r w:rsidRPr="000C07CD">
        <w:rPr>
          <w:sz w:val="28"/>
          <w:szCs w:val="28"/>
          <w:lang w:val="ru-BY" w:eastAsia="ru-BY"/>
        </w:rPr>
        <w:t xml:space="preserve">В данном проекте </w:t>
      </w:r>
      <w:r>
        <w:rPr>
          <w:sz w:val="28"/>
          <w:szCs w:val="28"/>
          <w:lang w:eastAsia="ru-BY"/>
        </w:rPr>
        <w:t>в качестве устройства управления была выбрана</w:t>
      </w:r>
      <w:r w:rsidRPr="000C07CD">
        <w:rPr>
          <w:sz w:val="28"/>
          <w:szCs w:val="28"/>
          <w:lang w:val="ru-BY" w:eastAsia="ru-BY"/>
        </w:rPr>
        <w:t xml:space="preserve"> клавиатура на 5 кнопок, поскольку она обеспечивает простое и интуитивно понятное взаимодействие пользователя с системой. </w:t>
      </w:r>
    </w:p>
    <w:p w14:paraId="5D5D6557" w14:textId="77777777" w:rsidR="00AE76A9" w:rsidRPr="000C07CD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0C07CD">
        <w:rPr>
          <w:sz w:val="28"/>
          <w:szCs w:val="28"/>
          <w:lang w:val="ru-BY" w:eastAsia="ru-BY"/>
        </w:rPr>
        <w:t>Клавиатура с пятью кнопками позволяет легко реализовать основные функции управления, что делает интерфейс более доступным для пользователя. Это особенно важно в системах, где требуется быстрая реакция и простота ввода данных.</w:t>
      </w:r>
    </w:p>
    <w:p w14:paraId="630591D2" w14:textId="77777777" w:rsidR="00AE76A9" w:rsidRPr="00B479BE" w:rsidRDefault="00AE76A9" w:rsidP="00AE76A9">
      <w:pPr>
        <w:ind w:firstLine="709"/>
        <w:jc w:val="both"/>
        <w:rPr>
          <w:rFonts w:eastAsia="Calibri"/>
          <w:sz w:val="28"/>
          <w:szCs w:val="28"/>
        </w:rPr>
      </w:pPr>
      <w:r w:rsidRPr="00B479BE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6C3C093" wp14:editId="2EBFB8C5">
            <wp:simplePos x="0" y="0"/>
            <wp:positionH relativeFrom="column">
              <wp:posOffset>1356995</wp:posOffset>
            </wp:positionH>
            <wp:positionV relativeFrom="paragraph">
              <wp:posOffset>857079</wp:posOffset>
            </wp:positionV>
            <wp:extent cx="3364230" cy="2392045"/>
            <wp:effectExtent l="0" t="0" r="7620" b="8255"/>
            <wp:wrapTopAndBottom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3" b="12767"/>
                    <a:stretch/>
                  </pic:blipFill>
                  <pic:spPr bwMode="auto">
                    <a:xfrm>
                      <a:off x="0" y="0"/>
                      <a:ext cx="336423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C07CD">
        <w:rPr>
          <w:sz w:val="28"/>
          <w:szCs w:val="28"/>
          <w:lang w:val="ru-BY" w:eastAsia="ru-BY"/>
        </w:rPr>
        <w:t>Устройство занимает мало места</w:t>
      </w:r>
      <w:r>
        <w:rPr>
          <w:sz w:val="28"/>
          <w:szCs w:val="28"/>
          <w:lang w:eastAsia="ru-BY"/>
        </w:rPr>
        <w:t xml:space="preserve"> и имеет аналоговый интерфейс</w:t>
      </w:r>
      <w:r w:rsidRPr="000C07CD">
        <w:rPr>
          <w:sz w:val="28"/>
          <w:szCs w:val="28"/>
          <w:lang w:val="ru-BY" w:eastAsia="ru-BY"/>
        </w:rPr>
        <w:t>, что позволяет легко интегрировать его в любые конструкции, включая автономные системы, где пространство может быть ограничено.</w:t>
      </w:r>
      <w:r w:rsidRPr="00B479BE">
        <w:rPr>
          <w:sz w:val="28"/>
          <w:szCs w:val="28"/>
        </w:rPr>
        <w:t xml:space="preserve"> На рисунке 3.10 изображен модуль клавиатур</w:t>
      </w:r>
      <w:r>
        <w:rPr>
          <w:sz w:val="28"/>
          <w:szCs w:val="28"/>
        </w:rPr>
        <w:t>ы</w:t>
      </w:r>
      <w:r w:rsidRPr="00B479BE">
        <w:rPr>
          <w:sz w:val="28"/>
          <w:szCs w:val="28"/>
        </w:rPr>
        <w:t xml:space="preserve"> 5 кнопок.</w:t>
      </w:r>
      <w:r w:rsidRPr="00B479BE">
        <w:rPr>
          <w:rFonts w:eastAsia="Calibri"/>
          <w:sz w:val="28"/>
          <w:szCs w:val="28"/>
        </w:rPr>
        <w:t xml:space="preserve"> </w:t>
      </w:r>
    </w:p>
    <w:p w14:paraId="67B80F9C" w14:textId="77777777" w:rsidR="00AE76A9" w:rsidRPr="00B479BE" w:rsidRDefault="00AE76A9" w:rsidP="00AE76A9">
      <w:pPr>
        <w:jc w:val="center"/>
        <w:rPr>
          <w:sz w:val="28"/>
          <w:szCs w:val="28"/>
        </w:rPr>
      </w:pPr>
      <w:r w:rsidRPr="00B479BE">
        <w:rPr>
          <w:sz w:val="28"/>
          <w:szCs w:val="28"/>
        </w:rPr>
        <w:t>Рисунок 3.10 – модуль клавиатур</w:t>
      </w:r>
      <w:r>
        <w:rPr>
          <w:sz w:val="28"/>
          <w:szCs w:val="28"/>
        </w:rPr>
        <w:t>ы</w:t>
      </w:r>
      <w:r w:rsidRPr="00B479BE">
        <w:rPr>
          <w:sz w:val="28"/>
          <w:szCs w:val="28"/>
        </w:rPr>
        <w:t xml:space="preserve"> 5 кнопок</w:t>
      </w:r>
    </w:p>
    <w:p w14:paraId="1B3BCA36" w14:textId="77777777" w:rsidR="00AE76A9" w:rsidRPr="000C07CD" w:rsidRDefault="00AE76A9" w:rsidP="00AE76A9">
      <w:pPr>
        <w:widowControl/>
        <w:autoSpaceDE/>
        <w:autoSpaceDN/>
        <w:ind w:firstLine="709"/>
        <w:jc w:val="both"/>
        <w:rPr>
          <w:sz w:val="28"/>
          <w:szCs w:val="28"/>
          <w:lang w:val="ru-BY" w:eastAsia="ru-BY"/>
        </w:rPr>
      </w:pPr>
      <w:r w:rsidRPr="000C07CD">
        <w:rPr>
          <w:sz w:val="28"/>
          <w:szCs w:val="28"/>
          <w:lang w:val="ru-BY" w:eastAsia="ru-BY"/>
        </w:rPr>
        <w:lastRenderedPageBreak/>
        <w:t>Несмотря на небольшое количество кнопок, клавиатура может быть использована для реализации различных функций, таких как управление настройками системы, активация/деактивация режимов работы и другие команды.</w:t>
      </w:r>
    </w:p>
    <w:p w14:paraId="5FC93ABA" w14:textId="77777777" w:rsidR="00AE76A9" w:rsidRPr="00C35C5D" w:rsidRDefault="00AE76A9" w:rsidP="00AE76A9">
      <w:pPr>
        <w:widowControl/>
        <w:autoSpaceDE/>
        <w:autoSpaceDN/>
        <w:ind w:firstLine="720"/>
        <w:jc w:val="both"/>
        <w:rPr>
          <w:sz w:val="28"/>
          <w:szCs w:val="28"/>
          <w:lang w:eastAsia="ru-BY"/>
        </w:rPr>
      </w:pPr>
      <w:r w:rsidRPr="000C07CD">
        <w:rPr>
          <w:sz w:val="28"/>
          <w:szCs w:val="28"/>
          <w:lang w:val="ru-BY" w:eastAsia="ru-BY"/>
        </w:rPr>
        <w:t>Таким образом, клавиатура на 5 кнопок является оптимальным выбором для данного проекта, обеспечивая удобство, надежность и простоту интеграции</w:t>
      </w:r>
      <w:r w:rsidRPr="00C35C5D">
        <w:rPr>
          <w:sz w:val="28"/>
          <w:szCs w:val="28"/>
          <w:lang w:eastAsia="ru-BY"/>
        </w:rPr>
        <w:t xml:space="preserve"> [22].</w:t>
      </w:r>
    </w:p>
    <w:p w14:paraId="6862E140" w14:textId="77777777" w:rsidR="00AE76A9" w:rsidRPr="0064389D" w:rsidRDefault="00AE76A9" w:rsidP="00C13DEA">
      <w:pPr>
        <w:jc w:val="both"/>
        <w:rPr>
          <w:sz w:val="28"/>
          <w:szCs w:val="28"/>
        </w:rPr>
      </w:pPr>
    </w:p>
    <w:p w14:paraId="34685008" w14:textId="77777777" w:rsidR="00AE76A9" w:rsidRPr="004B22E8" w:rsidRDefault="00AE76A9" w:rsidP="00AE76A9">
      <w:pPr>
        <w:pStyle w:val="a6"/>
        <w:numPr>
          <w:ilvl w:val="0"/>
          <w:numId w:val="1"/>
        </w:numPr>
        <w:spacing w:before="0"/>
        <w:ind w:left="0" w:firstLine="709"/>
        <w:rPr>
          <w:rFonts w:ascii="Times New Roman" w:eastAsia="NSimSu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8" w:name="_Toc150376963"/>
      <w:r w:rsidRPr="004B22E8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 питания</w:t>
      </w:r>
      <w:bookmarkEnd w:id="18"/>
    </w:p>
    <w:p w14:paraId="20D31F72" w14:textId="77777777" w:rsidR="00AE76A9" w:rsidRDefault="00AE76A9" w:rsidP="00AE76A9">
      <w:pPr>
        <w:pStyle w:val="a9"/>
        <w:rPr>
          <w:lang w:eastAsia="ru-RU"/>
        </w:rPr>
      </w:pPr>
    </w:p>
    <w:p w14:paraId="48C36F27" w14:textId="121EC5FE" w:rsidR="00C13DEA" w:rsidRDefault="00C13DEA" w:rsidP="00C13D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</w:t>
      </w:r>
      <w:r>
        <w:rPr>
          <w:sz w:val="28"/>
          <w:szCs w:val="28"/>
        </w:rPr>
        <w:t xml:space="preserve"> источник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питания является сетевое зарядное устройство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установлен разъём USB Mini-B). Напряжение 5 В с разъёма USB поступает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(допустимый ток нагрузки – до 50 мА, что превышает ток потребления модуля RC522).</w:t>
      </w:r>
    </w:p>
    <w:p w14:paraId="0C8C19EA" w14:textId="71EA29A4" w:rsidR="00C13DEA" w:rsidRDefault="00C13DEA" w:rsidP="00C13D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</w:t>
      </w:r>
      <w:r w:rsidR="00734005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75CAEB50" w14:textId="77777777" w:rsidR="00C13DEA" w:rsidRDefault="00C13DEA" w:rsidP="00C13DEA">
      <w:pPr>
        <w:rPr>
          <w:sz w:val="28"/>
          <w:szCs w:val="28"/>
        </w:rPr>
      </w:pPr>
    </w:p>
    <w:p w14:paraId="04B25CF1" w14:textId="729D2F97" w:rsidR="00C13DEA" w:rsidRDefault="00C13DEA" w:rsidP="00C13DEA">
      <w:pPr>
        <w:keepNext/>
        <w:jc w:val="both"/>
        <w:rPr>
          <w:sz w:val="28"/>
          <w:szCs w:val="28"/>
        </w:rPr>
      </w:pPr>
      <w:r>
        <w:rPr>
          <w:sz w:val="28"/>
          <w:szCs w:val="28"/>
        </w:rPr>
        <w:t>Таблица 3.</w:t>
      </w:r>
      <w:r w:rsidR="00734005">
        <w:rPr>
          <w:sz w:val="28"/>
          <w:szCs w:val="28"/>
        </w:rPr>
        <w:t>1</w:t>
      </w:r>
      <w:r>
        <w:rPr>
          <w:sz w:val="28"/>
          <w:szCs w:val="28"/>
        </w:rPr>
        <w:t xml:space="preserve"> – Расчёт потребляемого тока</w:t>
      </w:r>
    </w:p>
    <w:tbl>
      <w:tblPr>
        <w:tblStyle w:val="aa"/>
        <w:tblW w:w="9350" w:type="dxa"/>
        <w:tblLayout w:type="fixed"/>
        <w:tblLook w:val="04A0" w:firstRow="1" w:lastRow="0" w:firstColumn="1" w:lastColumn="0" w:noHBand="0" w:noVBand="1"/>
      </w:tblPr>
      <w:tblGrid>
        <w:gridCol w:w="5000"/>
        <w:gridCol w:w="2000"/>
        <w:gridCol w:w="2350"/>
      </w:tblGrid>
      <w:tr w:rsidR="00C13DEA" w14:paraId="7F389088" w14:textId="77777777" w:rsidTr="00F533E6">
        <w:trPr>
          <w:tblHeader/>
        </w:trPr>
        <w:tc>
          <w:tcPr>
            <w:tcW w:w="5000" w:type="dxa"/>
            <w:vAlign w:val="center"/>
          </w:tcPr>
          <w:p w14:paraId="49A44D36" w14:textId="77777777" w:rsidR="00C13DEA" w:rsidRDefault="00C13DEA" w:rsidP="00F533E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2000" w:type="dxa"/>
            <w:vAlign w:val="center"/>
          </w:tcPr>
          <w:p w14:paraId="3F32EB48" w14:textId="77777777" w:rsidR="00C13DEA" w:rsidRDefault="00C13DEA" w:rsidP="00F533E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350" w:type="dxa"/>
            <w:vAlign w:val="center"/>
          </w:tcPr>
          <w:p w14:paraId="1F78FAC1" w14:textId="77777777" w:rsidR="00C13DEA" w:rsidRDefault="00C13DEA" w:rsidP="00F533E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ток, мА</w:t>
            </w:r>
          </w:p>
        </w:tc>
      </w:tr>
      <w:tr w:rsidR="00C13DEA" w14:paraId="793EA968" w14:textId="77777777" w:rsidTr="00F533E6">
        <w:trPr>
          <w:cantSplit/>
        </w:trPr>
        <w:tc>
          <w:tcPr>
            <w:tcW w:w="5000" w:type="dxa"/>
            <w:vAlign w:val="center"/>
          </w:tcPr>
          <w:p w14:paraId="380DAA1E" w14:textId="77777777" w:rsidR="00C13DEA" w:rsidRDefault="00C13DEA" w:rsidP="00F533E6">
            <w:pPr>
              <w:keepNext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Nano</w:t>
            </w:r>
            <w:proofErr w:type="spellEnd"/>
            <w:r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2000" w:type="dxa"/>
            <w:vAlign w:val="center"/>
          </w:tcPr>
          <w:p w14:paraId="7F440C59" w14:textId="77777777" w:rsidR="00C13DEA" w:rsidRDefault="00C13DEA" w:rsidP="00F533E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709AAF29" w14:textId="77777777" w:rsidR="00C13DEA" w:rsidRDefault="00C13DEA" w:rsidP="00F533E6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C13DEA" w14:paraId="1EAB5FC0" w14:textId="77777777" w:rsidTr="00F533E6">
        <w:trPr>
          <w:cantSplit/>
        </w:trPr>
        <w:tc>
          <w:tcPr>
            <w:tcW w:w="5000" w:type="dxa"/>
            <w:vAlign w:val="center"/>
          </w:tcPr>
          <w:p w14:paraId="73F6022D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2000" w:type="dxa"/>
            <w:vAlign w:val="center"/>
          </w:tcPr>
          <w:p w14:paraId="3FBE5AE1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04B13E30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</w:tr>
      <w:tr w:rsidR="00C13DEA" w14:paraId="08ED63C3" w14:textId="77777777" w:rsidTr="00F533E6">
        <w:trPr>
          <w:cantSplit/>
        </w:trPr>
        <w:tc>
          <w:tcPr>
            <w:tcW w:w="5000" w:type="dxa"/>
            <w:vAlign w:val="center"/>
          </w:tcPr>
          <w:p w14:paraId="2F8517F3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2000" w:type="dxa"/>
            <w:vAlign w:val="center"/>
          </w:tcPr>
          <w:p w14:paraId="1FF49EE5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068073F6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C13DEA" w14:paraId="2D56B1B7" w14:textId="77777777" w:rsidTr="00F533E6">
        <w:trPr>
          <w:cantSplit/>
        </w:trPr>
        <w:tc>
          <w:tcPr>
            <w:tcW w:w="5000" w:type="dxa"/>
            <w:vAlign w:val="center"/>
          </w:tcPr>
          <w:p w14:paraId="1618D695" w14:textId="77777777" w:rsidR="00C13DEA" w:rsidRDefault="00C13DEA" w:rsidP="00F533E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Герконовый</w:t>
            </w:r>
            <w:proofErr w:type="spellEnd"/>
            <w:r>
              <w:rPr>
                <w:sz w:val="28"/>
                <w:szCs w:val="28"/>
              </w:rPr>
              <w:t xml:space="preserve"> датчик MC-38</w:t>
            </w:r>
          </w:p>
        </w:tc>
        <w:tc>
          <w:tcPr>
            <w:tcW w:w="2000" w:type="dxa"/>
            <w:vAlign w:val="center"/>
          </w:tcPr>
          <w:p w14:paraId="51ECC215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02DE8310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</w:tr>
      <w:tr w:rsidR="00C13DEA" w14:paraId="5FABD96D" w14:textId="77777777" w:rsidTr="00F533E6">
        <w:trPr>
          <w:cantSplit/>
        </w:trPr>
        <w:tc>
          <w:tcPr>
            <w:tcW w:w="5000" w:type="dxa"/>
            <w:vAlign w:val="center"/>
          </w:tcPr>
          <w:p w14:paraId="71EC7619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</w:t>
            </w:r>
          </w:p>
        </w:tc>
        <w:tc>
          <w:tcPr>
            <w:tcW w:w="2000" w:type="dxa"/>
            <w:vAlign w:val="center"/>
          </w:tcPr>
          <w:p w14:paraId="177B8BE7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</w:t>
            </w:r>
          </w:p>
        </w:tc>
        <w:tc>
          <w:tcPr>
            <w:tcW w:w="2350" w:type="dxa"/>
            <w:vAlign w:val="center"/>
          </w:tcPr>
          <w:p w14:paraId="79B2E944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C13DEA" w14:paraId="0DCE73DB" w14:textId="77777777" w:rsidTr="00F533E6">
        <w:trPr>
          <w:cantSplit/>
        </w:trPr>
        <w:tc>
          <w:tcPr>
            <w:tcW w:w="5000" w:type="dxa"/>
            <w:vAlign w:val="center"/>
          </w:tcPr>
          <w:p w14:paraId="5EC11106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2000" w:type="dxa"/>
            <w:vAlign w:val="center"/>
          </w:tcPr>
          <w:p w14:paraId="2FB6F8A2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196D3672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</w:tr>
      <w:tr w:rsidR="00C13DEA" w14:paraId="1A6D95AD" w14:textId="77777777" w:rsidTr="00F533E6">
        <w:trPr>
          <w:cantSplit/>
        </w:trPr>
        <w:tc>
          <w:tcPr>
            <w:tcW w:w="5000" w:type="dxa"/>
            <w:vAlign w:val="center"/>
          </w:tcPr>
          <w:p w14:paraId="443F5420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2000" w:type="dxa"/>
            <w:vAlign w:val="center"/>
          </w:tcPr>
          <w:p w14:paraId="4C8B38F9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14159123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</w:tc>
      </w:tr>
      <w:tr w:rsidR="00C13DEA" w14:paraId="1BBAE495" w14:textId="77777777" w:rsidTr="00F533E6">
        <w:trPr>
          <w:cantSplit/>
        </w:trPr>
        <w:tc>
          <w:tcPr>
            <w:tcW w:w="5000" w:type="dxa"/>
            <w:vAlign w:val="center"/>
          </w:tcPr>
          <w:p w14:paraId="7913DCE5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2000" w:type="dxa"/>
            <w:vAlign w:val="center"/>
          </w:tcPr>
          <w:p w14:paraId="0A0E2F3C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5D36D5F4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C13DEA" w14:paraId="4D0CBFBB" w14:textId="77777777" w:rsidTr="00F533E6">
        <w:trPr>
          <w:cantSplit/>
        </w:trPr>
        <w:tc>
          <w:tcPr>
            <w:tcW w:w="5000" w:type="dxa"/>
            <w:vAlign w:val="center"/>
          </w:tcPr>
          <w:p w14:paraId="6BDFF407" w14:textId="77777777" w:rsidR="00C13DEA" w:rsidRDefault="00C13DEA" w:rsidP="00F533E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Семисегментный</w:t>
            </w:r>
            <w:proofErr w:type="spellEnd"/>
            <w:r>
              <w:rPr>
                <w:sz w:val="28"/>
                <w:szCs w:val="28"/>
              </w:rPr>
              <w:t xml:space="preserve"> индикатор HT16K33</w:t>
            </w:r>
          </w:p>
        </w:tc>
        <w:tc>
          <w:tcPr>
            <w:tcW w:w="2000" w:type="dxa"/>
            <w:vAlign w:val="center"/>
          </w:tcPr>
          <w:p w14:paraId="09A1B0D3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1B0940EF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</w:tr>
      <w:tr w:rsidR="00C13DEA" w14:paraId="7E883B20" w14:textId="77777777" w:rsidTr="00F533E6">
        <w:trPr>
          <w:cantSplit/>
        </w:trPr>
        <w:tc>
          <w:tcPr>
            <w:tcW w:w="5000" w:type="dxa"/>
            <w:vAlign w:val="center"/>
          </w:tcPr>
          <w:p w14:paraId="7D243788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Зуммер KY-012</w:t>
            </w:r>
          </w:p>
        </w:tc>
        <w:tc>
          <w:tcPr>
            <w:tcW w:w="2000" w:type="dxa"/>
            <w:vAlign w:val="center"/>
          </w:tcPr>
          <w:p w14:paraId="71734AFF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6F111CBC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C13DEA" w14:paraId="648900A5" w14:textId="77777777" w:rsidTr="00F533E6">
        <w:trPr>
          <w:cantSplit/>
        </w:trPr>
        <w:tc>
          <w:tcPr>
            <w:tcW w:w="5000" w:type="dxa"/>
            <w:vAlign w:val="center"/>
          </w:tcPr>
          <w:p w14:paraId="4B512AF1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2000" w:type="dxa"/>
            <w:vAlign w:val="center"/>
          </w:tcPr>
          <w:p w14:paraId="03E9442F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26E97061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</w:tr>
      <w:tr w:rsidR="00C13DEA" w14:paraId="48DDD920" w14:textId="77777777" w:rsidTr="00F533E6">
        <w:trPr>
          <w:cantSplit/>
        </w:trPr>
        <w:tc>
          <w:tcPr>
            <w:tcW w:w="5000" w:type="dxa"/>
            <w:vAlign w:val="center"/>
          </w:tcPr>
          <w:p w14:paraId="76EA97C0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Клавиатура AD </w:t>
            </w:r>
            <w:proofErr w:type="spellStart"/>
            <w:r>
              <w:rPr>
                <w:sz w:val="28"/>
                <w:szCs w:val="28"/>
              </w:rPr>
              <w:t>Keyboard</w:t>
            </w:r>
            <w:proofErr w:type="spellEnd"/>
          </w:p>
        </w:tc>
        <w:tc>
          <w:tcPr>
            <w:tcW w:w="2000" w:type="dxa"/>
            <w:vAlign w:val="center"/>
          </w:tcPr>
          <w:p w14:paraId="20CC8A7A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61E9292F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13DEA" w14:paraId="3D6E2BA5" w14:textId="77777777" w:rsidTr="00F533E6">
        <w:trPr>
          <w:cantSplit/>
        </w:trPr>
        <w:tc>
          <w:tcPr>
            <w:tcW w:w="5000" w:type="dxa"/>
            <w:vAlign w:val="center"/>
          </w:tcPr>
          <w:p w14:paraId="01DF6D6E" w14:textId="77777777" w:rsidR="00C13DEA" w:rsidRDefault="00C13DEA" w:rsidP="00F53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2000" w:type="dxa"/>
            <w:vAlign w:val="center"/>
          </w:tcPr>
          <w:p w14:paraId="7375CF67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 w14:paraId="09A29657" w14:textId="77777777" w:rsidR="00C13DEA" w:rsidRDefault="00C13DEA" w:rsidP="00F533E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≈ 425</w:t>
            </w:r>
          </w:p>
        </w:tc>
      </w:tr>
    </w:tbl>
    <w:p w14:paraId="468D40F1" w14:textId="77777777" w:rsidR="00C13DEA" w:rsidRDefault="00C13DEA" w:rsidP="00C13DEA">
      <w:pPr>
        <w:rPr>
          <w:sz w:val="28"/>
          <w:szCs w:val="28"/>
        </w:rPr>
      </w:pPr>
    </w:p>
    <w:p w14:paraId="34013BE3" w14:textId="1B8D7BA4" w:rsidR="00C13DEA" w:rsidRDefault="00C13DEA" w:rsidP="00C13D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Максимальный суммарный ток потребления устройства составляет около 425 мА, а потребляемая мощность – P = U</w:t>
      </w:r>
      <w:r w:rsidR="00734005">
        <w:rPr>
          <w:sz w:val="28"/>
          <w:szCs w:val="28"/>
        </w:rPr>
        <w:t>*</w:t>
      </w:r>
      <w:r>
        <w:rPr>
          <w:sz w:val="28"/>
          <w:szCs w:val="28"/>
        </w:rPr>
        <w:t>I = 5</w:t>
      </w:r>
      <w:r w:rsidR="00734005">
        <w:rPr>
          <w:sz w:val="28"/>
          <w:szCs w:val="28"/>
        </w:rPr>
        <w:t>*</w:t>
      </w:r>
      <w:r>
        <w:rPr>
          <w:sz w:val="28"/>
          <w:szCs w:val="28"/>
        </w:rPr>
        <w:t xml:space="preserve">0,425 ≈ 2,1 Вт. Этот ток значительно меньше выходного тока источника питания (1 А), то есть запас по току составляет более 2 раз. Кроме того, ток не превышает 500 мА – порога срабатывания самовосстанавливающегося предохранителя, установленного на входе USB платы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>. Следовательно, выбранный источник питания обеспечивает стабильную работу всех элементов устройства.</w:t>
      </w:r>
    </w:p>
    <w:p w14:paraId="5DC388D3" w14:textId="55841FC3" w:rsidR="00882342" w:rsidRPr="00C13DEA" w:rsidRDefault="00882342" w:rsidP="00C13DEA">
      <w:pPr>
        <w:pStyle w:val="a5"/>
        <w:spacing w:before="0" w:beforeAutospacing="0" w:after="0" w:afterAutospacing="0"/>
        <w:ind w:firstLine="709"/>
        <w:jc w:val="both"/>
        <w:rPr>
          <w:lang w:val="ru-RU"/>
        </w:rPr>
      </w:pPr>
    </w:p>
    <w:sectPr w:rsidR="00882342" w:rsidRPr="00C13DEA" w:rsidSect="008A52CA">
      <w:pgSz w:w="11920" w:h="16850"/>
      <w:pgMar w:top="1040" w:right="566" w:bottom="1400" w:left="1559" w:header="0" w:footer="120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E4587"/>
    <w:multiLevelType w:val="hybridMultilevel"/>
    <w:tmpl w:val="FC528B06"/>
    <w:lvl w:ilvl="0" w:tplc="AAE473B8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8D2746"/>
    <w:multiLevelType w:val="hybridMultilevel"/>
    <w:tmpl w:val="9816ECE8"/>
    <w:lvl w:ilvl="0" w:tplc="4358D2CA">
      <w:start w:val="1"/>
      <w:numFmt w:val="decimal"/>
      <w:pStyle w:val="2"/>
      <w:suff w:val="space"/>
      <w:lvlText w:val="%1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4F603E7"/>
    <w:multiLevelType w:val="hybridMultilevel"/>
    <w:tmpl w:val="EDF6AA6C"/>
    <w:lvl w:ilvl="0" w:tplc="F4866234">
      <w:start w:val="1"/>
      <w:numFmt w:val="decimal"/>
      <w:suff w:val="space"/>
      <w:lvlText w:val="3.7.%1"/>
      <w:lvlJc w:val="left"/>
      <w:pPr>
        <w:ind w:left="76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84" w:hanging="360"/>
      </w:pPr>
    </w:lvl>
    <w:lvl w:ilvl="2" w:tplc="2000001B" w:tentative="1">
      <w:start w:val="1"/>
      <w:numFmt w:val="lowerRoman"/>
      <w:lvlText w:val="%3."/>
      <w:lvlJc w:val="right"/>
      <w:pPr>
        <w:ind w:left="2204" w:hanging="180"/>
      </w:pPr>
    </w:lvl>
    <w:lvl w:ilvl="3" w:tplc="2000000F" w:tentative="1">
      <w:start w:val="1"/>
      <w:numFmt w:val="decimal"/>
      <w:lvlText w:val="%4."/>
      <w:lvlJc w:val="left"/>
      <w:pPr>
        <w:ind w:left="2924" w:hanging="360"/>
      </w:pPr>
    </w:lvl>
    <w:lvl w:ilvl="4" w:tplc="20000019" w:tentative="1">
      <w:start w:val="1"/>
      <w:numFmt w:val="lowerLetter"/>
      <w:lvlText w:val="%5."/>
      <w:lvlJc w:val="left"/>
      <w:pPr>
        <w:ind w:left="3644" w:hanging="360"/>
      </w:pPr>
    </w:lvl>
    <w:lvl w:ilvl="5" w:tplc="2000001B" w:tentative="1">
      <w:start w:val="1"/>
      <w:numFmt w:val="lowerRoman"/>
      <w:lvlText w:val="%6."/>
      <w:lvlJc w:val="right"/>
      <w:pPr>
        <w:ind w:left="4364" w:hanging="180"/>
      </w:pPr>
    </w:lvl>
    <w:lvl w:ilvl="6" w:tplc="2000000F" w:tentative="1">
      <w:start w:val="1"/>
      <w:numFmt w:val="decimal"/>
      <w:lvlText w:val="%7."/>
      <w:lvlJc w:val="left"/>
      <w:pPr>
        <w:ind w:left="5084" w:hanging="360"/>
      </w:pPr>
    </w:lvl>
    <w:lvl w:ilvl="7" w:tplc="20000019" w:tentative="1">
      <w:start w:val="1"/>
      <w:numFmt w:val="lowerLetter"/>
      <w:lvlText w:val="%8."/>
      <w:lvlJc w:val="left"/>
      <w:pPr>
        <w:ind w:left="5804" w:hanging="360"/>
      </w:pPr>
    </w:lvl>
    <w:lvl w:ilvl="8" w:tplc="2000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" w15:restartNumberingAfterBreak="0">
    <w:nsid w:val="652F7DC9"/>
    <w:multiLevelType w:val="hybridMultilevel"/>
    <w:tmpl w:val="65F0FE0E"/>
    <w:lvl w:ilvl="0" w:tplc="3AE0FE1E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C0"/>
    <w:rsid w:val="006405C0"/>
    <w:rsid w:val="00734005"/>
    <w:rsid w:val="00882342"/>
    <w:rsid w:val="008A52CA"/>
    <w:rsid w:val="00AE76A9"/>
    <w:rsid w:val="00C1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D436D"/>
  <w15:chartTrackingRefBased/>
  <w15:docId w15:val="{D72B0B24-181C-4081-B429-D420871F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6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E76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link w:val="21"/>
    <w:uiPriority w:val="9"/>
    <w:unhideWhenUsed/>
    <w:qFormat/>
    <w:rsid w:val="00AE76A9"/>
    <w:pPr>
      <w:ind w:left="1997" w:hanging="428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E76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rsid w:val="00AE76A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E76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Body Text"/>
    <w:basedOn w:val="a"/>
    <w:link w:val="a4"/>
    <w:uiPriority w:val="1"/>
    <w:qFormat/>
    <w:rsid w:val="00AE76A9"/>
    <w:pPr>
      <w:ind w:left="859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E76A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Normal (Web)"/>
    <w:basedOn w:val="a"/>
    <w:uiPriority w:val="99"/>
    <w:unhideWhenUsed/>
    <w:rsid w:val="00AE76A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AE76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"/>
    <w:uiPriority w:val="39"/>
    <w:unhideWhenUsed/>
    <w:qFormat/>
    <w:rsid w:val="00AE76A9"/>
    <w:pPr>
      <w:outlineLvl w:val="9"/>
    </w:pPr>
  </w:style>
  <w:style w:type="paragraph" w:customStyle="1" w:styleId="a7">
    <w:name w:val="Содержимое таблицы"/>
    <w:basedOn w:val="a"/>
    <w:qFormat/>
    <w:rsid w:val="00AE76A9"/>
    <w:pPr>
      <w:widowControl/>
      <w:suppressLineNumbers/>
      <w:overflowPunct w:val="0"/>
      <w:autoSpaceDE/>
      <w:autoSpaceDN/>
    </w:pPr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paragraph" w:customStyle="1" w:styleId="2">
    <w:name w:val="Нумерованный заголовок 2"/>
    <w:basedOn w:val="20"/>
    <w:next w:val="a"/>
    <w:link w:val="22"/>
    <w:autoRedefine/>
    <w:qFormat/>
    <w:rsid w:val="00AE76A9"/>
    <w:pPr>
      <w:keepNext/>
      <w:keepLines/>
      <w:widowControl/>
      <w:numPr>
        <w:numId w:val="2"/>
      </w:numPr>
      <w:autoSpaceDE/>
      <w:autoSpaceDN/>
      <w:ind w:left="0" w:firstLine="709"/>
      <w:contextualSpacing/>
    </w:pPr>
    <w:rPr>
      <w:rFonts w:eastAsiaTheme="majorEastAsia"/>
      <w:color w:val="000000" w:themeColor="text1"/>
    </w:rPr>
  </w:style>
  <w:style w:type="character" w:customStyle="1" w:styleId="22">
    <w:name w:val="Нумерованный заголовок 2 Знак"/>
    <w:basedOn w:val="21"/>
    <w:link w:val="2"/>
    <w:rsid w:val="00AE76A9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a8">
    <w:name w:val="основной гост Знак"/>
    <w:basedOn w:val="a0"/>
    <w:link w:val="a9"/>
    <w:locked/>
    <w:rsid w:val="00AE76A9"/>
    <w:rPr>
      <w:rFonts w:ascii="Times New Roman" w:hAnsi="Times New Roman" w:cs="Times New Roman"/>
      <w:sz w:val="28"/>
      <w:lang w:val="ru-RU"/>
    </w:rPr>
  </w:style>
  <w:style w:type="paragraph" w:customStyle="1" w:styleId="a9">
    <w:name w:val="основной гост"/>
    <w:basedOn w:val="a"/>
    <w:link w:val="a8"/>
    <w:qFormat/>
    <w:rsid w:val="00AE76A9"/>
    <w:pPr>
      <w:widowControl/>
      <w:autoSpaceDE/>
      <w:autoSpaceDN/>
      <w:ind w:firstLine="709"/>
      <w:jc w:val="both"/>
    </w:pPr>
    <w:rPr>
      <w:rFonts w:eastAsiaTheme="minorHAnsi"/>
      <w:sz w:val="28"/>
    </w:rPr>
  </w:style>
  <w:style w:type="table" w:styleId="aa">
    <w:name w:val="Table Grid"/>
    <w:basedOn w:val="a1"/>
    <w:uiPriority w:val="39"/>
    <w:rsid w:val="00C13DE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3BB2F-0139-4347-B77D-E8BA97D8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2235</Words>
  <Characters>12743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3</cp:revision>
  <dcterms:created xsi:type="dcterms:W3CDTF">2026-09-29T07:36:00Z</dcterms:created>
  <dcterms:modified xsi:type="dcterms:W3CDTF">2026-09-29T08:12:00Z</dcterms:modified>
</cp:coreProperties>
</file>