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BD1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14:paraId="0EE8DC68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14:paraId="165C387B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6AEF9116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39DE0FF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5ACD4E9B">
      <w:pPr>
        <w:pStyle w:val="14"/>
        <w:spacing w:before="171"/>
        <w:rPr>
          <w:rFonts w:ascii="Times New Roman" w:hAnsi="Times New Roman" w:cs="Times New Roman"/>
          <w:sz w:val="28"/>
          <w:szCs w:val="28"/>
        </w:rPr>
      </w:pPr>
    </w:p>
    <w:p w14:paraId="114D8473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№1</w:t>
      </w:r>
    </w:p>
    <w:p w14:paraId="65DEF815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</w:p>
    <w:p w14:paraId="35E022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91F583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«обработка изображений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14:paraId="64848C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04DE7F">
      <w:pPr>
        <w:pStyle w:val="16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sz w:val="28"/>
          <w:szCs w:val="28"/>
        </w:rPr>
        <w:t>Обучение классификаторов средствами библиотеки PyTorch</w:t>
      </w:r>
      <w:r>
        <w:rPr>
          <w:sz w:val="28"/>
          <w:szCs w:val="28"/>
        </w:rPr>
        <w:t>»</w:t>
      </w:r>
    </w:p>
    <w:p w14:paraId="71D87BE9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19168851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107849D8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1B5A2B5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602FDF48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2795ABCB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33EC4E08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B7A6718">
      <w:pPr>
        <w:pStyle w:val="14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71D1C38E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17481580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436D8D2B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5CCD70E7">
      <w:pPr>
        <w:pStyle w:val="14"/>
        <w:spacing w:before="251"/>
        <w:jc w:val="right"/>
        <w:rPr>
          <w:rFonts w:ascii="Times New Roman" w:hAnsi="Times New Roman" w:cs="Times New Roman"/>
          <w:sz w:val="28"/>
          <w:szCs w:val="28"/>
        </w:rPr>
      </w:pPr>
    </w:p>
    <w:p w14:paraId="3F6122C9">
      <w:pPr>
        <w:spacing w:line="276" w:lineRule="auto"/>
        <w:ind w:left="6481" w:right="5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Выполнил :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</w:t>
      </w:r>
    </w:p>
    <w:p w14:paraId="6015F038">
      <w:pPr>
        <w:spacing w:line="276" w:lineRule="auto"/>
        <w:ind w:left="6481" w:right="5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14:paraId="5071364B">
      <w:pPr>
        <w:spacing w:line="276" w:lineRule="auto"/>
        <w:ind w:left="6481" w:right="5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Редькович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С. В.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Проверила: </w:t>
      </w:r>
      <w:r>
        <w:rPr>
          <w:rFonts w:ascii="Times New Roman" w:hAnsi="Times New Roman" w:cs="Times New Roman"/>
          <w:sz w:val="28"/>
          <w:szCs w:val="28"/>
        </w:rPr>
        <w:t>Андренко К.В.</w:t>
      </w:r>
    </w:p>
    <w:p w14:paraId="223CB610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E213CFC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2C2D59BA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62D807AA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14AAEF75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CB12827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335E5967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45989A5C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A66A2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14:paraId="1E700662">
      <w:pPr>
        <w:widowControl/>
        <w:autoSpaceDE/>
        <w:autoSpaceDN/>
        <w:rPr>
          <w:rFonts w:ascii="Times New Roman" w:hAnsi="Times New Roman" w:eastAsia="Times New Roman" w:cs="Times New Roman"/>
          <w:sz w:val="28"/>
          <w:szCs w:val="28"/>
        </w:rPr>
        <w:sectPr>
          <w:pgSz w:w="11910" w:h="16840"/>
          <w:pgMar w:top="1280" w:right="850" w:bottom="280" w:left="1700" w:header="720" w:footer="720" w:gutter="0"/>
          <w:cols w:space="720" w:num="1"/>
        </w:sectPr>
      </w:pPr>
    </w:p>
    <w:p w14:paraId="4AB19858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GB"/>
        </w:rPr>
        <w:drawing>
          <wp:inline distT="0" distB="0" distL="0" distR="0">
            <wp:extent cx="5943600" cy="428625"/>
            <wp:effectExtent l="0" t="0" r="0" b="3175"/>
            <wp:docPr id="13703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521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5165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</w:p>
    <w:p w14:paraId="7DF558F8">
      <w:pPr>
        <w:pStyle w:val="16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86314A9">
      <w:pPr>
        <w:pStyle w:val="16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1D91AC13">
      <w:pPr>
        <w:pStyle w:val="16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  <w14:ligatures w14:val="standardContextual"/>
        </w:rPr>
        <w:drawing>
          <wp:inline distT="0" distB="0" distL="0" distR="0">
            <wp:extent cx="5943600" cy="24638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15CA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</w:p>
    <w:p w14:paraId="7280C889">
      <w:pPr>
        <w:widowControl/>
        <w:autoSpaceDE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  <w:t>Процесс обучения сети:</w:t>
      </w:r>
    </w:p>
    <w:p w14:paraId="48CD0F71">
      <w:pPr>
        <w:widowControl/>
        <w:autoSpaceDE/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</w:pPr>
      <w:r>
        <w:drawing>
          <wp:inline distT="0" distB="0" distL="114300" distR="114300">
            <wp:extent cx="5941060" cy="5161915"/>
            <wp:effectExtent l="0" t="0" r="2540" b="635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6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E0C74">
      <w:pPr>
        <w:widowControl/>
        <w:autoSpaceDE/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</w:pPr>
    </w:p>
    <w:p w14:paraId="519A21A9">
      <w:pPr>
        <w:widowControl/>
        <w:autoSpaceDE/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  <w:t>График ошибок:</w:t>
      </w:r>
    </w:p>
    <w:p w14:paraId="23F5DCBD">
      <w:pPr>
        <w:widowControl/>
        <w:autoSpaceDE/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</w:pPr>
      <w:r>
        <w:drawing>
          <wp:inline distT="0" distB="0" distL="114300" distR="114300">
            <wp:extent cx="5934075" cy="2309495"/>
            <wp:effectExtent l="0" t="0" r="9525" b="14605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FB72">
      <w:pPr>
        <w:widowControl/>
        <w:autoSpaceDE/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</w:pPr>
    </w:p>
    <w:p w14:paraId="65AF26F6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  <w:t>Предсказания:</w:t>
      </w:r>
    </w:p>
    <w:p w14:paraId="3F62EBFF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drawing>
          <wp:inline distT="0" distB="0" distL="114300" distR="114300">
            <wp:extent cx="5941060" cy="2744470"/>
            <wp:effectExtent l="0" t="0" r="2540" b="1778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46B0E">
      <w:pPr>
        <w:pStyle w:val="16"/>
        <w:spacing w:before="0" w:beforeAutospacing="0" w:after="0" w:afterAutospacing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Сравнение с SOTA:</w:t>
      </w:r>
    </w:p>
    <w:p w14:paraId="11B867F8">
      <w:pPr>
        <w:pStyle w:val="1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По обзору современных исследований для выборки CIFAR-100 лучшая известная ошибка составляет около 7-10%, то есть точность порядка 90–93% (достигается с помощью сложных архитектур Vision Transformers, глубоких сетей с остаточными связями и мощной аугментации данных). Типичные глубокие сверточные сети достигают примерно 75–80%. Для сравнения, простые сверточные сети показывают результаты около 45–55%.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ans-serif" w:cs="Times New Roman"/>
          <w:sz w:val="28"/>
          <w:szCs w:val="28"/>
        </w:rPr>
        <w:t>Разработанная в работе сеть (2 сверточных слоя, подвыборочный слой MaxPool, 2 полносвязных слоя, оптимизатор Adam, 10 эпох) показала на тестовой выборке точность 48.5%. Это ниже лучших результатов, но соответствует уровню простых СНС на сложном датасете CIFAR-100.</w:t>
      </w:r>
    </w:p>
    <w:p w14:paraId="0BBCB16D">
      <w:pPr>
        <w:pStyle w:val="1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Разница объясняется тем, что в работе намеренно использована простая архитектура. В ней нет аугментации данных (повороты, сдвиги, искажения), ансамблей из нескольких сетей, более глубоких слоев и долгого подбора гиперпараметров. Датасет CIFAR-100 содержит 100 пересекающихся классов на изображениях малого разрешения ($32 \times 32$), что делает его существенно сложнее MNIST. Сеть стабильно обучается, но ограничена архитектурной сложностью.</w:t>
      </w:r>
    </w:p>
    <w:p w14:paraId="572F99EB">
      <w:pPr>
        <w:pStyle w:val="16"/>
        <w:spacing w:before="0" w:beforeAutospacing="0" w:after="0" w:afterAutospacing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318BD4A0">
      <w:pPr>
        <w:pStyle w:val="16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5C68BE1D">
      <w:pPr>
        <w:widowControl/>
        <w:autoSpaceDE/>
        <w:jc w:val="both"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GB"/>
        </w:rPr>
        <w:t xml:space="preserve">реализовал нейросетевой классификатор на датасете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en-GB"/>
        </w:rPr>
        <w:t>CIFAR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GB"/>
        </w:rPr>
        <w:t>-10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en-GB"/>
        </w:rPr>
        <w:t>0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GB"/>
        </w:rPr>
        <w:t>.</w:t>
      </w:r>
    </w:p>
    <w:p w14:paraId="39523D05">
      <w:pPr>
        <w:spacing w:line="276" w:lineRule="auto"/>
        <w:ind w:left="1" w:right="520"/>
        <w:rPr>
          <w:rFonts w:ascii="Times New Roman" w:hAnsi="Times New Roman" w:cs="Times New Roman"/>
          <w:sz w:val="32"/>
          <w:szCs w:val="32"/>
        </w:rPr>
      </w:pPr>
    </w:p>
    <w:p w14:paraId="22FBC488">
      <w:pPr>
        <w:rPr>
          <w:rFonts w:ascii="Times New Roman" w:hAnsi="Times New Roman" w:cs="Times New Roman"/>
          <w:sz w:val="32"/>
          <w:szCs w:val="32"/>
        </w:rPr>
      </w:pPr>
    </w:p>
    <w:p w14:paraId="2FAF5579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>
          <w:pgSz w:w="11910" w:h="16840"/>
          <w:pgMar w:top="1040" w:right="850" w:bottom="280" w:left="1700" w:header="720" w:footer="720" w:gutter="0"/>
          <w:cols w:space="720" w:num="1"/>
        </w:sectPr>
      </w:pPr>
    </w:p>
    <w:p w14:paraId="746EC20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D96"/>
    <w:rsid w:val="00500D96"/>
    <w:rsid w:val="00AB4656"/>
    <w:rsid w:val="00AE0CFB"/>
    <w:rsid w:val="4147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1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Microsoft Sans Serif" w:hAnsi="Microsoft Sans Serif" w:eastAsia="Microsoft Sans Serif" w:cs="Microsoft Sans Serif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hint="default" w:ascii="Courier New" w:hAnsi="Courier New" w:eastAsia="Times New Roman" w:cs="Courier New"/>
      <w:sz w:val="20"/>
      <w:szCs w:val="20"/>
    </w:rPr>
  </w:style>
  <w:style w:type="paragraph" w:styleId="14">
    <w:name w:val="Body Text"/>
    <w:basedOn w:val="1"/>
    <w:link w:val="37"/>
    <w:semiHidden/>
    <w:unhideWhenUsed/>
    <w:qFormat/>
    <w:uiPriority w:val="1"/>
    <w:rPr>
      <w:sz w:val="16"/>
      <w:szCs w:val="16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Nagłówek 1 Znak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Nagłówek 2 Znak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Nagłówek 3 Znak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Nagłówek 4 Znak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Nagłówek 5 Znak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Nagłówek 6 Znak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Nagłówek 7 Znak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Nagłówek 8 Znak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Nagłówek 9 Znak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ytuł Znak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Podtytuł Znak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Cytat Znak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1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Cytat intensywny Znak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Tekst podstawowy Znak"/>
    <w:basedOn w:val="11"/>
    <w:link w:val="14"/>
    <w:semiHidden/>
    <w:qFormat/>
    <w:uiPriority w:val="1"/>
    <w:rPr>
      <w:rFonts w:ascii="Microsoft Sans Serif" w:hAnsi="Microsoft Sans Serif" w:eastAsia="Microsoft Sans Serif" w:cs="Microsoft Sans Serif"/>
      <w:kern w:val="0"/>
      <w:sz w:val="16"/>
      <w:szCs w:val="16"/>
      <w:lang w:val="ru-RU"/>
      <w14:ligatures w14:val="none"/>
    </w:rPr>
  </w:style>
  <w:style w:type="paragraph" w:styleId="38">
    <w:name w:val="No Spacing"/>
    <w:qFormat/>
    <w:uiPriority w:val="1"/>
    <w:pPr>
      <w:widowControl w:val="0"/>
      <w:autoSpaceDE w:val="0"/>
      <w:autoSpaceDN w:val="0"/>
      <w:spacing w:after="0" w:line="240" w:lineRule="auto"/>
    </w:pPr>
    <w:rPr>
      <w:rFonts w:ascii="Microsoft Sans Serif" w:hAnsi="Microsoft Sans Serif" w:eastAsia="Microsoft Sans Serif" w:cs="Microsoft Sans Serif"/>
      <w:kern w:val="0"/>
      <w:sz w:val="22"/>
      <w:szCs w:val="22"/>
      <w:lang w:val="ru-RU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</Words>
  <Characters>439</Characters>
  <Lines>3</Lines>
  <Paragraphs>1</Paragraphs>
  <TotalTime>217</TotalTime>
  <ScaleCrop>false</ScaleCrop>
  <LinksUpToDate>false</LinksUpToDate>
  <CharactersWithSpaces>487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2026-10-02T12:50:00Z</dcterms:created>
  <dc:creator>Глеб Горбат</dc:creator>
  <cp:lastModifiedBy>Ghost</cp:lastModifiedBy>
  <dcterms:modified xsi:type="dcterms:W3CDTF">2026-10-12T21:11:14Z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eyJoZGlkIjoiMGYyNmYzYzFmM2I5MjQ4MjFhZTZhZDJmYmYyYzAxZjIiLCJ1c2VySWQiOiI3NTc2ODQyMDg5ODc0In0=</vt:lpwstr>
  </property>
  <property fmtid="{D5CDD505-2E9C-101B-9397-08002B2CF9AE}" pid="3" name="KSOProductBuildVer">
    <vt:lpwstr>1049-12.1.0.28485</vt:lpwstr>
  </property>
  <property fmtid="{D5CDD505-2E9C-101B-9397-08002B2CF9AE}" pid="4" name="ICV">
    <vt:lpwstr>57569943C6C3489A97FB7DFF53B4DA26_13</vt:lpwstr>
  </property>
</Properties>
</file>