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50"/>
        </w:rPr>
        <w:t>CBSE CLASS XII</w:t>
        <w:br/>
        <w:t>BOARD PREPARATION TRACKER</w:t>
      </w:r>
    </w:p>
    <w:p>
      <w:pPr>
        <w:jc w:val="center"/>
      </w:pPr>
      <w:r>
        <w:rPr>
          <w:b/>
          <w:color w:val="2F75B5"/>
          <w:sz w:val="32"/>
        </w:rPr>
        <w:t>Final Software Requirements Specification (SRS)</w:t>
      </w:r>
    </w:p>
    <w:p>
      <w:pPr>
        <w:jc w:val="center"/>
      </w:pPr>
      <w:r>
        <w:rPr>
          <w:i/>
        </w:rPr>
        <w:t>Version 1.0  |  Product-ready architecture  |  02 September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b/>
                <w:color w:val="17365D"/>
              </w:rPr>
              <w:t>Purpose</w:t>
            </w:r>
          </w:p>
          <w:p>
            <w:pPr>
              <w:spacing w:after="20"/>
            </w:pPr>
            <w:r>
              <w:t>Implementation-ready specification for use with Codex and other AI coding/UX assistants. The product is a configurable, date-driven preparation system that aligns school teaching/tests with board-exam readiness, revision, practice and error correction.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Product principle</w:t>
            </w:r>
          </w:p>
          <w:p>
            <w:pPr>
              <w:spacing w:after="20"/>
            </w:pPr>
            <w:r>
              <w:t>Plan -&gt; Study -&gt; Practise -&gt; Test -&gt; Analyse Errors -&gt; Revise -&gt; Retest -&gt; Exam Ready. Time spent is a supporting metric; demonstrated mastery is the primary metric.</w:t>
            </w:r>
          </w:p>
        </w:tc>
      </w:tr>
    </w:tbl>
    <w:p>
      <w:r>
        <w:br w:type="page"/>
      </w:r>
    </w:p>
    <w:p>
      <w:pPr>
        <w:pStyle w:val="Heading1"/>
      </w:pPr>
      <w:r>
        <w:t>1. Product Vision and Scope</w:t>
      </w:r>
    </w:p>
    <w:p>
      <w:r>
        <w:t>The system is not a generic timetable. It is a board-preparation decision system that recommends the highest-value next academic action while complementing the student's school programme.</w:t>
      </w:r>
    </w:p>
    <w:p>
      <w:pPr>
        <w:pStyle w:val="ListBullet"/>
        <w:spacing w:after="30"/>
      </w:pPr>
      <w:r>
        <w:t>Tell the student what to study, practise and revise today.</w:t>
      </w:r>
    </w:p>
    <w:p>
      <w:pPr>
        <w:pStyle w:val="ListBullet"/>
        <w:spacing w:after="30"/>
      </w:pPr>
      <w:r>
        <w:t>Use school teaching, homework, intermediate tests and pre-boards as inputs to the same board-preparation plan rather than as competing plans.</w:t>
      </w:r>
    </w:p>
    <w:p>
      <w:pPr>
        <w:pStyle w:val="ListBullet"/>
        <w:spacing w:after="30"/>
      </w:pPr>
      <w:r>
        <w:t>Prioritize high-value weak areas using official/derived weightage, objective performance, revision due status and school urgency.</w:t>
      </w:r>
    </w:p>
    <w:p>
      <w:pPr>
        <w:pStyle w:val="ListBullet"/>
        <w:spacing w:after="30"/>
      </w:pPr>
      <w:r>
        <w:t>Make preparation-plan start/end dates configurable so the same product supports a 10-month plan, a 4-month plan, a 90-day plan or other future exam cycles.</w:t>
      </w:r>
    </w:p>
    <w:p>
      <w:pPr>
        <w:pStyle w:val="ListBullet"/>
        <w:spacing w:after="30"/>
      </w:pPr>
      <w:r>
        <w:t>Use January/February-style phases only when dates imply them; never hardcode calendar months into business logic.</w:t>
      </w:r>
    </w:p>
    <w:p>
      <w:pPr>
        <w:pStyle w:val="ListBullet"/>
        <w:spacing w:after="30"/>
      </w:pPr>
      <w:r>
        <w:t>Keep daily interaction minimal and mobile-first.</w:t>
      </w:r>
    </w:p>
    <w:p>
      <w:pPr>
        <w:pStyle w:val="Heading2"/>
      </w:pPr>
      <w:r>
        <w:t>1.1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Included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Academic model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Board, class, academic year, subjects, units, chapters, topics, competencies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Preparation plan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 dates, capacity, phases, targets, pressure and trajectory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 alignment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teaching, homework context, tests, pre-boards, practicals and holidays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 workflow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Today, Study Now, sessions, confidence, practice, revision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 tests, self-tests, PYQ, sample papers, pre-boards, full mocks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Intelligence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Priority, readiness, score opportunity, error patterns, weekly 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 product features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Parent dashboard and notifications designed now, implemented after core workflow</w:t>
            </w:r>
          </w:p>
        </w:tc>
      </w:tr>
    </w:tbl>
    <w:p>
      <w:pPr>
        <w:spacing w:after="20"/>
      </w:pPr>
    </w:p>
    <w:p>
      <w:pPr>
        <w:pStyle w:val="Heading2"/>
      </w:pPr>
      <w:r>
        <w:t>1.2 Explicitly Out of MVP</w:t>
      </w:r>
    </w:p>
    <w:p>
      <w:r>
        <w:t>Social feeds, leaderboards, elaborate gamification, generic motivational content, large note-taking, AI chat, OCR, teacher/institution portals and advanced analytics are not required for the first production release.</w:t>
      </w:r>
    </w:p>
    <w:p>
      <w:pPr>
        <w:pStyle w:val="Heading1"/>
      </w:pPr>
      <w:r>
        <w:t>2.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813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over activity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chapter is not ready because it was read; test, recall and practice evidence must matter.</w:t>
            </w:r>
          </w:p>
        </w:tc>
      </w:tr>
      <w:tr>
        <w:tc>
          <w:tcPr>
            <w:tcW w:type="dxa" w:w="23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 complements boards</w:t>
            </w:r>
          </w:p>
        </w:tc>
        <w:tc>
          <w:tcPr>
            <w:tcW w:type="dxa" w:w="81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school test temporarily raises priority for the same syllabus rather than creating duplicate work.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 driven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phases derive from plan dates and exam dates.</w:t>
            </w:r>
          </w:p>
        </w:tc>
      </w:tr>
      <w:tr>
        <w:tc>
          <w:tcPr>
            <w:tcW w:type="dxa" w:w="23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Explainable</w:t>
            </w:r>
          </w:p>
        </w:tc>
        <w:tc>
          <w:tcPr>
            <w:tcW w:type="dxa" w:w="81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recommendation must be able to answer 'Why this now?'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Minimal input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 daily updates should take under two minutes outside actual study.</w:t>
            </w:r>
          </w:p>
        </w:tc>
      </w:tr>
      <w:tr>
        <w:tc>
          <w:tcPr>
            <w:tcW w:type="dxa" w:w="23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Realistic capacity</w:t>
            </w:r>
          </w:p>
        </w:tc>
        <w:tc>
          <w:tcPr>
            <w:tcW w:type="dxa" w:w="81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Missed work is reprioritized; it is not blindly stacked onto the next day.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false precision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CBSE weightage must be distinguished from derived/PYQ/teacher priority.</w:t>
            </w:r>
          </w:p>
        </w:tc>
      </w:tr>
      <w:tr>
        <w:tc>
          <w:tcPr>
            <w:tcW w:type="dxa" w:w="23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core</w:t>
            </w:r>
          </w:p>
        </w:tc>
        <w:tc>
          <w:tcPr>
            <w:tcW w:type="dxa" w:w="81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recommendation engine is rule-based and testable; AI is optional later.</w:t>
            </w:r>
          </w:p>
        </w:tc>
      </w:tr>
    </w:tbl>
    <w:p>
      <w:pPr>
        <w:spacing w:after="20"/>
      </w:pPr>
    </w:p>
    <w:p>
      <w:pPr>
        <w:pStyle w:val="Heading1"/>
      </w:pPr>
      <w:r>
        <w:t>3. Configurable Preparation Plan</w:t>
      </w:r>
    </w:p>
    <w:p>
      <w:r>
        <w:t>PreparationPlan is a first-class entity separate from StudentProfile. No business rule shall assume a specific month.</w:t>
      </w:r>
    </w:p>
    <w:p>
      <w:pPr>
        <w:pStyle w:val="CodeBlock"/>
        <w:shd w:fill="F3F4F6"/>
      </w:pPr>
      <w:r>
        <w:t>PreparationPlan</w:t>
        <w:br/>
        <w:t>- plan_start_date</w:t>
        <w:br/>
        <w:t>- syllabus_target_date</w:t>
        <w:br/>
        <w:t>- hard_completion_date</w:t>
        <w:br/>
        <w:t>- revision_start_date</w:t>
        <w:br/>
        <w:t>- exam_window_start</w:t>
        <w:br/>
        <w:t>- exam_window_end</w:t>
        <w:br/>
        <w:t>- weekday_capacity_minutes</w:t>
        <w:br/>
        <w:t>- weekend_capacity_minutes</w:t>
        <w:br/>
        <w:t>- phase_rules</w:t>
        <w:br/>
        <w:t>- status</w:t>
      </w:r>
    </w:p>
    <w:p>
      <w:pPr>
        <w:pStyle w:val="Heading2"/>
      </w:pPr>
      <w:r>
        <w:t>3.1 Semantic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9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FOUNDATION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Baseline, syllabus setup, school mapping, weakness identification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SYLLABUS_COVERAGE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 + practise while following school progress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CONSOLIDATION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Close backlog, mixed practice, chapter/unit tests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Spaced revision, PYQs, error correction, repeated testing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PREBOARD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Pre-board preparation and evidence-driven recalibration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BOARD_EXAM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Subject-exam-date-aware final revision and full-paper practice</w:t>
            </w:r>
          </w:p>
        </w:tc>
      </w:tr>
    </w:tbl>
    <w:p>
      <w:pPr>
        <w:spacing w:after="20"/>
      </w:pPr>
    </w:p>
    <w:p>
      <w:r>
        <w:t>Default phase percentages may be offered by templates, but dates and phase boundaries remain configurable.</w:t>
      </w:r>
    </w:p>
    <w:p>
      <w:pPr>
        <w:pStyle w:val="Heading2"/>
      </w:pPr>
      <w:r>
        <w:t>3.2 Example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Target syllabus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 window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short plan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2026-09-02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2026-12-20 (hard 12-31)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2027-01-01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Feb-Mar 2027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10-month plan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2026-07-01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Configurable, e.g. 2026-12-15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Feb-Mar 2027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90-day intensive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date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Calculated/configured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Calculated/configured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 exam cycle</w:t>
            </w:r>
          </w:p>
        </w:tc>
      </w:tr>
    </w:tbl>
    <w:p>
      <w:pPr>
        <w:spacing w:after="20"/>
      </w:pPr>
    </w:p>
    <w:p>
      <w:pPr>
        <w:pStyle w:val="Heading2"/>
      </w:pPr>
      <w:r>
        <w:t>3.3 Plan Pressure</w:t>
      </w:r>
    </w:p>
    <w:p>
      <w:r>
        <w:t>The engine shall calculate total/remaining days, usable study capacity, weighted syllabus remaining and required weekly progress, producing LOW/NORMAL/HIGH/CRITICAL plan pressure. It shall never solve pressure merely by creating unrealistic daily 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At-risk behavior</w:t>
            </w:r>
          </w:p>
          <w:p>
            <w:pPr>
              <w:spacing w:after="20"/>
            </w:pPr>
            <w:r>
              <w:t>If configured capacity is insufficient, the app should explicitly suggest a trade-off such as increasing weekend capacity, changing the target date, or prioritizing high-value content.</w:t>
            </w:r>
          </w:p>
        </w:tc>
      </w:tr>
    </w:tbl>
    <w:p>
      <w:pPr>
        <w:pStyle w:val="Heading1"/>
      </w:pPr>
      <w:r>
        <w:t>4.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Capabilities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Delivery priority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preparation workflow and personal dashboard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Parent</w:t>
            </w:r>
          </w:p>
        </w:tc>
        <w:tc>
          <w:tcPr>
            <w:tcW w:type="dxa" w:w="69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on-track status, subject risk, trajectory, important events</w:t>
            </w:r>
          </w:p>
        </w:tc>
        <w:tc>
          <w:tcPr>
            <w:tcW w:type="dxa" w:w="244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 - design now, build later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Curriculum, plan templates, dates, scoring parameters and data corrections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Critical/basic</w:t>
            </w:r>
          </w:p>
        </w:tc>
      </w:tr>
      <w:tr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Teacher/Institution</w:t>
            </w:r>
          </w:p>
        </w:tc>
        <w:tc>
          <w:tcPr>
            <w:tcW w:type="dxa" w:w="69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cohort and academic-management capabilities</w:t>
            </w:r>
          </w:p>
        </w:tc>
        <w:tc>
          <w:tcPr>
            <w:tcW w:type="dxa" w:w="244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</w:t>
            </w:r>
          </w:p>
        </w:tc>
      </w:tr>
    </w:tbl>
    <w:p>
      <w:pPr>
        <w:spacing w:after="20"/>
      </w:pPr>
    </w:p>
    <w:p>
      <w:pPr>
        <w:pStyle w:val="Heading1"/>
      </w:pPr>
      <w:r>
        <w:t>5. Academic Model and Source of Truth</w:t>
      </w:r>
    </w:p>
    <w:p>
      <w:pPr>
        <w:pStyle w:val="CodeBlock"/>
        <w:shd w:fill="F3F4F6"/>
      </w:pPr>
      <w:r>
        <w:t>Board -&gt; Grade -&gt; AcademicYear -&gt; CurriculumVersion</w:t>
        <w:br/>
        <w:t xml:space="preserve">  -&gt; Subject -&gt; Unit -&gt; Chapter -&gt; Topic -&gt; Competency/Skill</w:t>
      </w:r>
    </w:p>
    <w:p>
      <w:r>
        <w:t>Academic-data precedence:</w:t>
      </w:r>
    </w:p>
    <w:p>
      <w:pPr>
        <w:pStyle w:val="ListNumber"/>
        <w:spacing w:after="30"/>
      </w:pPr>
      <w:r>
        <w:t>Official board curriculum</w:t>
      </w:r>
    </w:p>
    <w:p>
      <w:pPr>
        <w:pStyle w:val="ListNumber"/>
        <w:spacing w:after="30"/>
      </w:pPr>
      <w:r>
        <w:t>Official sample question paper / marking scheme</w:t>
      </w:r>
    </w:p>
    <w:p>
      <w:pPr>
        <w:pStyle w:val="ListNumber"/>
        <w:spacing w:after="30"/>
      </w:pPr>
      <w:r>
        <w:t>Actual previous board papers</w:t>
      </w:r>
    </w:p>
    <w:p>
      <w:pPr>
        <w:pStyle w:val="ListNumber"/>
        <w:spacing w:after="30"/>
      </w:pPr>
      <w:r>
        <w:t>School/teacher instructions</w:t>
      </w:r>
    </w:p>
    <w:p>
      <w:pPr>
        <w:pStyle w:val="ListNumber"/>
        <w:spacing w:after="30"/>
      </w:pPr>
      <w:r>
        <w:t>Derived product analytics</w:t>
      </w:r>
    </w:p>
    <w:p>
      <w:pPr>
        <w:pStyle w:val="ListNumber"/>
        <w:spacing w:after="30"/>
      </w:pPr>
      <w:r>
        <w:t>Student estimate</w:t>
      </w:r>
    </w:p>
    <w:p>
      <w:r>
        <w:t>The 2026-27 CBSE curriculum is the current authoritative curriculum source and emphasizes competency-based education. Product data import must preserve source/version metadata.</w:t>
      </w:r>
    </w:p>
    <w:p>
      <w:pPr>
        <w:pStyle w:val="Heading2"/>
      </w:pPr>
      <w:r>
        <w:t>5.1 Weightage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UI label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Explicitly published by board, commonly at subject/unit level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</w:t>
            </w:r>
          </w:p>
        </w:tc>
      </w:tr>
      <w:tr>
        <w:tc>
          <w:tcPr>
            <w:tcW w:type="dxa" w:w="21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DERIVED_PYQ</w:t>
            </w:r>
          </w:p>
        </w:tc>
        <w:tc>
          <w:tcPr>
            <w:tcW w:type="dxa" w:w="57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Inferred from SQP/PYQ frequency and marks</w:t>
            </w:r>
          </w:p>
        </w:tc>
        <w:tc>
          <w:tcPr>
            <w:tcW w:type="dxa" w:w="316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Estimated from papers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SCHOOL_TEACHER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Teacher/school emphasis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 priority</w:t>
            </w:r>
          </w:p>
        </w:tc>
      </w:tr>
      <w:tr>
        <w:tc>
          <w:tcPr>
            <w:tcW w:type="dxa" w:w="21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57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importance</w:t>
            </w:r>
          </w:p>
        </w:tc>
        <w:tc>
          <w:tcPr>
            <w:tcW w:type="dxa" w:w="316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Personal priority</w:t>
            </w:r>
          </w:p>
        </w:tc>
      </w:tr>
    </w:tbl>
    <w:p>
      <w:pPr>
        <w:spacing w:after="20"/>
      </w:pPr>
    </w:p>
    <w:p>
      <w:pPr>
        <w:pStyle w:val="Heading1"/>
      </w:pPr>
      <w:r>
        <w:t>6. Chapter Readiness Model</w:t>
      </w:r>
    </w:p>
    <w:p>
      <w:r>
        <w:t>Chapter states: NOT_STARTED -&gt; LEARNING -&gt; LEARNED -&gt; PRACTISED -&gt; TESTED -&gt; REVISED -&gt; EXAM_READY.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Initial weight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Concept understanding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64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Practice performance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25%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performance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30%</w:t>
            </w:r>
          </w:p>
        </w:tc>
      </w:tr>
      <w:tr>
        <w:tc>
          <w:tcPr>
            <w:tcW w:type="dxa" w:w="64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recall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15%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 health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10%</w:t>
            </w:r>
          </w:p>
        </w:tc>
      </w:tr>
    </w:tbl>
    <w:p>
      <w:pPr>
        <w:spacing w:after="20"/>
      </w:pPr>
    </w:p>
    <w:p>
      <w:pPr>
        <w:pStyle w:val="CodeBlock"/>
        <w:shd w:fill="F3F4F6"/>
      </w:pPr>
      <w:r>
        <w:t>raw_readiness = concept*.20 + practice*.25 + test*.30 + recall*.15 + revision*.10</w:t>
      </w:r>
    </w:p>
    <w:p>
      <w:r>
        <w:t>Coefficients must be configuration, not hardcoded constants. Objective test evidence must outweigh self-confidence.</w:t>
      </w:r>
    </w:p>
    <w:p>
      <w:pPr>
        <w:pStyle w:val="Heading2"/>
      </w:pPr>
      <w:r>
        <w:t>6.1 Recency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Since successful revision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Initial recency factor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 7 days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64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7-14 days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0.97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15-30 days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0.92</w:t>
            </w:r>
          </w:p>
        </w:tc>
      </w:tr>
      <w:tr>
        <w:tc>
          <w:tcPr>
            <w:tcW w:type="dxa" w:w="64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31-45 days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&gt;45 days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</w:t>
            </w:r>
          </w:p>
        </w:tc>
      </w:tr>
    </w:tbl>
    <w:p>
      <w:pPr>
        <w:spacing w:after="20"/>
      </w:pPr>
    </w:p>
    <w:p>
      <w:pPr>
        <w:pStyle w:val="CodeBlock"/>
        <w:shd w:fill="F3F4F6"/>
      </w:pPr>
      <w:r>
        <w:t>effective_readiness = raw_readiness * recency_factor</w:t>
      </w:r>
    </w:p>
    <w:p>
      <w:pPr>
        <w:pStyle w:val="Heading1"/>
      </w:pPr>
      <w:r>
        <w:t>7. School Alignment</w:t>
      </w:r>
    </w:p>
    <w:p>
      <w:r>
        <w:t>School context is a first-class input. Supported states/events include currently teaching, recently completed, homework context, class/unit/term tests, pre-board 1/2, practicals, projects and holidays.</w:t>
      </w:r>
    </w:p>
    <w:p>
      <w:pPr>
        <w:pStyle w:val="CodeBlock"/>
        <w:shd w:fill="F3F4F6"/>
      </w:pPr>
      <w:r>
        <w:t>Upcoming school assessment</w:t>
        <w:br/>
        <w:t xml:space="preserve">  -&gt; increase affected chapter/topic priority</w:t>
        <w:br/>
        <w:t xml:space="preserve">  -&gt; schedule preparation</w:t>
        <w:br/>
        <w:t xml:space="preserve">  -&gt; record result</w:t>
        <w:br/>
        <w:t xml:space="preserve">  -&gt; classify lost marks</w:t>
        <w:br/>
        <w:t xml:space="preserve">  -&gt; update readiness</w:t>
        <w:br/>
        <w:t xml:space="preserve">  -&gt; schedule correction/revision/retest</w:t>
        <w:br/>
        <w:t xml:space="preserve">  -&gt; improve board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No duplicate work</w:t>
            </w:r>
          </w:p>
          <w:p>
            <w:pPr>
              <w:spacing w:after="20"/>
            </w:pPr>
            <w:r>
              <w:t>If the school is testing Integrals, the system should use that preparation to advance board readiness. It must not create separate 'school Integrals' and 'board Integrals' tasks.</w:t>
            </w:r>
          </w:p>
        </w:tc>
      </w:tr>
    </w:tbl>
    <w:p>
      <w:pPr>
        <w:pStyle w:val="Heading1"/>
      </w:pPr>
      <w:r>
        <w:t>8. Priority and Recommendation Engine</w:t>
      </w:r>
    </w:p>
    <w:p>
      <w:pPr>
        <w:pStyle w:val="CodeBlock"/>
        <w:shd w:fill="F3F4F6"/>
      </w:pPr>
      <w:r>
        <w:t>PriorityScore = normalize(</w:t>
        <w:br/>
        <w:t xml:space="preserve">  WeightageFactor</w:t>
        <w:br/>
        <w:t xml:space="preserve">  * WeaknessFactor</w:t>
        <w:br/>
        <w:t xml:space="preserve">  * RevisionDueFactor</w:t>
        <w:br/>
        <w:t xml:space="preserve">  * SchoolUrgencyFactor</w:t>
        <w:br/>
        <w:t xml:space="preserve">  * BoardImportanceFactor</w:t>
        <w:br/>
        <w:t xml:space="preserve">  * BacklogFactor</w:t>
        <w:br/>
        <w:t>)</w:t>
      </w:r>
    </w:p>
    <w:p>
      <w:r>
        <w:t>Initial school urgency multipliers may be configurable defaults: no test 1.00; &lt;=14 days 1.10; &lt;=7 days 1.25; &lt;=3 days 1.50; tomorrow 1.80.</w:t>
      </w:r>
    </w:p>
    <w:p>
      <w:pPr>
        <w:pStyle w:val="Heading2"/>
      </w:pPr>
      <w:r>
        <w:t>8.1 Guardrails</w:t>
      </w:r>
    </w:p>
    <w:p>
      <w:pPr>
        <w:pStyle w:val="ListBullet"/>
        <w:spacing w:after="30"/>
      </w:pPr>
      <w:r>
        <w:t>Do not schedule the same subject for every block.</w:t>
      </w:r>
    </w:p>
    <w:p>
      <w:pPr>
        <w:pStyle w:val="ListBullet"/>
        <w:spacing w:after="30"/>
      </w:pPr>
      <w:r>
        <w:t>Do not starve revisions for long periods.</w:t>
      </w:r>
    </w:p>
    <w:p>
      <w:pPr>
        <w:pStyle w:val="ListBullet"/>
        <w:spacing w:after="30"/>
      </w:pPr>
      <w:r>
        <w:t>Tomorrow's school test may override a higher long-term board priority.</w:t>
      </w:r>
    </w:p>
    <w:p>
      <w:pPr>
        <w:pStyle w:val="ListBullet"/>
        <w:spacing w:after="30"/>
      </w:pPr>
      <w:r>
        <w:t>Respect prerequisites.</w:t>
      </w:r>
    </w:p>
    <w:p>
      <w:pPr>
        <w:pStyle w:val="ListBullet"/>
        <w:spacing w:after="30"/>
      </w:pPr>
      <w:r>
        <w:t>Spread lower-priority syllabus so it is not postponed forever.</w:t>
      </w:r>
    </w:p>
    <w:p>
      <w:pPr>
        <w:pStyle w:val="ListBullet"/>
        <w:spacing w:after="30"/>
      </w:pPr>
      <w:r>
        <w:t>Respect daily capacity and student energy.</w:t>
      </w:r>
    </w:p>
    <w:p>
      <w:pPr>
        <w:pStyle w:val="ListBullet"/>
        <w:spacing w:after="30"/>
      </w:pPr>
      <w:r>
        <w:t>After a missed day, return tasks to the priority queue and re-plan.</w:t>
      </w:r>
    </w:p>
    <w:p>
      <w:pPr>
        <w:pStyle w:val="Heading1"/>
      </w:pPr>
      <w:r>
        <w:t>9. Student Daily Workflow</w:t>
      </w:r>
    </w:p>
    <w:p>
      <w:r>
        <w:t>Default weekday capacity is configurable; for a 6 AM-4 PM school schedule, 120 minutes is a sensible starting default, not a fixed product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Typical duration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FOCUS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45 min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Highest-value learning/weakness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PRACTICE</w:t>
            </w:r>
          </w:p>
        </w:tc>
        <w:tc>
          <w:tcPr>
            <w:tcW w:type="dxa" w:w="21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45 min</w:t>
            </w:r>
          </w:p>
        </w:tc>
        <w:tc>
          <w:tcPr>
            <w:tcW w:type="dxa" w:w="57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Board-style questions/problem solving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20-30 min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recall / spaced revision</w:t>
            </w:r>
          </w:p>
        </w:tc>
      </w:tr>
    </w:tbl>
    <w:p>
      <w:pPr>
        <w:spacing w:after="20"/>
      </w:pPr>
    </w:p>
    <w:p>
      <w:pPr>
        <w:pStyle w:val="Heading2"/>
      </w:pPr>
      <w:r>
        <w:t>9.1 Energy Adjustment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Energy</w:t>
            </w:r>
          </w:p>
        </w:tc>
        <w:tc>
          <w:tcPr>
            <w:tcW w:type="dxa" w:w="86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Suggested capacity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 to ~60-90 min</w:t>
            </w:r>
          </w:p>
        </w:tc>
      </w:tr>
      <w:tr>
        <w:tc>
          <w:tcPr>
            <w:tcW w:type="dxa" w:w="216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86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configured normal capacity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configured extension, e.g. 150-180 min</w:t>
            </w:r>
          </w:p>
        </w:tc>
      </w:tr>
    </w:tbl>
    <w:p>
      <w:pPr>
        <w:spacing w:after="20"/>
      </w:pPr>
    </w:p>
    <w:p>
      <w:pPr>
        <w:pStyle w:val="Heading2"/>
      </w:pPr>
      <w:r>
        <w:t>9.2 Study Now</w:t>
      </w:r>
    </w:p>
    <w:p>
      <w:r>
        <w:t>The primary action accepts available time (20/30/45/60/90 min) and returns exactly one suitable task with a short reason and micro-plan.</w:t>
      </w:r>
    </w:p>
    <w:p>
      <w:pPr>
        <w:pStyle w:val="CodeBlock"/>
        <w:shd w:fill="F3F4F6"/>
      </w:pPr>
      <w:r>
        <w:t>STUDY NOW - 45 MIN</w:t>
        <w:br/>
        <w:t>Mathematics &gt; Integrals</w:t>
        <w:br/>
        <w:t>Why: high importance, school test in 6 days, readiness 54%</w:t>
        <w:br/>
        <w:t>5m recall | 30m questions | 10m error correction</w:t>
      </w:r>
    </w:p>
    <w:p>
      <w:pPr>
        <w:pStyle w:val="Heading1"/>
      </w:pPr>
      <w:r>
        <w:t>10. Revision Engine</w:t>
      </w:r>
    </w:p>
    <w:p>
      <w:r>
        <w:t>Initial spaced-revision schedule after successful learning: +1, +3, +7, +14, +30 days. Strong recall extends intervals; weak/failed recall shortens intervals or creates relearning.</w:t>
      </w:r>
    </w:p>
    <w:p>
      <w:r>
        <w:t>Revision methods must favor retrieval over rereading: formula/reaction recall, explanation without notes, representative questions, answer skeletons and retrying prior errors.</w:t>
      </w:r>
    </w:p>
    <w:p>
      <w:pPr>
        <w:pStyle w:val="Heading1"/>
      </w:pPr>
      <w:r>
        <w:t>11. Assessment and Error System</w:t>
      </w:r>
    </w:p>
    <w:p>
      <w:pPr>
        <w:pStyle w:val="Heading2"/>
      </w:pPr>
      <w:r>
        <w:t>11.1 Assessment Types</w:t>
      </w:r>
    </w:p>
    <w:p>
      <w:r>
        <w:t>SCHOOL_CLASS_TEST, SCHOOL_UNIT_TEST, TERM_EXAM, PREBOARD_1, PREBOARD_2, CHAPTER_TEST, SELF_TEST, PYQ, CBSE_SAMPLE_PAPER, FULL_MOCK, BOARD_EXAM.</w:t>
      </w:r>
    </w:p>
    <w:p>
      <w:pPr>
        <w:pStyle w:val="Heading2"/>
      </w:pPr>
      <w:r>
        <w:t>11.2 Error Types</w:t>
      </w:r>
    </w:p>
    <w:p>
      <w:r>
        <w:t>CONCEPT, FORMULA_RECALL, MEMORY, CALCULATION, MISREAD_QUESTION, WRONG_METHOD, INCOMPLETE_STEPS, PRESENTATION, TIME_MANAGEMENT, CARELESS, UNKNOWN.</w:t>
      </w:r>
    </w:p>
    <w:p>
      <w:pPr>
        <w:pStyle w:val="CodeBlock"/>
        <w:shd w:fill="F3F4F6"/>
      </w:pPr>
      <w:r>
        <w:t>NEW -&gt; REVIEWED -&gt; CORRECTED -&gt; RETEST_DUE -&gt; MASTERED</w:t>
      </w:r>
    </w:p>
    <w:p>
      <w:r>
        <w:t>Repeated error patterns shall be surfaced by occurrence count and estimated marks lost.</w:t>
      </w:r>
    </w:p>
    <w:p>
      <w:pPr>
        <w:pStyle w:val="Heading1"/>
      </w:pPr>
      <w:r>
        <w:t>12. Competency Tracking</w:t>
      </w:r>
    </w:p>
    <w:p>
      <w:r>
        <w:t>Where useful, questions may be tagged REMEMBER, UNDERSTAND, APPLY, ANALYSE, EVALUATE, CREATE and CASE_BASED. Competency performance should later support readiness and practice selection.</w:t>
      </w:r>
    </w:p>
    <w:p>
      <w:pPr>
        <w:pStyle w:val="Heading1"/>
      </w:pPr>
      <w:r>
        <w:t>13. Score and Progress Metrics</w:t>
      </w:r>
    </w:p>
    <w:p>
      <w:pPr>
        <w:pStyle w:val="CodeBlock"/>
        <w:shd w:fill="F3F4F6"/>
      </w:pPr>
      <w:r>
        <w:t>SubjectReadiness =</w:t>
        <w:br/>
        <w:t xml:space="preserve">  sum(chapter_effective_readiness * chapter_weight)</w:t>
        <w:br/>
        <w:t xml:space="preserve">  / sum(chapter_weight)</w:t>
      </w:r>
    </w:p>
    <w:p>
      <w:r>
        <w:t>Where official chapter weightage is unavailable, normalized derived weights must be used and labeled as estimates.</w:t>
      </w:r>
    </w:p>
    <w:p>
      <w:pPr>
        <w:pStyle w:val="ListBullet"/>
        <w:spacing w:after="30"/>
      </w:pPr>
      <w:r>
        <w:t>Overall Board Readiness</w:t>
      </w:r>
    </w:p>
    <w:p>
      <w:pPr>
        <w:pStyle w:val="ListBullet"/>
        <w:spacing w:after="30"/>
      </w:pPr>
      <w:r>
        <w:t>Subject Readiness</w:t>
      </w:r>
    </w:p>
    <w:p>
      <w:pPr>
        <w:pStyle w:val="ListBullet"/>
        <w:spacing w:after="30"/>
      </w:pPr>
      <w:r>
        <w:t>Projected Score (planning estimate)</w:t>
      </w:r>
    </w:p>
    <w:p>
      <w:pPr>
        <w:pStyle w:val="ListBullet"/>
        <w:spacing w:after="30"/>
      </w:pPr>
      <w:r>
        <w:t>Target Score</w:t>
      </w:r>
    </w:p>
    <w:p>
      <w:pPr>
        <w:pStyle w:val="ListBullet"/>
        <w:spacing w:after="30"/>
      </w:pPr>
      <w:r>
        <w:t>Marks Opportunity</w:t>
      </w:r>
    </w:p>
    <w:p>
      <w:pPr>
        <w:pStyle w:val="ListBullet"/>
        <w:spacing w:after="30"/>
      </w:pPr>
      <w:r>
        <w:t>Revision Health</w:t>
      </w:r>
    </w:p>
    <w:p>
      <w:pPr>
        <w:pStyle w:val="ListBullet"/>
        <w:spacing w:after="30"/>
      </w:pPr>
      <w:r>
        <w:t>Syllabus trajectory</w:t>
      </w:r>
    </w:p>
    <w:p>
      <w:pPr>
        <w:pStyle w:val="ListBullet"/>
        <w:spacing w:after="30"/>
      </w:pPr>
      <w:r>
        <w:t>Plan Pressure</w:t>
      </w:r>
    </w:p>
    <w:p>
      <w:pPr>
        <w:pStyle w:val="Heading1"/>
      </w:pPr>
      <w:r>
        <w:t>14. UX Requirements</w:t>
      </w:r>
    </w:p>
    <w:p>
      <w:pPr>
        <w:pStyle w:val="Heading2"/>
      </w:pPr>
      <w:r>
        <w:t>14.1 Student Dashboard</w:t>
      </w:r>
    </w:p>
    <w:p>
      <w:pPr>
        <w:pStyle w:val="CodeBlock"/>
        <w:shd w:fill="F3F4F6"/>
      </w:pPr>
      <w:r>
        <w:t>BOARD READINESS 68%</w:t>
        <w:br/>
        <w:t>Physics 61 | Chemistry 74 | Mathematics 64 | Computer Science 79</w:t>
        <w:br/>
        <w:br/>
        <w:t>TODAY</w:t>
        <w:br/>
        <w:t>Focus      Mathematics - Integrals      45m</w:t>
        <w:br/>
        <w:t>Practice   Physics - Electrostatics     45m</w:t>
        <w:br/>
        <w:t>Revision   Chemistry - Amines           25m</w:t>
        <w:br/>
        <w:br/>
        <w:t>[ STUDY NOW ]</w:t>
        <w:br/>
        <w:br/>
        <w:t>3 revisions due</w:t>
        <w:br/>
        <w:t>Next school test: Physics - Sep 7</w:t>
        <w:br/>
        <w:t>Needs attention: Integrals, Ray Optics, Organic Conversions</w:t>
      </w:r>
    </w:p>
    <w:p>
      <w:pPr>
        <w:pStyle w:val="Heading2"/>
      </w:pPr>
      <w:r>
        <w:t>14.2 Core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79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Readiness, today's actions, risks, next test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Today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Maximum three primary tasks + optional extra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Unit/chapter readiness and status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Chapter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Evidence, school status, revisions, errors, actions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Overdue/due/upcoming/mastered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Tests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Upcoming/completed assessments and analysis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Book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Unresolved/retest/repeated/resolved</w:t>
            </w:r>
          </w:p>
        </w:tc>
      </w:tr>
      <w:tr>
        <w:tc>
          <w:tcPr>
            <w:tcW w:type="dxa" w:w="259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Weekly Review</w:t>
            </w:r>
          </w:p>
        </w:tc>
        <w:tc>
          <w:tcPr>
            <w:tcW w:type="dxa" w:w="792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Progress, marks lost, next-week priorities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 Settings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Dates, capacity, targets and phase configuration</w:t>
            </w:r>
          </w:p>
        </w:tc>
      </w:tr>
    </w:tbl>
    <w:p>
      <w:pPr>
        <w:spacing w:after="20"/>
      </w:pPr>
    </w:p>
    <w:p>
      <w:pPr>
        <w:pStyle w:val="Heading2"/>
      </w:pPr>
      <w:r>
        <w:t>14.3 UX Constraints</w:t>
      </w:r>
    </w:p>
    <w:p>
      <w:pPr>
        <w:pStyle w:val="ListBullet"/>
        <w:spacing w:after="30"/>
      </w:pPr>
      <w:r>
        <w:t>Mobile-first/PWA</w:t>
      </w:r>
    </w:p>
    <w:p>
      <w:pPr>
        <w:pStyle w:val="ListBullet"/>
        <w:spacing w:after="30"/>
      </w:pPr>
      <w:r>
        <w:t>Large touch targets</w:t>
      </w:r>
    </w:p>
    <w:p>
      <w:pPr>
        <w:pStyle w:val="ListBullet"/>
        <w:spacing w:after="30"/>
      </w:pPr>
      <w:r>
        <w:t>Low visual clutter</w:t>
      </w:r>
    </w:p>
    <w:p>
      <w:pPr>
        <w:pStyle w:val="ListBullet"/>
        <w:spacing w:after="30"/>
      </w:pPr>
      <w:r>
        <w:t>Normal daily logging &lt;2 minutes</w:t>
      </w:r>
    </w:p>
    <w:p>
      <w:pPr>
        <w:pStyle w:val="ListBullet"/>
        <w:spacing w:after="30"/>
      </w:pPr>
      <w:r>
        <w:t>No guilt-oriented backlog UI</w:t>
      </w:r>
    </w:p>
    <w:p>
      <w:pPr>
        <w:pStyle w:val="ListBullet"/>
        <w:spacing w:after="30"/>
      </w:pPr>
      <w:r>
        <w:t>Show explanation on demand rather than exposing formulas by default</w:t>
      </w:r>
    </w:p>
    <w:p>
      <w:pPr>
        <w:pStyle w:val="Heading1"/>
      </w:pPr>
      <w:r>
        <w:t>15. Parent Dashboard - Designed Now, Implemented Later</w:t>
      </w:r>
    </w:p>
    <w:p>
      <w:r>
        <w:t>Parent access is important but not on the critical path. The domain model/API must support it without requiring the first student release to implement the full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4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Show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Avoid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On-track / attention required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Minute-by-minute surveillance</w:t>
            </w:r>
          </w:p>
        </w:tc>
      </w:tr>
      <w:tr>
        <w:tc>
          <w:tcPr>
            <w:tcW w:type="dxa" w:w="54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and subject readiness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Inactivity monitoring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Syllabus trajectory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missed task</w:t>
            </w:r>
          </w:p>
        </w:tc>
      </w:tr>
      <w:tr>
        <w:tc>
          <w:tcPr>
            <w:tcW w:type="dxa" w:w="54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 consistency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Punitive streaks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weak areas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Excessive raw detail</w:t>
            </w:r>
          </w:p>
        </w:tc>
      </w:tr>
      <w:tr>
        <w:tc>
          <w:tcPr>
            <w:tcW w:type="dxa" w:w="54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Upcoming important tests/pre-boards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Noise</w:t>
            </w:r>
          </w:p>
        </w:tc>
      </w:tr>
    </w:tbl>
    <w:p>
      <w:pPr>
        <w:spacing w:after="20"/>
      </w:pPr>
    </w:p>
    <w:p>
      <w:pPr>
        <w:pStyle w:val="Heading1"/>
      </w:pPr>
      <w:r>
        <w:t>16. Notification Architecture - Designed Now, Implemented Later</w:t>
      </w:r>
    </w:p>
    <w:p>
      <w:r>
        <w:t>The core shall emit domain events even before push/email/WhatsApp delivery is built.</w:t>
      </w:r>
    </w:p>
    <w:p>
      <w:pPr>
        <w:pStyle w:val="CodeBlock"/>
        <w:shd w:fill="F3F4F6"/>
      </w:pPr>
      <w:r>
        <w:t>REVISION_DUE</w:t>
        <w:br/>
        <w:t>REVISION_OVERDUE</w:t>
        <w:br/>
        <w:t>SCHOOL_TEST_APPROACHING</w:t>
        <w:br/>
        <w:t>PREBOARD_APPROACHING</w:t>
        <w:br/>
        <w:t>PLAN_AT_RISK</w:t>
        <w:br/>
        <w:t>WEEKLY_REVIEW_READY</w:t>
        <w:br/>
        <w:t>REPEATED_ERROR_DETECTED</w:t>
        <w:br/>
        <w:t>SYLLABUS_TARGET_AT_RISK</w:t>
      </w:r>
    </w:p>
    <w:p>
      <w:r>
        <w:t>Initial delivery can be in-app only. Future channels can subscribe to the same events. Notifications must be actionable rather than motivational noise.</w:t>
      </w:r>
    </w:p>
    <w:p>
      <w:pPr>
        <w:pStyle w:val="Heading1"/>
      </w:pPr>
      <w:r>
        <w:t>17. Data Model</w:t>
      </w:r>
    </w:p>
    <w:p>
      <w:pPr>
        <w:pStyle w:val="CodeBlock"/>
        <w:shd w:fill="F3F4F6"/>
      </w:pPr>
      <w:r>
        <w:t>Tenant/Family</w:t>
        <w:br/>
        <w:t xml:space="preserve">  -&gt; Student</w:t>
        <w:br/>
        <w:t xml:space="preserve">     -&gt; AcademicYear</w:t>
        <w:br/>
        <w:t xml:space="preserve">        -&gt; PreparationPlan</w:t>
        <w:br/>
        <w:t xml:space="preserve">           -&gt; PlanPhase</w:t>
        <w:br/>
        <w:t xml:space="preserve">           -&gt; SubjectEnrollment</w:t>
        <w:br/>
        <w:t xml:space="preserve">              -&gt; Curriculum Subject/Unit/Chapter/Topic</w:t>
        <w:br/>
        <w:t xml:space="preserve">           -&gt; SchoolCalendarEvent</w:t>
        <w:br/>
        <w:t xml:space="preserve">           -&gt; Assessment</w:t>
        <w:br/>
        <w:t xml:space="preserve">           -&gt; StudyPlan / StudyTask / StudySession</w:t>
        <w:br/>
        <w:t xml:space="preserve">           -&gt; RevisionSchedule</w:t>
        <w:br/>
        <w:t xml:space="preserve">           -&gt; QuestionError</w:t>
        <w:br/>
        <w:t xml:space="preserve">           -&gt; ReadinessSnapshot</w:t>
        <w:br/>
        <w:t xml:space="preserve">           -&gt; WeeklyReview</w:t>
        <w:br/>
        <w:t xml:space="preserve">           -&gt; NotificationEvent</w:t>
      </w:r>
    </w:p>
    <w:p>
      <w:pPr>
        <w:pStyle w:val="Heading2"/>
      </w:pPr>
      <w:r>
        <w:t>17.1 Key Entity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73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7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family_id, name/display_name, grade, board</w:t>
            </w:r>
          </w:p>
        </w:tc>
      </w:tr>
      <w:tr>
        <w:tc>
          <w:tcPr>
            <w:tcW w:type="dxa" w:w="27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AcademicYear</w:t>
            </w:r>
          </w:p>
        </w:tc>
        <w:tc>
          <w:tcPr>
            <w:tcW w:type="dxa" w:w="77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board, grade, year_label, curriculum_version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PreparationPlan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start, target, hard completion, revision, exam window, capacities, status</w:t>
            </w:r>
          </w:p>
        </w:tc>
      </w:tr>
      <w:tr>
        <w:tc>
          <w:tcPr>
            <w:tcW w:type="dxa" w:w="27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PlanPhase</w:t>
            </w:r>
          </w:p>
        </w:tc>
        <w:tc>
          <w:tcPr>
            <w:tcW w:type="dxa" w:w="77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type, start/end, rule/config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SubjectEnrollment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subject, target marks, exam date, enabled</w:t>
            </w:r>
          </w:p>
        </w:tc>
      </w:tr>
      <w:tr>
        <w:tc>
          <w:tcPr>
            <w:tcW w:type="dxa" w:w="27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ChapterProgress</w:t>
            </w:r>
          </w:p>
        </w:tc>
        <w:tc>
          <w:tcPr>
            <w:tcW w:type="dxa" w:w="77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status, confidence, interest, readiness components, school status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type, subject, date, max/score, chapters/topics</w:t>
            </w:r>
          </w:p>
        </w:tc>
      </w:tr>
      <w:tr>
        <w:tc>
          <w:tcPr>
            <w:tcW w:type="dxa" w:w="27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QuestionError</w:t>
            </w:r>
          </w:p>
        </w:tc>
        <w:tc>
          <w:tcPr>
            <w:tcW w:type="dxa" w:w="77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topic, marks lost, type, state, retest date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StudySession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task type, planned/actual minutes, attempts/correct, outcome</w:t>
            </w:r>
          </w:p>
        </w:tc>
      </w:tr>
      <w:tr>
        <w:tc>
          <w:tcPr>
            <w:tcW w:type="dxa" w:w="273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RevisionSchedule</w:t>
            </w:r>
          </w:p>
        </w:tc>
        <w:tc>
          <w:tcPr>
            <w:tcW w:type="dxa" w:w="777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sequence, due date, status, method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ReadinessSnapshot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scope, score, component values, timestamp</w:t>
            </w:r>
          </w:p>
        </w:tc>
      </w:tr>
    </w:tbl>
    <w:p>
      <w:pPr>
        <w:spacing w:after="20"/>
      </w:pPr>
    </w:p>
    <w:p>
      <w:pPr>
        <w:pStyle w:val="Heading1"/>
      </w:pPr>
      <w:r>
        <w:t>18. API-Level Requirements</w:t>
      </w:r>
    </w:p>
    <w:p>
      <w:r>
        <w:t>Exact REST/GraphQL style is implementation choice, but the following capabilities must exist:</w:t>
      </w:r>
    </w:p>
    <w:p>
      <w:pPr>
        <w:pStyle w:val="ListBullet"/>
        <w:spacing w:after="30"/>
      </w:pPr>
      <w:r>
        <w:t>CRUD student, academic year and preparation plan.</w:t>
      </w:r>
    </w:p>
    <w:p>
      <w:pPr>
        <w:pStyle w:val="ListBullet"/>
        <w:spacing w:after="30"/>
      </w:pPr>
      <w:r>
        <w:t>Read curriculum hierarchy and source/version metadata.</w:t>
      </w:r>
    </w:p>
    <w:p>
      <w:pPr>
        <w:pStyle w:val="ListBullet"/>
        <w:spacing w:after="30"/>
      </w:pPr>
      <w:r>
        <w:t>Update chapter progress and school status.</w:t>
      </w:r>
    </w:p>
    <w:p>
      <w:pPr>
        <w:pStyle w:val="ListBullet"/>
        <w:spacing w:after="30"/>
      </w:pPr>
      <w:r>
        <w:t>Create/update calendar events and school assessments.</w:t>
      </w:r>
    </w:p>
    <w:p>
      <w:pPr>
        <w:pStyle w:val="ListBullet"/>
        <w:spacing w:after="30"/>
      </w:pPr>
      <w:r>
        <w:t>Generate/retrieve daily plan.</w:t>
      </w:r>
    </w:p>
    <w:p>
      <w:pPr>
        <w:pStyle w:val="ListBullet"/>
        <w:spacing w:after="30"/>
      </w:pPr>
      <w:r>
        <w:t>Request Study Now recommendation by available minutes.</w:t>
      </w:r>
    </w:p>
    <w:p>
      <w:pPr>
        <w:pStyle w:val="ListBullet"/>
        <w:spacing w:after="30"/>
      </w:pPr>
      <w:r>
        <w:t>Complete/partially complete study task.</w:t>
      </w:r>
    </w:p>
    <w:p>
      <w:pPr>
        <w:pStyle w:val="ListBullet"/>
        <w:spacing w:after="30"/>
      </w:pPr>
      <w:r>
        <w:t>Generate/update revision schedules.</w:t>
      </w:r>
    </w:p>
    <w:p>
      <w:pPr>
        <w:pStyle w:val="ListBullet"/>
        <w:spacing w:after="30"/>
      </w:pPr>
      <w:r>
        <w:t>Record assessment result and chapter/topic breakdown.</w:t>
      </w:r>
    </w:p>
    <w:p>
      <w:pPr>
        <w:pStyle w:val="ListBullet"/>
        <w:spacing w:after="30"/>
      </w:pPr>
      <w:r>
        <w:t>Create/resolve/retest errors.</w:t>
      </w:r>
    </w:p>
    <w:p>
      <w:pPr>
        <w:pStyle w:val="ListBullet"/>
        <w:spacing w:after="30"/>
      </w:pPr>
      <w:r>
        <w:t>Retrieve readiness, trajectory, score opportunity and weekly review.</w:t>
      </w:r>
    </w:p>
    <w:p>
      <w:pPr>
        <w:pStyle w:val="ListBullet"/>
        <w:spacing w:after="30"/>
      </w:pPr>
      <w:r>
        <w:t>Emit/query notification/domain events.</w:t>
      </w:r>
    </w:p>
    <w:p>
      <w:pPr>
        <w:pStyle w:val="ListBullet"/>
        <w:spacing w:after="30"/>
      </w:pPr>
      <w:r>
        <w:t>Retrieve parent-safe summary separately from student-detail APIs.</w:t>
      </w:r>
    </w:p>
    <w:p>
      <w:pPr>
        <w:pStyle w:val="Heading1"/>
      </w:pPr>
      <w:r>
        <w:t>19.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NFR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Typical dashboard API/UI should feel near-instant; target &lt;2s under normal load.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silent loss of study/test/error history.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Readiness/priority inputs and algorithm version should be traceable.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Authentication, authorization by role, secure transport, least privilege.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 academic data private by default; parent view is explicit and scoped.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Keyboard support where applicable, contrast, labels, touch sizing.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Portability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Containerized deployment; environment-based configuration.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Testability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scheduling engine with unit tests and fixed fixtures.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logs and error tracking; avoid logging sensitive free-text unnecessarily.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Curriculum and algorithm/config versions retained with historical records.</w:t>
            </w:r>
          </w:p>
        </w:tc>
      </w:tr>
    </w:tbl>
    <w:p>
      <w:pPr>
        <w:spacing w:after="20"/>
      </w:pPr>
    </w:p>
    <w:p>
      <w:pPr>
        <w:pStyle w:val="Heading1"/>
      </w:pPr>
      <w:r>
        <w:t>20. Suggested Technical Architecture</w:t>
      </w:r>
    </w:p>
    <w:p>
      <w:pPr>
        <w:pStyle w:val="CodeBlock"/>
        <w:shd w:fill="F3F4F6"/>
      </w:pPr>
      <w:r>
        <w:t>PWA / Responsive Web App</w:t>
        <w:br/>
        <w:t xml:space="preserve">        |</w:t>
        <w:br/>
        <w:t>Application/API Layer</w:t>
        <w:br/>
        <w:t xml:space="preserve">        |</w:t>
        <w:br/>
        <w:t>Domain Services</w:t>
        <w:br/>
        <w:t>- Plan/Phase Engine</w:t>
        <w:br/>
        <w:t>- Priority Engine</w:t>
        <w:br/>
        <w:t>- Daily Planner</w:t>
        <w:br/>
        <w:t>- Revision Engine</w:t>
        <w:br/>
        <w:t>- Assessment/Error Engine</w:t>
        <w:br/>
        <w:t>- Readiness Engine</w:t>
        <w:br/>
        <w:t>- Notification Event Engine</w:t>
        <w:br/>
        <w:t xml:space="preserve">        |</w:t>
        <w:br/>
        <w:t>PostgreSQL</w:t>
        <w:br/>
        <w:t xml:space="preserve">        |</w:t>
        <w:br/>
        <w:t>Background Job/Scheduler</w:t>
      </w:r>
    </w:p>
    <w:p>
      <w:r>
        <w:t>Suggested stack: Next.js/React frontend, Next.js API or FastAPI backend, PostgreSQL, Docker. The SRS intentionally does not require a specific framework.</w:t>
      </w:r>
    </w:p>
    <w:p>
      <w:pPr>
        <w:pStyle w:val="Heading1"/>
      </w:pPr>
      <w:r>
        <w:t>21. Delivery Phases and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foundation: configurable plan dates, curriculum/versioning, calendar, data model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 tracker: dashboard, subjects, chapter progress, sessions</w:t>
            </w:r>
          </w:p>
        </w:tc>
        <w:tc>
          <w:tcPr>
            <w:tcW w:type="dxa" w:w="14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 alignment + tests + priority engine + daily planner + Study Now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 engine + error book + retesting</w:t>
            </w:r>
          </w:p>
        </w:tc>
        <w:tc>
          <w:tcPr>
            <w:tcW w:type="dxa" w:w="14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 intelligence + readiness + projected score + weekly review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Exam/Board Mode + PYQ/sample/full papers + subject exam dates</w:t>
            </w:r>
          </w:p>
        </w:tc>
        <w:tc>
          <w:tcPr>
            <w:tcW w:type="dxa" w:w="14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Parent dashboard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2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 delivery channels</w:t>
            </w:r>
          </w:p>
        </w:tc>
        <w:tc>
          <w:tcPr>
            <w:tcW w:type="dxa" w:w="144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AI, teacher, institution, OCR and advanced product features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</w:t>
            </w:r>
          </w:p>
        </w:tc>
      </w:tr>
    </w:tbl>
    <w:p>
      <w:pPr>
        <w:spacing w:after="20"/>
      </w:pPr>
    </w:p>
    <w:p>
      <w:pPr>
        <w:pStyle w:val="Heading2"/>
      </w:pPr>
      <w:r>
        <w:t>21.1 Recommended Implementation Order</w:t>
      </w:r>
    </w:p>
    <w:p>
      <w:pPr/>
      <w:r>
        <w:t>01. Database schema and migrations</w:t>
      </w:r>
    </w:p>
    <w:p>
      <w:pPr/>
      <w:r>
        <w:t>02. Student/academic year/preparation plan</w:t>
      </w:r>
    </w:p>
    <w:p>
      <w:pPr/>
      <w:r>
        <w:t>03. Curriculum hierarchy + source/version</w:t>
      </w:r>
    </w:p>
    <w:p>
      <w:pPr/>
      <w:r>
        <w:t>04. School calendar</w:t>
      </w:r>
    </w:p>
    <w:p>
      <w:pPr/>
      <w:r>
        <w:t>05. Chapter progress</w:t>
      </w:r>
    </w:p>
    <w:p>
      <w:pPr/>
      <w:r>
        <w:t>06. Study session</w:t>
      </w:r>
    </w:p>
    <w:p>
      <w:pPr/>
      <w:r>
        <w:t>07. Basic dashboard</w:t>
      </w:r>
    </w:p>
    <w:p>
      <w:pPr/>
      <w:r>
        <w:t>08. School progress</w:t>
      </w:r>
    </w:p>
    <w:p>
      <w:pPr/>
      <w:r>
        <w:t>09. School assessments</w:t>
      </w:r>
    </w:p>
    <w:p>
      <w:pPr/>
      <w:r>
        <w:t>10. Priority engine</w:t>
      </w:r>
    </w:p>
    <w:p>
      <w:pPr/>
      <w:r>
        <w:t>11. Daily planner</w:t>
      </w:r>
    </w:p>
    <w:p>
      <w:pPr/>
      <w:r>
        <w:t>12. Study Now</w:t>
      </w:r>
    </w:p>
    <w:p>
      <w:pPr/>
      <w:r>
        <w:t>13. Revision engine</w:t>
      </w:r>
    </w:p>
    <w:p>
      <w:pPr/>
      <w:r>
        <w:t>14. Assessment results</w:t>
      </w:r>
    </w:p>
    <w:p>
      <w:pPr/>
      <w:r>
        <w:t>15. Error book</w:t>
      </w:r>
    </w:p>
    <w:p>
      <w:pPr/>
      <w:r>
        <w:t>16. Readiness engine</w:t>
      </w:r>
    </w:p>
    <w:p>
      <w:pPr/>
      <w:r>
        <w:t>17. Weekly review</w:t>
      </w:r>
    </w:p>
    <w:p>
      <w:pPr/>
      <w:r>
        <w:t>18. Projected score/marks opportunity</w:t>
      </w:r>
    </w:p>
    <w:p>
      <w:pPr/>
      <w:r>
        <w:t>19. Exam-mode scheduler</w:t>
      </w:r>
    </w:p>
    <w:p>
      <w:pPr/>
      <w:r>
        <w:t>20. Parent-safe summary API</w:t>
      </w:r>
    </w:p>
    <w:p>
      <w:pPr/>
      <w:r>
        <w:t>21. Parent dashboard</w:t>
      </w:r>
    </w:p>
    <w:p>
      <w:pPr/>
      <w:r>
        <w:t>22. Notification channels</w:t>
      </w:r>
    </w:p>
    <w:p>
      <w:pPr>
        <w:pStyle w:val="Heading1"/>
      </w:pPr>
      <w:r>
        <w:t>22. Synthetic Test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Important</w:t>
            </w:r>
          </w:p>
          <w:p>
            <w:pPr>
              <w:spacing w:after="20"/>
            </w:pPr>
            <w:r>
              <w:t>The following data is synthetic application test data. It is not an official CBSE chapter-wise marks table.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Subject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Derived wt.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Readiness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School status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Electrostatics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PHY02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Physics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Electricity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Ray Optics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taught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CHE01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Chemistry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Solutions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Chemistry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Electrochemistry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CHE03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Chemistry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Amines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Currently teaching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Mathematics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Matrices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MAT02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Mathematics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Integrals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Currently teaching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Mathematics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Probability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taught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CS01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Computer Science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Revision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Computer Science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Completed</w:t>
            </w:r>
          </w:p>
        </w:tc>
      </w:tr>
      <w:tr>
        <w:tc>
          <w:tcPr>
            <w:tcW w:type="dxa" w:w="10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CS03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Computer Science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Networks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Currently teaching</w:t>
            </w:r>
          </w:p>
        </w:tc>
      </w:tr>
    </w:tbl>
    <w:p>
      <w:pPr>
        <w:spacing w:after="20"/>
      </w:pPr>
    </w:p>
    <w:p>
      <w:pPr>
        <w:pStyle w:val="Heading2"/>
      </w:pPr>
      <w:r>
        <w:t>22.1 Synthetic Assessments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Marks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2026-09-07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Physics Unit Test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Electrostatics + Current 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87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2026-09-11</w:t>
            </w:r>
          </w:p>
        </w:tc>
        <w:tc>
          <w:tcPr>
            <w:tcW w:type="dxa" w:w="302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Mathematics Class Test</w:t>
            </w:r>
          </w:p>
        </w:tc>
        <w:tc>
          <w:tcPr>
            <w:tcW w:type="dxa" w:w="46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Integrals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2026-09-15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Chemistry Test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Amines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</w:tr>
    </w:tbl>
    <w:p>
      <w:pPr>
        <w:spacing w:after="20"/>
      </w:pPr>
    </w:p>
    <w:p>
      <w:pPr>
        <w:pStyle w:val="Heading1"/>
      </w:pPr>
      <w:r>
        <w:t>23. Acceptance / Validation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School test priority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Physics test in 3 days raises affected Physics work above otherwise similar long-term tasks.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Cancelled test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Removing the test immediately recalculates priority; Integrals can regain priority.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Missed day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Three missed tasks do not become six mandatory tasks tomorrow; capacity remains realistic.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 creation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Successful learning creates +1/+3/+7/+14/+30 initial revision records.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Failed recall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 revision reduces readiness, shortens interval and may create practice/relearning.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result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23/30 with categorized lost marks updates readiness, creates errors and schedules remediation.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 conflict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self-confidence cannot override 50% objective recent test evidence.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Repeated errors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Recurring calculation errors are surfaced with occurrence count and estimated marks lost.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risk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If weighted remaining syllabus threatens target date, dashboard shows attention before hard deadline.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switch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Crossing revision-start date changes task mix toward revision/PYQ/error correction/testing.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Pre-board recalibration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Poor pre-board result materially changes affected chapter priorities and timed-paper need.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Study Now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Given 30 min and test tomorrow, engine selects the best time-compatible urgent task.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10-month plan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July-Feb plan works without code/config assumptions about September.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90-day plan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Short plan increases pressure/prioritization but never exceeds configured daily capacity silently.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 date change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Changing target/end dates recalculates phases, pressure and trajectory without data loss.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 exam dates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a subject's board exam, it leaves active preparation and capacity reallocates.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Parent API isolation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Parent summary exposes aggregate progress but not detailed activity logs.</w:t>
            </w:r>
          </w:p>
        </w:tc>
      </w:tr>
      <w:t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 event</w:t>
            </w:r>
          </w:p>
        </w:tc>
        <w:tc>
          <w:tcPr>
            <w:tcW w:type="dxa" w:w="763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Approaching test emits event even if external notification channels are disabled.</w:t>
            </w:r>
          </w:p>
        </w:tc>
      </w:tr>
    </w:tbl>
    <w:p>
      <w:pPr>
        <w:spacing w:after="20"/>
      </w:pPr>
    </w:p>
    <w:p>
      <w:pPr>
        <w:pStyle w:val="Heading1"/>
      </w:pPr>
      <w:r>
        <w:t>24. Definition of Done for First Production Release</w:t>
      </w:r>
    </w:p>
    <w:p>
      <w:pPr>
        <w:pStyle w:val="ListBullet"/>
        <w:spacing w:after="30"/>
      </w:pPr>
      <w:r>
        <w:t>A configurable preparation plan can be created for arbitrary start/end dates.</w:t>
      </w:r>
    </w:p>
    <w:p>
      <w:pPr>
        <w:pStyle w:val="ListBullet"/>
        <w:spacing w:after="30"/>
      </w:pPr>
      <w:r>
        <w:t>Complete configured syllabus hierarchy can be loaded with source/version metadata.</w:t>
      </w:r>
    </w:p>
    <w:p>
      <w:pPr>
        <w:pStyle w:val="ListBullet"/>
        <w:spacing w:after="30"/>
      </w:pPr>
      <w:r>
        <w:t>Student can update school progress and upcoming tests.</w:t>
      </w:r>
    </w:p>
    <w:p>
      <w:pPr>
        <w:pStyle w:val="ListBullet"/>
        <w:spacing w:after="30"/>
      </w:pPr>
      <w:r>
        <w:t>Upcoming school tests influence recommendations.</w:t>
      </w:r>
    </w:p>
    <w:p>
      <w:pPr>
        <w:pStyle w:val="ListBullet"/>
        <w:spacing w:after="30"/>
      </w:pPr>
      <w:r>
        <w:t>Daily plan respects capacity and supports Study Now.</w:t>
      </w:r>
    </w:p>
    <w:p>
      <w:pPr>
        <w:pStyle w:val="ListBullet"/>
        <w:spacing w:after="30"/>
      </w:pPr>
      <w:r>
        <w:t>Study evidence updates readiness.</w:t>
      </w:r>
    </w:p>
    <w:p>
      <w:pPr>
        <w:pStyle w:val="ListBullet"/>
        <w:spacing w:after="30"/>
      </w:pPr>
      <w:r>
        <w:t>Revision schedules are automatic and adaptive.</w:t>
      </w:r>
    </w:p>
    <w:p>
      <w:pPr>
        <w:pStyle w:val="ListBullet"/>
        <w:spacing w:after="30"/>
      </w:pPr>
      <w:r>
        <w:t>Test mistakes create error-correction/retest work.</w:t>
      </w:r>
    </w:p>
    <w:p>
      <w:pPr>
        <w:pStyle w:val="ListBullet"/>
        <w:spacing w:after="30"/>
      </w:pPr>
      <w:r>
        <w:t>Missed days re-plan instead of causing backlog explosion.</w:t>
      </w:r>
    </w:p>
    <w:p>
      <w:pPr>
        <w:pStyle w:val="ListBullet"/>
        <w:spacing w:after="30"/>
      </w:pPr>
      <w:r>
        <w:t>Weekly review identifies useful weak areas and marks-loss patterns.</w:t>
      </w:r>
    </w:p>
    <w:p>
      <w:pPr>
        <w:pStyle w:val="ListBullet"/>
        <w:spacing w:after="30"/>
      </w:pPr>
      <w:r>
        <w:t>Plan trajectory and target risk are visible.</w:t>
      </w:r>
    </w:p>
    <w:p>
      <w:pPr>
        <w:pStyle w:val="ListBullet"/>
        <w:spacing w:after="30"/>
      </w:pPr>
      <w:r>
        <w:t>Revision/exam mode derives from dates, not calendar-month code.</w:t>
      </w:r>
    </w:p>
    <w:p>
      <w:pPr>
        <w:pStyle w:val="ListBullet"/>
        <w:spacing w:after="30"/>
      </w:pPr>
      <w:r>
        <w:t>Automated unit/integration tests cover the validation scenarios.</w:t>
      </w:r>
    </w:p>
    <w:p>
      <w:pPr>
        <w:pStyle w:val="ListBullet"/>
        <w:spacing w:after="30"/>
      </w:pPr>
      <w:r>
        <w:t>Synthetic seed data can reproduce expected outputs deterministically.</w:t>
      </w:r>
    </w:p>
    <w:p>
      <w:pPr>
        <w:pStyle w:val="Heading1"/>
      </w:pPr>
      <w:r>
        <w:t>25. AI Coding Assistant / Codex Development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b/>
                <w:color w:val="17365D"/>
              </w:rPr>
              <w:t>Use this section as implementation guardrails</w:t>
            </w:r>
          </w:p>
          <w:p>
            <w:pPr>
              <w:spacing w:after="20"/>
            </w:pPr>
            <w:r>
              <w:t>These rules are intended to reduce architecture drift when different coding assistants work on the project.</w:t>
            </w:r>
          </w:p>
        </w:tc>
      </w:tr>
    </w:tbl>
    <w:p>
      <w:pPr>
        <w:pStyle w:val="ListBullet"/>
        <w:spacing w:after="30"/>
      </w:pPr>
      <w:r>
        <w:t>Treat this SRS as the product source of truth; propose deviations before implementing them.</w:t>
      </w:r>
    </w:p>
    <w:p>
      <w:pPr>
        <w:pStyle w:val="ListBullet"/>
        <w:spacing w:after="30"/>
      </w:pPr>
      <w:r>
        <w:t>Do not hardcode September, December, January or February behavior. Use PreparationPlan/PlanPhase dates.</w:t>
      </w:r>
    </w:p>
    <w:p>
      <w:pPr>
        <w:pStyle w:val="ListBullet"/>
        <w:spacing w:after="30"/>
      </w:pPr>
      <w:r>
        <w:t>Keep scoring coefficients and urgency multipliers in configuration with versioning.</w:t>
      </w:r>
    </w:p>
    <w:p>
      <w:pPr>
        <w:pStyle w:val="ListBullet"/>
        <w:spacing w:after="30"/>
      </w:pPr>
      <w:r>
        <w:t>Keep official academic facts separate from inferred/derived data and preserve provenance.</w:t>
      </w:r>
    </w:p>
    <w:p>
      <w:pPr>
        <w:pStyle w:val="ListBullet"/>
        <w:spacing w:after="30"/>
      </w:pPr>
      <w:r>
        <w:t>Implement domain logic in testable services independent of UI components.</w:t>
      </w:r>
    </w:p>
    <w:p>
      <w:pPr>
        <w:pStyle w:val="ListBullet"/>
        <w:spacing w:after="30"/>
      </w:pPr>
      <w:r>
        <w:t>Every scheduler change must include deterministic unit tests and regression fixtures.</w:t>
      </w:r>
    </w:p>
    <w:p>
      <w:pPr>
        <w:pStyle w:val="ListBullet"/>
        <w:spacing w:after="30"/>
      </w:pPr>
      <w:r>
        <w:t>Do not introduce AI into core scheduling/readiness logic without an explicit product decision.</w:t>
      </w:r>
    </w:p>
    <w:p>
      <w:pPr>
        <w:pStyle w:val="ListBullet"/>
        <w:spacing w:after="30"/>
      </w:pPr>
      <w:r>
        <w:t>Prefer simple student interactions; do not add fields to daily workflow unless they alter recommendations.</w:t>
      </w:r>
    </w:p>
    <w:p>
      <w:pPr>
        <w:pStyle w:val="ListBullet"/>
        <w:spacing w:after="30"/>
      </w:pPr>
      <w:r>
        <w:t>Preserve history: do not overwrite readiness/test/error evidence when snapshots/events are appropriate.</w:t>
      </w:r>
    </w:p>
    <w:p>
      <w:pPr>
        <w:pStyle w:val="ListBullet"/>
        <w:spacing w:after="30"/>
      </w:pPr>
      <w:r>
        <w:t>Use feature flags for parent dashboard, notification channels and later AI capabilities.</w:t>
      </w:r>
    </w:p>
    <w:p>
      <w:pPr>
        <w:pStyle w:val="ListBullet"/>
        <w:spacing w:after="30"/>
      </w:pPr>
      <w:r>
        <w:t>Seed development with the synthetic dataset in this SRS.</w:t>
      </w:r>
    </w:p>
    <w:p>
      <w:pPr>
        <w:pStyle w:val="ListBullet"/>
        <w:spacing w:after="30"/>
      </w:pPr>
      <w:r>
        <w:t>Build APIs so parent-safe aggregate access is separate from detailed student access.</w:t>
      </w:r>
    </w:p>
    <w:p>
      <w:pPr>
        <w:pStyle w:val="ListBullet"/>
        <w:spacing w:after="30"/>
      </w:pPr>
      <w:r>
        <w:t>Before marking a phase complete, demonstrate acceptance scenarios with automated tests.</w:t>
      </w:r>
    </w:p>
    <w:p>
      <w:pPr>
        <w:pStyle w:val="Heading2"/>
      </w:pPr>
      <w:r>
        <w:t>25.1 Suggested Repository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74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Setup, architecture overview and local run instructions</w:t>
            </w:r>
          </w:p>
        </w:tc>
      </w:tr>
      <w:tr>
        <w:tc>
          <w:tcPr>
            <w:tcW w:type="dxa" w:w="302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docs/SRS.md</w:t>
            </w:r>
          </w:p>
        </w:tc>
        <w:tc>
          <w:tcPr>
            <w:tcW w:type="dxa" w:w="748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Markdown mirror of this SRS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docs/DOMAIN_MODEL.md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Entities, state transitions and invariants</w:t>
            </w:r>
          </w:p>
        </w:tc>
      </w:tr>
      <w:tr>
        <w:tc>
          <w:tcPr>
            <w:tcW w:type="dxa" w:w="302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docs/ALGORITHMS.md</w:t>
            </w:r>
          </w:p>
        </w:tc>
        <w:tc>
          <w:tcPr>
            <w:tcW w:type="dxa" w:w="748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Priority/readiness/revision/plan-pressure formulas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docs/UX_FLOWS.md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Student, parent and admin flows</w:t>
            </w:r>
          </w:p>
        </w:tc>
      </w:tr>
      <w:tr>
        <w:tc>
          <w:tcPr>
            <w:tcW w:type="dxa" w:w="302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docs/ACADEMIC_DATA.md</w:t>
            </w:r>
          </w:p>
        </w:tc>
        <w:tc>
          <w:tcPr>
            <w:tcW w:type="dxa" w:w="748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Curriculum import, provenance and weightage policy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docs/TEST_STRATEGY.md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Fixtures, scenarios, unit/integration/E2E tests</w:t>
            </w:r>
          </w:p>
        </w:tc>
      </w:tr>
      <w:tr>
        <w:tc>
          <w:tcPr>
            <w:tcW w:type="dxa" w:w="3024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docs/DECISIONS/</w:t>
            </w:r>
          </w:p>
        </w:tc>
        <w:tc>
          <w:tcPr>
            <w:tcW w:type="dxa" w:w="748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Architecture Decision Records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AGENTS.md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Instructions for Codex/AI coding agents</w:t>
            </w:r>
          </w:p>
        </w:tc>
      </w:tr>
    </w:tbl>
    <w:p>
      <w:pPr>
        <w:spacing w:after="20"/>
      </w:pPr>
    </w:p>
    <w:p>
      <w:pPr>
        <w:pStyle w:val="Heading1"/>
      </w:pPr>
      <w:r>
        <w:t>26. UX Assistant Brief</w:t>
      </w:r>
    </w:p>
    <w:p>
      <w:r>
        <w:t>When handing the product to a UX/UI assistant, provide these constraints:</w:t>
      </w:r>
    </w:p>
    <w:p>
      <w:pPr>
        <w:pStyle w:val="ListBullet"/>
        <w:spacing w:after="30"/>
      </w:pPr>
      <w:r>
        <w:t>Primary user is a Class XII student after a long school day; cognitive load must be low.</w:t>
      </w:r>
    </w:p>
    <w:p>
      <w:pPr>
        <w:pStyle w:val="ListBullet"/>
        <w:spacing w:after="30"/>
      </w:pPr>
      <w:r>
        <w:t>The home screen should answer what to do now, what is due, and whether preparation is on track.</w:t>
      </w:r>
    </w:p>
    <w:p>
      <w:pPr>
        <w:pStyle w:val="ListBullet"/>
        <w:spacing w:after="30"/>
      </w:pPr>
      <w:r>
        <w:t>Maximum three primary daily task cards.</w:t>
      </w:r>
    </w:p>
    <w:p>
      <w:pPr>
        <w:pStyle w:val="ListBullet"/>
        <w:spacing w:after="30"/>
      </w:pPr>
      <w:r>
        <w:t>Use progress/readiness carefully; avoid guilt, surveillance and decorative gamification.</w:t>
      </w:r>
    </w:p>
    <w:p>
      <w:pPr>
        <w:pStyle w:val="ListBullet"/>
        <w:spacing w:after="30"/>
      </w:pPr>
      <w:r>
        <w:t>School tests and board preparation must visually feel like one plan.</w:t>
      </w:r>
    </w:p>
    <w:p>
      <w:pPr>
        <w:pStyle w:val="ListBullet"/>
        <w:spacing w:after="30"/>
      </w:pPr>
      <w:r>
        <w:t>Parent UI is aggregate and calm, not surveillance-oriented.</w:t>
      </w:r>
    </w:p>
    <w:p>
      <w:pPr>
        <w:pStyle w:val="ListBullet"/>
        <w:spacing w:after="30"/>
      </w:pPr>
      <w:r>
        <w:t>Design mobile first; desktop can add detail without changing core workflow.</w:t>
      </w:r>
    </w:p>
    <w:p>
      <w:pPr>
        <w:pStyle w:val="ListBullet"/>
        <w:spacing w:after="30"/>
      </w:pPr>
      <w:r>
        <w:t>Every automated recommendation needs a compact 'Why this?' explanation.</w:t>
      </w:r>
    </w:p>
    <w:p>
      <w:pPr>
        <w:pStyle w:val="ListBullet"/>
        <w:spacing w:after="30"/>
      </w:pPr>
      <w:r>
        <w:t>Plan settings must support arbitrary dates without exposing unnecessary complexity to the student.</w:t>
      </w:r>
    </w:p>
    <w:p>
      <w:pPr>
        <w:pStyle w:val="Heading1"/>
      </w:pPr>
      <w:r>
        <w:t>27. Product Expansion Readiness</w:t>
      </w:r>
    </w:p>
    <w:p>
      <w:r>
        <w:t>The architecture should permit later conversion from a family tool into a product through Tenant/Family -&gt; Student -&gt; AcademicYear -&gt; PreparationPlan. Institution/Cohort/Teacher can be added later without changing the core preparation engine.</w:t>
      </w:r>
    </w:p>
    <w:p>
      <w:r>
        <w:t>Reusable templates may include 10-month, 6-month, 4-month, 90-day intensive and Custom. Templates supply defaults only; the runtime remains date-driven.</w:t>
      </w:r>
    </w:p>
    <w:p>
      <w:pPr>
        <w:pStyle w:val="Heading1"/>
      </w:pPr>
      <w:r>
        <w:t>28. References and Academic Provenance</w:t>
      </w:r>
    </w:p>
    <w:p>
      <w:r>
        <w:t>CBSE Academic - Curriculum for Academic Year 2026-27. Official curriculum page:</w:t>
      </w:r>
    </w:p>
    <w:p>
      <w:r>
        <w:rPr>
          <w:color w:val="2F75B5"/>
        </w:rPr>
        <w:t>https://cbseacademic.nic.in/curriculum_2027.html</w:t>
      </w:r>
    </w:p>
    <w:p>
      <w:r>
        <w:t>CBSE Circular Acad-14/2026 (01 April 2026) released the 2026-27 curriculum for Classes IX-XII and states alignment with NCF-2023, competency-based education, experiential learning, flexibility and holistic development.</w:t>
      </w:r>
    </w:p>
    <w:p>
      <w:r>
        <w:t>Production curriculum imports should always record the exact source URL/document, board, academic year, subject code where available, retrieval date and parser/import version.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CBSE Board Preparation Tracker - Final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