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 A – ORGANIZATION CHART TEMPLATE</w:t>
      </w:r>
    </w:p>
    <w:p>
      <w:r>
        <w:t>This Organization Chart Template forms part of the HR Governance Pack and Master HR Policy Bible of ITBREAKCOM Private Limited. It reflects the scalable M-Level structure aligned to revenue plans.</w:t>
        <w:br/>
      </w:r>
    </w:p>
    <w:p>
      <w:pPr>
        <w:pStyle w:val="Heading1"/>
      </w:pPr>
      <w:r>
        <w:t>ORGANIZATIONAL STRUCTURE (M-LEVEL BASED)</w:t>
      </w:r>
    </w:p>
    <w:p>
      <w:r>
        <w:t>Founder &amp; Managing Director (M6)</w:t>
        <w:br/>
        <w:t xml:space="preserve">        |</w:t>
        <w:br/>
        <w:t>Head of Programs (M5)</w:t>
        <w:br/>
        <w:t xml:space="preserve">        |</w:t>
        <w:br/>
        <w:t>-------------------------------------------------------------</w:t>
        <w:br/>
        <w:t>|                         |                               |</w:t>
        <w:br/>
        <w:t>Growth Division            Product &amp; Tech Division          Operations Division</w:t>
        <w:br/>
        <w:t>(M3 – M2 – M1)             (M3 – M2 – M1)                   (M3 – M2 – M1)</w:t>
        <w:br/>
      </w:r>
    </w:p>
    <w:p>
      <w:pPr>
        <w:pStyle w:val="Heading1"/>
      </w:pPr>
      <w:r>
        <w:t>DIVISIONAL OVERVIEW</w:t>
      </w:r>
    </w:p>
    <w:p>
      <w:r>
        <w:t>Growth Division:</w:t>
        <w:br/>
        <w:t>• Sales</w:t>
        <w:br/>
        <w:t>• Partnerships</w:t>
        <w:br/>
        <w:t>• Business Development</w:t>
        <w:br/>
        <w:br/>
        <w:t>Product &amp; Tech Division:</w:t>
        <w:br/>
        <w:t>• Technology &amp; Platforms</w:t>
        <w:br/>
        <w:t>• Content Development</w:t>
        <w:br/>
        <w:t>• R&amp;D</w:t>
        <w:br/>
        <w:br/>
        <w:t>Operations Division:</w:t>
        <w:br/>
        <w:t>• Program Management</w:t>
        <w:br/>
        <w:t>• HR &amp; Administration</w:t>
        <w:br/>
        <w:t>• Finance &amp; Support</w:t>
      </w:r>
    </w:p>
    <w:p>
      <w:pPr>
        <w:pStyle w:val="Heading1"/>
      </w:pPr>
      <w:r>
        <w:t>NOTES &amp; GOVERNANCE</w:t>
      </w:r>
    </w:p>
    <w:p>
      <w:r>
        <w:t>• Authority, compensation, and accountability flow through M-Levels, not titles.</w:t>
        <w:br/>
        <w:t>• Exact reporting lines and headcount are approved annually based on the revenue plan.</w:t>
        <w:br/>
        <w:t>• Any structural changes require approval from the Managing Director and Board (where applicable).</w:t>
      </w:r>
    </w:p>
    <w:p>
      <w:pPr>
        <w:pStyle w:val="Heading1"/>
      </w:pPr>
      <w:r>
        <w:t>APPROVAL &amp; REVIEW</w:t>
      </w:r>
    </w:p>
    <w:p>
      <w:r>
        <w:t>Prepared By (HR): _______________________________  Date: ___________</w:t>
        <w:br/>
        <w:br/>
        <w:t>Reviewed By (Head of Programs): ___________________  Date: ___________</w:t>
        <w:br/>
        <w:br/>
        <w:t>Approved By (Founder / Managing Director): ________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