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Методы решения нелинейного уравнения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Выполнил: Аквух  Джеймс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курс 3 группа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Преподаватель: Будник А.М.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Минск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Постановка задачи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Найти решение нелинейного уравнения, заданного в виде </w:t>
      </w:r>
      <m:oMath>
        <m:r>
          <w:rPr>
            <w:sz w:val="24"/>
            <w:szCs w:val="24"/>
            <w:highlight w:val="white"/>
          </w:rPr>
          <m:t xml:space="preserve">f(x) = 0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Методы решения нелинейного уравнения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простых итераций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Формула для итераций:</w:t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sz w:val="24"/>
            <w:szCs w:val="24"/>
            <w:highlight w:val="white"/>
          </w:rPr>
          <m:t xml:space="preserve">x = </m:t>
        </m:r>
        <m:r>
          <w:rPr>
            <w:sz w:val="24"/>
            <w:szCs w:val="24"/>
            <w:highlight w:val="white"/>
          </w:rPr>
          <m:t>ϕ</m:t>
        </m:r>
        <m:r>
          <w:rPr>
            <w:sz w:val="24"/>
            <w:szCs w:val="24"/>
            <w:highlight w:val="white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Условия сходимости (достаточные):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  <w:highlight w:val="white"/>
          <w:u w:val="none"/>
        </w:rPr>
      </w:pPr>
      <m:oMath>
        <m:r>
          <m:t>∃</m:t>
        </m:r>
        <m:r>
          <w:rPr>
            <w:sz w:val="24"/>
            <w:szCs w:val="24"/>
            <w:highlight w:val="white"/>
          </w:rPr>
          <m:t xml:space="preserve">! 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*</m:t>
            </m:r>
          </m:sup>
        </m:sSup>
        <m:r>
          <w:rPr>
            <w:sz w:val="24"/>
            <w:szCs w:val="24"/>
            <w:highlight w:val="white"/>
          </w:rPr>
          <m:t xml:space="preserve">: f(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*</m:t>
            </m:r>
          </m:sup>
        </m:sSup>
        <m:r>
          <w:rPr>
            <w:sz w:val="24"/>
            <w:szCs w:val="24"/>
            <w:highlight w:val="white"/>
          </w:rPr>
          <m:t xml:space="preserve">) = 0; |x - 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*</m:t>
            </m:r>
          </m:sup>
        </m:sSup>
        <m:r>
          <w:rPr>
            <w:sz w:val="24"/>
            <w:szCs w:val="24"/>
            <w:highlight w:val="white"/>
          </w:rPr>
          <m:t xml:space="preserve">| &lt; </m:t>
        </m:r>
        <m:r>
          <w:rPr>
            <w:sz w:val="24"/>
            <w:szCs w:val="24"/>
            <w:highlight w:val="white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  <w:highlight w:val="white"/>
          <w:u w:val="none"/>
        </w:rPr>
      </w:pPr>
      <m:oMath>
        <m:r>
          <m:t>ϕ</m:t>
        </m:r>
        <m:r>
          <w:rPr>
            <w:sz w:val="24"/>
            <w:szCs w:val="24"/>
            <w:highlight w:val="white"/>
          </w:rPr>
          <m:t xml:space="preserve">(x) определена на |x -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| &lt; </m:t>
        </m:r>
        <m:r>
          <w:rPr>
            <w:sz w:val="24"/>
            <w:szCs w:val="24"/>
            <w:highlight w:val="white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  <w:highlight w:val="white"/>
          <w:u w:val="none"/>
        </w:rPr>
      </w:pPr>
      <m:oMath>
        <m:r>
          <w:rPr>
            <w:sz w:val="24"/>
            <w:szCs w:val="24"/>
            <w:highlight w:val="white"/>
          </w:rPr>
          <m:t xml:space="preserve">производная непрерывна и ограничена: |</m:t>
        </m:r>
        <m:r>
          <w:rPr>
            <w:sz w:val="24"/>
            <w:szCs w:val="24"/>
            <w:highlight w:val="white"/>
          </w:rPr>
          <m:t>ϕ</m:t>
        </m:r>
        <m:r>
          <w:rPr>
            <w:sz w:val="24"/>
            <w:szCs w:val="24"/>
            <w:highlight w:val="white"/>
          </w:rPr>
          <m:t xml:space="preserve">'(x)|</m:t>
        </m:r>
        <m:r>
          <w:rPr>
            <w:sz w:val="24"/>
            <w:szCs w:val="24"/>
            <w:highlight w:val="white"/>
          </w:rPr>
          <m:t>≤</m:t>
        </m:r>
        <m:r>
          <w:rPr>
            <w:sz w:val="24"/>
            <w:szCs w:val="24"/>
            <w:highlight w:val="white"/>
          </w:rPr>
          <m:t xml:space="preserve">q</m:t>
        </m:r>
        <m:r>
          <w:rPr>
            <w:sz w:val="24"/>
            <w:szCs w:val="24"/>
            <w:highlight w:val="white"/>
          </w:rPr>
          <m:t>≤</m:t>
        </m:r>
        <m:r>
          <w:rPr>
            <w:sz w:val="24"/>
            <w:szCs w:val="24"/>
            <w:highlight w:val="whit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  <w:highlight w:val="white"/>
          <w:u w:val="none"/>
        </w:rPr>
      </w:pPr>
      <m:oMath>
        <m:r>
          <w:rPr>
            <w:sz w:val="24"/>
            <w:szCs w:val="24"/>
            <w:highlight w:val="white"/>
          </w:rPr>
          <m:t xml:space="preserve">|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 - </m:t>
        </m:r>
        <m:r>
          <w:rPr>
            <w:sz w:val="24"/>
            <w:szCs w:val="24"/>
            <w:highlight w:val="white"/>
          </w:rPr>
          <m:t>ϕ</m:t>
        </m:r>
        <m:r>
          <w:rPr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)|&lt;m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  <w:highlight w:val="white"/>
          <w:u w:val="none"/>
        </w:rPr>
      </w:pPr>
      <m:oMath>
        <m:f>
          <m:fPr>
            <m:ctrlPr>
              <w:rPr>
                <w:sz w:val="24"/>
                <w:szCs w:val="24"/>
                <w:highlight w:val="white"/>
              </w:rPr>
            </m:ctrlPr>
          </m:fPr>
          <m:num>
            <m:r>
              <w:rPr>
                <w:sz w:val="24"/>
                <w:szCs w:val="24"/>
                <w:highlight w:val="white"/>
              </w:rPr>
              <m:t xml:space="preserve">m</m:t>
            </m:r>
          </m:num>
          <m:den>
            <m:r>
              <w:rPr>
                <w:sz w:val="24"/>
                <w:szCs w:val="24"/>
                <w:highlight w:val="white"/>
              </w:rPr>
              <m:t xml:space="preserve">1-q</m:t>
            </m:r>
          </m:den>
        </m:f>
        <m:r>
          <w:rPr>
            <w:sz w:val="24"/>
            <w:szCs w:val="24"/>
            <w:highlight w:val="white"/>
          </w:rPr>
          <m:t xml:space="preserve">&lt;</m:t>
        </m:r>
        <m:r>
          <w:rPr>
            <w:sz w:val="24"/>
            <w:szCs w:val="24"/>
            <w:highlight w:val="white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Ньютона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Формула для итераций:</w:t>
      </w:r>
    </w:p>
    <w:p w:rsidR="00000000" w:rsidDel="00000000" w:rsidP="00000000" w:rsidRDefault="00000000" w:rsidRPr="00000000">
      <w:pPr>
        <w:contextualSpacing w:val="0"/>
        <w:jc w:val="center"/>
      </w:pPr>
      <m:oMath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k+1</m:t>
            </m:r>
          </m:sub>
        </m:sSub>
        <m:r>
          <w:rPr>
            <w:sz w:val="24"/>
            <w:szCs w:val="24"/>
            <w:highlight w:val="white"/>
          </w:rPr>
          <m:t xml:space="preserve">=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  <w:highlight w:val="white"/>
                  </w:rPr>
                  <m:t xml:space="preserve">k</m:t>
                </m:r>
              </m:sub>
            </m:sSub>
            <m:r>
              <w:rPr>
                <w:sz w:val="24"/>
                <w:szCs w:val="24"/>
                <w:highlight w:val="white"/>
              </w:rPr>
              <m:t xml:space="preserve">-</m:t>
            </m:r>
            <m:f>
              <m:fPr>
                <m:ctrlPr>
                  <w:rPr>
                    <w:sz w:val="24"/>
                    <w:szCs w:val="24"/>
                    <w:highlight w:val="white"/>
                  </w:rPr>
                </m:ctrlPr>
              </m:fPr>
              <m:num>
                <m:r>
                  <w:rPr>
                    <w:sz w:val="24"/>
                    <w:szCs w:val="24"/>
                    <w:highlight w:val="white"/>
                  </w:rPr>
                  <m:t xml:space="preserve">f(</m:t>
                </m:r>
                <m:sSub>
                  <m:sSubPr>
                    <m:ctrlPr>
                      <w:rPr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  <w:highlight w:val="white"/>
                      </w:rPr>
                      <m:t xml:space="preserve">k</m:t>
                    </m:r>
                  </m:sub>
                </m:sSub>
                <m:r>
                  <w:rPr>
                    <w:sz w:val="24"/>
                    <w:szCs w:val="24"/>
                    <w:highlight w:val="white"/>
                  </w:rPr>
                  <m:t xml:space="preserve">)</m:t>
                </m:r>
              </m:num>
              <m:den>
                <m:r>
                  <w:rPr>
                    <w:sz w:val="24"/>
                    <w:szCs w:val="24"/>
                    <w:highlight w:val="white"/>
                  </w:rPr>
                  <m:t xml:space="preserve">f'(</m:t>
                </m:r>
                <m:sSub>
                  <m:sSubPr>
                    <m:ctrlPr>
                      <w:rPr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  <w:highlight w:val="white"/>
                      </w:rPr>
                      <m:t xml:space="preserve">k</m:t>
                    </m:r>
                  </m:sub>
                </m:sSub>
                <m:r>
                  <w:rPr>
                    <w:sz w:val="24"/>
                    <w:szCs w:val="24"/>
                    <w:highlight w:val="white"/>
                  </w:rPr>
                  <m:t xml:space="preserve">)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Условия сходимости (достаточные):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  <w:highlight w:val="white"/>
          <w:u w:val="none"/>
        </w:rPr>
      </w:pPr>
      <m:oMath>
        <m:r>
          <w:rPr>
            <w:sz w:val="24"/>
            <w:szCs w:val="24"/>
            <w:highlight w:val="white"/>
          </w:rPr>
          <m:t xml:space="preserve">f(a) f(b) &lt;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  <w:highlight w:val="white"/>
          <w:u w:val="none"/>
        </w:rPr>
      </w:pPr>
      <m:oMath>
        <m:r>
          <w:rPr>
            <w:sz w:val="24"/>
            <w:szCs w:val="24"/>
            <w:highlight w:val="white"/>
          </w:rPr>
          <m:t xml:space="preserve">f'(x) </m:t>
        </m:r>
        <m:r>
          <w:rPr>
            <w:sz w:val="24"/>
            <w:szCs w:val="24"/>
            <w:highlight w:val="white"/>
          </w:rPr>
          <m:t>≠</m:t>
        </m:r>
        <m:r>
          <w:rPr>
            <w:sz w:val="24"/>
            <w:szCs w:val="24"/>
            <w:highlight w:val="white"/>
          </w:rPr>
          <m:t xml:space="preserve">0; f''(x) </m:t>
        </m:r>
        <m:r>
          <w:rPr>
            <w:sz w:val="24"/>
            <w:szCs w:val="24"/>
            <w:highlight w:val="white"/>
          </w:rPr>
          <m:t>≠</m:t>
        </m:r>
        <m:r>
          <w:rPr>
            <w:sz w:val="24"/>
            <w:szCs w:val="24"/>
            <w:highlight w:val="white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  <w:highlight w:val="white"/>
          <w:u w:val="none"/>
        </w:rPr>
      </w:pPr>
      <m:oMath>
        <m:r>
          <w:rPr>
            <w:sz w:val="24"/>
            <w:szCs w:val="24"/>
            <w:highlight w:val="white"/>
          </w:rPr>
          <m:t xml:space="preserve">f(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) f''(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) &gt; 0, 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=[a,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Проверка условий сходимости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простых итераций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m:oMath>
        <m:r>
          <w:rPr>
            <w:sz w:val="24"/>
            <w:szCs w:val="24"/>
            <w:highlight w:val="white"/>
          </w:rPr>
          <m:t xml:space="preserve">f(x)=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r>
              <w:rPr>
                <w:sz w:val="24"/>
                <w:szCs w:val="24"/>
                <w:highlight w:val="white"/>
              </w:rPr>
              <m:t xml:space="preserve">e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x</m:t>
            </m:r>
          </m:sup>
        </m:sSup>
        <m:r>
          <w:rPr>
            <w:sz w:val="24"/>
            <w:szCs w:val="24"/>
            <w:highlight w:val="white"/>
          </w:rPr>
          <m:t xml:space="preserve">+</m:t>
        </m:r>
        <m:rad>
          <m:radPr>
            <m:degHide m:val="1"/>
            <m:ctrlPr>
              <w:rPr>
                <w:sz w:val="24"/>
                <w:szCs w:val="24"/>
                <w:highlight w:val="white"/>
              </w:rPr>
            </m:ctrlPr>
          </m:radPr>
          <m:e>
            <m:r>
              <w:rPr>
                <w:sz w:val="24"/>
                <w:szCs w:val="24"/>
                <w:highlight w:val="white"/>
              </w:rPr>
              <m:t xml:space="preserve">1+</m:t>
            </m:r>
            <m:sSup>
              <m:sSupPr>
                <m:ctrlPr>
                  <w:rPr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sz w:val="24"/>
                    <w:szCs w:val="24"/>
                    <w:highlight w:val="white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  <w:highlight w:val="white"/>
                  </w:rPr>
                  <m:t xml:space="preserve">2x</m:t>
                </m:r>
              </m:sup>
            </m:sSup>
          </m:e>
        </m:rad>
        <m:r>
          <w:rPr>
            <w:sz w:val="24"/>
            <w:szCs w:val="24"/>
            <w:highlight w:val="white"/>
          </w:rPr>
          <m:t xml:space="preserve">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m:oMath>
        <m:r>
          <m:t>ϕ</m:t>
        </m:r>
        <m:r>
          <w:rPr>
            <w:sz w:val="24"/>
            <w:szCs w:val="24"/>
            <w:highlight w:val="white"/>
          </w:rPr>
          <m:t xml:space="preserve">(x)=x-f(x) / 5; 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=0; </m:t>
        </m:r>
        <m:r>
          <w:rPr>
            <w:sz w:val="24"/>
            <w:szCs w:val="24"/>
            <w:highlight w:val="white"/>
          </w:rPr>
          <m:t>δ</m:t>
        </m:r>
        <m:r>
          <w:rPr>
            <w:sz w:val="24"/>
            <w:szCs w:val="24"/>
            <w:highlight w:val="white"/>
          </w:rPr>
          <m:t xml:space="preserve">=0.5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m:oMath>
        <m:r>
          <m:t>ϕ</m:t>
        </m:r>
        <m:r>
          <w:rPr>
            <w:sz w:val="24"/>
            <w:szCs w:val="24"/>
            <w:highlight w:val="white"/>
          </w:rPr>
          <m:t xml:space="preserve">'(x)=-</m:t>
        </m:r>
        <m:f>
          <m:fPr>
            <m:ctrlPr>
              <w:rPr>
                <w:sz w:val="24"/>
                <w:szCs w:val="24"/>
                <w:highlight w:val="white"/>
              </w:rPr>
            </m:ctrlPr>
          </m:fPr>
          <m:num>
            <m:r>
              <w:rPr>
                <w:sz w:val="24"/>
                <w:szCs w:val="24"/>
                <w:highlight w:val="white"/>
              </w:rPr>
              <m:t xml:space="preserve">1</m:t>
            </m:r>
          </m:num>
          <m:den>
            <m:r>
              <w:rPr>
                <w:sz w:val="24"/>
                <w:szCs w:val="24"/>
                <w:highlight w:val="white"/>
              </w:rPr>
              <m:t xml:space="preserve">5</m:t>
            </m:r>
          </m:den>
        </m:f>
        <m:d>
          <m:dPr>
            <m:begChr m:val="("/>
            <m:endChr m:val=")"/>
            <m:ctrlPr>
              <w:rPr>
                <w:sz w:val="24"/>
                <w:szCs w:val="24"/>
                <w:highlight w:val="white"/>
              </w:rPr>
            </m:ctrlPr>
          </m:dPr>
          <m:e>
            <m:sSup>
              <m:sSupPr>
                <m:ctrlPr>
                  <w:rPr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sz w:val="24"/>
                    <w:szCs w:val="24"/>
                    <w:highlight w:val="white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  <w:highlight w:val="white"/>
                  </w:rPr>
                  <m:t xml:space="preserve">x</m:t>
                </m:r>
              </m:sup>
            </m:sSup>
            <m:r>
              <w:rPr>
                <w:sz w:val="24"/>
                <w:szCs w:val="24"/>
                <w:highlight w:val="white"/>
              </w:rPr>
              <m:t xml:space="preserve">+</m:t>
            </m:r>
            <m:f>
              <m:fPr>
                <m:ctrlPr>
                  <w:rPr>
                    <w:sz w:val="24"/>
                    <w:szCs w:val="24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sz w:val="24"/>
                        <w:szCs w:val="24"/>
                        <w:highlight w:val="white"/>
                      </w:rPr>
                    </m:ctrlPr>
                  </m:sSupPr>
                  <m:e>
                    <m:r>
                      <w:rPr>
                        <w:sz w:val="24"/>
                        <w:szCs w:val="24"/>
                        <w:highlight w:val="white"/>
                      </w:rPr>
                      <m:t xml:space="preserve">e</m:t>
                    </m:r>
                  </m:e>
                  <m:sup>
                    <m:r>
                      <w:rPr>
                        <w:sz w:val="24"/>
                        <w:szCs w:val="24"/>
                        <w:highlight w:val="white"/>
                      </w:rPr>
                      <m:t xml:space="preserve">2x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sz w:val="24"/>
                        <w:szCs w:val="24"/>
                        <w:highlight w:val="white"/>
                      </w:rPr>
                    </m:ctrlPr>
                  </m:radPr>
                  <m:e>
                    <m:sSup>
                      <m:sSupPr>
                        <m:ctrlPr>
                          <w:rPr>
                            <w:sz w:val="24"/>
                            <w:szCs w:val="24"/>
                            <w:highlight w:val="white"/>
                          </w:rPr>
                        </m:ctrlPr>
                      </m:sSupPr>
                      <m:e>
                        <m:r>
                          <w:rPr>
                            <w:sz w:val="24"/>
                            <w:szCs w:val="24"/>
                            <w:highlight w:val="white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sz w:val="24"/>
                            <w:szCs w:val="24"/>
                            <w:highlight w:val="white"/>
                          </w:rPr>
                          <m:t xml:space="preserve">2x</m:t>
                        </m:r>
                      </m:sup>
                    </m:sSup>
                    <m:r>
                      <w:rPr>
                        <w:sz w:val="24"/>
                        <w:szCs w:val="24"/>
                        <w:highlight w:val="white"/>
                      </w:rPr>
                      <m:t xml:space="preserve">+1</m:t>
                    </m:r>
                  </m:e>
                </m:rad>
              </m:den>
            </m:f>
          </m:e>
        </m:d>
        <m:r>
          <w:rPr>
            <w:sz w:val="24"/>
            <w:szCs w:val="24"/>
            <w:highlight w:val="white"/>
          </w:rPr>
          <m:t xml:space="preserve">+1&lt;0.9 &lt;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m:oMath>
        <m:r>
          <w:rPr>
            <w:sz w:val="24"/>
            <w:szCs w:val="24"/>
            <w:highlight w:val="white"/>
          </w:rPr>
          <m:t xml:space="preserve">|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 - </m:t>
        </m:r>
        <m:r>
          <w:rPr>
            <w:sz w:val="24"/>
            <w:szCs w:val="24"/>
            <w:highlight w:val="white"/>
          </w:rPr>
          <m:t>ϕ</m:t>
        </m:r>
        <m:r>
          <w:rPr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)|=(</m:t>
        </m:r>
        <m:rad>
          <m:radPr>
            <m:degHide m:val="1"/>
            <m:ctrlPr>
              <w:rPr>
                <w:sz w:val="24"/>
                <w:szCs w:val="24"/>
                <w:highlight w:val="white"/>
              </w:rPr>
            </m:ctrlPr>
          </m:radPr>
          <m:e>
            <m:r>
              <w:rPr>
                <w:sz w:val="24"/>
                <w:szCs w:val="24"/>
                <w:highlight w:val="white"/>
              </w:rPr>
              <m:t xml:space="preserve">2</m:t>
            </m:r>
          </m:e>
        </m:rad>
        <m:r>
          <w:rPr>
            <w:sz w:val="24"/>
            <w:szCs w:val="24"/>
            <w:highlight w:val="white"/>
          </w:rPr>
          <m:t xml:space="preserve">-1) / 5&lt;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m:oMath>
        <m:f>
          <m:fPr>
            <m:ctrlPr>
              <w:rPr>
                <w:sz w:val="24"/>
                <w:szCs w:val="24"/>
                <w:highlight w:val="white"/>
              </w:rPr>
            </m:ctrlPr>
          </m:fPr>
          <m:num>
            <m:r>
              <w:rPr>
                <w:sz w:val="24"/>
                <w:szCs w:val="24"/>
                <w:highlight w:val="white"/>
              </w:rPr>
              <m:t xml:space="preserve">m</m:t>
            </m:r>
          </m:num>
          <m:den>
            <m:r>
              <w:rPr>
                <w:sz w:val="24"/>
                <w:szCs w:val="24"/>
                <w:highlight w:val="white"/>
              </w:rPr>
              <m:t xml:space="preserve">1-q</m:t>
            </m:r>
          </m:den>
        </m:f>
        <m:r>
          <w:rPr>
            <w:sz w:val="24"/>
            <w:szCs w:val="24"/>
            <w:highlight w:val="white"/>
          </w:rPr>
          <m:t xml:space="preserve">=</m:t>
        </m:r>
        <m:f>
          <m:fPr>
            <m:ctrlPr>
              <w:rPr>
                <w:sz w:val="24"/>
                <w:szCs w:val="24"/>
                <w:highlight w:val="white"/>
              </w:rPr>
            </m:ctrlPr>
          </m:fPr>
          <m:num>
            <m:r>
              <w:rPr>
                <w:sz w:val="24"/>
                <w:szCs w:val="24"/>
                <w:highlight w:val="white"/>
              </w:rPr>
              <m:t xml:space="preserve">0.1</m:t>
            </m:r>
          </m:num>
          <m:den>
            <m:r>
              <w:rPr>
                <w:sz w:val="24"/>
                <w:szCs w:val="24"/>
                <w:highlight w:val="white"/>
              </w:rPr>
              <m:t xml:space="preserve">1-0.9</m:t>
            </m:r>
          </m:den>
        </m:f>
        <m:r>
          <w:rPr>
            <w:sz w:val="24"/>
            <w:szCs w:val="24"/>
            <w:highlight w:val="white"/>
          </w:rPr>
          <m:t xml:space="preserve">=1&gt;0.5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Вывод: достаточные условия сходимости не выполнены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Ньютона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m:oMath>
        <m:r>
          <w:rPr>
            <w:sz w:val="24"/>
            <w:szCs w:val="24"/>
            <w:highlight w:val="white"/>
          </w:rPr>
          <m:t xml:space="preserve">f(x)=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r>
              <w:rPr>
                <w:sz w:val="24"/>
                <w:szCs w:val="24"/>
                <w:highlight w:val="white"/>
              </w:rPr>
              <m:t xml:space="preserve">e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x</m:t>
            </m:r>
          </m:sup>
        </m:sSup>
        <m:r>
          <w:rPr>
            <w:sz w:val="24"/>
            <w:szCs w:val="24"/>
            <w:highlight w:val="white"/>
          </w:rPr>
          <m:t xml:space="preserve">+</m:t>
        </m:r>
        <m:rad>
          <m:radPr>
            <m:degHide m:val="1"/>
            <m:ctrlPr>
              <w:rPr>
                <w:sz w:val="24"/>
                <w:szCs w:val="24"/>
                <w:highlight w:val="white"/>
              </w:rPr>
            </m:ctrlPr>
          </m:radPr>
          <m:e>
            <m:r>
              <w:rPr>
                <w:sz w:val="24"/>
                <w:szCs w:val="24"/>
                <w:highlight w:val="white"/>
              </w:rPr>
              <m:t xml:space="preserve">1+</m:t>
            </m:r>
            <m:sSup>
              <m:sSupPr>
                <m:ctrlPr>
                  <w:rPr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sz w:val="24"/>
                    <w:szCs w:val="24"/>
                    <w:highlight w:val="white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  <w:highlight w:val="white"/>
                  </w:rPr>
                  <m:t xml:space="preserve">2x</m:t>
                </m:r>
              </m:sup>
            </m:sSup>
          </m:e>
        </m:rad>
        <m:r>
          <w:rPr>
            <w:sz w:val="24"/>
            <w:szCs w:val="24"/>
            <w:highlight w:val="white"/>
          </w:rPr>
          <m:t xml:space="preserve">-2;a=-0.5;b=0.5; 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m:oMath>
        <m:r>
          <w:rPr>
            <w:sz w:val="24"/>
            <w:szCs w:val="24"/>
            <w:highlight w:val="white"/>
          </w:rPr>
          <m:t xml:space="preserve">f(-0.5)*f(0.5)</m:t>
        </m:r>
        <m:r>
          <w:rPr>
            <w:sz w:val="24"/>
            <w:szCs w:val="24"/>
            <w:highlight w:val="white"/>
          </w:rPr>
          <m:t>≃</m:t>
        </m:r>
        <m:r>
          <w:rPr>
            <w:sz w:val="24"/>
            <w:szCs w:val="24"/>
            <w:highlight w:val="white"/>
          </w:rPr>
          <m:t xml:space="preserve">-0.35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m:oMath>
        <m:r>
          <w:rPr>
            <w:sz w:val="24"/>
            <w:szCs w:val="24"/>
            <w:highlight w:val="white"/>
          </w:rPr>
          <m:t xml:space="preserve">f'(x)&gt;0, x</m:t>
        </m:r>
        <m:r>
          <w:rPr>
            <w:sz w:val="24"/>
            <w:szCs w:val="24"/>
            <w:highlight w:val="white"/>
          </w:rPr>
          <m:t>∈</m:t>
        </m:r>
        <m:r>
          <w:rPr>
            <w:sz w:val="24"/>
            <w:szCs w:val="24"/>
            <w:highlight w:val="white"/>
          </w:rPr>
          <m:t xml:space="preserve">[-0.5; 0.5]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m:oMath>
        <m:r>
          <w:rPr>
            <w:sz w:val="24"/>
            <w:szCs w:val="24"/>
            <w:highlight w:val="white"/>
          </w:rPr>
          <m:t xml:space="preserve">f''(x)&gt;0, x</m:t>
        </m:r>
        <m:r>
          <w:rPr>
            <w:sz w:val="24"/>
            <w:szCs w:val="24"/>
            <w:highlight w:val="white"/>
          </w:rPr>
          <m:t>∈</m:t>
        </m:r>
        <m:r>
          <w:rPr>
            <w:sz w:val="24"/>
            <w:szCs w:val="24"/>
            <w:highlight w:val="white"/>
          </w:rPr>
          <m:t xml:space="preserve">[-0.5; 0.5]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m:oMath>
        <m:r>
          <w:rPr>
            <w:sz w:val="24"/>
            <w:szCs w:val="24"/>
            <w:highlight w:val="white"/>
          </w:rPr>
          <m:t xml:space="preserve">f(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) f''(</m:t>
        </m:r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sz w:val="24"/>
            <w:szCs w:val="24"/>
            <w:highlight w:val="white"/>
          </w:rPr>
          <m:t xml:space="preserve">)</m:t>
        </m:r>
        <m:r>
          <w:rPr>
            <w:sz w:val="24"/>
            <w:szCs w:val="24"/>
            <w:highlight w:val="white"/>
          </w:rPr>
          <m:t>≃</m:t>
        </m:r>
        <m:r>
          <w:rPr>
            <w:sz w:val="24"/>
            <w:szCs w:val="24"/>
            <w:highlight w:val="white"/>
          </w:rPr>
          <m:t xml:space="preserve">2.47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Вывод: достаточные условия сходимости выполнены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Листинг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'use strict';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EPS = 1E-5, TOL =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let log = console.log, M = Math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let f = x =&gt; (M.exp(x) + M.sqrt(1 + M.exp(2 * x)) - 2)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let fd = x =&gt; (M.exp(x) + M.exp(2 * x) / M.sqrt(M.exp(2 * x) + 1))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let phiN = x =&gt; (x - (f(x) / fd(x)))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let phiS = x =&gt; (x - f(x) /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let bisection = (r)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while (r.b - r.a &gt; TOL)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    let c = (r.b + r.a) /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    if (M.abs(f(c)) &lt; EPS) return { a: c, b: c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    r[f(c) * f(r.a) &lt; 0 ? 'b' : 'a'] =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return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let solve = r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ab/>
        <w:t xml:space="preserve">let x = (r.a + r.b) / 2, count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   </w:t>
        <w:tab/>
        <w:t xml:space="preserve">while (M.abs(x - (x = phiS(x))) &gt; EPS &amp;&amp; ++count);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   </w:t>
        <w:tab/>
        <w:t xml:space="preserve">log(`Simple iterations: the solution ${x}\xB1${EPS} was found with ${count} iterations`)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ab/>
        <w:t xml:space="preserve">let x = (r.a + r.b) / 2, count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   </w:t>
        <w:tab/>
        <w:t xml:space="preserve">while (M.abs(x - (x = phiN(x))) &gt; EPS &amp;&amp; ++count);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   </w:t>
        <w:tab/>
        <w:t xml:space="preserve">log(`Newton: the solution ${x}\xB1${EPS} was found with ${count} iterations`)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solve(bisection({ a: -1, b: 1 }))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Результаты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4"/>
            <w:szCs w:val="24"/>
            <w:highlight w:val="white"/>
          </w:rPr>
          <m:t xml:space="preserve">Simple iterations: the solution -0.287652966289323±0.00001 was found with 26 iterations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4"/>
            <w:szCs w:val="24"/>
            <w:highlight w:val="white"/>
          </w:rPr>
          <m:t xml:space="preserve">Newton: the solution -0.28768207245164723±0.00001 was found with 3 iterations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Вывод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Несмотря на тот факт, что для метода простых итераций достаточные условия сходимости не были выполнены, он сошелся, что подтверждает достаточность но не необходимость заданных условий сходимости. В то же время, сходимость метода Ньютона оказалось на порядок выше (количество необходимых итераций отличается на 1 порядок). Это обусловлено двумя факторами: метод Ньютона обладает квадратичной скоростью сходимости в отличие от МПИ, который обладает линейной скоростью сходимости, и достаточные условия сходимости метода Ньютона были выполнены.</w:t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