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br/>
        <w:t>智能人才库项目需求规格说明书（V5.1.0）</w:t>
      </w:r>
    </w:p>
    <w:p>
      <w:pPr>
        <w:jc w:val="center"/>
      </w:pPr>
      <w:r>
        <w:rPr>
          <w:sz w:val="24"/>
        </w:rPr>
        <w:br/>
        <w:t>版本：V5.1.0    状态：已交付    日期：2026-08-24</w:t>
        <w:br/>
        <w:t>范围：全平台五大人才域（学术 / 开源 / 实验室 / 竞赛 / 行业）+ 共享系统能力</w:t>
      </w:r>
    </w:p>
    <w:p>
      <w:r>
        <w:br w:type="page"/>
      </w:r>
    </w:p>
    <w:p>
      <w:r>
        <w:rPr>
          <w:b w:val="0"/>
        </w:rPr>
        <w:t>本章按域给出功能需求规格。每条需求标注主要端点或页面作为验收锚点。</w:t>
      </w:r>
    </w:p>
    <w:p>
      <w:pPr>
        <w:pStyle w:val="Heading1"/>
      </w:pPr>
      <w:r>
        <w:t>1. 学术人才域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需求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验收锚点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AC-1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多模式搜索：keyword/fulltext/semantic/hybrid（RRF）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/search/v2/talents；搜索页 Tab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AC-2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人才画像：详情、精选论文、合作网络、谱系图、影响力排行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/talents/{id}、/works、/collaborations、/genealogy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AC-3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筛选/对比/导出：学校/国家/角色/标签/引用量；CSV/Excel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 /talents/compare、/talents/export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AC-4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收藏与人才池：收藏 CRUD、池成员管理、跟进状态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/favorites（6 端点）、/talent-pools（10 端点）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AC-5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采集管理：11 阶段流水线任务全生命周期、venue 子任务、断点续跑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/collect/tasks*、/venues*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AC-6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数据版本：版本/发布/纠偏/质量报告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/data-version/*（16 端点）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AC-7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智能能力：嵌入管理、JD 三维匹配、相似推荐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/embeddings/*、/jd-match/*、/recommend/*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AC-8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技术要素全景：六大要素汇总与下钻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/tech-domains/*；/tech-domain 页面</w:t>
            </w:r>
          </w:p>
        </w:tc>
      </w:tr>
    </w:tbl>
    <w:p>
      <w:pPr>
        <w:pStyle w:val="Heading1"/>
      </w:pPr>
      <w:r>
        <w:t>2. 开源人才域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需求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验收锚点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OS-1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统一搜索 keyword/semantic/hybrid + 多维度筛选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 /open-source/search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OS-2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开发者画像：仓库/贡献/语言技能；对比/导出/相似推荐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/open-source/developers*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OS-3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仓库配置：CRUD（含名称搜索，V5.1.0 修复）、批量创建、批量设要素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/open-source/repo-configs*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OS-4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采集：单仓/批量触发、限流自愈、历史预警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/repo-configs/{id}/collect、/collect-batch、/collect-check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OS-5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自动探测：按技术方向发现高星仓库并导入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/open-source/discover/*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OS-6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数据清理：dry_run 预览、三类保护、审计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 /repo-configs/{id}/purge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OS-7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在校生分类：bio/company 规则 + 学校词典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is_student 筛选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OS-8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首页统计：收录开发者/覆盖仓库（V5.1.0 修正口径）/活跃组织/技术栈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/open-source/stats</w:t>
            </w:r>
          </w:p>
        </w:tc>
      </w:tr>
    </w:tbl>
    <w:p>
      <w:pPr>
        <w:pStyle w:val="Heading1"/>
      </w:pPr>
      <w:r>
        <w:t>3. 实验室人才域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需求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验收锚点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LAB-1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JSONL 导入：按 parent_lab 全量替换，0 行硬保护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 /lab/import/upload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LAB-2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实验室总览与画像：统计、分布、元数据聚合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/lab/stats、/lab/labs/{p}/profile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LAB-3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人才搜索：多维度筛选 + 6 种排序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/lab/talents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LAB-4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师承网络：实验室级网络图、单人才师承树（库内回链）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/lab/labs/{p}/advisor-network、/talents/{id}/mentorship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LAB-5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主页预览：SSRF 防护、7 天缓存、批量预取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/talents/{id}/homepage-preview、/lab/prefetch-homepages*</w:t>
            </w:r>
          </w:p>
        </w:tc>
      </w:tr>
    </w:tbl>
    <w:p>
      <w:pPr>
        <w:pStyle w:val="Heading1"/>
      </w:pPr>
      <w:r>
        <w:t>4. 竞赛人才域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需求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验收锚点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CP-1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JSONL schema v1.0 导入：严格行序 + 头校验，单场全量替换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 /comp/import/upload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CP-2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赛事系列：ICPC/IOI/IMO/IPhO 已启用，其余占位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constants/series.py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CP-3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人才搜索与详情：rating/奖牌筛选排序、逐场参赛史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/comp/talents*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CP-4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赛事榜单：个人榜 + 团队榜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/comp/contests/{id}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CP-5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域总览：统计 + Top10 奖牌榜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/comp/stats/overview</w:t>
            </w:r>
          </w:p>
        </w:tc>
      </w:tr>
    </w:tbl>
    <w:p>
      <w:pPr>
        <w:pStyle w:val="Heading1"/>
      </w:pPr>
      <w:r>
        <w:t>5. 行业人才域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需求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验收锚点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IN-1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岗位管理：CRUD + 生命周期 open→closed→archived + 候选统计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/industry/positions*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IN-2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人才搜索：岗位/匹配分/状态/来源/技术方向筛选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/industry/talents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IN-3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人才详情：履历时间线 + 多岗位匹配对比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/industry/talents/{id}、/positions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IN-4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候选人状态：new/connected/terminated + touched/notes/四维分编辑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PATCH /industry/talents/{tid}/positions/{pid}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IN-5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导入双通道：上传 + API Key 推送，增量 upsert 保留人工标记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 /industry/import/upload、/industry/import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IN-6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批次管理与岗位导出 JSONL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/industry/positions/{id}/batches*、/export</w:t>
            </w:r>
          </w:p>
        </w:tc>
      </w:tr>
    </w:tbl>
    <w:p>
      <w:pPr>
        <w:pStyle w:val="Heading1"/>
      </w:pPr>
      <w:r>
        <w:t>6. 共享与系统能力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需求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验收锚点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SH-1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认证：注册/登录/刷新/改密；密码策略 + bcrypt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/auth/*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SH-2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三级角色 + 三维权限 scope + 注册审批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/users/*（/pending、/approve、/scopes）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SH-3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审计日志：操作 + 认证事件，request_id 贯穿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/audit/logs*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SH-4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系统配置面板：LLM/嵌入/代理/GitHub + 4 个连接测试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/system-config*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SH-5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开放 API：五域只读 + 跨域统一搜索，API Key + scope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/open-api/*、/api-keys*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SH-6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隐私合规与意见反馈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/privacy/*、/suggestions*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SH-7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观测：健康检查三端点、Prometheus 指标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/health、/ready、/live、/metrics</w:t>
            </w:r>
          </w:p>
        </w:tc>
      </w:tr>
    </w:tbl>
    <w:p>
      <w:pPr>
        <w:pStyle w:val="Heading1"/>
      </w:pPr>
      <w:r>
        <w:t>7. 验收标准（总体）</w:t>
      </w:r>
    </w:p>
    <w:p>
      <w:pPr>
        <w:pStyle w:val="ListBullet"/>
      </w:pPr>
      <w:r>
        <w:t>上述每条需求的锚点端点/页面可用且与本文档描述一致</w:t>
      </w:r>
    </w:p>
    <w:p>
      <w:pPr>
        <w:pStyle w:val="ListBullet"/>
      </w:pPr>
      <w:r>
        <w:t>质量门禁全绿：make lint-full 等价于 CI 三 Job</w:t>
      </w:r>
    </w:p>
    <w:p>
      <w:pPr>
        <w:pStyle w:val="ListBullet"/>
      </w:pPr>
      <w:r>
        <w:t>架构合规：check_architecture.py 无新增违规（跨域零容忍）</w:t>
      </w:r>
    </w:p>
    <w:p>
      <w:pPr>
        <w:pStyle w:val="ListBullet"/>
      </w:pPr>
      <w:r>
        <w:t>数据安全：导入 0 行硬保护、purge 保护、测试库隔离有效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