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智能人才库项目模块详细设计说明（V5.1.0）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后端模块分层</w:t>
      </w:r>
    </w:p>
    <w:p>
      <w:r>
        <w:rPr>
          <w:b w:val="0"/>
        </w:rPr>
        <w:t>每域统一 api/ → services/ → repositories/ 单向依赖；models/schemas/constants 横向被各层引用。全局聚合：app/api_router.py（路由）、app/model_registry.py（Alembic 模型注册）。</w:t>
      </w:r>
    </w:p>
    <w:p>
      <w:pPr>
        <w:pStyle w:val="Heading1"/>
      </w:pPr>
      <w:r>
        <w:t>2. 学术域模块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services/collect/orchestrator + phases/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 阶段流水线编排与阶段处理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services/search/strategies/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keyword/fulltext/semantic/hybrid 搜索策略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services/sync/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Standardized → Serving 同步（含 CS 过滤 0.7）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services/jd_match/、services/recommend/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JD 解析评分、相似推荐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services/genealogy_service、influence_service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谱系推断、影响力评分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services/role_identifier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角色识别（教授/学生等）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builders/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搜索文档等构建器</w:t>
            </w:r>
          </w:p>
        </w:tc>
      </w:tr>
    </w:tbl>
    <w:p>
      <w:pPr>
        <w:pStyle w:val="Heading1"/>
      </w:pPr>
      <w:r>
        <w:t>3. 开源域模块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services/collectors/github_collector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contributors → 用户详情 → 个人仓库 → commits 统计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services/github_client + github_token_pool + github_transport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API 访问、token 轮换、限速重试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services/os_repo_config_mixin / os_batch_ops_mixin / os_collect_task_mixin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仓库配置 / 批量操作 / 采集任务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services/discover_service + constants/discover_keywords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自动探测高星仓库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services/os_tech_tag_sync_mixin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技术标签并集重算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services/os_student_classifier + constants/school_dict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在校生分类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repositories/open_source/purge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数据清理（三类保护）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services/open_source_embedding_service / os_embedding_service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嵌入生成与管理</w:t>
            </w:r>
          </w:p>
        </w:tc>
      </w:tr>
    </w:tbl>
    <w:p>
      <w:pPr>
        <w:pStyle w:val="Heading1"/>
      </w:pPr>
      <w:r>
        <w:t>4. 实验室 / 竞赛 / 行业域模块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lab_import_service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JSONL 解析、全量替换、lab_info upsert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homepage_preview_service / prefetch_background_service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主页抓取清洗（SSRF 防护、7 天缓存）/ 批量预取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constants/role_mapping、lab_founders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role_section → role_type/academic_level 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comp_import_service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schema v1.0 行序校验、单场替换、聚合重算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comp_contest_service / comp_stats_service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双榜单 / 总览与系列统计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industry_import_service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增量 upsert 三边界规则、批次、报告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industry_talent_service / position 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状态流转、岗位聚合、导出</w:t>
            </w:r>
          </w:p>
        </w:tc>
      </w:tr>
    </w:tbl>
    <w:p>
      <w:pPr>
        <w:pStyle w:val="Heading1"/>
      </w:pPr>
      <w:r>
        <w:t>5. 共享与核心模块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shared/services/llm/llm_gateway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统一网关（对话/嵌入/健康检查，重试与错误转换）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shared/services/common/http_client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HttpClientFactory（全部出站 HTTP 入口）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shared/services/common/circuit_breaker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熔断器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shared/services/jsonl_import/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导入骨架五模块（guard/isolation/parsing/report/values）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shared/services/open_api/registry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跨域搜索 Provider 注册表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shared/services/config_service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sys_config 动态配置（敏感项掩码）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shared/services/audit_service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审计写入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app/core/auth、config、cache、metrics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JWT/密码、配置、Redis 缓存、自研指标注册表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app/middleware/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限流（内存滑动窗口）、请求日志（request_id）、指标采集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