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智能人才库项目部署与运行设计说明（V5.1.0）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部署拓扑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镜像/构建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postgres:16-alpine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init-db.sql 启用 uuid-ossp + pg_trgm；pgvector 用于向量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 --profile production 启动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backend/Dockerfile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 8000 / 本地 8003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开发挂载源码 + reload；生产 Nginx 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frontend/Dockerfile（development target）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 dev 代理 /api、/uploads → 8003；production target 用 Nginx</w:t>
            </w:r>
          </w:p>
        </w:tc>
      </w:tr>
    </w:tbl>
    <w:p>
      <w:r>
        <w:rPr>
          <w:b w:val="0"/>
        </w:rPr>
        <w:t>单网络 talent-network；卷 postgres_data/redis_data；密码均为 CHANGE_ME_IN_PRODUCTION 占位符，生产用 override 或 docker secrets。</w:t>
      </w:r>
    </w:p>
    <w:p>
      <w:pPr>
        <w:pStyle w:val="Heading1"/>
      </w:pPr>
      <w:r>
        <w:t>2. 启动与初始化</w:t>
      </w:r>
    </w:p>
    <w:p>
      <w:pPr>
        <w:pStyle w:val="ListBullet"/>
      </w:pPr>
      <w:r>
        <w:t>本地：make install → cp .env.example .env（前后端）→ 起 postgres → make migrate &amp;&amp; make dev-backend → make dev-frontend</w:t>
      </w:r>
    </w:p>
    <w:p>
      <w:pPr>
        <w:pStyle w:val="ListBullet"/>
      </w:pPr>
      <w:r>
        <w:t>种子：make seed（scripts/data/init_system.py --force，含六大技术要素与方向）</w:t>
      </w:r>
    </w:p>
    <w:p>
      <w:pPr>
        <w:pStyle w:val="ListBullet"/>
      </w:pPr>
      <w:r>
        <w:t>默认账号 admin / admin123（生产必须改密）</w:t>
      </w:r>
    </w:p>
    <w:p>
      <w:pPr>
        <w:pStyle w:val="ListBullet"/>
      </w:pPr>
      <w:r>
        <w:t>lifespan：init_proxy_config() 从 DB 加载代理注入 HttpClientFactory；静态目录 /uploads 托管</w:t>
      </w:r>
    </w:p>
    <w:p>
      <w:pPr>
        <w:pStyle w:val="Heading1"/>
      </w:pPr>
      <w:r>
        <w:t>3. 运行期观测与自愈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端点/机制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/api/v1/health（健康）、/ready（就绪）、/live（存活）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/api/v1/metrics（Prometheus 文本）、/metrics/json；自研 MetricsRegistry + 中间件采集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请求日志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中间件注入 request_id，贯穿审计日志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限流自愈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采集任务 rate_limited + resume_at 自动恢复；discover/预取心跳 300s 判死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降级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失效降级直连 DB；LLM 可整体关闭；跨域搜索单域 5s 超时降级</w:t>
            </w:r>
          </w:p>
        </w:tc>
      </w:tr>
    </w:tbl>
    <w:p>
      <w:pPr>
        <w:pStyle w:val="Heading1"/>
      </w:pPr>
      <w:r>
        <w:t>4. 备份与迁移</w:t>
      </w:r>
    </w:p>
    <w:p>
      <w:pPr>
        <w:pStyle w:val="ListBullet"/>
      </w:pPr>
      <w:r>
        <w:t>Alembic 迁移：编号序列至 065 + 若干历史 hash 脚本；migrate-create/rollback 走 Makefile</w:t>
      </w:r>
    </w:p>
    <w:p>
      <w:pPr>
        <w:pStyle w:val="ListBullet"/>
      </w:pPr>
      <w:r>
        <w:t>数据备份：依赖 PostgreSQL 常规备份（pg_dump）；采集 Raw 层与导入 JSONL 原文可重放</w:t>
      </w:r>
    </w:p>
    <w:p>
      <w:pPr>
        <w:pStyle w:val="ListBullet"/>
      </w:pPr>
      <w:r>
        <w:t>行业岗位候选人可导出 JSONL（与导入契约一致）用于跨服务器迁移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