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color w:val="95B3D7" w:themeColor="accent1" w:themeTint="99"/>
          <w:lang w:eastAsia="en-US"/>
        </w:rPr>
        <w:id w:val="2060889872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sz w:val="24"/>
          <w:szCs w:val="24"/>
        </w:rPr>
      </w:sdtEndPr>
      <w:sdtContent>
        <w:p w14:paraId="6D291D16" w14:textId="729AF30E" w:rsidR="0075202A" w:rsidRPr="00655B0A" w:rsidRDefault="0075202A">
          <w:pPr>
            <w:pStyle w:val="SemEspaamento"/>
            <w:spacing w:before="1540" w:after="240"/>
            <w:jc w:val="center"/>
            <w:rPr>
              <w:color w:val="95B3D7" w:themeColor="accent1" w:themeTint="99"/>
            </w:rPr>
          </w:pPr>
          <w:r w:rsidRPr="00655B0A">
            <w:rPr>
              <w:noProof/>
              <w:color w:val="95B3D7" w:themeColor="accent1" w:themeTint="99"/>
            </w:rPr>
            <w:drawing>
              <wp:inline distT="0" distB="0" distL="0" distR="0" wp14:anchorId="7C567FDF" wp14:editId="3CB08EE2">
                <wp:extent cx="1417320" cy="750898"/>
                <wp:effectExtent l="0" t="0" r="0" b="0"/>
                <wp:docPr id="143" name="Image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5B3D7" w:themeColor="accent1" w:themeTint="99"/>
              <w:sz w:val="72"/>
              <w:szCs w:val="72"/>
            </w:rPr>
            <w:alias w:val="Título"/>
            <w:tag w:val=""/>
            <w:id w:val="1735040861"/>
            <w:placeholder>
              <w:docPart w:val="B4420CF0FB3B4081864F0A3584E3C6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4DD558" w14:textId="78361F64" w:rsidR="0075202A" w:rsidRPr="00655B0A" w:rsidRDefault="008F71EC">
              <w:pPr>
                <w:pStyle w:val="SemEspaament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5B3D7" w:themeColor="accent1" w:themeTint="99"/>
                  <w:sz w:val="80"/>
                  <w:szCs w:val="80"/>
                </w:rPr>
              </w:pPr>
              <w:r w:rsidRPr="00655B0A">
                <w:rPr>
                  <w:rFonts w:asciiTheme="majorHAnsi" w:eastAsiaTheme="majorEastAsia" w:hAnsiTheme="majorHAnsi" w:cstheme="majorBidi"/>
                  <w:caps/>
                  <w:color w:val="95B3D7" w:themeColor="accent1" w:themeTint="99"/>
                  <w:sz w:val="72"/>
                  <w:szCs w:val="72"/>
                </w:rPr>
                <w:t>So</w:t>
              </w:r>
              <w:r w:rsidR="00046872">
                <w:rPr>
                  <w:rFonts w:asciiTheme="majorHAnsi" w:eastAsiaTheme="majorEastAsia" w:hAnsiTheme="majorHAnsi" w:cstheme="majorBidi"/>
                  <w:caps/>
                  <w:color w:val="95B3D7" w:themeColor="accent1" w:themeTint="99"/>
                  <w:sz w:val="72"/>
                  <w:szCs w:val="72"/>
                </w:rPr>
                <w:t>ndaggio</w:t>
              </w:r>
            </w:p>
          </w:sdtContent>
        </w:sdt>
        <w:sdt>
          <w:sdtPr>
            <w:rPr>
              <w:color w:val="95B3D7" w:themeColor="accent1" w:themeTint="99"/>
              <w:sz w:val="28"/>
              <w:szCs w:val="28"/>
            </w:rPr>
            <w:alias w:val="Subtítulo"/>
            <w:tag w:val=""/>
            <w:id w:val="328029620"/>
            <w:placeholder>
              <w:docPart w:val="9AC9A68D8B804C67B4EC216E70B5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DFE70A8" w14:textId="7C45A49A" w:rsidR="0075202A" w:rsidRPr="00655B0A" w:rsidRDefault="00046872">
              <w:pPr>
                <w:pStyle w:val="SemEspaamento"/>
                <w:jc w:val="center"/>
                <w:rPr>
                  <w:color w:val="95B3D7" w:themeColor="accent1" w:themeTint="99"/>
                  <w:sz w:val="28"/>
                  <w:szCs w:val="28"/>
                </w:rPr>
              </w:pPr>
              <w:r>
                <w:rPr>
                  <w:color w:val="95B3D7" w:themeColor="accent1" w:themeTint="99"/>
                  <w:sz w:val="28"/>
                  <w:szCs w:val="28"/>
                </w:rPr>
                <w:t>Aplicação para Vistorias Técnicas</w:t>
              </w:r>
            </w:p>
          </w:sdtContent>
        </w:sdt>
        <w:p w14:paraId="75348EC8" w14:textId="77777777" w:rsidR="0075202A" w:rsidRPr="00655B0A" w:rsidRDefault="0075202A">
          <w:pPr>
            <w:pStyle w:val="SemEspaamento"/>
            <w:spacing w:before="480"/>
            <w:jc w:val="center"/>
            <w:rPr>
              <w:color w:val="95B3D7" w:themeColor="accent1" w:themeTint="99"/>
            </w:rPr>
          </w:pPr>
          <w:r w:rsidRPr="00655B0A">
            <w:rPr>
              <w:noProof/>
              <w:color w:val="95B3D7" w:themeColor="accent1" w:themeTint="9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67496D" wp14:editId="4D7887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95B3D7" w:themeColor="accent1" w:themeTint="99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9359A3" w14:textId="09EB8417" w:rsidR="0075202A" w:rsidRPr="0007365C" w:rsidRDefault="007F78D9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rFonts w:asciiTheme="majorHAnsi" w:hAnsiTheme="majorHAnsi"/>
                                        <w:caps/>
                                        <w:color w:val="95B3D7" w:themeColor="accent1" w:themeTint="99"/>
                                        <w:sz w:val="28"/>
                                        <w:szCs w:val="28"/>
                                      </w:rPr>
                                    </w:pPr>
                                    <w:r w:rsidRPr="0007365C">
                                      <w:rPr>
                                        <w:rFonts w:asciiTheme="majorHAnsi" w:hAnsiTheme="majorHAnsi"/>
                                        <w:caps/>
                                        <w:color w:val="95B3D7" w:themeColor="accent1" w:themeTint="99"/>
                                        <w:sz w:val="28"/>
                                        <w:szCs w:val="28"/>
                                      </w:rPr>
                                      <w:t>março de 2019</w:t>
                                    </w:r>
                                  </w:p>
                                </w:sdtContent>
                              </w:sdt>
                              <w:p w14:paraId="65E28C3E" w14:textId="4080567B" w:rsidR="0075202A" w:rsidRPr="0007365C" w:rsidRDefault="005E428C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hAnsiTheme="majorHAnsi"/>
                                    <w:color w:val="95B3D7" w:themeColor="accent1" w:themeTint="9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95B3D7" w:themeColor="accent1" w:themeTint="99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6872" w:rsidRPr="0007365C">
                                      <w:rPr>
                                        <w:rFonts w:asciiTheme="majorHAnsi" w:hAnsiTheme="majorHAnsi"/>
                                        <w:caps/>
                                        <w:color w:val="95B3D7" w:themeColor="accent1" w:themeTint="99"/>
                                      </w:rPr>
                                      <w:t>I</w:t>
                                    </w:r>
                                    <w:r w:rsidR="006C14A3" w:rsidRPr="0007365C">
                                      <w:rPr>
                                        <w:rFonts w:asciiTheme="majorHAnsi" w:hAnsiTheme="majorHAnsi"/>
                                        <w:color w:val="95B3D7" w:themeColor="accent1" w:themeTint="99"/>
                                      </w:rPr>
                                      <w:t>n</w:t>
                                    </w:r>
                                    <w:r w:rsidR="006C14A3">
                                      <w:rPr>
                                        <w:rFonts w:asciiTheme="majorHAnsi" w:hAnsiTheme="majorHAnsi"/>
                                        <w:color w:val="95B3D7" w:themeColor="accent1" w:themeTint="99"/>
                                      </w:rPr>
                                      <w:t>n</w:t>
                                    </w:r>
                                    <w:r w:rsidR="006C14A3" w:rsidRPr="0007365C">
                                      <w:rPr>
                                        <w:rFonts w:asciiTheme="majorHAnsi" w:hAnsiTheme="majorHAnsi"/>
                                        <w:color w:val="95B3D7" w:themeColor="accent1" w:themeTint="99"/>
                                      </w:rPr>
                                      <w:t>ovare</w:t>
                                    </w:r>
                                    <w:r w:rsidR="007B5774" w:rsidRPr="0007365C">
                                      <w:rPr>
                                        <w:rFonts w:asciiTheme="majorHAnsi" w:hAnsiTheme="majorHAnsi"/>
                                        <w:caps/>
                                        <w:color w:val="95B3D7" w:themeColor="accent1" w:themeTint="99"/>
                                      </w:rPr>
                                      <w:t>®</w:t>
                                    </w:r>
                                    <w:r w:rsidR="00FF0AD5" w:rsidRPr="0007365C">
                                      <w:rPr>
                                        <w:rFonts w:asciiTheme="majorHAnsi" w:hAnsiTheme="majorHAnsi"/>
                                        <w:caps/>
                                        <w:color w:val="95B3D7" w:themeColor="accent1" w:themeTint="99"/>
                                      </w:rPr>
                                      <w:t xml:space="preserve"> t</w:t>
                                    </w:r>
                                    <w:r w:rsidR="006C14A3" w:rsidRPr="0007365C">
                                      <w:rPr>
                                        <w:rFonts w:asciiTheme="majorHAnsi" w:hAnsiTheme="majorHAnsi"/>
                                        <w:color w:val="95B3D7" w:themeColor="accent1" w:themeTint="99"/>
                                      </w:rPr>
                                      <w:t>ecnologia</w:t>
                                    </w:r>
                                  </w:sdtContent>
                                </w:sdt>
                              </w:p>
                              <w:p w14:paraId="3F2B120C" w14:textId="6E0F4D1E" w:rsidR="0075202A" w:rsidRDefault="005E428C">
                                <w:pPr>
                                  <w:pStyle w:val="SemEspaament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0AD5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67496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k3egIAAFw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x6Xk3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95B3D7" w:themeColor="accent1" w:themeTint="99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9359A3" w14:textId="09EB8417" w:rsidR="0075202A" w:rsidRPr="0007365C" w:rsidRDefault="007F78D9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rFonts w:asciiTheme="majorHAnsi" w:hAnsiTheme="majorHAnsi"/>
                                  <w:caps/>
                                  <w:color w:val="95B3D7" w:themeColor="accent1" w:themeTint="99"/>
                                  <w:sz w:val="28"/>
                                  <w:szCs w:val="28"/>
                                </w:rPr>
                              </w:pPr>
                              <w:r w:rsidRPr="0007365C">
                                <w:rPr>
                                  <w:rFonts w:asciiTheme="majorHAnsi" w:hAnsiTheme="majorHAnsi"/>
                                  <w:caps/>
                                  <w:color w:val="95B3D7" w:themeColor="accent1" w:themeTint="99"/>
                                  <w:sz w:val="28"/>
                                  <w:szCs w:val="28"/>
                                </w:rPr>
                                <w:t>março de 2019</w:t>
                              </w:r>
                            </w:p>
                          </w:sdtContent>
                        </w:sdt>
                        <w:p w14:paraId="65E28C3E" w14:textId="4080567B" w:rsidR="0075202A" w:rsidRPr="0007365C" w:rsidRDefault="005E428C">
                          <w:pPr>
                            <w:pStyle w:val="SemEspaamento"/>
                            <w:jc w:val="center"/>
                            <w:rPr>
                              <w:rFonts w:asciiTheme="majorHAnsi" w:hAnsiTheme="majorHAnsi"/>
                              <w:color w:val="95B3D7" w:themeColor="accent1" w:themeTint="99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95B3D7" w:themeColor="accent1" w:themeTint="99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6872" w:rsidRPr="0007365C">
                                <w:rPr>
                                  <w:rFonts w:asciiTheme="majorHAnsi" w:hAnsiTheme="majorHAnsi"/>
                                  <w:caps/>
                                  <w:color w:val="95B3D7" w:themeColor="accent1" w:themeTint="99"/>
                                </w:rPr>
                                <w:t>I</w:t>
                              </w:r>
                              <w:r w:rsidR="006C14A3" w:rsidRPr="0007365C">
                                <w:rPr>
                                  <w:rFonts w:asciiTheme="majorHAnsi" w:hAnsiTheme="majorHAnsi"/>
                                  <w:color w:val="95B3D7" w:themeColor="accent1" w:themeTint="99"/>
                                </w:rPr>
                                <w:t>n</w:t>
                              </w:r>
                              <w:r w:rsidR="006C14A3">
                                <w:rPr>
                                  <w:rFonts w:asciiTheme="majorHAnsi" w:hAnsiTheme="majorHAnsi"/>
                                  <w:color w:val="95B3D7" w:themeColor="accent1" w:themeTint="99"/>
                                </w:rPr>
                                <w:t>n</w:t>
                              </w:r>
                              <w:r w:rsidR="006C14A3" w:rsidRPr="0007365C">
                                <w:rPr>
                                  <w:rFonts w:asciiTheme="majorHAnsi" w:hAnsiTheme="majorHAnsi"/>
                                  <w:color w:val="95B3D7" w:themeColor="accent1" w:themeTint="99"/>
                                </w:rPr>
                                <w:t>ovare</w:t>
                              </w:r>
                              <w:r w:rsidR="007B5774" w:rsidRPr="0007365C">
                                <w:rPr>
                                  <w:rFonts w:asciiTheme="majorHAnsi" w:hAnsiTheme="majorHAnsi"/>
                                  <w:caps/>
                                  <w:color w:val="95B3D7" w:themeColor="accent1" w:themeTint="99"/>
                                </w:rPr>
                                <w:t>®</w:t>
                              </w:r>
                              <w:r w:rsidR="00FF0AD5" w:rsidRPr="0007365C">
                                <w:rPr>
                                  <w:rFonts w:asciiTheme="majorHAnsi" w:hAnsiTheme="majorHAnsi"/>
                                  <w:caps/>
                                  <w:color w:val="95B3D7" w:themeColor="accent1" w:themeTint="99"/>
                                </w:rPr>
                                <w:t xml:space="preserve"> t</w:t>
                              </w:r>
                              <w:r w:rsidR="006C14A3" w:rsidRPr="0007365C">
                                <w:rPr>
                                  <w:rFonts w:asciiTheme="majorHAnsi" w:hAnsiTheme="majorHAnsi"/>
                                  <w:color w:val="95B3D7" w:themeColor="accent1" w:themeTint="99"/>
                                </w:rPr>
                                <w:t>ecnologia</w:t>
                              </w:r>
                            </w:sdtContent>
                          </w:sdt>
                        </w:p>
                        <w:p w14:paraId="3F2B120C" w14:textId="6E0F4D1E" w:rsidR="0075202A" w:rsidRDefault="005E428C">
                          <w:pPr>
                            <w:pStyle w:val="SemEspaament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Endereço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F0AD5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55B0A">
            <w:rPr>
              <w:noProof/>
              <w:color w:val="95B3D7" w:themeColor="accent1" w:themeTint="99"/>
            </w:rPr>
            <w:drawing>
              <wp:inline distT="0" distB="0" distL="0" distR="0" wp14:anchorId="23E3EC9B" wp14:editId="37D75C40">
                <wp:extent cx="758952" cy="478932"/>
                <wp:effectExtent l="0" t="0" r="3175" b="0"/>
                <wp:docPr id="144" name="Image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05D2C2D3" w14:textId="14ACF626" w:rsidR="0075202A" w:rsidRDefault="0075202A">
          <w:pPr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14:paraId="5AD11937" w14:textId="77777777" w:rsidR="00967807" w:rsidRDefault="00967807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8A93375" w14:textId="26E2833A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Faculdade de Tecnologia Senac do Distrito Federal</w:t>
      </w:r>
    </w:p>
    <w:p w14:paraId="4E27E3CC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Análise e Desenvolvimento de Sistemas</w:t>
      </w:r>
    </w:p>
    <w:p w14:paraId="6B5AF035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1ABE1F10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0ABA5B65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2A50D61C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7A32AE49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</w:p>
    <w:p w14:paraId="0555169E" w14:textId="77777777" w:rsidR="00F66DB0" w:rsidRDefault="00F66DB0" w:rsidP="00F66DB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Alexandre de Souza Oliveira</w:t>
      </w:r>
    </w:p>
    <w:p w14:paraId="2C5154AF" w14:textId="77777777" w:rsidR="00F66DB0" w:rsidRPr="00A167C9" w:rsidRDefault="00F66DB0" w:rsidP="00F66DB0">
      <w:pPr>
        <w:jc w:val="center"/>
        <w:rPr>
          <w:rFonts w:ascii="Arial" w:eastAsia="Arial" w:hAnsi="Arial" w:cs="Arial"/>
          <w:b/>
        </w:rPr>
      </w:pPr>
      <w:r w:rsidRPr="00A167C9">
        <w:rPr>
          <w:rFonts w:ascii="Arial" w:hAnsi="Arial" w:cs="Arial"/>
          <w:b/>
          <w:sz w:val="18"/>
          <w:szCs w:val="18"/>
        </w:rPr>
        <w:t>18.15.0005.0007</w:t>
      </w:r>
    </w:p>
    <w:p w14:paraId="472A9AA3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</w:rPr>
      </w:pPr>
    </w:p>
    <w:p w14:paraId="487B299E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37F87A66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</w:rPr>
      </w:pPr>
    </w:p>
    <w:p w14:paraId="527C7963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</w:rPr>
      </w:pPr>
    </w:p>
    <w:p w14:paraId="0C49BF1B" w14:textId="77777777" w:rsidR="00F66DB0" w:rsidRPr="00E53E35" w:rsidRDefault="00F66DB0" w:rsidP="00F66DB0">
      <w:pPr>
        <w:spacing w:line="360" w:lineRule="auto"/>
        <w:jc w:val="center"/>
        <w:rPr>
          <w:rFonts w:ascii="Arial" w:eastAsia="Arial" w:hAnsi="Arial" w:cs="Arial"/>
          <w:u w:val="single"/>
        </w:rPr>
      </w:pPr>
    </w:p>
    <w:p w14:paraId="0435371E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</w:rPr>
      </w:pPr>
    </w:p>
    <w:p w14:paraId="0890383E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</w:rPr>
      </w:pPr>
    </w:p>
    <w:p w14:paraId="1FCA5ACC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</w:rPr>
      </w:pPr>
    </w:p>
    <w:p w14:paraId="310A0765" w14:textId="516A14FC" w:rsidR="00F66DB0" w:rsidRDefault="001B6059" w:rsidP="00F66DB0">
      <w:pPr>
        <w:widowControl w:val="0"/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Declaração de Escopo do Projeto</w:t>
      </w:r>
    </w:p>
    <w:p w14:paraId="68CA8BE0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  <w:b/>
        </w:rPr>
      </w:pPr>
    </w:p>
    <w:p w14:paraId="3D64F694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65545C50" w14:textId="77777777" w:rsidR="00F66DB0" w:rsidRDefault="00F66DB0" w:rsidP="00F66DB0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Brasília-DF</w:t>
      </w:r>
    </w:p>
    <w:p w14:paraId="70664D04" w14:textId="77777777" w:rsidR="00F66DB0" w:rsidRDefault="00F66DB0" w:rsidP="00F66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2019</w:t>
      </w:r>
    </w:p>
    <w:p w14:paraId="4B3AC007" w14:textId="77777777" w:rsidR="00F66DB0" w:rsidRDefault="00F66DB0" w:rsidP="00F732D2">
      <w:pPr>
        <w:spacing w:line="360" w:lineRule="auto"/>
        <w:rPr>
          <w:rFonts w:ascii="Arial" w:hAnsi="Arial" w:cs="Arial"/>
          <w:b/>
        </w:rPr>
      </w:pPr>
    </w:p>
    <w:p w14:paraId="7FD7DDBF" w14:textId="3F223460" w:rsidR="000B3F00" w:rsidRDefault="001B6059" w:rsidP="007B5604">
      <w:pPr>
        <w:shd w:val="clear" w:color="auto" w:fill="DBE5F1" w:themeFill="accent1" w:themeFillTint="33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</w:t>
      </w:r>
      <w:r w:rsidR="00C46745" w:rsidRPr="00A9419B">
        <w:rPr>
          <w:rFonts w:ascii="Arial" w:hAnsi="Arial" w:cs="Arial"/>
          <w:b/>
        </w:rPr>
        <w:t>eclaração de Escopo</w:t>
      </w:r>
      <w:r w:rsidR="00132DB8" w:rsidRPr="00A9419B">
        <w:rPr>
          <w:rFonts w:ascii="Arial" w:hAnsi="Arial" w:cs="Arial"/>
          <w:b/>
        </w:rPr>
        <w:t xml:space="preserve"> do Projeto</w:t>
      </w: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1C712E" w:rsidRPr="00A9419B" w14:paraId="26B8D45B" w14:textId="77777777" w:rsidTr="007B5604">
        <w:trPr>
          <w:trHeight w:val="375"/>
        </w:trPr>
        <w:tc>
          <w:tcPr>
            <w:tcW w:w="5000" w:type="pct"/>
            <w:gridSpan w:val="2"/>
            <w:shd w:val="clear" w:color="auto" w:fill="DBE5F1" w:themeFill="accent1" w:themeFillTint="33"/>
          </w:tcPr>
          <w:p w14:paraId="12ECEFD1" w14:textId="255CAD11" w:rsidR="001C712E" w:rsidRPr="008C4632" w:rsidRDefault="001C712E" w:rsidP="009263BF">
            <w:pPr>
              <w:spacing w:line="360" w:lineRule="auto"/>
              <w:ind w:left="34"/>
              <w:rPr>
                <w:rFonts w:ascii="Arial" w:hAnsi="Arial" w:cs="Arial"/>
                <w:b/>
              </w:rPr>
            </w:pPr>
            <w:r w:rsidRPr="008C4632">
              <w:rPr>
                <w:rFonts w:ascii="Arial" w:hAnsi="Arial" w:cs="Arial"/>
                <w:b/>
              </w:rPr>
              <w:t xml:space="preserve">I.  </w:t>
            </w:r>
            <w:r>
              <w:rPr>
                <w:rFonts w:ascii="Arial" w:hAnsi="Arial" w:cs="Arial"/>
                <w:b/>
              </w:rPr>
              <w:t>Informações Gerais:</w:t>
            </w:r>
          </w:p>
        </w:tc>
      </w:tr>
      <w:tr w:rsidR="001C712E" w:rsidRPr="00A9419B" w14:paraId="27789EC4" w14:textId="77777777" w:rsidTr="00F732D2">
        <w:trPr>
          <w:trHeight w:val="375"/>
        </w:trPr>
        <w:tc>
          <w:tcPr>
            <w:tcW w:w="2500" w:type="pct"/>
            <w:shd w:val="clear" w:color="auto" w:fill="FFFFFF" w:themeFill="background1"/>
          </w:tcPr>
          <w:p w14:paraId="198C99FD" w14:textId="1BAAED75" w:rsidR="001C712E" w:rsidRPr="001C712E" w:rsidRDefault="001C712E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C712E">
              <w:rPr>
                <w:rFonts w:ascii="Arial" w:hAnsi="Arial" w:cs="Arial"/>
              </w:rPr>
              <w:t>Nome do Projeto</w:t>
            </w:r>
          </w:p>
        </w:tc>
        <w:tc>
          <w:tcPr>
            <w:tcW w:w="2500" w:type="pct"/>
            <w:shd w:val="clear" w:color="auto" w:fill="FFFFFF" w:themeFill="background1"/>
          </w:tcPr>
          <w:p w14:paraId="2A841078" w14:textId="47447D5C" w:rsidR="001C712E" w:rsidRPr="001C712E" w:rsidRDefault="001C712E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C712E">
              <w:rPr>
                <w:rFonts w:ascii="Arial" w:hAnsi="Arial" w:cs="Arial"/>
              </w:rPr>
              <w:t>So</w:t>
            </w:r>
            <w:r w:rsidR="007C46AF">
              <w:rPr>
                <w:rFonts w:ascii="Arial" w:hAnsi="Arial" w:cs="Arial"/>
              </w:rPr>
              <w:t>ndaggio</w:t>
            </w:r>
            <w:r w:rsidRPr="007C46AF">
              <w:rPr>
                <w:rFonts w:ascii="Arial" w:hAnsi="Arial" w:cs="Arial"/>
                <w:vertAlign w:val="superscript"/>
              </w:rPr>
              <w:t>®</w:t>
            </w:r>
          </w:p>
        </w:tc>
      </w:tr>
      <w:tr w:rsidR="001C712E" w:rsidRPr="00A9419B" w14:paraId="53584152" w14:textId="77777777" w:rsidTr="00F732D2">
        <w:trPr>
          <w:trHeight w:val="375"/>
        </w:trPr>
        <w:tc>
          <w:tcPr>
            <w:tcW w:w="2500" w:type="pct"/>
            <w:shd w:val="clear" w:color="auto" w:fill="FFFFFF" w:themeFill="background1"/>
          </w:tcPr>
          <w:p w14:paraId="639DC82F" w14:textId="41DBC573" w:rsidR="001C712E" w:rsidRPr="001C712E" w:rsidRDefault="001C712E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do Projeto</w:t>
            </w:r>
          </w:p>
        </w:tc>
        <w:tc>
          <w:tcPr>
            <w:tcW w:w="2500" w:type="pct"/>
            <w:shd w:val="clear" w:color="auto" w:fill="FFFFFF" w:themeFill="background1"/>
          </w:tcPr>
          <w:p w14:paraId="37159DEC" w14:textId="15DB51EB" w:rsidR="001C712E" w:rsidRPr="001C712E" w:rsidRDefault="001C712E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</w:tr>
      <w:tr w:rsidR="001C712E" w:rsidRPr="00A9419B" w14:paraId="1EB8CC03" w14:textId="77777777" w:rsidTr="00F732D2">
        <w:trPr>
          <w:trHeight w:val="375"/>
        </w:trPr>
        <w:tc>
          <w:tcPr>
            <w:tcW w:w="2500" w:type="pct"/>
            <w:shd w:val="clear" w:color="auto" w:fill="FFFFFF" w:themeFill="background1"/>
          </w:tcPr>
          <w:p w14:paraId="1308689E" w14:textId="6CFA3F36" w:rsidR="001C712E" w:rsidRDefault="001C712E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Solicitante</w:t>
            </w:r>
          </w:p>
        </w:tc>
        <w:tc>
          <w:tcPr>
            <w:tcW w:w="2500" w:type="pct"/>
            <w:shd w:val="clear" w:color="auto" w:fill="FFFFFF" w:themeFill="background1"/>
          </w:tcPr>
          <w:p w14:paraId="44A23ADB" w14:textId="3E3D2216" w:rsidR="001C712E" w:rsidRPr="001C712E" w:rsidRDefault="007C46AF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E&amp;G Empreendimentos Imobiliários Ltda.</w:t>
            </w:r>
          </w:p>
        </w:tc>
      </w:tr>
      <w:tr w:rsidR="001C712E" w:rsidRPr="00A9419B" w14:paraId="058D15A0" w14:textId="77777777" w:rsidTr="00F732D2">
        <w:trPr>
          <w:trHeight w:val="375"/>
        </w:trPr>
        <w:tc>
          <w:tcPr>
            <w:tcW w:w="2500" w:type="pct"/>
            <w:shd w:val="clear" w:color="auto" w:fill="FFFFFF" w:themeFill="background1"/>
          </w:tcPr>
          <w:p w14:paraId="6ABCBC38" w14:textId="6DBB3C94" w:rsidR="001C712E" w:rsidRDefault="001C712E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do pedido</w:t>
            </w:r>
          </w:p>
        </w:tc>
        <w:tc>
          <w:tcPr>
            <w:tcW w:w="2500" w:type="pct"/>
            <w:shd w:val="clear" w:color="auto" w:fill="FFFFFF" w:themeFill="background1"/>
          </w:tcPr>
          <w:p w14:paraId="658DA202" w14:textId="38423E45" w:rsidR="001C712E" w:rsidRPr="001C712E" w:rsidRDefault="001C712E" w:rsidP="009263BF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 de março de 2019</w:t>
            </w:r>
          </w:p>
        </w:tc>
      </w:tr>
    </w:tbl>
    <w:p w14:paraId="69E44D5B" w14:textId="77777777" w:rsidR="000C33D1" w:rsidRPr="00A9419B" w:rsidRDefault="000C33D1" w:rsidP="00A9419B">
      <w:pPr>
        <w:pStyle w:val="PargrafodaLista"/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AD29EC" w:rsidRPr="00A9419B" w14:paraId="68A7BD43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74EAA423" w14:textId="77777777" w:rsidR="00AD29EC" w:rsidRPr="008C4632" w:rsidRDefault="00AD29EC" w:rsidP="00A9419B">
            <w:pPr>
              <w:spacing w:line="360" w:lineRule="auto"/>
              <w:ind w:left="34"/>
              <w:rPr>
                <w:rFonts w:ascii="Arial" w:hAnsi="Arial" w:cs="Arial"/>
                <w:b/>
              </w:rPr>
            </w:pPr>
            <w:r w:rsidRPr="008C4632">
              <w:rPr>
                <w:rFonts w:ascii="Arial" w:hAnsi="Arial" w:cs="Arial"/>
                <w:b/>
              </w:rPr>
              <w:t>I</w:t>
            </w:r>
            <w:r w:rsidR="00E645F5" w:rsidRPr="008C4632">
              <w:rPr>
                <w:rFonts w:ascii="Arial" w:hAnsi="Arial" w:cs="Arial"/>
                <w:b/>
              </w:rPr>
              <w:t>I</w:t>
            </w:r>
            <w:r w:rsidRPr="008C4632">
              <w:rPr>
                <w:rFonts w:ascii="Arial" w:hAnsi="Arial" w:cs="Arial"/>
                <w:b/>
              </w:rPr>
              <w:t xml:space="preserve">.  </w:t>
            </w:r>
            <w:r w:rsidR="00C46745" w:rsidRPr="008C4632">
              <w:rPr>
                <w:rFonts w:ascii="Arial" w:hAnsi="Arial" w:cs="Arial"/>
                <w:b/>
              </w:rPr>
              <w:t>Visão geral do projeto</w:t>
            </w:r>
            <w:r w:rsidR="00E645F5" w:rsidRPr="008C4632">
              <w:rPr>
                <w:rFonts w:ascii="Arial" w:hAnsi="Arial" w:cs="Arial"/>
                <w:b/>
              </w:rPr>
              <w:t>:</w:t>
            </w:r>
          </w:p>
        </w:tc>
      </w:tr>
      <w:tr w:rsidR="00AD29EC" w:rsidRPr="00A9419B" w14:paraId="5F2DDBB9" w14:textId="77777777" w:rsidTr="00F732D2">
        <w:tc>
          <w:tcPr>
            <w:tcW w:w="5000" w:type="pct"/>
          </w:tcPr>
          <w:p w14:paraId="66D25D59" w14:textId="77777777" w:rsidR="00527645" w:rsidRDefault="00527645" w:rsidP="00527645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  <w:p w14:paraId="06149892" w14:textId="0C3B2A80" w:rsidR="00C46745" w:rsidRPr="00A9419B" w:rsidRDefault="00527645" w:rsidP="00527645">
            <w:pPr>
              <w:tabs>
                <w:tab w:val="left" w:pos="851"/>
                <w:tab w:val="left" w:pos="2127"/>
              </w:tabs>
              <w:spacing w:line="360" w:lineRule="auto"/>
              <w:contextualSpacing/>
              <w:jc w:val="both"/>
              <w:rPr>
                <w:rFonts w:ascii="Arial" w:hAnsi="Arial" w:cs="Arial"/>
                <w:i/>
                <w:color w:val="4F81BD" w:themeColor="accent1"/>
              </w:rPr>
            </w:pPr>
            <w:r w:rsidRPr="00527645">
              <w:rPr>
                <w:rFonts w:ascii="Arial" w:eastAsia="Arial" w:hAnsi="Arial" w:cs="Arial"/>
                <w:color w:val="000000" w:themeColor="text1"/>
              </w:rPr>
              <w:t xml:space="preserve">A E&amp;G Empreendimentos imobiliários Ltda, possui em todas as suas unidades, um corpo técnico responsável pela manutenção predial, de tecnologia e automação. Apesar da capacitação técnica </w:t>
            </w:r>
            <w:r w:rsidR="006B198A">
              <w:rPr>
                <w:rFonts w:ascii="Arial" w:eastAsia="Arial" w:hAnsi="Arial" w:cs="Arial"/>
                <w:color w:val="000000" w:themeColor="text1"/>
              </w:rPr>
              <w:t xml:space="preserve">na solução dos </w:t>
            </w:r>
            <w:r w:rsidRPr="00527645">
              <w:rPr>
                <w:rFonts w:ascii="Arial" w:eastAsia="Arial" w:hAnsi="Arial" w:cs="Arial"/>
                <w:color w:val="000000" w:themeColor="text1"/>
              </w:rPr>
              <w:t>problemas, a E&amp;G não tem conseguido ao longo de suas atividades, antecipar às ocorrências. A principal causa se dá na falta de um controle preventivo (que vamos tratar por “vistoria” ou “inspeção”), e na incapacidade atual de manter um histórico dessas atividades, o que permitiria, através dos dados levantados, não só a condição de prever soluções a médio e longo prazo, como a de avaliar as necessidades de mudança embasadas em dados confiáveis.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527645">
              <w:rPr>
                <w:rFonts w:ascii="Arial" w:eastAsia="Arial" w:hAnsi="Arial" w:cs="Arial"/>
                <w:color w:val="000000" w:themeColor="text1"/>
              </w:rPr>
              <w:t xml:space="preserve">No âmbito desta exposição, o sistema Sondaggio® permite que o quadro atual e futuro dos colaboradores da E&amp;G seja registrado em conformidade com as regras da empresa, além de prover a consulta e inclusão futura de novas informações. Assim também se dará com os equipamentos e áreas de alocação dos mesmos. Um histórico construído de forma linear de todas as ações realizadas nas vistorias, estará à disposição dos gestores da E&amp;G, permitindo uma consulta ampla, sobre o que foi realizado, quando e por quem, além de permitir a criação de uma base de conhecimento sobre as ações que se fizeram necessárias após às inspeções.   </w:t>
            </w:r>
          </w:p>
        </w:tc>
      </w:tr>
    </w:tbl>
    <w:p w14:paraId="1C15DEC3" w14:textId="767893CA" w:rsidR="00527645" w:rsidRDefault="00527645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E645F5" w:rsidRPr="00A9419B" w14:paraId="2146F88C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5C96D3C4" w14:textId="77777777" w:rsidR="00E645F5" w:rsidRPr="008C4632" w:rsidRDefault="00E645F5" w:rsidP="00A9419B">
            <w:pPr>
              <w:spacing w:line="360" w:lineRule="auto"/>
              <w:ind w:left="34"/>
              <w:rPr>
                <w:rFonts w:ascii="Arial" w:hAnsi="Arial" w:cs="Arial"/>
                <w:b/>
              </w:rPr>
            </w:pPr>
            <w:r w:rsidRPr="008C4632">
              <w:rPr>
                <w:rFonts w:ascii="Arial" w:hAnsi="Arial" w:cs="Arial"/>
                <w:b/>
              </w:rPr>
              <w:t xml:space="preserve">III.  </w:t>
            </w:r>
            <w:r w:rsidR="00C46745" w:rsidRPr="008C4632">
              <w:rPr>
                <w:rFonts w:ascii="Arial" w:hAnsi="Arial" w:cs="Arial"/>
                <w:b/>
              </w:rPr>
              <w:t>Metas e objetivos</w:t>
            </w:r>
            <w:r w:rsidRPr="008C4632">
              <w:rPr>
                <w:rFonts w:ascii="Arial" w:hAnsi="Arial" w:cs="Arial"/>
                <w:b/>
              </w:rPr>
              <w:t xml:space="preserve"> do projeto:</w:t>
            </w:r>
          </w:p>
        </w:tc>
      </w:tr>
      <w:tr w:rsidR="00F732D2" w:rsidRPr="00A9419B" w14:paraId="7B5299BA" w14:textId="77777777" w:rsidTr="00F732D2">
        <w:tc>
          <w:tcPr>
            <w:tcW w:w="5000" w:type="pct"/>
            <w:shd w:val="clear" w:color="auto" w:fill="FFFFFF" w:themeFill="background1"/>
          </w:tcPr>
          <w:p w14:paraId="4D31293F" w14:textId="1EF10278" w:rsidR="00FE633C" w:rsidRDefault="00FE633C" w:rsidP="00446746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Seguindo o processo SMART:</w:t>
            </w:r>
          </w:p>
          <w:p w14:paraId="7F86D347" w14:textId="425EE2D7" w:rsidR="00FA7ECA" w:rsidRPr="00FA7ECA" w:rsidRDefault="00FA7ECA" w:rsidP="00446746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FA7ECA">
              <w:rPr>
                <w:rFonts w:ascii="Arial" w:eastAsia="Arial" w:hAnsi="Arial" w:cs="Arial"/>
                <w:color w:val="000000" w:themeColor="text1"/>
              </w:rPr>
              <w:t>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: </w:t>
            </w:r>
            <w:r w:rsidRPr="00FA7ECA">
              <w:rPr>
                <w:rFonts w:ascii="Arial" w:eastAsia="Arial" w:hAnsi="Arial" w:cs="Arial"/>
                <w:color w:val="000000" w:themeColor="text1"/>
              </w:rPr>
              <w:t>Registrar todas as ações preventivas e corretivas de manutenção. Criar uma base de dados que promova a geração de relatórios e gráficos, manter nesta base o histórico de todas as ações realizadas.</w:t>
            </w:r>
          </w:p>
          <w:p w14:paraId="72644D51" w14:textId="3C821642" w:rsidR="00FA7ECA" w:rsidRPr="00FA7ECA" w:rsidRDefault="00FA7ECA" w:rsidP="00446746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</w:t>
            </w:r>
            <w:r w:rsidRPr="00FA7ECA">
              <w:rPr>
                <w:rFonts w:ascii="Arial" w:eastAsia="Arial" w:hAnsi="Arial" w:cs="Arial"/>
                <w:color w:val="000000" w:themeColor="text1"/>
              </w:rPr>
              <w:t>: Com a avaliação do que foi proposto, confrontada com os diversos projetos de software por nós realizados, e um acurado estudo de viabilidade, a Innovare</w:t>
            </w:r>
            <w:r w:rsidRPr="00FA7ECA">
              <w:rPr>
                <w:rFonts w:ascii="Arial" w:eastAsia="Arial" w:hAnsi="Arial" w:cs="Arial"/>
                <w:color w:val="000000" w:themeColor="text1"/>
                <w:vertAlign w:val="superscript"/>
              </w:rPr>
              <w:t>®</w:t>
            </w:r>
            <w:r w:rsidRPr="00FA7ECA">
              <w:rPr>
                <w:rFonts w:ascii="Arial" w:eastAsia="Arial" w:hAnsi="Arial" w:cs="Arial"/>
                <w:color w:val="000000" w:themeColor="text1"/>
              </w:rPr>
              <w:t xml:space="preserve"> conclui que: </w:t>
            </w:r>
            <w:r w:rsidRPr="00FA7ECA">
              <w:rPr>
                <w:rFonts w:ascii="Arial" w:eastAsia="Arial" w:hAnsi="Arial" w:cs="Arial"/>
                <w:i/>
                <w:iCs/>
                <w:color w:val="000000" w:themeColor="text1"/>
              </w:rPr>
              <w:t xml:space="preserve">Os </w:t>
            </w:r>
            <w:r w:rsidRPr="00FA7ECA">
              <w:rPr>
                <w:rFonts w:ascii="Arial" w:eastAsia="Arial" w:hAnsi="Arial" w:cs="Arial"/>
                <w:i/>
                <w:iCs/>
                <w:color w:val="000000" w:themeColor="text1"/>
              </w:rPr>
              <w:lastRenderedPageBreak/>
              <w:t>requisitos funcionais e não funcionais estão dentro de uma margem de produtos com uma complexidade média, bem como, a estrutura requerida de hardware e serviços.</w:t>
            </w:r>
          </w:p>
          <w:p w14:paraId="49176140" w14:textId="77777777" w:rsidR="00F732D2" w:rsidRDefault="00FA7ECA" w:rsidP="00FA7ECA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FA7ECA">
              <w:rPr>
                <w:rFonts w:ascii="Arial" w:eastAsia="Arial" w:hAnsi="Arial" w:cs="Arial"/>
                <w:color w:val="000000" w:themeColor="text1"/>
              </w:rPr>
              <w:t>Sendo assim, a conclusão do projeto dentro do prazo proposto de 02 anos, se faz viável. As estruturas de programação e telas serão concluídas no primeiro ano. No primeiro semestre do segundo ano, a estrutura de banco de dados estará funcional, bem como a alocação dos serviços em nuvem para a implantação final. O último semestre do prazo final de entrega comportará os testes definitivos, a avaliação do cliente.</w:t>
            </w:r>
          </w:p>
          <w:p w14:paraId="785A3D08" w14:textId="2A9A2CB9" w:rsidR="00446746" w:rsidRPr="00446746" w:rsidRDefault="00446746" w:rsidP="00446746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4674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A: A meta do projeto se divide em:</w:t>
            </w:r>
          </w:p>
          <w:p w14:paraId="38E4597D" w14:textId="77777777" w:rsidR="00446746" w:rsidRPr="00446746" w:rsidRDefault="00446746" w:rsidP="00446746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4674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Entregar o que foi proposto de acordo com os requisitos elencados. O produto, a aplicação Sondaggio</w:t>
            </w:r>
            <w:r w:rsidRPr="00446746">
              <w:rPr>
                <w:rFonts w:ascii="Arial" w:eastAsia="Times New Roman" w:hAnsi="Arial" w:cs="Arial"/>
                <w:bCs/>
                <w:color w:val="000000"/>
                <w:vertAlign w:val="superscript"/>
                <w:lang w:eastAsia="pt-BR"/>
              </w:rPr>
              <w:t>®.</w:t>
            </w:r>
          </w:p>
          <w:p w14:paraId="2B49D45F" w14:textId="77777777" w:rsidR="00446746" w:rsidRPr="00446746" w:rsidRDefault="00446746" w:rsidP="00446746">
            <w:pPr>
              <w:numPr>
                <w:ilvl w:val="1"/>
                <w:numId w:val="14"/>
              </w:numPr>
              <w:spacing w:line="360" w:lineRule="auto"/>
              <w:jc w:val="both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44674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O software deve atender de forma inequívoca, o requisito primordial: receber os dados, registra-los e devolver de maneira trabalhada em forma de relatórios e gráficos as informações requeridas.</w:t>
            </w:r>
          </w:p>
          <w:p w14:paraId="4A6510AF" w14:textId="1A3A3370" w:rsidR="00446746" w:rsidRPr="00446746" w:rsidRDefault="00446746" w:rsidP="00446746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4674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R: O en</w:t>
            </w:r>
            <w:r w:rsidRPr="00446746">
              <w:rPr>
                <w:rFonts w:ascii="Arial" w:eastAsia="Times New Roman" w:hAnsi="Arial" w:cs="Arial"/>
                <w:color w:val="000000"/>
                <w:lang w:eastAsia="pt-BR"/>
              </w:rPr>
              <w:t>gajamento das partes envolvidas no projeto, as avaliações dos setores técnico, financeiro e de gestão, tornam o objetivo inicial factível de ser alcançado dentro dos limites de tempo e investimento necessários.</w:t>
            </w:r>
          </w:p>
          <w:p w14:paraId="223DF10D" w14:textId="0DC8FDB8" w:rsidR="00446746" w:rsidRPr="00446746" w:rsidRDefault="00446746" w:rsidP="00446746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46746">
              <w:rPr>
                <w:rFonts w:ascii="Arial" w:eastAsia="Times New Roman" w:hAnsi="Arial" w:cs="Arial"/>
                <w:color w:val="000000"/>
                <w:lang w:eastAsia="pt-BR"/>
              </w:rPr>
              <w:t>T: A aplicação Sondaggio</w:t>
            </w:r>
            <w:r w:rsidRPr="00446746">
              <w:rPr>
                <w:rFonts w:ascii="Arial" w:eastAsia="Times New Roman" w:hAnsi="Arial" w:cs="Arial"/>
                <w:color w:val="000000"/>
                <w:vertAlign w:val="superscript"/>
                <w:lang w:eastAsia="pt-BR"/>
              </w:rPr>
              <w:t>®</w:t>
            </w:r>
            <w:r w:rsidRPr="00446746">
              <w:rPr>
                <w:rFonts w:ascii="Arial" w:eastAsia="Times New Roman" w:hAnsi="Arial" w:cs="Arial"/>
                <w:color w:val="000000"/>
                <w:lang w:eastAsia="pt-BR"/>
              </w:rPr>
              <w:t>, demandará um prazo estimado de dois anos para sua entrega definitiva.</w:t>
            </w:r>
          </w:p>
          <w:p w14:paraId="20AF2CB3" w14:textId="6D935B03" w:rsidR="00446746" w:rsidRPr="008C4632" w:rsidRDefault="00446746" w:rsidP="00FA7EC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C3B7181" w14:textId="77777777" w:rsidR="00E645F5" w:rsidRPr="00A9419B" w:rsidRDefault="00E645F5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E645F5" w:rsidRPr="00A9419B" w14:paraId="6C040312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3F7E515C" w14:textId="77777777" w:rsidR="00E645F5" w:rsidRPr="008C4632" w:rsidRDefault="00E645F5" w:rsidP="00A9419B">
            <w:pPr>
              <w:spacing w:line="360" w:lineRule="auto"/>
              <w:ind w:left="34"/>
              <w:rPr>
                <w:rFonts w:ascii="Arial" w:hAnsi="Arial" w:cs="Arial"/>
                <w:b/>
              </w:rPr>
            </w:pPr>
            <w:r w:rsidRPr="008C4632">
              <w:rPr>
                <w:rFonts w:ascii="Arial" w:hAnsi="Arial" w:cs="Arial"/>
                <w:b/>
              </w:rPr>
              <w:t xml:space="preserve">IV.  </w:t>
            </w:r>
            <w:r w:rsidR="00141971" w:rsidRPr="008C4632">
              <w:rPr>
                <w:rFonts w:ascii="Arial" w:hAnsi="Arial" w:cs="Arial"/>
                <w:b/>
              </w:rPr>
              <w:t>Lista completa das entregas do projeto</w:t>
            </w:r>
            <w:r w:rsidRPr="008C4632">
              <w:rPr>
                <w:rFonts w:ascii="Arial" w:hAnsi="Arial" w:cs="Arial"/>
                <w:b/>
              </w:rPr>
              <w:t>:</w:t>
            </w:r>
          </w:p>
        </w:tc>
      </w:tr>
      <w:tr w:rsidR="00B249CC" w:rsidRPr="00A9419B" w14:paraId="63D52FD8" w14:textId="77777777" w:rsidTr="00F732D2">
        <w:tc>
          <w:tcPr>
            <w:tcW w:w="5000" w:type="pct"/>
            <w:shd w:val="clear" w:color="auto" w:fill="FFFFFF" w:themeFill="background1"/>
          </w:tcPr>
          <w:p w14:paraId="6A2D3849" w14:textId="4CCAAF56" w:rsidR="00B249CC" w:rsidRPr="008C4632" w:rsidRDefault="00B249CC" w:rsidP="00B249CC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B249CC">
              <w:rPr>
                <w:rFonts w:ascii="Arial" w:eastAsia="Arial" w:hAnsi="Arial" w:cs="Arial"/>
                <w:b/>
                <w:color w:val="000000" w:themeColor="text1"/>
              </w:rPr>
              <w:t>Front-end:</w:t>
            </w:r>
            <w:r w:rsidRPr="00B249CC">
              <w:rPr>
                <w:rFonts w:ascii="Arial" w:eastAsia="Arial" w:hAnsi="Arial" w:cs="Arial"/>
                <w:color w:val="000000" w:themeColor="text1"/>
              </w:rPr>
              <w:t xml:space="preserve"> (parte visível ao usuário) com sua estrutura produzida através da utilização de: </w:t>
            </w:r>
            <w:r w:rsidRPr="00B249CC">
              <w:rPr>
                <w:rFonts w:ascii="Arial" w:hAnsi="Arial" w:cs="Arial"/>
                <w:color w:val="000000" w:themeColor="text1"/>
              </w:rPr>
              <w:t>PHP, HTML e CSS. Os protótipos das telas da aplicação serão entregues conforme a documentação dos Casos de Uso.</w:t>
            </w:r>
          </w:p>
        </w:tc>
      </w:tr>
      <w:tr w:rsidR="00B249CC" w:rsidRPr="00A9419B" w14:paraId="7954D254" w14:textId="77777777" w:rsidTr="00F732D2">
        <w:tc>
          <w:tcPr>
            <w:tcW w:w="5000" w:type="pct"/>
            <w:shd w:val="clear" w:color="auto" w:fill="FFFFFF" w:themeFill="background1"/>
          </w:tcPr>
          <w:p w14:paraId="68FAD1F0" w14:textId="2A5B970D" w:rsidR="00B249CC" w:rsidRPr="00B249CC" w:rsidRDefault="00B249CC" w:rsidP="00B249C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 w:rsidRPr="00B249CC">
              <w:rPr>
                <w:rFonts w:ascii="Arial" w:eastAsia="Arial" w:hAnsi="Arial" w:cs="Arial"/>
                <w:b/>
                <w:color w:val="000000" w:themeColor="text1"/>
              </w:rPr>
              <w:t>Back-</w:t>
            </w:r>
            <w:r w:rsidRPr="00B249CC">
              <w:rPr>
                <w:rFonts w:ascii="Arial" w:hAnsi="Arial" w:cs="Arial"/>
                <w:b/>
                <w:color w:val="000000" w:themeColor="text1"/>
              </w:rPr>
              <w:t>end:</w:t>
            </w:r>
            <w:r w:rsidRPr="00B249CC">
              <w:rPr>
                <w:rFonts w:ascii="Arial" w:hAnsi="Arial" w:cs="Arial"/>
                <w:color w:val="000000" w:themeColor="text1"/>
              </w:rPr>
              <w:t xml:space="preserve"> construída através da linguagem PHP e o SGBD MySQL, a ponte entre aplicação e usuário (</w:t>
            </w:r>
            <w:r w:rsidRPr="00B249CC">
              <w:rPr>
                <w:rFonts w:ascii="Arial" w:hAnsi="Arial" w:cs="Arial"/>
                <w:bCs/>
                <w:color w:val="000000" w:themeColor="text1"/>
              </w:rPr>
              <w:t xml:space="preserve">CRUD </w:t>
            </w:r>
            <w:r w:rsidRPr="00B249CC">
              <w:rPr>
                <w:rFonts w:ascii="Arial" w:hAnsi="Arial" w:cs="Arial"/>
                <w:b/>
                <w:bCs/>
                <w:color w:val="000000" w:themeColor="text1"/>
              </w:rPr>
              <w:t xml:space="preserve">- </w:t>
            </w:r>
            <w:r w:rsidRPr="00B249CC">
              <w:rPr>
                <w:rFonts w:ascii="Arial" w:hAnsi="Arial" w:cs="Arial"/>
                <w:color w:val="000000" w:themeColor="text1"/>
              </w:rPr>
              <w:t>criação, consulta, atualização e destruição de dados).</w:t>
            </w:r>
          </w:p>
        </w:tc>
      </w:tr>
      <w:tr w:rsidR="008F29E8" w:rsidRPr="008F29E8" w14:paraId="459AFBDF" w14:textId="77777777" w:rsidTr="00F732D2">
        <w:tc>
          <w:tcPr>
            <w:tcW w:w="5000" w:type="pct"/>
          </w:tcPr>
          <w:p w14:paraId="70F6C2C5" w14:textId="5E1BE390" w:rsidR="002445E6" w:rsidRPr="00B249CC" w:rsidRDefault="002445E6" w:rsidP="00B249CC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249CC">
              <w:rPr>
                <w:rFonts w:ascii="Arial" w:hAnsi="Arial" w:cs="Arial"/>
                <w:b/>
                <w:color w:val="000000" w:themeColor="text1"/>
              </w:rPr>
              <w:t>Cloud:</w:t>
            </w:r>
            <w:r w:rsidRPr="00B249CC">
              <w:rPr>
                <w:rFonts w:ascii="Arial" w:hAnsi="Arial" w:cs="Arial"/>
                <w:color w:val="000000" w:themeColor="text1"/>
              </w:rPr>
              <w:t xml:space="preserve"> estrutura remota para implantação do Banco de dados</w:t>
            </w:r>
            <w:r w:rsidR="000C33D1" w:rsidRPr="00B249CC">
              <w:rPr>
                <w:rFonts w:ascii="Arial" w:hAnsi="Arial" w:cs="Arial"/>
                <w:color w:val="000000" w:themeColor="text1"/>
              </w:rPr>
              <w:t xml:space="preserve"> e a</w:t>
            </w:r>
            <w:r w:rsidRPr="00B249CC">
              <w:rPr>
                <w:rFonts w:ascii="Arial" w:hAnsi="Arial" w:cs="Arial"/>
                <w:color w:val="000000" w:themeColor="text1"/>
              </w:rPr>
              <w:t>locação do software em um serviço de hospedagem de dados e internet.</w:t>
            </w:r>
          </w:p>
        </w:tc>
      </w:tr>
      <w:tr w:rsidR="00456F26" w:rsidRPr="008F29E8" w14:paraId="34AD5BD8" w14:textId="77777777" w:rsidTr="00F732D2">
        <w:tc>
          <w:tcPr>
            <w:tcW w:w="5000" w:type="pct"/>
          </w:tcPr>
          <w:p w14:paraId="22AF2864" w14:textId="55AE5414" w:rsidR="00456F26" w:rsidRPr="005852B0" w:rsidRDefault="002536BF" w:rsidP="00B249CC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Documentação</w:t>
            </w:r>
            <w:r w:rsidR="005852B0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D039B1">
              <w:rPr>
                <w:rFonts w:ascii="Arial" w:hAnsi="Arial" w:cs="Arial"/>
                <w:bCs/>
                <w:color w:val="000000" w:themeColor="text1"/>
              </w:rPr>
              <w:t>todos os documentos redigidos</w:t>
            </w:r>
            <w:r w:rsidR="00640DE6">
              <w:rPr>
                <w:rFonts w:ascii="Arial" w:hAnsi="Arial" w:cs="Arial"/>
                <w:bCs/>
                <w:color w:val="000000" w:themeColor="text1"/>
              </w:rPr>
              <w:t xml:space="preserve"> e </w:t>
            </w:r>
            <w:r w:rsidR="004F3719">
              <w:rPr>
                <w:rFonts w:ascii="Arial" w:hAnsi="Arial" w:cs="Arial"/>
                <w:bCs/>
                <w:color w:val="000000" w:themeColor="text1"/>
              </w:rPr>
              <w:t>aprovados</w:t>
            </w:r>
            <w:r w:rsidR="00D039B1">
              <w:rPr>
                <w:rFonts w:ascii="Arial" w:hAnsi="Arial" w:cs="Arial"/>
                <w:bCs/>
                <w:color w:val="000000" w:themeColor="text1"/>
              </w:rPr>
              <w:t xml:space="preserve"> durante o </w:t>
            </w:r>
            <w:r w:rsidR="004F3719">
              <w:rPr>
                <w:rFonts w:ascii="Arial" w:hAnsi="Arial" w:cs="Arial"/>
                <w:bCs/>
                <w:color w:val="000000" w:themeColor="text1"/>
              </w:rPr>
              <w:t>ciclo de vida do projeto.</w:t>
            </w:r>
          </w:p>
        </w:tc>
      </w:tr>
      <w:tr w:rsidR="004F3719" w:rsidRPr="008F29E8" w14:paraId="11EF70D4" w14:textId="77777777" w:rsidTr="00F732D2">
        <w:tc>
          <w:tcPr>
            <w:tcW w:w="5000" w:type="pct"/>
          </w:tcPr>
          <w:p w14:paraId="7076A045" w14:textId="2A4DE44B" w:rsidR="004F3719" w:rsidRPr="001D4602" w:rsidRDefault="004F3719" w:rsidP="00B249CC">
            <w:pPr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Treinamentos</w:t>
            </w:r>
            <w:r w:rsidR="001D4602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="001D4602">
              <w:rPr>
                <w:rFonts w:ascii="Arial" w:hAnsi="Arial" w:cs="Arial"/>
                <w:bCs/>
                <w:color w:val="000000" w:themeColor="text1"/>
              </w:rPr>
              <w:t xml:space="preserve">realizados durante </w:t>
            </w:r>
            <w:r w:rsidR="00EB12CF">
              <w:rPr>
                <w:rFonts w:ascii="Arial" w:hAnsi="Arial" w:cs="Arial"/>
                <w:bCs/>
                <w:color w:val="000000" w:themeColor="text1"/>
              </w:rPr>
              <w:t>e após a avaliação do cliente.</w:t>
            </w:r>
          </w:p>
        </w:tc>
      </w:tr>
    </w:tbl>
    <w:p w14:paraId="3532DFDD" w14:textId="093BE35F" w:rsidR="002445E6" w:rsidRDefault="002445E6" w:rsidP="00A9419B">
      <w:pPr>
        <w:spacing w:line="360" w:lineRule="auto"/>
        <w:rPr>
          <w:rFonts w:ascii="Arial" w:hAnsi="Arial" w:cs="Arial"/>
        </w:rPr>
      </w:pPr>
    </w:p>
    <w:p w14:paraId="598E69FC" w14:textId="77777777" w:rsidR="00EB12CF" w:rsidRPr="00A9419B" w:rsidRDefault="00EB12CF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68621F" w:rsidRPr="00A9419B" w14:paraId="30988CF2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1B01D6C2" w14:textId="77777777" w:rsidR="0068621F" w:rsidRPr="008C4632" w:rsidRDefault="0068621F" w:rsidP="00A9419B">
            <w:pPr>
              <w:spacing w:line="360" w:lineRule="auto"/>
              <w:ind w:left="34"/>
              <w:rPr>
                <w:rFonts w:ascii="Arial" w:hAnsi="Arial" w:cs="Arial"/>
                <w:b/>
              </w:rPr>
            </w:pPr>
            <w:r w:rsidRPr="008C4632">
              <w:rPr>
                <w:rFonts w:ascii="Arial" w:hAnsi="Arial" w:cs="Arial"/>
                <w:b/>
              </w:rPr>
              <w:t xml:space="preserve">V.  </w:t>
            </w:r>
            <w:r w:rsidR="00141971" w:rsidRPr="008C4632">
              <w:rPr>
                <w:rFonts w:ascii="Arial" w:hAnsi="Arial" w:cs="Arial"/>
                <w:b/>
              </w:rPr>
              <w:t>Lista completa dos requisitos do projeto:</w:t>
            </w:r>
          </w:p>
        </w:tc>
      </w:tr>
      <w:tr w:rsidR="00B249CC" w:rsidRPr="00A9419B" w14:paraId="3C3E7E12" w14:textId="77777777" w:rsidTr="00F732D2">
        <w:tc>
          <w:tcPr>
            <w:tcW w:w="5000" w:type="pct"/>
            <w:shd w:val="clear" w:color="auto" w:fill="FFFFFF" w:themeFill="background1"/>
          </w:tcPr>
          <w:p w14:paraId="1AF175BC" w14:textId="66A8AC53" w:rsidR="00B249CC" w:rsidRPr="008C4632" w:rsidRDefault="00B249CC" w:rsidP="00A9419B">
            <w:pPr>
              <w:spacing w:line="360" w:lineRule="auto"/>
              <w:ind w:left="34"/>
              <w:rPr>
                <w:rFonts w:ascii="Arial" w:hAnsi="Arial" w:cs="Arial"/>
                <w:b/>
              </w:rPr>
            </w:pPr>
            <w:r w:rsidRPr="002445E6">
              <w:rPr>
                <w:rFonts w:ascii="Arial" w:eastAsia="Arial" w:hAnsi="Arial" w:cs="Arial"/>
                <w:color w:val="000000" w:themeColor="text1"/>
              </w:rPr>
              <w:t>Manter o cadastro de funcionários</w:t>
            </w:r>
          </w:p>
        </w:tc>
      </w:tr>
      <w:tr w:rsidR="00B249CC" w:rsidRPr="00A9419B" w14:paraId="53C04EC0" w14:textId="77777777" w:rsidTr="00F732D2">
        <w:tc>
          <w:tcPr>
            <w:tcW w:w="5000" w:type="pct"/>
            <w:shd w:val="clear" w:color="auto" w:fill="FFFFFF" w:themeFill="background1"/>
          </w:tcPr>
          <w:p w14:paraId="2F867196" w14:textId="637A0438" w:rsidR="00B249CC" w:rsidRPr="008C4632" w:rsidRDefault="00B249CC" w:rsidP="00B249CC">
            <w:pPr>
              <w:spacing w:line="360" w:lineRule="auto"/>
              <w:rPr>
                <w:rFonts w:ascii="Arial" w:hAnsi="Arial" w:cs="Arial"/>
                <w:b/>
              </w:rPr>
            </w:pPr>
            <w:r w:rsidRPr="002445E6">
              <w:rPr>
                <w:rFonts w:ascii="Arial" w:eastAsia="Arial" w:hAnsi="Arial" w:cs="Arial"/>
                <w:color w:val="000000" w:themeColor="text1"/>
              </w:rPr>
              <w:t>Manter o cadastro dos equipamentos (e setores onde se encontram)</w:t>
            </w:r>
          </w:p>
        </w:tc>
      </w:tr>
      <w:tr w:rsidR="00B249CC" w:rsidRPr="00A9419B" w14:paraId="481AD7F9" w14:textId="77777777" w:rsidTr="00F732D2">
        <w:tc>
          <w:tcPr>
            <w:tcW w:w="5000" w:type="pct"/>
            <w:shd w:val="clear" w:color="auto" w:fill="FFFFFF" w:themeFill="background1"/>
          </w:tcPr>
          <w:p w14:paraId="12F124BB" w14:textId="034CAB42" w:rsidR="00B249CC" w:rsidRPr="008C4632" w:rsidRDefault="00B249CC" w:rsidP="00B249CC">
            <w:pPr>
              <w:spacing w:line="360" w:lineRule="auto"/>
              <w:rPr>
                <w:rFonts w:ascii="Arial" w:hAnsi="Arial" w:cs="Arial"/>
                <w:b/>
              </w:rPr>
            </w:pPr>
            <w:r w:rsidRPr="002445E6">
              <w:rPr>
                <w:rFonts w:ascii="Arial" w:eastAsia="Arial" w:hAnsi="Arial" w:cs="Arial"/>
                <w:color w:val="000000" w:themeColor="text1"/>
              </w:rPr>
              <w:t>Manter o histórico de vistorias realizadas</w:t>
            </w:r>
          </w:p>
        </w:tc>
      </w:tr>
      <w:tr w:rsidR="00B249CC" w:rsidRPr="00A9419B" w14:paraId="47A5ABE6" w14:textId="77777777" w:rsidTr="00F732D2">
        <w:tc>
          <w:tcPr>
            <w:tcW w:w="5000" w:type="pct"/>
            <w:shd w:val="clear" w:color="auto" w:fill="FFFFFF" w:themeFill="background1"/>
          </w:tcPr>
          <w:p w14:paraId="48DC5495" w14:textId="53727E14" w:rsidR="00B249CC" w:rsidRPr="008C4632" w:rsidRDefault="00B249CC" w:rsidP="00B249CC">
            <w:pPr>
              <w:spacing w:line="360" w:lineRule="auto"/>
              <w:rPr>
                <w:rFonts w:ascii="Arial" w:hAnsi="Arial" w:cs="Arial"/>
                <w:b/>
              </w:rPr>
            </w:pPr>
            <w:r w:rsidRPr="002445E6">
              <w:rPr>
                <w:rFonts w:ascii="Arial" w:eastAsia="Arial" w:hAnsi="Arial" w:cs="Arial"/>
                <w:color w:val="000000" w:themeColor="text1"/>
              </w:rPr>
              <w:t>Manter o agendamento das ações corretivas</w:t>
            </w:r>
          </w:p>
        </w:tc>
      </w:tr>
      <w:tr w:rsidR="00B249CC" w:rsidRPr="00A9419B" w14:paraId="73B61504" w14:textId="77777777" w:rsidTr="00F732D2">
        <w:tc>
          <w:tcPr>
            <w:tcW w:w="5000" w:type="pct"/>
            <w:shd w:val="clear" w:color="auto" w:fill="FFFFFF" w:themeFill="background1"/>
          </w:tcPr>
          <w:p w14:paraId="2711DF73" w14:textId="6A5BAEC3" w:rsidR="00B249CC" w:rsidRPr="008C4632" w:rsidRDefault="00B249CC" w:rsidP="00A9419B">
            <w:pPr>
              <w:spacing w:line="360" w:lineRule="auto"/>
              <w:ind w:left="34"/>
              <w:rPr>
                <w:rFonts w:ascii="Arial" w:hAnsi="Arial" w:cs="Arial"/>
                <w:b/>
              </w:rPr>
            </w:pPr>
            <w:r w:rsidRPr="002445E6">
              <w:rPr>
                <w:rFonts w:ascii="Arial" w:eastAsia="Arial" w:hAnsi="Arial" w:cs="Arial"/>
                <w:color w:val="000000" w:themeColor="text1"/>
              </w:rPr>
              <w:t>Manter uma base de conhecimento</w:t>
            </w:r>
          </w:p>
        </w:tc>
      </w:tr>
    </w:tbl>
    <w:p w14:paraId="00769E67" w14:textId="77777777" w:rsidR="00B87429" w:rsidRPr="00A9419B" w:rsidRDefault="00B87429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D25006" w:rsidRPr="00EB12CF" w14:paraId="5536B70E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38B00EDB" w14:textId="77777777" w:rsidR="00D25006" w:rsidRPr="00EB12CF" w:rsidRDefault="00D25006" w:rsidP="00A9419B">
            <w:pPr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EB12CF">
              <w:rPr>
                <w:rFonts w:ascii="Arial" w:hAnsi="Arial" w:cs="Arial"/>
                <w:b/>
                <w:bCs/>
              </w:rPr>
              <w:t xml:space="preserve">VI.  </w:t>
            </w:r>
            <w:r w:rsidR="00141971" w:rsidRPr="00EB12CF">
              <w:rPr>
                <w:rFonts w:ascii="Arial" w:hAnsi="Arial" w:cs="Arial"/>
                <w:b/>
                <w:bCs/>
              </w:rPr>
              <w:t>Exclusões do escopo</w:t>
            </w:r>
            <w:r w:rsidRPr="00EB12CF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249CC" w:rsidRPr="00A9419B" w14:paraId="040830AA" w14:textId="77777777" w:rsidTr="00F732D2">
        <w:tc>
          <w:tcPr>
            <w:tcW w:w="5000" w:type="pct"/>
            <w:shd w:val="clear" w:color="auto" w:fill="FFFFFF" w:themeFill="background1"/>
          </w:tcPr>
          <w:p w14:paraId="6BD9225D" w14:textId="015E7F18" w:rsidR="00B249CC" w:rsidRPr="00A9419B" w:rsidRDefault="00B249CC" w:rsidP="00B249CC">
            <w:pPr>
              <w:spacing w:line="360" w:lineRule="auto"/>
              <w:ind w:left="34"/>
              <w:jc w:val="both"/>
              <w:rPr>
                <w:rFonts w:ascii="Arial" w:hAnsi="Arial" w:cs="Arial"/>
              </w:rPr>
            </w:pPr>
            <w:r w:rsidRPr="00FF27B0">
              <w:rPr>
                <w:rFonts w:ascii="Arial" w:hAnsi="Arial" w:cs="Arial"/>
                <w:color w:val="000000" w:themeColor="text1"/>
              </w:rPr>
              <w:t>O levantamento das informações de ordem técnica dos equipamentos que serão registrados em sua base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B249CC" w:rsidRPr="00A9419B" w14:paraId="4F2FDAE6" w14:textId="77777777" w:rsidTr="00F732D2">
        <w:tc>
          <w:tcPr>
            <w:tcW w:w="5000" w:type="pct"/>
            <w:shd w:val="clear" w:color="auto" w:fill="FFFFFF" w:themeFill="background1"/>
          </w:tcPr>
          <w:p w14:paraId="2AC47E59" w14:textId="213E5E6A" w:rsidR="00B249CC" w:rsidRPr="00A9419B" w:rsidRDefault="00B249CC" w:rsidP="00B249CC">
            <w:pPr>
              <w:spacing w:line="360" w:lineRule="auto"/>
              <w:ind w:left="34"/>
              <w:jc w:val="both"/>
              <w:rPr>
                <w:rFonts w:ascii="Arial" w:hAnsi="Arial" w:cs="Arial"/>
              </w:rPr>
            </w:pPr>
            <w:r w:rsidRPr="00FF27B0">
              <w:rPr>
                <w:rFonts w:ascii="Arial" w:hAnsi="Arial" w:cs="Arial"/>
                <w:color w:val="000000" w:themeColor="text1"/>
              </w:rPr>
              <w:t>Qualquer modificação que envolva a adequação de sistemas elétricos, hidráulicos ou de alvenaria, que se façam necessários para que se implante a solução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B249CC" w:rsidRPr="00A9419B" w14:paraId="40853A98" w14:textId="77777777" w:rsidTr="00F732D2">
        <w:tc>
          <w:tcPr>
            <w:tcW w:w="5000" w:type="pct"/>
            <w:shd w:val="clear" w:color="auto" w:fill="FFFFFF" w:themeFill="background1"/>
          </w:tcPr>
          <w:p w14:paraId="142DEA61" w14:textId="0AAF1C4B" w:rsidR="00B249CC" w:rsidRPr="00A9419B" w:rsidRDefault="00B249CC" w:rsidP="00B249CC">
            <w:pPr>
              <w:spacing w:line="360" w:lineRule="auto"/>
              <w:rPr>
                <w:rFonts w:ascii="Arial" w:hAnsi="Arial" w:cs="Arial"/>
              </w:rPr>
            </w:pPr>
            <w:r w:rsidRPr="00B249CC">
              <w:rPr>
                <w:rFonts w:ascii="Arial" w:hAnsi="Arial" w:cs="Arial"/>
                <w:color w:val="000000" w:themeColor="text1"/>
              </w:rPr>
              <w:t>A aquisição de licenças para sistemas operacionais bem como sistemas de proteção;</w:t>
            </w:r>
          </w:p>
        </w:tc>
      </w:tr>
      <w:tr w:rsidR="00B249CC" w:rsidRPr="00A9419B" w14:paraId="0A282593" w14:textId="77777777" w:rsidTr="00F732D2">
        <w:tc>
          <w:tcPr>
            <w:tcW w:w="5000" w:type="pct"/>
            <w:shd w:val="clear" w:color="auto" w:fill="FFFFFF" w:themeFill="background1"/>
          </w:tcPr>
          <w:p w14:paraId="5225AB44" w14:textId="3A8A8922" w:rsidR="00B249CC" w:rsidRPr="00A9419B" w:rsidRDefault="00B249CC" w:rsidP="00A9419B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FF27B0">
              <w:rPr>
                <w:rFonts w:ascii="Arial" w:hAnsi="Arial" w:cs="Arial"/>
                <w:color w:val="000000" w:themeColor="text1"/>
              </w:rPr>
              <w:t>Treinamento em ferramentas de software que não estejam vinculadas ao Sistema Sondaggio®. Exemplo: editores de planilha ou texto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B249CC" w:rsidRPr="00A9419B" w14:paraId="203160BB" w14:textId="77777777" w:rsidTr="00F732D2">
        <w:tc>
          <w:tcPr>
            <w:tcW w:w="5000" w:type="pct"/>
            <w:shd w:val="clear" w:color="auto" w:fill="FFFFFF" w:themeFill="background1"/>
          </w:tcPr>
          <w:p w14:paraId="25F0C139" w14:textId="6C843818" w:rsidR="00B249CC" w:rsidRPr="00A9419B" w:rsidRDefault="00B249CC" w:rsidP="00B249C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249CC">
              <w:rPr>
                <w:rFonts w:ascii="Arial" w:hAnsi="Arial" w:cs="Arial"/>
                <w:color w:val="000000" w:themeColor="text1"/>
              </w:rPr>
              <w:t>Formalizar contratos de serviço remoto para hospedagem em nuvem</w:t>
            </w:r>
            <w:r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  <w:tr w:rsidR="00B249CC" w:rsidRPr="00A9419B" w14:paraId="605273AF" w14:textId="77777777" w:rsidTr="00F732D2">
        <w:tc>
          <w:tcPr>
            <w:tcW w:w="5000" w:type="pct"/>
            <w:shd w:val="clear" w:color="auto" w:fill="FFFFFF" w:themeFill="background1"/>
          </w:tcPr>
          <w:p w14:paraId="2158A22E" w14:textId="3F84412B" w:rsidR="00B249CC" w:rsidRPr="00A9419B" w:rsidRDefault="00B249CC" w:rsidP="00B249CC">
            <w:pPr>
              <w:spacing w:line="360" w:lineRule="auto"/>
              <w:ind w:left="34"/>
              <w:jc w:val="both"/>
              <w:rPr>
                <w:rFonts w:ascii="Arial" w:hAnsi="Arial" w:cs="Arial"/>
              </w:rPr>
            </w:pPr>
            <w:r w:rsidRPr="00FF27B0">
              <w:rPr>
                <w:rFonts w:ascii="Arial" w:hAnsi="Arial" w:cs="Arial"/>
                <w:color w:val="000000" w:themeColor="text1"/>
              </w:rPr>
              <w:t>A aquisição de Hardware ou Software que se faça necessário para o funcionamento ideal da aplicação;</w:t>
            </w:r>
          </w:p>
        </w:tc>
      </w:tr>
      <w:tr w:rsidR="00EF0778" w:rsidRPr="00A9419B" w14:paraId="4E559D94" w14:textId="77777777" w:rsidTr="00F732D2">
        <w:tc>
          <w:tcPr>
            <w:tcW w:w="5000" w:type="pct"/>
            <w:shd w:val="clear" w:color="auto" w:fill="FFFFFF" w:themeFill="background1"/>
          </w:tcPr>
          <w:p w14:paraId="7A6D4DFB" w14:textId="169686A9" w:rsidR="00EF0778" w:rsidRPr="00FF27B0" w:rsidRDefault="00EF0778" w:rsidP="00491134">
            <w:pPr>
              <w:keepLines/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/>
              </w:rPr>
              <w:t>Após aprovação e entrega definitiva, a participação da Innovare® se limitará ao apoio técnico no uso da aplicação. Não cabe a Innovare®, atuar em nenhuma ação que diga respeito à meta proposta para a redução de custos.</w:t>
            </w:r>
            <w:r w:rsidRPr="00C412AD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81BC6" w:rsidRPr="00A9419B" w14:paraId="7398F1D2" w14:textId="77777777" w:rsidTr="00F732D2">
        <w:tc>
          <w:tcPr>
            <w:tcW w:w="5000" w:type="pct"/>
            <w:shd w:val="clear" w:color="auto" w:fill="FFFFFF" w:themeFill="background1"/>
          </w:tcPr>
          <w:p w14:paraId="7FC2EA06" w14:textId="2D712584" w:rsidR="00281BC6" w:rsidRDefault="00281BC6" w:rsidP="00491134">
            <w:pPr>
              <w:keepLines/>
              <w:widowControl w:val="0"/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/>
              </w:rPr>
            </w:pPr>
            <w:r w:rsidRPr="00281BC6">
              <w:rPr>
                <w:rFonts w:ascii="Arial" w:eastAsia="Arial" w:hAnsi="Arial" w:cs="Arial"/>
                <w:color w:val="000000"/>
                <w:lang w:eastAsia="pt-BR"/>
              </w:rPr>
              <w:t>Após aprovação e entrega definitiva, a participação da Innovare</w:t>
            </w:r>
            <w:r w:rsidRPr="00281BC6">
              <w:rPr>
                <w:rFonts w:ascii="Arial" w:eastAsia="Arial" w:hAnsi="Arial" w:cs="Arial"/>
                <w:color w:val="000000"/>
                <w:vertAlign w:val="superscript"/>
                <w:lang w:eastAsia="pt-BR"/>
              </w:rPr>
              <w:t>®</w:t>
            </w:r>
            <w:r w:rsidRPr="00281BC6">
              <w:rPr>
                <w:rFonts w:ascii="Arial" w:eastAsia="Arial" w:hAnsi="Arial" w:cs="Arial"/>
                <w:color w:val="000000"/>
                <w:lang w:eastAsia="pt-BR"/>
              </w:rPr>
              <w:t>, se limitará ao apoio técnico no uso da aplicação. Não cabe a Innovare</w:t>
            </w:r>
            <w:r w:rsidRPr="00281BC6">
              <w:rPr>
                <w:rFonts w:ascii="Arial" w:eastAsia="Arial" w:hAnsi="Arial" w:cs="Arial"/>
                <w:color w:val="000000"/>
                <w:vertAlign w:val="superscript"/>
                <w:lang w:eastAsia="pt-BR"/>
              </w:rPr>
              <w:t>®</w:t>
            </w:r>
            <w:r w:rsidRPr="00281BC6">
              <w:rPr>
                <w:rFonts w:ascii="Arial" w:eastAsia="Arial" w:hAnsi="Arial" w:cs="Arial"/>
                <w:color w:val="000000"/>
                <w:lang w:eastAsia="pt-BR"/>
              </w:rPr>
              <w:t>, atuar em nenhuma ação que diga respeito à metas de redução de custos da E&amp;G.</w:t>
            </w:r>
          </w:p>
        </w:tc>
      </w:tr>
    </w:tbl>
    <w:p w14:paraId="1C0712E1" w14:textId="77777777" w:rsidR="00D25006" w:rsidRPr="00A9419B" w:rsidRDefault="00D25006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D25006" w:rsidRPr="00A9419B" w14:paraId="0B1A7D92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566C12CF" w14:textId="77777777" w:rsidR="00D25006" w:rsidRPr="00A9419B" w:rsidRDefault="00D25006" w:rsidP="00A9419B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A9419B">
              <w:rPr>
                <w:rFonts w:ascii="Arial" w:hAnsi="Arial" w:cs="Arial"/>
              </w:rPr>
              <w:t xml:space="preserve">VII.  </w:t>
            </w:r>
            <w:r w:rsidR="005545EE" w:rsidRPr="00A9419B">
              <w:rPr>
                <w:rFonts w:ascii="Arial" w:hAnsi="Arial" w:cs="Arial"/>
              </w:rPr>
              <w:t>Estimativas de tempo e custo</w:t>
            </w:r>
            <w:r w:rsidRPr="00A9419B">
              <w:rPr>
                <w:rFonts w:ascii="Arial" w:hAnsi="Arial" w:cs="Arial"/>
              </w:rPr>
              <w:t>:</w:t>
            </w:r>
          </w:p>
        </w:tc>
      </w:tr>
      <w:tr w:rsidR="00565F60" w:rsidRPr="00565F60" w14:paraId="24F0BDC5" w14:textId="77777777" w:rsidTr="008A0265">
        <w:tc>
          <w:tcPr>
            <w:tcW w:w="5000" w:type="pct"/>
          </w:tcPr>
          <w:p w14:paraId="18F8236C" w14:textId="5B3D1C0C" w:rsidR="000C33D1" w:rsidRPr="00565F60" w:rsidRDefault="000C33D1" w:rsidP="000C33D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65F60">
              <w:rPr>
                <w:rFonts w:ascii="Arial" w:hAnsi="Arial" w:cs="Arial"/>
                <w:color w:val="000000" w:themeColor="text1"/>
              </w:rPr>
              <w:t>Com a entrega do TAP em 24 de março de 2019, oficialmente se inicia o projeto Sondaggio</w:t>
            </w:r>
            <w:r w:rsidRPr="00D95FBF">
              <w:rPr>
                <w:rFonts w:ascii="Arial" w:hAnsi="Arial" w:cs="Arial"/>
                <w:color w:val="000000" w:themeColor="text1"/>
                <w:vertAlign w:val="superscript"/>
              </w:rPr>
              <w:t>®</w:t>
            </w:r>
            <w:r w:rsidRPr="00565F60">
              <w:rPr>
                <w:rFonts w:ascii="Arial" w:hAnsi="Arial" w:cs="Arial"/>
                <w:color w:val="000000" w:themeColor="text1"/>
              </w:rPr>
              <w:t xml:space="preserve">. Como acordado entre as partes, a entrega definitiva da aplicação com as suas funcionalidades operacionais aprovadas se dará em 31 de maio de 2019. </w:t>
            </w:r>
          </w:p>
          <w:p w14:paraId="2387B6A3" w14:textId="6536F14D" w:rsidR="00565F60" w:rsidRPr="00565F60" w:rsidRDefault="000C33D1" w:rsidP="000C33D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65F60">
              <w:rPr>
                <w:rFonts w:ascii="Arial" w:hAnsi="Arial" w:cs="Arial"/>
                <w:color w:val="000000" w:themeColor="text1"/>
              </w:rPr>
              <w:t xml:space="preserve">Os custos </w:t>
            </w:r>
            <w:r w:rsidR="00565F60" w:rsidRPr="00565F60">
              <w:rPr>
                <w:rFonts w:ascii="Arial" w:hAnsi="Arial" w:cs="Arial"/>
                <w:color w:val="000000" w:themeColor="text1"/>
              </w:rPr>
              <w:t>serão mantidos na perspectiva do:</w:t>
            </w:r>
          </w:p>
          <w:p w14:paraId="1BBCB7C6" w14:textId="77777777" w:rsidR="00565F60" w:rsidRPr="00565F60" w:rsidRDefault="00565F60" w:rsidP="00565F60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65F60">
              <w:rPr>
                <w:rFonts w:ascii="Arial" w:hAnsi="Arial" w:cs="Arial"/>
                <w:color w:val="000000" w:themeColor="text1"/>
              </w:rPr>
              <w:t>Planejamento;</w:t>
            </w:r>
          </w:p>
          <w:p w14:paraId="0398EA00" w14:textId="77777777" w:rsidR="00565F60" w:rsidRPr="00565F60" w:rsidRDefault="00565F60" w:rsidP="00565F60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65F60">
              <w:rPr>
                <w:rFonts w:ascii="Arial" w:hAnsi="Arial" w:cs="Arial"/>
                <w:color w:val="000000" w:themeColor="text1"/>
              </w:rPr>
              <w:t>Estimativa;</w:t>
            </w:r>
          </w:p>
          <w:p w14:paraId="38A5BB4E" w14:textId="77777777" w:rsidR="00565F60" w:rsidRPr="00565F60" w:rsidRDefault="00565F60" w:rsidP="00565F60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65F60">
              <w:rPr>
                <w:rFonts w:ascii="Arial" w:hAnsi="Arial" w:cs="Arial"/>
                <w:color w:val="000000" w:themeColor="text1"/>
              </w:rPr>
              <w:t xml:space="preserve">Orçamento e; </w:t>
            </w:r>
          </w:p>
          <w:p w14:paraId="471C4FB4" w14:textId="27EE97EF" w:rsidR="00565F60" w:rsidRPr="00FB4D96" w:rsidRDefault="00565F60" w:rsidP="00565F60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B4D96">
              <w:rPr>
                <w:rFonts w:ascii="Arial" w:hAnsi="Arial" w:cs="Arial"/>
                <w:color w:val="000000" w:themeColor="text1"/>
              </w:rPr>
              <w:t>Controle de custos;</w:t>
            </w:r>
          </w:p>
          <w:p w14:paraId="125012DF" w14:textId="0747770E" w:rsidR="00565F60" w:rsidRPr="00565F60" w:rsidRDefault="00565F60" w:rsidP="00565F6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orçamento inicial autorizado é de R$55000.00 (Cinquenta e cinco mil reais)</w:t>
            </w:r>
            <w:r w:rsidR="00FB4D96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39111903" w14:textId="77777777" w:rsidR="00B6102B" w:rsidRPr="00A9419B" w:rsidRDefault="00B6102B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D46125" w:rsidRPr="003C51ED" w14:paraId="5D73E775" w14:textId="5BE25659" w:rsidTr="00F04A58">
        <w:tc>
          <w:tcPr>
            <w:tcW w:w="5000" w:type="pct"/>
            <w:shd w:val="clear" w:color="auto" w:fill="DBE5F1" w:themeFill="accent1" w:themeFillTint="33"/>
          </w:tcPr>
          <w:p w14:paraId="4F6F158E" w14:textId="31FFD19D" w:rsidR="00D46125" w:rsidRPr="003C51ED" w:rsidRDefault="00D46125" w:rsidP="00E0128F">
            <w:pPr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3C51ED">
              <w:rPr>
                <w:rFonts w:ascii="Arial" w:hAnsi="Arial" w:cs="Arial"/>
                <w:b/>
                <w:bCs/>
              </w:rPr>
              <w:t>VIII.  Funções e responsabilidades:</w:t>
            </w:r>
          </w:p>
        </w:tc>
      </w:tr>
      <w:tr w:rsidR="00D46125" w:rsidRPr="007521D4" w14:paraId="1B3E4898" w14:textId="523678BF" w:rsidTr="00D46125">
        <w:tc>
          <w:tcPr>
            <w:tcW w:w="5000" w:type="pct"/>
          </w:tcPr>
          <w:p w14:paraId="00B160F3" w14:textId="63F61585" w:rsidR="00D46125" w:rsidRPr="007521D4" w:rsidRDefault="00DD3ABA" w:rsidP="00DD3ABA">
            <w:pPr>
              <w:pStyle w:val="Cabealh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DD3ABA">
              <w:rPr>
                <w:rFonts w:ascii="Arial" w:hAnsi="Arial" w:cs="Arial"/>
                <w:color w:val="000000"/>
              </w:rPr>
              <w:t>Coordenação da E&amp;G: John von Neumann. Responsável pelo Setor (onde se dará a implementação do projeto Sondaggio</w:t>
            </w:r>
            <w:r w:rsidRPr="00DD3ABA">
              <w:rPr>
                <w:rFonts w:ascii="Arial" w:hAnsi="Arial" w:cs="Arial"/>
                <w:color w:val="000000"/>
                <w:vertAlign w:val="superscript"/>
              </w:rPr>
              <w:t>®</w:t>
            </w:r>
            <w:r w:rsidRPr="00DD3AB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46125" w:rsidRPr="007521D4" w14:paraId="51BC9DC4" w14:textId="08C1BBA3" w:rsidTr="00D46125">
        <w:tc>
          <w:tcPr>
            <w:tcW w:w="5000" w:type="pct"/>
          </w:tcPr>
          <w:p w14:paraId="60985695" w14:textId="0C72D9F9" w:rsidR="00D46125" w:rsidRPr="007521D4" w:rsidRDefault="006C62A3" w:rsidP="006C62A3">
            <w:pPr>
              <w:pStyle w:val="Cabealh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6C62A3">
              <w:rPr>
                <w:rFonts w:ascii="Arial" w:hAnsi="Arial" w:cs="Arial"/>
                <w:color w:val="000000"/>
              </w:rPr>
              <w:t xml:space="preserve">Supervisão: Alan Mathison Turing. </w:t>
            </w:r>
            <w:r w:rsidRPr="00C412AD">
              <w:rPr>
                <w:rFonts w:ascii="Arial" w:hAnsi="Arial" w:cs="Arial"/>
                <w:color w:val="000000"/>
              </w:rPr>
              <w:t>Responsável pela área técnica.</w:t>
            </w:r>
          </w:p>
        </w:tc>
      </w:tr>
      <w:tr w:rsidR="00D46125" w:rsidRPr="007521D4" w14:paraId="2E09EECA" w14:textId="77777777" w:rsidTr="00D46125">
        <w:tc>
          <w:tcPr>
            <w:tcW w:w="5000" w:type="pct"/>
          </w:tcPr>
          <w:p w14:paraId="08050BEA" w14:textId="6E4305BB" w:rsidR="00D46125" w:rsidRPr="007521D4" w:rsidRDefault="00274761" w:rsidP="00F04A58">
            <w:pPr>
              <w:pStyle w:val="Cabealh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C412AD">
              <w:rPr>
                <w:rFonts w:ascii="Arial" w:hAnsi="Arial" w:cs="Arial"/>
                <w:color w:val="000000"/>
              </w:rPr>
              <w:t>Área técnica:  setor responsável por toda a manutenção realizada n</w:t>
            </w:r>
            <w:r w:rsidR="00374493">
              <w:rPr>
                <w:rFonts w:ascii="Arial" w:hAnsi="Arial" w:cs="Arial"/>
                <w:color w:val="000000"/>
              </w:rPr>
              <w:t xml:space="preserve">a </w:t>
            </w:r>
            <w:r w:rsidR="009D40E2">
              <w:rPr>
                <w:rFonts w:ascii="Arial" w:hAnsi="Arial" w:cs="Arial"/>
                <w:color w:val="000000"/>
              </w:rPr>
              <w:t>E&amp;G</w:t>
            </w:r>
            <w:r w:rsidRPr="00C412AD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04A58" w:rsidRPr="007521D4" w14:paraId="3D7B3780" w14:textId="77777777" w:rsidTr="00D46125">
        <w:tc>
          <w:tcPr>
            <w:tcW w:w="5000" w:type="pct"/>
          </w:tcPr>
          <w:p w14:paraId="4E5567C8" w14:textId="485A3974" w:rsidR="00F04A58" w:rsidRPr="00C412AD" w:rsidRDefault="00F04A58" w:rsidP="00F04A58">
            <w:pPr>
              <w:pStyle w:val="Cabealho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C412AD">
              <w:rPr>
                <w:rFonts w:ascii="Arial" w:hAnsi="Arial" w:cs="Arial"/>
                <w:color w:val="000000"/>
              </w:rPr>
              <w:t>Central de Operações: setor responsável pelo CFTV e coordenação de toda a parte lógica (aplicações) que fazem parte das operações diárias do</w:t>
            </w:r>
            <w:r w:rsidR="009D40E2">
              <w:rPr>
                <w:rFonts w:ascii="Arial" w:hAnsi="Arial" w:cs="Arial"/>
                <w:color w:val="000000"/>
              </w:rPr>
              <w:t>s diversos departamentos da E&amp;G</w:t>
            </w:r>
            <w:r w:rsidRPr="00C412AD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38D2EAB7" w14:textId="14CBA5EE" w:rsidR="005F3F46" w:rsidRDefault="005F3F46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D25006" w:rsidRPr="00F005B1" w14:paraId="3D0E6A85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50BB508F" w14:textId="77777777" w:rsidR="00D25006" w:rsidRPr="00F005B1" w:rsidRDefault="00D25006" w:rsidP="00A9419B">
            <w:pPr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F005B1">
              <w:rPr>
                <w:rFonts w:ascii="Arial" w:hAnsi="Arial" w:cs="Arial"/>
                <w:b/>
                <w:bCs/>
              </w:rPr>
              <w:t xml:space="preserve">IX.  </w:t>
            </w:r>
            <w:r w:rsidR="005545EE" w:rsidRPr="00F005B1">
              <w:rPr>
                <w:rFonts w:ascii="Arial" w:hAnsi="Arial" w:cs="Arial"/>
                <w:b/>
                <w:bCs/>
              </w:rPr>
              <w:t>Premissas</w:t>
            </w:r>
            <w:r w:rsidRPr="00F005B1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5F3F46" w:rsidRPr="00A9419B" w14:paraId="0EA2617B" w14:textId="77777777" w:rsidTr="008A0265">
        <w:tc>
          <w:tcPr>
            <w:tcW w:w="5000" w:type="pct"/>
            <w:shd w:val="clear" w:color="auto" w:fill="FFFFFF" w:themeFill="background1"/>
          </w:tcPr>
          <w:p w14:paraId="1EAA844E" w14:textId="2434BA91" w:rsidR="005F3F46" w:rsidRPr="00A9419B" w:rsidRDefault="005F3F46" w:rsidP="006F661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Os colaboradores possuam o mínimo de conhecimento em T.I a fim de utilizarem a aplicação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5F3F46" w:rsidRPr="00A9419B" w14:paraId="3DD7DCD2" w14:textId="77777777" w:rsidTr="008A0265">
        <w:tc>
          <w:tcPr>
            <w:tcW w:w="5000" w:type="pct"/>
            <w:shd w:val="clear" w:color="auto" w:fill="FFFFFF" w:themeFill="background1"/>
          </w:tcPr>
          <w:p w14:paraId="53CB6B15" w14:textId="1BD18901" w:rsidR="005F3F46" w:rsidRPr="00A9419B" w:rsidRDefault="005F3F46" w:rsidP="005F3F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Dispor de infraestrutura condizente para a instalação do software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5F3F46" w:rsidRPr="00A9419B" w14:paraId="3E3F2E57" w14:textId="77777777" w:rsidTr="008A0265">
        <w:tc>
          <w:tcPr>
            <w:tcW w:w="5000" w:type="pct"/>
            <w:shd w:val="clear" w:color="auto" w:fill="FFFFFF" w:themeFill="background1"/>
          </w:tcPr>
          <w:p w14:paraId="0AF398F2" w14:textId="7D5DFCDB" w:rsidR="005F3F46" w:rsidRPr="00A9419B" w:rsidRDefault="005F3F46" w:rsidP="005F3F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Possua um link estável de internet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5F3F46" w:rsidRPr="00A9419B" w14:paraId="232FCBEC" w14:textId="77777777" w:rsidTr="008A0265">
        <w:tc>
          <w:tcPr>
            <w:tcW w:w="5000" w:type="pct"/>
            <w:shd w:val="clear" w:color="auto" w:fill="FFFFFF" w:themeFill="background1"/>
          </w:tcPr>
          <w:p w14:paraId="18E1A2D0" w14:textId="2CA285B5" w:rsidR="005F3F46" w:rsidRPr="00A9419B" w:rsidRDefault="005F3F46" w:rsidP="005F3F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Possuir uma estrutura de redundância na parte elétrica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5F3F46" w:rsidRPr="00A9419B" w14:paraId="658B6F7B" w14:textId="77777777" w:rsidTr="008A0265">
        <w:tc>
          <w:tcPr>
            <w:tcW w:w="5000" w:type="pct"/>
            <w:shd w:val="clear" w:color="auto" w:fill="FFFFFF" w:themeFill="background1"/>
          </w:tcPr>
          <w:p w14:paraId="1D0BB780" w14:textId="2AB81767" w:rsidR="005F3F46" w:rsidRPr="00A9419B" w:rsidRDefault="005F3F46" w:rsidP="005F3F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Os equipamentos em que a aplicação será instalada possua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todas as licenças legais dos softwares que já se encontram instalados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5F3F46" w:rsidRPr="00A9419B" w14:paraId="1A5B4A29" w14:textId="77777777" w:rsidTr="008A0265">
        <w:tc>
          <w:tcPr>
            <w:tcW w:w="5000" w:type="pct"/>
            <w:shd w:val="clear" w:color="auto" w:fill="FFFFFF" w:themeFill="background1"/>
          </w:tcPr>
          <w:p w14:paraId="3140B48D" w14:textId="6721EB2A" w:rsidR="005F3F46" w:rsidRPr="00A9419B" w:rsidRDefault="006F6618" w:rsidP="00B87429">
            <w:pPr>
              <w:spacing w:line="360" w:lineRule="auto"/>
              <w:ind w:left="34"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Condições de organizar os funcionários em períodos distintos do horário de trabalho para participarem de treinamentos sobre o uso da aplicação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618DDFAF" w14:textId="77777777" w:rsidR="00D25006" w:rsidRPr="00A9419B" w:rsidRDefault="00D25006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4C7873" w:rsidRPr="00F005B1" w14:paraId="7FEABDDB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1ACB2F85" w14:textId="77777777" w:rsidR="004C7873" w:rsidRPr="00F005B1" w:rsidRDefault="004C7873" w:rsidP="00A9419B">
            <w:pPr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F005B1">
              <w:rPr>
                <w:rFonts w:ascii="Arial" w:hAnsi="Arial" w:cs="Arial"/>
                <w:b/>
                <w:bCs/>
              </w:rPr>
              <w:t>X.  Critérios de aceitação do produto:</w:t>
            </w:r>
          </w:p>
        </w:tc>
      </w:tr>
      <w:tr w:rsidR="004C7873" w:rsidRPr="00A9419B" w14:paraId="06536C1C" w14:textId="77777777" w:rsidTr="008A0265">
        <w:tc>
          <w:tcPr>
            <w:tcW w:w="5000" w:type="pct"/>
          </w:tcPr>
          <w:p w14:paraId="6B8271C4" w14:textId="0B87705B" w:rsidR="004C7873" w:rsidRPr="00C63DFB" w:rsidRDefault="00DC065F" w:rsidP="00D4044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Em todas as fases </w:t>
            </w:r>
            <w:r w:rsidR="00526153">
              <w:rPr>
                <w:rFonts w:ascii="Arial" w:hAnsi="Arial" w:cs="Arial"/>
                <w:color w:val="000000" w:themeColor="text1"/>
              </w:rPr>
              <w:t>de entrega de algum artefato</w:t>
            </w:r>
            <w:r w:rsidR="001B5D24">
              <w:rPr>
                <w:rFonts w:ascii="Arial" w:hAnsi="Arial" w:cs="Arial"/>
                <w:color w:val="000000" w:themeColor="text1"/>
              </w:rPr>
              <w:t>, o aceite se dará</w:t>
            </w:r>
            <w:r w:rsidR="00141220">
              <w:rPr>
                <w:rFonts w:ascii="Arial" w:hAnsi="Arial" w:cs="Arial"/>
                <w:color w:val="000000" w:themeColor="text1"/>
              </w:rPr>
              <w:t xml:space="preserve"> após o teste do protótipo</w:t>
            </w:r>
            <w:r w:rsidR="00886EBB">
              <w:rPr>
                <w:rFonts w:ascii="Arial" w:hAnsi="Arial" w:cs="Arial"/>
                <w:color w:val="000000" w:themeColor="text1"/>
              </w:rPr>
              <w:t>. A documentação relacionada ao artefato deve estar assinada pelo Gerente de Projetos da Innovare</w:t>
            </w:r>
            <w:r w:rsidR="00D40440">
              <w:rPr>
                <w:rFonts w:ascii="Arial" w:hAnsi="Arial" w:cs="Arial"/>
                <w:color w:val="000000" w:themeColor="text1"/>
              </w:rPr>
              <w:t>®</w:t>
            </w:r>
            <w:r w:rsidR="00344E6D">
              <w:rPr>
                <w:rFonts w:ascii="Arial" w:hAnsi="Arial" w:cs="Arial"/>
                <w:color w:val="000000" w:themeColor="text1"/>
              </w:rPr>
              <w:t xml:space="preserve"> com a anuência do Coordenador </w:t>
            </w:r>
            <w:r w:rsidR="008A0265">
              <w:rPr>
                <w:rFonts w:ascii="Arial" w:hAnsi="Arial" w:cs="Arial"/>
                <w:color w:val="000000" w:themeColor="text1"/>
              </w:rPr>
              <w:t>do Park Estacionamentos Brasília.</w:t>
            </w:r>
          </w:p>
        </w:tc>
      </w:tr>
    </w:tbl>
    <w:p w14:paraId="4812368C" w14:textId="77777777" w:rsidR="00687949" w:rsidRPr="00A9419B" w:rsidRDefault="00687949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687949" w:rsidRPr="00E31381" w14:paraId="512A8B22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7DC3874D" w14:textId="77777777" w:rsidR="00687949" w:rsidRPr="00E31381" w:rsidRDefault="00687949" w:rsidP="00A9419B">
            <w:pPr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E31381">
              <w:rPr>
                <w:rFonts w:ascii="Arial" w:hAnsi="Arial" w:cs="Arial"/>
                <w:b/>
                <w:bCs/>
              </w:rPr>
              <w:t>XI.  Restrições:</w:t>
            </w:r>
          </w:p>
        </w:tc>
      </w:tr>
      <w:tr w:rsidR="008A0265" w:rsidRPr="00A9419B" w14:paraId="7F8D806D" w14:textId="77777777" w:rsidTr="008A0265">
        <w:tc>
          <w:tcPr>
            <w:tcW w:w="5000" w:type="pct"/>
            <w:shd w:val="clear" w:color="auto" w:fill="FFFFFF" w:themeFill="background1"/>
          </w:tcPr>
          <w:p w14:paraId="2DD5D65D" w14:textId="76F60BC8" w:rsidR="008A0265" w:rsidRPr="00A9419B" w:rsidRDefault="008A0265" w:rsidP="008A0265">
            <w:pPr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Pr="00F04A5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acesso completo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aos dados gerados pela aplicação, são para conhecimento exclusivo dos Coordenadores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8A0265" w:rsidRPr="00A9419B" w14:paraId="722D8E13" w14:textId="77777777" w:rsidTr="008A0265">
        <w:tc>
          <w:tcPr>
            <w:tcW w:w="5000" w:type="pct"/>
            <w:shd w:val="clear" w:color="auto" w:fill="FFFFFF" w:themeFill="background1"/>
          </w:tcPr>
          <w:p w14:paraId="6F0D7424" w14:textId="0036B40D" w:rsidR="008A0265" w:rsidRPr="00A9419B" w:rsidRDefault="008A0265" w:rsidP="008A0265">
            <w:pPr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acesso às informações específicas de cada filial fica limitad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Gestores e Técnicos </w:t>
            </w: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cada unidade (neste item leva-se em consideração que no devido tempo o software estará disponível à todas às filiais da E&amp;G)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8A0265" w:rsidRPr="00A9419B" w14:paraId="6C0680BE" w14:textId="77777777" w:rsidTr="008A0265">
        <w:tc>
          <w:tcPr>
            <w:tcW w:w="5000" w:type="pct"/>
            <w:shd w:val="clear" w:color="auto" w:fill="FFFFFF" w:themeFill="background1"/>
          </w:tcPr>
          <w:p w14:paraId="0044D75B" w14:textId="3D885D1B" w:rsidR="008A0265" w:rsidRPr="00A9419B" w:rsidRDefault="008A0265" w:rsidP="008A0265">
            <w:pPr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cadastro de senhas individuais bem como a criação de grupos e suas limitações de acesso à aplicação serão de responsabilidade de um Supervisor designado pela Coordenação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8A0265" w:rsidRPr="00A9419B" w14:paraId="3CC2DCB5" w14:textId="77777777" w:rsidTr="008A0265">
        <w:tc>
          <w:tcPr>
            <w:tcW w:w="5000" w:type="pct"/>
            <w:shd w:val="clear" w:color="auto" w:fill="FFFFFF" w:themeFill="background1"/>
          </w:tcPr>
          <w:p w14:paraId="5085EC30" w14:textId="5FD85567" w:rsidR="008A0265" w:rsidRPr="00A9419B" w:rsidRDefault="008A0265" w:rsidP="008A0265">
            <w:pPr>
              <w:widowControl w:val="0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r w:rsidRPr="002948B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Innovare Soluções em Tecnologia só poderá iniciar os seus trabalhos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com o acompanhamento de um técnico da E&amp;G;</w:t>
            </w:r>
          </w:p>
        </w:tc>
      </w:tr>
      <w:tr w:rsidR="00E31381" w:rsidRPr="00A9419B" w14:paraId="4997F885" w14:textId="77777777" w:rsidTr="008A0265">
        <w:tc>
          <w:tcPr>
            <w:tcW w:w="5000" w:type="pct"/>
            <w:shd w:val="clear" w:color="auto" w:fill="FFFFFF" w:themeFill="background1"/>
          </w:tcPr>
          <w:p w14:paraId="00229417" w14:textId="38F254A1" w:rsidR="00E31381" w:rsidRPr="002948BA" w:rsidRDefault="00D75D8B" w:rsidP="00D75D8B">
            <w:pPr>
              <w:widowControl w:val="0"/>
              <w:spacing w:line="360" w:lineRule="auto"/>
              <w:contextualSpacing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D75D8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projeto deverá atender a norma ISO/IEC 25010, que substituiu a ISO/IEC 9126.</w:t>
            </w:r>
          </w:p>
        </w:tc>
      </w:tr>
    </w:tbl>
    <w:p w14:paraId="37B8A37A" w14:textId="77777777" w:rsidR="008A0265" w:rsidRPr="00A9419B" w:rsidRDefault="008A0265" w:rsidP="00A9419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61"/>
      </w:tblGrid>
      <w:tr w:rsidR="00687949" w:rsidRPr="00D75D8B" w14:paraId="33099F6D" w14:textId="77777777" w:rsidTr="007B5604">
        <w:tc>
          <w:tcPr>
            <w:tcW w:w="5000" w:type="pct"/>
            <w:shd w:val="clear" w:color="auto" w:fill="DBE5F1" w:themeFill="accent1" w:themeFillTint="33"/>
          </w:tcPr>
          <w:p w14:paraId="32E26A02" w14:textId="77777777" w:rsidR="00687949" w:rsidRPr="00D75D8B" w:rsidRDefault="00687949" w:rsidP="00A9419B">
            <w:pPr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D75D8B">
              <w:rPr>
                <w:rFonts w:ascii="Arial" w:hAnsi="Arial" w:cs="Arial"/>
                <w:b/>
                <w:bCs/>
              </w:rPr>
              <w:t>XII.  Assinaturas:</w:t>
            </w:r>
          </w:p>
        </w:tc>
      </w:tr>
      <w:tr w:rsidR="00687949" w:rsidRPr="00C63DFB" w14:paraId="157D7D10" w14:textId="77777777" w:rsidTr="008A0265">
        <w:tc>
          <w:tcPr>
            <w:tcW w:w="5000" w:type="pct"/>
          </w:tcPr>
          <w:p w14:paraId="1335E421" w14:textId="41646021" w:rsidR="00687949" w:rsidRPr="00C63DFB" w:rsidRDefault="00687949" w:rsidP="00A9419B">
            <w:pPr>
              <w:spacing w:line="360" w:lineRule="auto"/>
              <w:ind w:left="317"/>
              <w:rPr>
                <w:rFonts w:ascii="Arial" w:hAnsi="Arial" w:cs="Arial"/>
                <w:color w:val="000000" w:themeColor="text1"/>
              </w:rPr>
            </w:pPr>
          </w:p>
        </w:tc>
      </w:tr>
      <w:tr w:rsidR="00687949" w:rsidRPr="00A9419B" w14:paraId="7802A10E" w14:textId="77777777" w:rsidTr="008A0265">
        <w:tc>
          <w:tcPr>
            <w:tcW w:w="5000" w:type="pct"/>
          </w:tcPr>
          <w:p w14:paraId="0A3395B3" w14:textId="77777777" w:rsidR="00687949" w:rsidRPr="00A9419B" w:rsidRDefault="00687949" w:rsidP="00A9419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32D0938" w14:textId="77777777" w:rsidR="00687949" w:rsidRPr="00A9419B" w:rsidRDefault="00687949" w:rsidP="00A9419B">
      <w:pPr>
        <w:spacing w:line="360" w:lineRule="auto"/>
        <w:rPr>
          <w:rFonts w:ascii="Arial" w:hAnsi="Arial" w:cs="Arial"/>
        </w:rPr>
      </w:pPr>
    </w:p>
    <w:p w14:paraId="61C77A57" w14:textId="77777777" w:rsidR="00D25006" w:rsidRPr="00A9419B" w:rsidRDefault="00D25006" w:rsidP="00A9419B">
      <w:pPr>
        <w:spacing w:line="360" w:lineRule="auto"/>
        <w:rPr>
          <w:rFonts w:ascii="Arial" w:hAnsi="Arial" w:cs="Arial"/>
        </w:rPr>
      </w:pPr>
    </w:p>
    <w:sectPr w:rsidR="00D25006" w:rsidRPr="00A9419B" w:rsidSect="0075202A">
      <w:headerReference w:type="default" r:id="rId1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5E4E2" w14:textId="77777777" w:rsidR="005E428C" w:rsidRDefault="005E428C" w:rsidP="00C96680">
      <w:pPr>
        <w:spacing w:after="0" w:line="240" w:lineRule="auto"/>
      </w:pPr>
      <w:r>
        <w:separator/>
      </w:r>
    </w:p>
  </w:endnote>
  <w:endnote w:type="continuationSeparator" w:id="0">
    <w:p w14:paraId="7EA3D1A8" w14:textId="77777777" w:rsidR="005E428C" w:rsidRDefault="005E428C" w:rsidP="00C96680">
      <w:pPr>
        <w:spacing w:after="0" w:line="240" w:lineRule="auto"/>
      </w:pPr>
      <w:r>
        <w:continuationSeparator/>
      </w:r>
    </w:p>
  </w:endnote>
  <w:endnote w:type="continuationNotice" w:id="1">
    <w:p w14:paraId="6E3B67D2" w14:textId="77777777" w:rsidR="005E428C" w:rsidRDefault="005E42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6A43" w14:textId="77777777" w:rsidR="005E428C" w:rsidRDefault="005E428C" w:rsidP="00C96680">
      <w:pPr>
        <w:spacing w:after="0" w:line="240" w:lineRule="auto"/>
      </w:pPr>
      <w:r>
        <w:separator/>
      </w:r>
    </w:p>
  </w:footnote>
  <w:footnote w:type="continuationSeparator" w:id="0">
    <w:p w14:paraId="44D208B9" w14:textId="77777777" w:rsidR="005E428C" w:rsidRDefault="005E428C" w:rsidP="00C96680">
      <w:pPr>
        <w:spacing w:after="0" w:line="240" w:lineRule="auto"/>
      </w:pPr>
      <w:r>
        <w:continuationSeparator/>
      </w:r>
    </w:p>
  </w:footnote>
  <w:footnote w:type="continuationNotice" w:id="1">
    <w:p w14:paraId="106E2186" w14:textId="77777777" w:rsidR="005E428C" w:rsidRDefault="005E42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9BA46" w14:textId="2F223D15" w:rsidR="00BB7D2B" w:rsidRDefault="00BB7D2B" w:rsidP="00C1185C">
    <w:pPr>
      <w:pStyle w:val="Cabealho"/>
      <w:jc w:val="center"/>
    </w:pPr>
    <w:r>
      <w:rPr>
        <w:noProof/>
        <w:color w:val="000000"/>
        <w:sz w:val="28"/>
        <w:szCs w:val="28"/>
      </w:rPr>
      <w:drawing>
        <wp:inline distT="0" distB="0" distL="0" distR="0" wp14:anchorId="23FFBA4D" wp14:editId="4FD4BB4C">
          <wp:extent cx="2143125" cy="1077595"/>
          <wp:effectExtent l="0" t="0" r="9525" b="0"/>
          <wp:docPr id="1" name="Imagem 1" descr="flourish-4236406_1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urish-4236406_1280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-6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1077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B25"/>
    <w:multiLevelType w:val="hybridMultilevel"/>
    <w:tmpl w:val="50D67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FC1"/>
    <w:multiLevelType w:val="hybridMultilevel"/>
    <w:tmpl w:val="CCC41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27AF3"/>
    <w:multiLevelType w:val="hybridMultilevel"/>
    <w:tmpl w:val="BE72B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539C1"/>
    <w:multiLevelType w:val="hybridMultilevel"/>
    <w:tmpl w:val="1212B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A10D4"/>
    <w:multiLevelType w:val="hybridMultilevel"/>
    <w:tmpl w:val="6478C17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C43B5"/>
    <w:multiLevelType w:val="multilevel"/>
    <w:tmpl w:val="6C00C4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5E38AC"/>
    <w:multiLevelType w:val="hybridMultilevel"/>
    <w:tmpl w:val="35FC5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83D66"/>
    <w:multiLevelType w:val="hybridMultilevel"/>
    <w:tmpl w:val="40EC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915A0"/>
    <w:multiLevelType w:val="hybridMultilevel"/>
    <w:tmpl w:val="DBACD7E6"/>
    <w:lvl w:ilvl="0" w:tplc="C7BAC1D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0D73"/>
    <w:multiLevelType w:val="hybridMultilevel"/>
    <w:tmpl w:val="4A2CE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A4921"/>
    <w:multiLevelType w:val="hybridMultilevel"/>
    <w:tmpl w:val="3DB6F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22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C7111A"/>
    <w:multiLevelType w:val="multilevel"/>
    <w:tmpl w:val="A72A6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99686D"/>
    <w:multiLevelType w:val="hybridMultilevel"/>
    <w:tmpl w:val="6478C17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2"/>
  </w:num>
  <w:num w:numId="11">
    <w:abstractNumId w:val="3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B8"/>
    <w:rsid w:val="00010D53"/>
    <w:rsid w:val="00046872"/>
    <w:rsid w:val="0007365C"/>
    <w:rsid w:val="000852DB"/>
    <w:rsid w:val="00094F6C"/>
    <w:rsid w:val="000B2ADC"/>
    <w:rsid w:val="000B3F00"/>
    <w:rsid w:val="000C33D1"/>
    <w:rsid w:val="00102618"/>
    <w:rsid w:val="00132DB8"/>
    <w:rsid w:val="00133DF8"/>
    <w:rsid w:val="00141220"/>
    <w:rsid w:val="00141971"/>
    <w:rsid w:val="001B5D24"/>
    <w:rsid w:val="001B6059"/>
    <w:rsid w:val="001B7425"/>
    <w:rsid w:val="001C712E"/>
    <w:rsid w:val="001D4602"/>
    <w:rsid w:val="001E51DC"/>
    <w:rsid w:val="001F7B45"/>
    <w:rsid w:val="00230B9E"/>
    <w:rsid w:val="002445E6"/>
    <w:rsid w:val="002536BF"/>
    <w:rsid w:val="00267DEB"/>
    <w:rsid w:val="00274761"/>
    <w:rsid w:val="00281BC6"/>
    <w:rsid w:val="002B0E27"/>
    <w:rsid w:val="0030077A"/>
    <w:rsid w:val="00303D9D"/>
    <w:rsid w:val="00313DE7"/>
    <w:rsid w:val="00344E6D"/>
    <w:rsid w:val="003566D4"/>
    <w:rsid w:val="00373EC6"/>
    <w:rsid w:val="00374493"/>
    <w:rsid w:val="003B66FB"/>
    <w:rsid w:val="003C51ED"/>
    <w:rsid w:val="003D796B"/>
    <w:rsid w:val="003E5C02"/>
    <w:rsid w:val="003F241D"/>
    <w:rsid w:val="004409CB"/>
    <w:rsid w:val="00446746"/>
    <w:rsid w:val="00456F26"/>
    <w:rsid w:val="004674B0"/>
    <w:rsid w:val="00477839"/>
    <w:rsid w:val="00487BC1"/>
    <w:rsid w:val="00491134"/>
    <w:rsid w:val="004A4A91"/>
    <w:rsid w:val="004C7873"/>
    <w:rsid w:val="004D66D1"/>
    <w:rsid w:val="004F3719"/>
    <w:rsid w:val="00512A8B"/>
    <w:rsid w:val="00526153"/>
    <w:rsid w:val="00527645"/>
    <w:rsid w:val="005545EE"/>
    <w:rsid w:val="00565F60"/>
    <w:rsid w:val="005852B0"/>
    <w:rsid w:val="005E428C"/>
    <w:rsid w:val="005F3F46"/>
    <w:rsid w:val="00612246"/>
    <w:rsid w:val="00640DE6"/>
    <w:rsid w:val="00655B0A"/>
    <w:rsid w:val="006705E0"/>
    <w:rsid w:val="0068621F"/>
    <w:rsid w:val="00687949"/>
    <w:rsid w:val="006B198A"/>
    <w:rsid w:val="006C14A3"/>
    <w:rsid w:val="006C62A3"/>
    <w:rsid w:val="006E4EBF"/>
    <w:rsid w:val="006F6618"/>
    <w:rsid w:val="007126E4"/>
    <w:rsid w:val="00725271"/>
    <w:rsid w:val="00735838"/>
    <w:rsid w:val="00743A70"/>
    <w:rsid w:val="0075202A"/>
    <w:rsid w:val="007521D4"/>
    <w:rsid w:val="007B5604"/>
    <w:rsid w:val="007B5774"/>
    <w:rsid w:val="007C46AF"/>
    <w:rsid w:val="007E32A5"/>
    <w:rsid w:val="007F78D9"/>
    <w:rsid w:val="00820370"/>
    <w:rsid w:val="008641D1"/>
    <w:rsid w:val="00886EBB"/>
    <w:rsid w:val="008A0265"/>
    <w:rsid w:val="008C4632"/>
    <w:rsid w:val="008C5A67"/>
    <w:rsid w:val="008F29E8"/>
    <w:rsid w:val="008F71EC"/>
    <w:rsid w:val="00967807"/>
    <w:rsid w:val="009A231E"/>
    <w:rsid w:val="009A6FCC"/>
    <w:rsid w:val="009B6087"/>
    <w:rsid w:val="009C1030"/>
    <w:rsid w:val="009C256D"/>
    <w:rsid w:val="009D40E2"/>
    <w:rsid w:val="00A7171E"/>
    <w:rsid w:val="00A9419B"/>
    <w:rsid w:val="00AB314A"/>
    <w:rsid w:val="00AB788A"/>
    <w:rsid w:val="00AD29EC"/>
    <w:rsid w:val="00B00FE1"/>
    <w:rsid w:val="00B249CC"/>
    <w:rsid w:val="00B36BA3"/>
    <w:rsid w:val="00B46048"/>
    <w:rsid w:val="00B6102B"/>
    <w:rsid w:val="00B87429"/>
    <w:rsid w:val="00BA3C79"/>
    <w:rsid w:val="00BB7D2B"/>
    <w:rsid w:val="00BD5E3F"/>
    <w:rsid w:val="00C1185C"/>
    <w:rsid w:val="00C46745"/>
    <w:rsid w:val="00C52942"/>
    <w:rsid w:val="00C63DFB"/>
    <w:rsid w:val="00C66CA3"/>
    <w:rsid w:val="00C96680"/>
    <w:rsid w:val="00CE0ED0"/>
    <w:rsid w:val="00D039B1"/>
    <w:rsid w:val="00D25006"/>
    <w:rsid w:val="00D301A2"/>
    <w:rsid w:val="00D40440"/>
    <w:rsid w:val="00D46125"/>
    <w:rsid w:val="00D61451"/>
    <w:rsid w:val="00D70E45"/>
    <w:rsid w:val="00D75D8B"/>
    <w:rsid w:val="00D95FBF"/>
    <w:rsid w:val="00DA5CC3"/>
    <w:rsid w:val="00DC065F"/>
    <w:rsid w:val="00DD3ABA"/>
    <w:rsid w:val="00DE1E1B"/>
    <w:rsid w:val="00E0128F"/>
    <w:rsid w:val="00E31381"/>
    <w:rsid w:val="00E32D20"/>
    <w:rsid w:val="00E47E75"/>
    <w:rsid w:val="00E645F5"/>
    <w:rsid w:val="00E64F7A"/>
    <w:rsid w:val="00E822BB"/>
    <w:rsid w:val="00E91D49"/>
    <w:rsid w:val="00E94A73"/>
    <w:rsid w:val="00EB12CF"/>
    <w:rsid w:val="00EB77DE"/>
    <w:rsid w:val="00EF0778"/>
    <w:rsid w:val="00F005B1"/>
    <w:rsid w:val="00F04A58"/>
    <w:rsid w:val="00F50804"/>
    <w:rsid w:val="00F66DB0"/>
    <w:rsid w:val="00F732D2"/>
    <w:rsid w:val="00FA7ECA"/>
    <w:rsid w:val="00FB463B"/>
    <w:rsid w:val="00FB4D96"/>
    <w:rsid w:val="00FE633C"/>
    <w:rsid w:val="00FF0AD5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B0B88"/>
  <w15:docId w15:val="{EB22B74D-55CB-4D0C-BE6F-D5C75CDA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9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2DB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32DB8"/>
    <w:pPr>
      <w:ind w:left="720"/>
      <w:contextualSpacing/>
    </w:pPr>
  </w:style>
  <w:style w:type="table" w:styleId="Tabelacomgrade">
    <w:name w:val="Table Grid"/>
    <w:basedOn w:val="Tabelanormal"/>
    <w:uiPriority w:val="59"/>
    <w:rsid w:val="004A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9668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9668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96680"/>
    <w:rPr>
      <w:vertAlign w:val="superscript"/>
    </w:rPr>
  </w:style>
  <w:style w:type="paragraph" w:styleId="Cabealho">
    <w:name w:val="header"/>
    <w:basedOn w:val="Normal"/>
    <w:link w:val="CabealhoChar"/>
    <w:unhideWhenUsed/>
    <w:rsid w:val="00313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13DE7"/>
  </w:style>
  <w:style w:type="paragraph" w:styleId="Rodap">
    <w:name w:val="footer"/>
    <w:basedOn w:val="Normal"/>
    <w:link w:val="RodapChar"/>
    <w:uiPriority w:val="99"/>
    <w:unhideWhenUsed/>
    <w:rsid w:val="00313D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DE7"/>
  </w:style>
  <w:style w:type="paragraph" w:styleId="SemEspaamento">
    <w:name w:val="No Spacing"/>
    <w:link w:val="SemEspaamentoChar"/>
    <w:uiPriority w:val="1"/>
    <w:qFormat/>
    <w:rsid w:val="0075202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5202A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420CF0FB3B4081864F0A3584E3C6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221215-014A-4157-BB94-CC2656416D85}"/>
      </w:docPartPr>
      <w:docPartBody>
        <w:p w:rsidR="00150293" w:rsidRDefault="00383BF4" w:rsidP="00383BF4">
          <w:pPr>
            <w:pStyle w:val="B4420CF0FB3B4081864F0A3584E3C6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9AC9A68D8B804C67B4EC216E70B5AB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4C862C-9F8E-48F4-8777-1886A36F15F4}"/>
      </w:docPartPr>
      <w:docPartBody>
        <w:p w:rsidR="00150293" w:rsidRDefault="00383BF4" w:rsidP="00383BF4">
          <w:pPr>
            <w:pStyle w:val="9AC9A68D8B804C67B4EC216E70B5ABF4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F4"/>
    <w:rsid w:val="00150293"/>
    <w:rsid w:val="00383BF4"/>
    <w:rsid w:val="004528CD"/>
    <w:rsid w:val="00521965"/>
    <w:rsid w:val="008114DE"/>
    <w:rsid w:val="00976CF2"/>
    <w:rsid w:val="00E7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4420CF0FB3B4081864F0A3584E3C627">
    <w:name w:val="B4420CF0FB3B4081864F0A3584E3C627"/>
    <w:rsid w:val="00383BF4"/>
  </w:style>
  <w:style w:type="paragraph" w:customStyle="1" w:styleId="9AC9A68D8B804C67B4EC216E70B5ABF4">
    <w:name w:val="9AC9A68D8B804C67B4EC216E70B5ABF4"/>
    <w:rsid w:val="00383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março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F49CB3-7DF0-4756-AC23-CC326C20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1251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Innovare® tecnologia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Sondaggio</dc:title>
  <dc:subject>Aplicação para Vistorias Técnicas</dc:subject>
  <dc:creator>Profº Roberto</dc:creator>
  <cp:lastModifiedBy>ALEXANDRE DE SOUZA OLIVEIRA</cp:lastModifiedBy>
  <cp:revision>113</cp:revision>
  <dcterms:created xsi:type="dcterms:W3CDTF">2019-05-31T16:32:00Z</dcterms:created>
  <dcterms:modified xsi:type="dcterms:W3CDTF">2019-06-07T01:04:00Z</dcterms:modified>
</cp:coreProperties>
</file>