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037" w:rsidRPr="00A96037" w:rsidRDefault="00A96037" w:rsidP="00A96037">
      <w:pPr>
        <w:pStyle w:val="Heading2"/>
        <w:bidi/>
        <w:spacing w:before="0" w:beforeAutospacing="0"/>
        <w:rPr>
          <w:rFonts w:ascii="Helvetica" w:hAnsi="Helvetica" w:cs="Helvetica"/>
          <w:color w:val="313131"/>
          <w:spacing w:val="-15"/>
          <w:sz w:val="28"/>
          <w:szCs w:val="28"/>
        </w:rPr>
      </w:pPr>
      <w:bookmarkStart w:id="0" w:name="_GoBack"/>
      <w:r w:rsidRPr="00A96037">
        <w:rPr>
          <w:rFonts w:ascii="Helvetica" w:hAnsi="Helvetica" w:cs="Helvetica"/>
          <w:color w:val="0033A5"/>
          <w:spacing w:val="-15"/>
          <w:rtl/>
        </w:rPr>
        <w:t>الوصف الوظيفي لمهنة اخصائي شؤون عاملين</w:t>
      </w:r>
    </w:p>
    <w:p w:rsidR="00A96037" w:rsidRPr="00A96037" w:rsidRDefault="00A96037" w:rsidP="00A96037">
      <w:pPr>
        <w:pStyle w:val="Heading2"/>
        <w:bidi/>
        <w:spacing w:before="0" w:beforeAutospacing="0"/>
        <w:rPr>
          <w:rFonts w:ascii="Helvetica" w:hAnsi="Helvetica" w:cs="Helvetica"/>
          <w:color w:val="0033A5"/>
          <w:spacing w:val="-15"/>
        </w:rPr>
      </w:pPr>
      <w:r w:rsidRPr="00A96037">
        <w:rPr>
          <w:rFonts w:ascii="Helvetica" w:hAnsi="Helvetica" w:cs="Helvetica"/>
          <w:color w:val="0033A5"/>
          <w:spacing w:val="-15"/>
          <w:rtl/>
        </w:rPr>
        <w:t>ماهي وظيفة اخصائي شؤون عاملين ؟</w:t>
      </w:r>
    </w:p>
    <w:p w:rsidR="00A96037" w:rsidRPr="00A96037" w:rsidRDefault="00A96037" w:rsidP="00A96037">
      <w:pPr>
        <w:pStyle w:val="NormalWeb"/>
        <w:bidi/>
        <w:spacing w:before="0" w:beforeAutospacing="0"/>
        <w:rPr>
          <w:rFonts w:ascii="Helvetica" w:hAnsi="Helvetica" w:cs="Helvetica"/>
          <w:b/>
          <w:bCs/>
          <w:color w:val="313131"/>
          <w:sz w:val="22"/>
          <w:szCs w:val="22"/>
          <w:rtl/>
        </w:rPr>
      </w:pPr>
      <w:r w:rsidRPr="00A96037">
        <w:rPr>
          <w:rFonts w:ascii="Helvetica" w:hAnsi="Helvetica" w:cs="Helvetica"/>
          <w:b/>
          <w:bCs/>
          <w:color w:val="313131"/>
          <w:sz w:val="22"/>
          <w:szCs w:val="22"/>
          <w:rtl/>
        </w:rPr>
        <w:t>هو المسؤول عن الإشراف على جميع مراحل التوظيف من مصادر مختلفة والإعلان عن الوظائف الشاغرة على قنوات مختلفة بما في ذلك لوحات الوظائف والشبكات الاجتماعية المهنية وكذلك تنسيق عملية التوظيف الداخلية للمؤسسة وتحتاج الوظيفة الي القدرة على التواصل مع الشخصيات المختلفة.</w:t>
      </w:r>
    </w:p>
    <w:p w:rsidR="00A96037" w:rsidRPr="00A96037" w:rsidRDefault="00A96037" w:rsidP="00A96037">
      <w:pPr>
        <w:pStyle w:val="Heading2"/>
        <w:bidi/>
        <w:spacing w:before="0" w:beforeAutospacing="0"/>
        <w:rPr>
          <w:rFonts w:ascii="Helvetica" w:hAnsi="Helvetica" w:cs="Helvetica"/>
          <w:color w:val="0033A5"/>
          <w:spacing w:val="-15"/>
          <w:rtl/>
        </w:rPr>
      </w:pPr>
      <w:r w:rsidRPr="00A96037">
        <w:rPr>
          <w:rFonts w:ascii="Helvetica" w:hAnsi="Helvetica" w:cs="Helvetica"/>
          <w:color w:val="0033A5"/>
          <w:spacing w:val="-15"/>
          <w:rtl/>
        </w:rPr>
        <w:t>المهام الوظيفية اخصائي شؤون عاملين:</w:t>
      </w:r>
    </w:p>
    <w:p w:rsidR="00A96037" w:rsidRPr="00A96037" w:rsidRDefault="00A96037" w:rsidP="00A96037">
      <w:pPr>
        <w:pStyle w:val="NormalWeb"/>
        <w:bidi/>
        <w:spacing w:before="0" w:beforeAutospacing="0"/>
        <w:rPr>
          <w:rFonts w:ascii="Helvetica" w:hAnsi="Helvetica" w:cs="Helvetica"/>
          <w:b/>
          <w:bCs/>
          <w:color w:val="313131"/>
          <w:sz w:val="22"/>
          <w:szCs w:val="22"/>
          <w:rtl/>
        </w:rPr>
      </w:pPr>
      <w:r w:rsidRPr="00A96037">
        <w:rPr>
          <w:rFonts w:ascii="Helvetica" w:hAnsi="Helvetica" w:cs="Helvetica"/>
          <w:b/>
          <w:bCs/>
          <w:color w:val="313131"/>
          <w:sz w:val="22"/>
          <w:szCs w:val="22"/>
          <w:rtl/>
        </w:rPr>
        <w:t>من اهم مهام اخصائي شئون العاملين مايلي :-</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الإشراف على جميع مراحل التوظيف.</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اعداد وتجهيز اعلانات التوظايف والنشر على مواقع الانترنت والقنوات المختلفة.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تنسيق عملية التوظيف الداخلية للمؤسسة.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اجراء المقابلات مع المرشحين عبر الهاتف اوالمقابلات الشخصية.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تتبع مقاييس التوظيف وحجم العمالة المطلوبة.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التواصل مع المرشحين المحتملين وبناء علاقات لفرص العمل في المستقبل.</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إرسال رسائل عرض العمل والتفاوض على شروط التوظيف.</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إنشاء نماذج التوظيف العملية.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التواصل مع مديري التوظيف للتنبؤ باحتياجات التوظيف المستقبلية.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استضافة أو المشاركة في المعارض الوظيفية.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تحفيز العمالة في المؤسسة وتوفير بيئة عمل مناسبة.</w:t>
      </w:r>
    </w:p>
    <w:p w:rsidR="00A96037" w:rsidRPr="00A96037" w:rsidRDefault="00A96037" w:rsidP="00A96037">
      <w:pPr>
        <w:numPr>
          <w:ilvl w:val="0"/>
          <w:numId w:val="40"/>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التواصل مع الموظفين في الاقسام المختلفة للمساعدة على حل مشكلات العمل.</w:t>
      </w:r>
    </w:p>
    <w:p w:rsidR="00A96037" w:rsidRPr="00A96037" w:rsidRDefault="00A96037" w:rsidP="00A96037">
      <w:pPr>
        <w:pStyle w:val="Heading2"/>
        <w:bidi/>
        <w:spacing w:before="0" w:beforeAutospacing="0"/>
        <w:rPr>
          <w:rFonts w:ascii="Helvetica" w:hAnsi="Helvetica" w:cs="Helvetica"/>
          <w:color w:val="0033A5"/>
          <w:spacing w:val="-15"/>
          <w:rtl/>
        </w:rPr>
      </w:pPr>
      <w:r w:rsidRPr="00A96037">
        <w:rPr>
          <w:rFonts w:ascii="Helvetica" w:hAnsi="Helvetica" w:cs="Helvetica"/>
          <w:color w:val="0033A5"/>
          <w:spacing w:val="-15"/>
          <w:rtl/>
        </w:rPr>
        <w:t>المهارات اللازمة لوظيفة اخصائي شؤون عاملين:</w:t>
      </w:r>
    </w:p>
    <w:p w:rsidR="00A96037" w:rsidRPr="00A96037" w:rsidRDefault="00A96037" w:rsidP="00A96037">
      <w:pPr>
        <w:numPr>
          <w:ilvl w:val="0"/>
          <w:numId w:val="41"/>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اجادة التعامل مع برامج إدارة الموارد البشرية وأنظمة تتبع طلبات التقديم على الوظائف.</w:t>
      </w:r>
    </w:p>
    <w:p w:rsidR="00A96037" w:rsidRPr="00A96037" w:rsidRDefault="00A96037" w:rsidP="00A96037">
      <w:pPr>
        <w:numPr>
          <w:ilvl w:val="0"/>
          <w:numId w:val="41"/>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القدرة على استخدام شبكات التواصل الاجتماعي والمواقع المتخصصة لنشر اعلانات التوظيف.</w:t>
      </w:r>
    </w:p>
    <w:p w:rsidR="00A96037" w:rsidRPr="00A96037" w:rsidRDefault="00A96037" w:rsidP="00A96037">
      <w:pPr>
        <w:numPr>
          <w:ilvl w:val="0"/>
          <w:numId w:val="41"/>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المعرفة الجيدة بتشريعات وقوانين العمل.</w:t>
      </w:r>
    </w:p>
    <w:p w:rsidR="00A96037" w:rsidRPr="00A96037" w:rsidRDefault="00A96037" w:rsidP="00A96037">
      <w:pPr>
        <w:numPr>
          <w:ilvl w:val="0"/>
          <w:numId w:val="41"/>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اجادة مهارات التواصل مع الشخصيات المختلفة.</w:t>
      </w:r>
    </w:p>
    <w:p w:rsidR="00A96037" w:rsidRPr="00A96037" w:rsidRDefault="00A96037" w:rsidP="00A96037">
      <w:pPr>
        <w:numPr>
          <w:ilvl w:val="0"/>
          <w:numId w:val="41"/>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مهارات إدارة الوقت والقدرة على اجراء المقابلات الخاصة بالوظائف المتاحة.</w:t>
      </w:r>
    </w:p>
    <w:p w:rsidR="00A96037" w:rsidRPr="00A96037" w:rsidRDefault="00A96037" w:rsidP="00A96037">
      <w:pPr>
        <w:pStyle w:val="Heading2"/>
        <w:bidi/>
        <w:spacing w:before="0" w:beforeAutospacing="0"/>
        <w:rPr>
          <w:rFonts w:ascii="Helvetica" w:hAnsi="Helvetica" w:cs="Helvetica"/>
          <w:color w:val="0033A5"/>
          <w:spacing w:val="-15"/>
          <w:rtl/>
        </w:rPr>
      </w:pPr>
      <w:r w:rsidRPr="00A96037">
        <w:rPr>
          <w:rFonts w:ascii="Helvetica" w:hAnsi="Helvetica" w:cs="Helvetica"/>
          <w:color w:val="0033A5"/>
          <w:spacing w:val="-15"/>
          <w:rtl/>
        </w:rPr>
        <w:t>متطلبات العمل في وظيفة اخصائي شؤون عاملين:</w:t>
      </w:r>
    </w:p>
    <w:p w:rsidR="00A96037" w:rsidRPr="00A96037" w:rsidRDefault="00A96037" w:rsidP="00A96037">
      <w:pPr>
        <w:numPr>
          <w:ilvl w:val="0"/>
          <w:numId w:val="42"/>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الحصول على درجة البكالوريوس في إدارة الموارد البشرية أو المجال ذي الصلة.</w:t>
      </w:r>
    </w:p>
    <w:p w:rsidR="00A96037" w:rsidRPr="00A96037" w:rsidRDefault="00A96037" w:rsidP="00A96037">
      <w:pPr>
        <w:numPr>
          <w:ilvl w:val="0"/>
          <w:numId w:val="42"/>
        </w:numPr>
        <w:bidi/>
        <w:spacing w:before="100" w:beforeAutospacing="1" w:after="100" w:afterAutospacing="1" w:line="240" w:lineRule="auto"/>
        <w:rPr>
          <w:rFonts w:ascii="Helvetica" w:hAnsi="Helvetica" w:cs="Helvetica"/>
          <w:b/>
          <w:bCs/>
          <w:color w:val="313131"/>
          <w:rtl/>
        </w:rPr>
      </w:pPr>
      <w:r w:rsidRPr="00A96037">
        <w:rPr>
          <w:rFonts w:ascii="Helvetica" w:hAnsi="Helvetica" w:cs="Helvetica"/>
          <w:b/>
          <w:bCs/>
          <w:color w:val="313131"/>
          <w:rtl/>
        </w:rPr>
        <w:t>الخبرة العملية في وظيفة اخصائي شؤون عاملين.</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CBD" w:rsidRDefault="008C3CBD" w:rsidP="004F1FE3">
      <w:pPr>
        <w:spacing w:after="0" w:line="240" w:lineRule="auto"/>
      </w:pPr>
      <w:r>
        <w:separator/>
      </w:r>
    </w:p>
  </w:endnote>
  <w:endnote w:type="continuationSeparator" w:id="0">
    <w:p w:rsidR="008C3CBD" w:rsidRDefault="008C3CBD"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CBD" w:rsidRDefault="008C3CBD" w:rsidP="004F1FE3">
      <w:pPr>
        <w:spacing w:after="0" w:line="240" w:lineRule="auto"/>
      </w:pPr>
      <w:r>
        <w:separator/>
      </w:r>
    </w:p>
  </w:footnote>
  <w:footnote w:type="continuationSeparator" w:id="0">
    <w:p w:rsidR="008C3CBD" w:rsidRDefault="008C3CBD"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EFD"/>
    <w:multiLevelType w:val="multilevel"/>
    <w:tmpl w:val="C71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232"/>
    <w:multiLevelType w:val="multilevel"/>
    <w:tmpl w:val="EE7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52D54"/>
    <w:multiLevelType w:val="multilevel"/>
    <w:tmpl w:val="35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027E"/>
    <w:multiLevelType w:val="multilevel"/>
    <w:tmpl w:val="B80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B6BDC"/>
    <w:multiLevelType w:val="multilevel"/>
    <w:tmpl w:val="256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01441"/>
    <w:multiLevelType w:val="multilevel"/>
    <w:tmpl w:val="5EE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201D6"/>
    <w:multiLevelType w:val="multilevel"/>
    <w:tmpl w:val="4CF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A97658"/>
    <w:multiLevelType w:val="multilevel"/>
    <w:tmpl w:val="A81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E7D82"/>
    <w:multiLevelType w:val="multilevel"/>
    <w:tmpl w:val="72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74D6B"/>
    <w:multiLevelType w:val="multilevel"/>
    <w:tmpl w:val="6B0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836B9"/>
    <w:multiLevelType w:val="multilevel"/>
    <w:tmpl w:val="514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07BA9"/>
    <w:multiLevelType w:val="multilevel"/>
    <w:tmpl w:val="8D1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3"/>
  </w:num>
  <w:num w:numId="3">
    <w:abstractNumId w:val="21"/>
  </w:num>
  <w:num w:numId="4">
    <w:abstractNumId w:val="5"/>
  </w:num>
  <w:num w:numId="5">
    <w:abstractNumId w:val="41"/>
  </w:num>
  <w:num w:numId="6">
    <w:abstractNumId w:val="11"/>
  </w:num>
  <w:num w:numId="7">
    <w:abstractNumId w:val="23"/>
  </w:num>
  <w:num w:numId="8">
    <w:abstractNumId w:val="20"/>
  </w:num>
  <w:num w:numId="9">
    <w:abstractNumId w:val="28"/>
  </w:num>
  <w:num w:numId="10">
    <w:abstractNumId w:val="13"/>
  </w:num>
  <w:num w:numId="11">
    <w:abstractNumId w:val="14"/>
  </w:num>
  <w:num w:numId="12">
    <w:abstractNumId w:val="27"/>
  </w:num>
  <w:num w:numId="13">
    <w:abstractNumId w:val="25"/>
  </w:num>
  <w:num w:numId="14">
    <w:abstractNumId w:val="8"/>
  </w:num>
  <w:num w:numId="15">
    <w:abstractNumId w:val="6"/>
  </w:num>
  <w:num w:numId="16">
    <w:abstractNumId w:val="17"/>
  </w:num>
  <w:num w:numId="17">
    <w:abstractNumId w:val="31"/>
  </w:num>
  <w:num w:numId="18">
    <w:abstractNumId w:val="30"/>
  </w:num>
  <w:num w:numId="19">
    <w:abstractNumId w:val="10"/>
  </w:num>
  <w:num w:numId="20">
    <w:abstractNumId w:val="26"/>
  </w:num>
  <w:num w:numId="21">
    <w:abstractNumId w:val="1"/>
  </w:num>
  <w:num w:numId="22">
    <w:abstractNumId w:val="22"/>
  </w:num>
  <w:num w:numId="23">
    <w:abstractNumId w:val="2"/>
  </w:num>
  <w:num w:numId="24">
    <w:abstractNumId w:val="16"/>
  </w:num>
  <w:num w:numId="25">
    <w:abstractNumId w:val="32"/>
  </w:num>
  <w:num w:numId="26">
    <w:abstractNumId w:val="40"/>
  </w:num>
  <w:num w:numId="27">
    <w:abstractNumId w:val="9"/>
  </w:num>
  <w:num w:numId="28">
    <w:abstractNumId w:val="29"/>
  </w:num>
  <w:num w:numId="29">
    <w:abstractNumId w:val="15"/>
  </w:num>
  <w:num w:numId="30">
    <w:abstractNumId w:val="36"/>
  </w:num>
  <w:num w:numId="31">
    <w:abstractNumId w:val="35"/>
  </w:num>
  <w:num w:numId="32">
    <w:abstractNumId w:val="39"/>
  </w:num>
  <w:num w:numId="33">
    <w:abstractNumId w:val="7"/>
  </w:num>
  <w:num w:numId="34">
    <w:abstractNumId w:val="37"/>
  </w:num>
  <w:num w:numId="35">
    <w:abstractNumId w:val="18"/>
  </w:num>
  <w:num w:numId="36">
    <w:abstractNumId w:val="3"/>
  </w:num>
  <w:num w:numId="37">
    <w:abstractNumId w:val="34"/>
  </w:num>
  <w:num w:numId="38">
    <w:abstractNumId w:val="4"/>
  </w:num>
  <w:num w:numId="39">
    <w:abstractNumId w:val="12"/>
  </w:num>
  <w:num w:numId="40">
    <w:abstractNumId w:val="19"/>
  </w:num>
  <w:num w:numId="41">
    <w:abstractNumId w:val="24"/>
  </w:num>
  <w:num w:numId="42">
    <w:abstractNumId w:val="3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F1FE3"/>
    <w:rsid w:val="00603211"/>
    <w:rsid w:val="0061542D"/>
    <w:rsid w:val="00685DBD"/>
    <w:rsid w:val="007E7FDA"/>
    <w:rsid w:val="008C3CBD"/>
    <w:rsid w:val="008F71BC"/>
    <w:rsid w:val="009D344B"/>
    <w:rsid w:val="00A46093"/>
    <w:rsid w:val="00A96037"/>
    <w:rsid w:val="00AB38D7"/>
    <w:rsid w:val="00AF6D1A"/>
    <w:rsid w:val="00B06930"/>
    <w:rsid w:val="00B54334"/>
    <w:rsid w:val="00B66029"/>
    <w:rsid w:val="00C11E3C"/>
    <w:rsid w:val="00C3492F"/>
    <w:rsid w:val="00C52DA2"/>
    <w:rsid w:val="00C54EBD"/>
    <w:rsid w:val="00CA55D9"/>
    <w:rsid w:val="00D96166"/>
    <w:rsid w:val="00E251B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2023-07-03T17:15:00Z</dcterms:created>
  <dcterms:modified xsi:type="dcterms:W3CDTF">2023-07-03T17:15:00Z</dcterms:modified>
</cp:coreProperties>
</file>