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b w:val="0"/>
                <w:color w:val="3b3838"/>
              </w:rPr>
            </w:pPr>
            <w:r w:rsidDel="00000000" w:rsidR="00000000" w:rsidRPr="00000000">
              <w:rPr>
                <w:rFonts w:ascii="Calibri" w:cs="Calibri" w:eastAsia="Calibri" w:hAnsi="Calibri"/>
                <w:b w:val="0"/>
                <w:color w:val="3b3838"/>
                <w:rtl w:val="0"/>
              </w:rPr>
              <w:t xml:space="preserve">5. Comunica de forma escrita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5">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bookmarkStart w:colFirst="0" w:colLast="0" w:name="_heading=h.rym829wz3ccy" w:id="0"/>
      <w:bookmarkEnd w:id="0"/>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D">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7F">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2">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6">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9">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8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8">
            <w:pPr>
              <w:jc w:val="both"/>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A">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5 Comunica de forma escrita usando el idioma inglés en situaciones socio- laborales a un nivel intermedio alto en modalidad intensiva.</w:t>
            </w:r>
          </w:p>
          <w:p w:rsidR="00000000" w:rsidDel="00000000" w:rsidP="00000000" w:rsidRDefault="00000000" w:rsidRPr="00000000" w14:paraId="000000B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B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B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6">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B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B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A">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F">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3">
      <w:pPr>
        <w:ind w:left="4320" w:firstLine="720"/>
        <w:rPr>
          <w:rFonts w:ascii="Arial" w:cs="Arial" w:eastAsia="Arial" w:hAnsi="Arial"/>
          <w:sz w:val="36"/>
          <w:szCs w:val="36"/>
        </w:rPr>
      </w:pPr>
      <w:r w:rsidDel="00000000" w:rsidR="00000000" w:rsidRPr="00000000">
        <w:rPr>
          <w:rFonts w:ascii="Arial" w:cs="Arial" w:eastAsia="Arial" w:hAnsi="Arial"/>
          <w:sz w:val="36"/>
          <w:szCs w:val="36"/>
          <w:rtl w:val="0"/>
        </w:rPr>
        <w:t xml:space="preserve">PETCARE</w:t>
      </w:r>
    </w:p>
    <w:p w:rsidR="00000000" w:rsidDel="00000000" w:rsidP="00000000" w:rsidRDefault="00000000" w:rsidRPr="00000000" w14:paraId="000000E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5">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6">
      <w:pPr>
        <w:rPr>
          <w:rFonts w:ascii="Arial" w:cs="Arial" w:eastAsia="Arial" w:hAnsi="Arial"/>
          <w:sz w:val="36"/>
          <w:szCs w:val="36"/>
        </w:rPr>
      </w:pPr>
      <w:r w:rsidDel="00000000" w:rsidR="00000000" w:rsidRPr="00000000">
        <w:rPr>
          <w:rFonts w:ascii="Arial" w:cs="Arial" w:eastAsia="Arial" w:hAnsi="Arial"/>
          <w:sz w:val="36"/>
          <w:szCs w:val="36"/>
          <w:rtl w:val="0"/>
        </w:rPr>
        <w:tab/>
        <w:tab/>
        <w:tab/>
        <w:tab/>
        <w:tab/>
        <w:tab/>
        <w:tab/>
        <w:t xml:space="preserve">Capstone</w:t>
      </w:r>
    </w:p>
    <w:p w:rsidR="00000000" w:rsidDel="00000000" w:rsidP="00000000" w:rsidRDefault="00000000" w:rsidRPr="00000000" w14:paraId="000000E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0">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1">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2">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Integrantes: Cristobal Mendez, Alessandra Arriagada, Christopher Pineda</w:t>
      </w:r>
    </w:p>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Profesores: Juan Pablo, Jazna Meza</w:t>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Sección: 001D</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Índice</w:t>
      </w:r>
    </w:p>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sdt>
      <w:sdtPr>
        <w:id w:val="1164764191"/>
        <w:docPartObj>
          <w:docPartGallery w:val="Table of Contents"/>
          <w:docPartUnique w:val="1"/>
        </w:docPartObj>
      </w:sdtPr>
      <w:sdtContent>
        <w:p w:rsidR="00000000" w:rsidDel="00000000" w:rsidP="00000000" w:rsidRDefault="00000000" w:rsidRPr="00000000" w14:paraId="00000101">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ah7sm98x2f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tab/>
              <w:t xml:space="preserve">10</w:t>
            </w:r>
          </w:hyperlink>
          <w:r w:rsidDel="00000000" w:rsidR="00000000" w:rsidRPr="00000000">
            <w:rPr>
              <w:rtl w:val="0"/>
            </w:rPr>
          </w:r>
        </w:p>
        <w:p w:rsidR="00000000" w:rsidDel="00000000" w:rsidP="00000000" w:rsidRDefault="00000000" w:rsidRPr="00000000" w14:paraId="00000102">
          <w:pPr>
            <w:widowControl w:val="0"/>
            <w:tabs>
              <w:tab w:val="right" w:leader="none" w:pos="12000"/>
            </w:tabs>
            <w:spacing w:before="60" w:lineRule="auto"/>
            <w:rPr>
              <w:b w:val="1"/>
              <w:color w:val="000000"/>
              <w:u w:val="none"/>
            </w:rPr>
          </w:pPr>
          <w:hyperlink w:anchor="_heading=h.b8o62b4qqcf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Ajustes a la propuesta</w:t>
              <w:tab/>
              <w:t xml:space="preserve">10</w:t>
            </w:r>
          </w:hyperlink>
          <w:r w:rsidDel="00000000" w:rsidR="00000000" w:rsidRPr="00000000">
            <w:rPr>
              <w:rtl w:val="0"/>
            </w:rPr>
          </w:r>
        </w:p>
        <w:p w:rsidR="00000000" w:rsidDel="00000000" w:rsidP="00000000" w:rsidRDefault="00000000" w:rsidRPr="00000000" w14:paraId="00000103">
          <w:pPr>
            <w:widowControl w:val="0"/>
            <w:tabs>
              <w:tab w:val="right" w:leader="none" w:pos="12000"/>
            </w:tabs>
            <w:spacing w:before="60" w:lineRule="auto"/>
            <w:rPr>
              <w:b w:val="1"/>
              <w:color w:val="000000"/>
              <w:u w:val="none"/>
            </w:rPr>
          </w:pPr>
          <w:hyperlink w:anchor="_heading=h.fx0gc3mvz9o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Metodología de trabajo</w:t>
              <w:tab/>
              <w:t xml:space="preserve">11</w:t>
            </w:r>
          </w:hyperlink>
          <w:r w:rsidDel="00000000" w:rsidR="00000000" w:rsidRPr="00000000">
            <w:rPr>
              <w:rtl w:val="0"/>
            </w:rPr>
          </w:r>
        </w:p>
        <w:p w:rsidR="00000000" w:rsidDel="00000000" w:rsidP="00000000" w:rsidRDefault="00000000" w:rsidRPr="00000000" w14:paraId="00000104">
          <w:pPr>
            <w:widowControl w:val="0"/>
            <w:tabs>
              <w:tab w:val="right" w:leader="none" w:pos="12000"/>
            </w:tabs>
            <w:spacing w:before="60" w:lineRule="auto"/>
            <w:rPr>
              <w:b w:val="1"/>
              <w:color w:val="000000"/>
              <w:u w:val="none"/>
            </w:rPr>
          </w:pPr>
          <w:hyperlink w:anchor="_heading=h.dp6qmsyum7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Evidencias del avance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pStyle w:val="Heading1"/>
        <w:rPr>
          <w:rFonts w:ascii="Arial" w:cs="Arial" w:eastAsia="Arial" w:hAnsi="Arial"/>
          <w:sz w:val="24"/>
          <w:szCs w:val="24"/>
        </w:rPr>
      </w:pPr>
      <w:bookmarkStart w:colFirst="0" w:colLast="0" w:name="_heading=h.ah7sm98x2fd" w:id="1"/>
      <w:bookmarkEnd w:id="1"/>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Español:</w:t>
      </w:r>
      <w:r w:rsidDel="00000000" w:rsidR="00000000" w:rsidRPr="00000000">
        <w:rPr>
          <w:rFonts w:ascii="Arial" w:cs="Arial" w:eastAsia="Arial" w:hAnsi="Arial"/>
          <w:sz w:val="22"/>
          <w:szCs w:val="22"/>
          <w:rtl w:val="0"/>
        </w:rPr>
        <w:br w:type="textWrapping"/>
        <w:t xml:space="preserve">El primer sprint del Proyecto APT permitió avanzar significativamente en la implementación de funcionalidades clave, asegurando la base del sistema. Hasta ahora se han cumplido los 11 primeros requerimientos, incluyendo el registro y autenticación de usuarios, la gestión de perfiles de usuario y mascotas, la asociación de fotografías a los perfiles de mascotas y la visualización de la información relevante de cada mascota. Estos avances consolidan la estructura inicial de la aplicación y permiten establecer flujos de trabajo claros para los siguientes sprints, aplicando ajustes metodológicos y soluciones frente a dificultades técnicas para fortalecer la gestión del proyecto y la coordinación del equipo.</w:t>
      </w:r>
    </w:p>
    <w:p w:rsidR="00000000" w:rsidDel="00000000" w:rsidP="00000000" w:rsidRDefault="00000000" w:rsidRPr="00000000" w14:paraId="00000127">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English:</w:t>
      </w:r>
    </w:p>
    <w:p w:rsidR="00000000" w:rsidDel="00000000" w:rsidP="00000000" w:rsidRDefault="00000000" w:rsidRPr="00000000" w14:paraId="00000129">
      <w:pPr>
        <w:spacing w:after="240" w:before="240" w:lineRule="auto"/>
        <w:rPr>
          <w:rFonts w:ascii="Arial" w:cs="Arial" w:eastAsia="Arial" w:hAnsi="Arial"/>
          <w:b w:val="1"/>
          <w:sz w:val="22"/>
          <w:szCs w:val="22"/>
        </w:rPr>
      </w:pPr>
      <w:r w:rsidDel="00000000" w:rsidR="00000000" w:rsidRPr="00000000">
        <w:rPr>
          <w:rFonts w:ascii="Arial" w:cs="Arial" w:eastAsia="Arial" w:hAnsi="Arial"/>
          <w:sz w:val="22"/>
          <w:szCs w:val="22"/>
          <w:rtl w:val="0"/>
        </w:rPr>
        <w:br w:type="textWrapping"/>
        <w:t xml:space="preserve">The first sprint of the APT Project made significant progress in implementing key functionalities, establishing the system's foundation. To date, the first 11 requirements have been completed, including user registration and authentication, user and pet profile management, associating photos to pet profiles, and displaying relevant pet information. These advancements consolidate the initial structure of the application and set clear workflows for upcoming sprints, applying methodological adjustments and technical solutions to strengthen project management and team coordination.</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pStyle w:val="Heading1"/>
        <w:rPr>
          <w:rFonts w:ascii="Arial" w:cs="Arial" w:eastAsia="Arial" w:hAnsi="Arial"/>
          <w:sz w:val="24"/>
          <w:szCs w:val="24"/>
        </w:rPr>
      </w:pPr>
      <w:bookmarkStart w:colFirst="0" w:colLast="0" w:name="_heading=h.qy89av5xw09h" w:id="2"/>
      <w:bookmarkEnd w:id="2"/>
      <w:r w:rsidDel="00000000" w:rsidR="00000000" w:rsidRPr="00000000">
        <w:rPr>
          <w:rtl w:val="0"/>
        </w:rPr>
      </w:r>
    </w:p>
    <w:p w:rsidR="00000000" w:rsidDel="00000000" w:rsidP="00000000" w:rsidRDefault="00000000" w:rsidRPr="00000000" w14:paraId="0000012D">
      <w:pPr>
        <w:pStyle w:val="Heading1"/>
        <w:rPr>
          <w:rFonts w:ascii="Arial" w:cs="Arial" w:eastAsia="Arial" w:hAnsi="Arial"/>
          <w:sz w:val="24"/>
          <w:szCs w:val="24"/>
        </w:rPr>
      </w:pPr>
      <w:bookmarkStart w:colFirst="0" w:colLast="0" w:name="_heading=h.jn1jum18u8px" w:id="3"/>
      <w:bookmarkEnd w:id="3"/>
      <w:r w:rsidDel="00000000" w:rsidR="00000000" w:rsidRPr="00000000">
        <w:rPr>
          <w:rtl w:val="0"/>
        </w:rPr>
      </w:r>
    </w:p>
    <w:p w:rsidR="00000000" w:rsidDel="00000000" w:rsidP="00000000" w:rsidRDefault="00000000" w:rsidRPr="00000000" w14:paraId="0000012E">
      <w:pPr>
        <w:pStyle w:val="Heading1"/>
        <w:rPr>
          <w:rFonts w:ascii="Arial" w:cs="Arial" w:eastAsia="Arial" w:hAnsi="Arial"/>
          <w:sz w:val="24"/>
          <w:szCs w:val="24"/>
        </w:rPr>
      </w:pPr>
      <w:bookmarkStart w:colFirst="0" w:colLast="0" w:name="_heading=h.b8o62b4qqcf6" w:id="4"/>
      <w:bookmarkEnd w:id="4"/>
      <w:r w:rsidDel="00000000" w:rsidR="00000000" w:rsidRPr="00000000">
        <w:rPr>
          <w:rFonts w:ascii="Arial" w:cs="Arial" w:eastAsia="Arial" w:hAnsi="Arial"/>
          <w:sz w:val="24"/>
          <w:szCs w:val="24"/>
          <w:rtl w:val="0"/>
        </w:rPr>
        <w:t xml:space="preserve">Ajustes a la propuesta</w:t>
      </w:r>
    </w:p>
    <w:p w:rsidR="00000000" w:rsidDel="00000000" w:rsidP="00000000" w:rsidRDefault="00000000" w:rsidRPr="00000000" w14:paraId="000001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spacing w:after="240" w:befor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Durante este primer sprint se identificaron </w:t>
      </w:r>
      <w:r w:rsidDel="00000000" w:rsidR="00000000" w:rsidRPr="00000000">
        <w:rPr>
          <w:rFonts w:ascii="Arial" w:cs="Arial" w:eastAsia="Arial" w:hAnsi="Arial"/>
          <w:b w:val="1"/>
          <w:sz w:val="22"/>
          <w:szCs w:val="22"/>
          <w:rtl w:val="0"/>
        </w:rPr>
        <w:t xml:space="preserve">facilitadores y dificultades</w:t>
      </w:r>
      <w:r w:rsidDel="00000000" w:rsidR="00000000" w:rsidRPr="00000000">
        <w:rPr>
          <w:rFonts w:ascii="Arial" w:cs="Arial" w:eastAsia="Arial" w:hAnsi="Arial"/>
          <w:sz w:val="22"/>
          <w:szCs w:val="22"/>
          <w:rtl w:val="0"/>
        </w:rPr>
        <w:t xml:space="preserve">:</w:t>
        <w:br w:type="textWrapping"/>
        <w:t xml:space="preserve"> </w:t>
      </w:r>
      <w:r w:rsidDel="00000000" w:rsidR="00000000" w:rsidRPr="00000000">
        <w:rPr>
          <w:rFonts w:ascii="Arial" w:cs="Arial" w:eastAsia="Arial" w:hAnsi="Arial"/>
          <w:b w:val="1"/>
          <w:sz w:val="22"/>
          <w:szCs w:val="22"/>
          <w:rtl w:val="0"/>
        </w:rPr>
        <w:t xml:space="preserve">Facilitadores:</w:t>
      </w:r>
    </w:p>
    <w:p w:rsidR="00000000" w:rsidDel="00000000" w:rsidP="00000000" w:rsidRDefault="00000000" w:rsidRPr="00000000" w14:paraId="00000131">
      <w:pPr>
        <w:numPr>
          <w:ilvl w:val="0"/>
          <w:numId w:val="3"/>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Uso de React y Supabase, permitiendo integración rápida entre frontend y backend.</w:t>
        <w:br w:type="textWrapping"/>
      </w:r>
    </w:p>
    <w:p w:rsidR="00000000" w:rsidDel="00000000" w:rsidP="00000000" w:rsidRDefault="00000000" w:rsidRPr="00000000" w14:paraId="00000132">
      <w:pPr>
        <w:numPr>
          <w:ilvl w:val="0"/>
          <w:numId w:val="3"/>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de catálogos dinámicos y manejo de imágenes mediante bucket </w:t>
      </w:r>
      <w:r w:rsidDel="00000000" w:rsidR="00000000" w:rsidRPr="00000000">
        <w:rPr>
          <w:rFonts w:ascii="Arial" w:cs="Arial" w:eastAsia="Arial" w:hAnsi="Arial"/>
          <w:sz w:val="22"/>
          <w:szCs w:val="22"/>
          <w:rtl w:val="0"/>
        </w:rPr>
        <w:t xml:space="preserve">pets</w:t>
      </w:r>
      <w:r w:rsidDel="00000000" w:rsidR="00000000" w:rsidRPr="00000000">
        <w:rPr>
          <w:rFonts w:ascii="Arial" w:cs="Arial" w:eastAsia="Arial" w:hAnsi="Arial"/>
          <w:sz w:val="22"/>
          <w:szCs w:val="22"/>
          <w:rtl w:val="0"/>
        </w:rPr>
        <w:t xml:space="preserve">.</w:t>
        <w:br w:type="textWrapping"/>
      </w:r>
    </w:p>
    <w:p w:rsidR="00000000" w:rsidDel="00000000" w:rsidP="00000000" w:rsidRDefault="00000000" w:rsidRPr="00000000" w14:paraId="0000013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Dificultades:</w:t>
      </w:r>
    </w:p>
    <w:p w:rsidR="00000000" w:rsidDel="00000000" w:rsidP="00000000" w:rsidRDefault="00000000" w:rsidRPr="00000000" w14:paraId="00000134">
      <w:pPr>
        <w:numPr>
          <w:ilvl w:val="0"/>
          <w:numId w:val="9"/>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Necesidad de reflejar la actualización de imágenes en tiempo real al editar el perfil de mascotas.</w:t>
        <w:br w:type="textWrapping"/>
      </w:r>
    </w:p>
    <w:p w:rsidR="00000000" w:rsidDel="00000000" w:rsidP="00000000" w:rsidRDefault="00000000" w:rsidRPr="00000000" w14:paraId="00000135">
      <w:pPr>
        <w:numPr>
          <w:ilvl w:val="0"/>
          <w:numId w:val="9"/>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Organización de las imágenes dentro del bucket de Supabase según </w:t>
      </w:r>
      <w:r w:rsidDel="00000000" w:rsidR="00000000" w:rsidRPr="00000000">
        <w:rPr>
          <w:rFonts w:ascii="Arial" w:cs="Arial" w:eastAsia="Arial" w:hAnsi="Arial"/>
          <w:sz w:val="22"/>
          <w:szCs w:val="22"/>
          <w:rtl w:val="0"/>
        </w:rPr>
        <w:t xml:space="preserve">user_id</w:t>
      </w:r>
      <w:r w:rsidDel="00000000" w:rsidR="00000000" w:rsidRPr="00000000">
        <w:rPr>
          <w:rFonts w:ascii="Arial" w:cs="Arial" w:eastAsia="Arial" w:hAnsi="Arial"/>
          <w:sz w:val="22"/>
          <w:szCs w:val="22"/>
          <w:rtl w:val="0"/>
        </w:rPr>
        <w:t xml:space="preserve">.</w:t>
        <w:br w:type="textWrapping"/>
      </w:r>
    </w:p>
    <w:p w:rsidR="00000000" w:rsidDel="00000000" w:rsidP="00000000" w:rsidRDefault="00000000" w:rsidRPr="00000000" w14:paraId="0000013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Ajustes realizados:</w:t>
      </w:r>
    </w:p>
    <w:p w:rsidR="00000000" w:rsidDel="00000000" w:rsidP="00000000" w:rsidRDefault="00000000" w:rsidRPr="00000000" w14:paraId="00000137">
      <w:pPr>
        <w:numPr>
          <w:ilvl w:val="0"/>
          <w:numId w:val="10"/>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implementó que las imágenes se guarden en carpetas específicas por </w:t>
      </w:r>
      <w:r w:rsidDel="00000000" w:rsidR="00000000" w:rsidRPr="00000000">
        <w:rPr>
          <w:rFonts w:ascii="Arial" w:cs="Arial" w:eastAsia="Arial" w:hAnsi="Arial"/>
          <w:sz w:val="22"/>
          <w:szCs w:val="22"/>
          <w:rtl w:val="0"/>
        </w:rPr>
        <w:t xml:space="preserve">user_id</w:t>
      </w:r>
      <w:r w:rsidDel="00000000" w:rsidR="00000000" w:rsidRPr="00000000">
        <w:rPr>
          <w:rFonts w:ascii="Arial" w:cs="Arial" w:eastAsia="Arial" w:hAnsi="Arial"/>
          <w:sz w:val="22"/>
          <w:szCs w:val="22"/>
          <w:rtl w:val="0"/>
        </w:rPr>
        <w:t xml:space="preserve">.</w:t>
        <w:br w:type="textWrapping"/>
      </w:r>
    </w:p>
    <w:p w:rsidR="00000000" w:rsidDel="00000000" w:rsidP="00000000" w:rsidRDefault="00000000" w:rsidRPr="00000000" w14:paraId="00000138">
      <w:pPr>
        <w:numPr>
          <w:ilvl w:val="0"/>
          <w:numId w:val="10"/>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priorizó que la edición de perfiles y actualización de imágenes se realice de forma inmediata en la interfaz y base de datos.</w:t>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Style w:val="Heading1"/>
        <w:rPr>
          <w:rFonts w:ascii="Arial" w:cs="Arial" w:eastAsia="Arial" w:hAnsi="Arial"/>
          <w:sz w:val="24"/>
          <w:szCs w:val="24"/>
        </w:rPr>
      </w:pPr>
      <w:bookmarkStart w:colFirst="0" w:colLast="0" w:name="_heading=h.fx0gc3mvz9ok" w:id="5"/>
      <w:bookmarkEnd w:id="5"/>
      <w:r w:rsidDel="00000000" w:rsidR="00000000" w:rsidRPr="00000000">
        <w:rPr>
          <w:rFonts w:ascii="Arial" w:cs="Arial" w:eastAsia="Arial" w:hAnsi="Arial"/>
          <w:sz w:val="24"/>
          <w:szCs w:val="24"/>
          <w:rtl w:val="0"/>
        </w:rPr>
        <w:t xml:space="preserve">Metodología de trabajo</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adoptó un enfoque </w:t>
      </w:r>
      <w:r w:rsidDel="00000000" w:rsidR="00000000" w:rsidRPr="00000000">
        <w:rPr>
          <w:rFonts w:ascii="Arial" w:cs="Arial" w:eastAsia="Arial" w:hAnsi="Arial"/>
          <w:b w:val="1"/>
          <w:sz w:val="22"/>
          <w:szCs w:val="22"/>
          <w:rtl w:val="0"/>
        </w:rPr>
        <w:t xml:space="preserve">híbrido Waterfall-Agile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E">
      <w:pPr>
        <w:numPr>
          <w:ilvl w:val="0"/>
          <w:numId w:val="2"/>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Planificación y diseño:</w:t>
      </w:r>
      <w:r w:rsidDel="00000000" w:rsidR="00000000" w:rsidRPr="00000000">
        <w:rPr>
          <w:rFonts w:ascii="Arial" w:cs="Arial" w:eastAsia="Arial" w:hAnsi="Arial"/>
          <w:sz w:val="22"/>
          <w:szCs w:val="22"/>
          <w:rtl w:val="0"/>
        </w:rPr>
        <w:t xml:space="preserve"> Definición de requerimientos y estructuras de datos.</w:t>
        <w:br w:type="textWrapping"/>
      </w:r>
    </w:p>
    <w:p w:rsidR="00000000" w:rsidDel="00000000" w:rsidP="00000000" w:rsidRDefault="00000000" w:rsidRPr="00000000" w14:paraId="0000013F">
      <w:pPr>
        <w:numPr>
          <w:ilvl w:val="0"/>
          <w:numId w:val="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 iterativo:</w:t>
      </w:r>
      <w:r w:rsidDel="00000000" w:rsidR="00000000" w:rsidRPr="00000000">
        <w:rPr>
          <w:rFonts w:ascii="Arial" w:cs="Arial" w:eastAsia="Arial" w:hAnsi="Arial"/>
          <w:sz w:val="22"/>
          <w:szCs w:val="22"/>
          <w:rtl w:val="0"/>
        </w:rPr>
        <w:t xml:space="preserve"> Implementación de funcionalidades por sprint, validando cada requerimiento antes de pasar al siguiente.</w:t>
        <w:br w:type="textWrapping"/>
      </w:r>
    </w:p>
    <w:p w:rsidR="00000000" w:rsidDel="00000000" w:rsidP="00000000" w:rsidRDefault="00000000" w:rsidRPr="00000000" w14:paraId="00000140">
      <w:pPr>
        <w:numPr>
          <w:ilvl w:val="0"/>
          <w:numId w:val="2"/>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 de calidad:</w:t>
      </w:r>
      <w:r w:rsidDel="00000000" w:rsidR="00000000" w:rsidRPr="00000000">
        <w:rPr>
          <w:rFonts w:ascii="Arial" w:cs="Arial" w:eastAsia="Arial" w:hAnsi="Arial"/>
          <w:sz w:val="22"/>
          <w:szCs w:val="22"/>
          <w:rtl w:val="0"/>
        </w:rPr>
        <w:t xml:space="preserve"> Uso de pruebas unitarias y revisiones de interfaz para asegurar que cada función cumpla con los estándares de usabilidad y seguridad.</w:t>
        <w:br w:type="textWrapping"/>
      </w:r>
    </w:p>
    <w:p w:rsidR="00000000" w:rsidDel="00000000" w:rsidP="00000000" w:rsidRDefault="00000000" w:rsidRPr="00000000" w14:paraId="000001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pStyle w:val="Heading1"/>
        <w:rPr>
          <w:rFonts w:ascii="Arial" w:cs="Arial" w:eastAsia="Arial" w:hAnsi="Arial"/>
          <w:sz w:val="22"/>
          <w:szCs w:val="22"/>
        </w:rPr>
      </w:pPr>
      <w:bookmarkStart w:colFirst="0" w:colLast="0" w:name="_heading=h.8id83klc8mtx" w:id="6"/>
      <w:bookmarkEnd w:id="6"/>
      <w:r w:rsidDel="00000000" w:rsidR="00000000" w:rsidRPr="00000000">
        <w:rPr>
          <w:rtl w:val="0"/>
        </w:rPr>
      </w:r>
    </w:p>
    <w:p w:rsidR="00000000" w:rsidDel="00000000" w:rsidP="00000000" w:rsidRDefault="00000000" w:rsidRPr="00000000" w14:paraId="00000143">
      <w:pPr>
        <w:pStyle w:val="Heading1"/>
        <w:rPr>
          <w:rFonts w:ascii="Arial" w:cs="Arial" w:eastAsia="Arial" w:hAnsi="Arial"/>
          <w:sz w:val="24"/>
          <w:szCs w:val="24"/>
        </w:rPr>
      </w:pPr>
      <w:bookmarkStart w:colFirst="0" w:colLast="0" w:name="_heading=h.dp6qmsyum768" w:id="7"/>
      <w:bookmarkEnd w:id="7"/>
      <w:r w:rsidDel="00000000" w:rsidR="00000000" w:rsidRPr="00000000">
        <w:rPr>
          <w:rFonts w:ascii="Arial" w:cs="Arial" w:eastAsia="Arial" w:hAnsi="Arial"/>
          <w:sz w:val="24"/>
          <w:szCs w:val="24"/>
          <w:rtl w:val="0"/>
        </w:rPr>
        <w:t xml:space="preserve">Evidencias del avance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Durante el primer sprint se completaron los </w:t>
      </w:r>
      <w:r w:rsidDel="00000000" w:rsidR="00000000" w:rsidRPr="00000000">
        <w:rPr>
          <w:rFonts w:ascii="Arial" w:cs="Arial" w:eastAsia="Arial" w:hAnsi="Arial"/>
          <w:b w:val="1"/>
          <w:sz w:val="22"/>
          <w:szCs w:val="22"/>
          <w:rtl w:val="0"/>
        </w:rPr>
        <w:t xml:space="preserve">primeros 11 requerimientos</w:t>
      </w:r>
      <w:r w:rsidDel="00000000" w:rsidR="00000000" w:rsidRPr="00000000">
        <w:rPr>
          <w:rFonts w:ascii="Arial" w:cs="Arial" w:eastAsia="Arial" w:hAnsi="Arial"/>
          <w:sz w:val="22"/>
          <w:szCs w:val="22"/>
          <w:rtl w:val="0"/>
        </w:rPr>
        <w:t xml:space="preserve">, destacando:</w:t>
      </w:r>
    </w:p>
    <w:p w:rsidR="00000000" w:rsidDel="00000000" w:rsidP="00000000" w:rsidRDefault="00000000" w:rsidRPr="00000000" w14:paraId="00000146">
      <w:pPr>
        <w:numPr>
          <w:ilvl w:val="0"/>
          <w:numId w:val="4"/>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Registro y autenticación de usuarios.</w:t>
        <w:br w:type="textWrapping"/>
      </w:r>
    </w:p>
    <w:p w:rsidR="00000000" w:rsidDel="00000000" w:rsidP="00000000" w:rsidRDefault="00000000" w:rsidRPr="00000000" w14:paraId="00000147">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Recuperación de contraseña.</w:t>
        <w:br w:type="textWrapping"/>
      </w:r>
    </w:p>
    <w:p w:rsidR="00000000" w:rsidDel="00000000" w:rsidP="00000000" w:rsidRDefault="00000000" w:rsidRPr="00000000" w14:paraId="00000148">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Creación y edición de perfil de usuario.</w:t>
        <w:br w:type="textWrapping"/>
      </w:r>
    </w:p>
    <w:p w:rsidR="00000000" w:rsidDel="00000000" w:rsidP="00000000" w:rsidRDefault="00000000" w:rsidRPr="00000000" w14:paraId="00000149">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Registro y edición de perfil de mascotas.</w:t>
        <w:br w:type="textWrapping"/>
      </w:r>
    </w:p>
    <w:p w:rsidR="00000000" w:rsidDel="00000000" w:rsidP="00000000" w:rsidRDefault="00000000" w:rsidRPr="00000000" w14:paraId="0000014A">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Asociación de fotografías a mascotas, almacenadas en bucket </w:t>
      </w:r>
      <w:r w:rsidDel="00000000" w:rsidR="00000000" w:rsidRPr="00000000">
        <w:rPr>
          <w:rFonts w:ascii="Arial" w:cs="Arial" w:eastAsia="Arial" w:hAnsi="Arial"/>
          <w:sz w:val="22"/>
          <w:szCs w:val="22"/>
          <w:rtl w:val="0"/>
        </w:rPr>
        <w:t xml:space="preserve">pets</w:t>
      </w:r>
      <w:r w:rsidDel="00000000" w:rsidR="00000000" w:rsidRPr="00000000">
        <w:rPr>
          <w:rFonts w:ascii="Arial" w:cs="Arial" w:eastAsia="Arial" w:hAnsi="Arial"/>
          <w:sz w:val="22"/>
          <w:szCs w:val="22"/>
          <w:rtl w:val="0"/>
        </w:rPr>
        <w:t xml:space="preserve"> por </w:t>
      </w:r>
      <w:r w:rsidDel="00000000" w:rsidR="00000000" w:rsidRPr="00000000">
        <w:rPr>
          <w:rFonts w:ascii="Arial" w:cs="Arial" w:eastAsia="Arial" w:hAnsi="Arial"/>
          <w:sz w:val="22"/>
          <w:szCs w:val="22"/>
          <w:rtl w:val="0"/>
        </w:rPr>
        <w:t xml:space="preserve">user_id (usuario)</w:t>
      </w:r>
      <w:r w:rsidDel="00000000" w:rsidR="00000000" w:rsidRPr="00000000">
        <w:rPr>
          <w:rFonts w:ascii="Arial" w:cs="Arial" w:eastAsia="Arial" w:hAnsi="Arial"/>
          <w:sz w:val="22"/>
          <w:szCs w:val="22"/>
          <w:rtl w:val="0"/>
        </w:rPr>
        <w:t xml:space="preserve">.</w:t>
        <w:br w:type="textWrapping"/>
      </w:r>
    </w:p>
    <w:p w:rsidR="00000000" w:rsidDel="00000000" w:rsidP="00000000" w:rsidRDefault="00000000" w:rsidRPr="00000000" w14:paraId="0000014B">
      <w:pPr>
        <w:numPr>
          <w:ilvl w:val="0"/>
          <w:numId w:val="4"/>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Listado de mascotas por usuario y visualización de perfiles completos.</w:t>
        <w:br w:type="textWrapping"/>
      </w:r>
    </w:p>
    <w:p w:rsidR="00000000" w:rsidDel="00000000" w:rsidP="00000000" w:rsidRDefault="00000000" w:rsidRPr="00000000" w14:paraId="0000014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Capturas de evidencia (anexos):</w:t>
      </w:r>
    </w:p>
    <w:p w:rsidR="00000000" w:rsidDel="00000000" w:rsidP="00000000" w:rsidRDefault="00000000" w:rsidRPr="00000000" w14:paraId="0000014D">
      <w:pPr>
        <w:numPr>
          <w:ilvl w:val="0"/>
          <w:numId w:val="1"/>
        </w:numPr>
        <w:spacing w:after="24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Pantalla de registro de usuario.</w:t>
      </w:r>
    </w:p>
    <w:p w:rsidR="00000000" w:rsidDel="00000000" w:rsidP="00000000" w:rsidRDefault="00000000" w:rsidRPr="00000000" w14:paraId="0000014E">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257540" cy="5689600"/>
            <wp:effectExtent b="0" l="0" r="0" t="0"/>
            <wp:docPr id="4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5754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0"/>
          <w:numId w:val="1"/>
        </w:numPr>
        <w:spacing w:after="24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Perfil de usuario con edición habilitada.</w:t>
      </w:r>
    </w:p>
    <w:p w:rsidR="00000000" w:rsidDel="00000000" w:rsidP="00000000" w:rsidRDefault="00000000" w:rsidRPr="00000000" w14:paraId="00000150">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257540" cy="5257800"/>
            <wp:effectExtent b="0" l="0" r="0" t="0"/>
            <wp:docPr id="4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25754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52">
      <w:pPr>
        <w:numPr>
          <w:ilvl w:val="0"/>
          <w:numId w:val="1"/>
        </w:numPr>
        <w:spacing w:after="24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Perfil de mascota con imagen asociada y posibilidad de actualizarla.</w:t>
      </w:r>
    </w:p>
    <w:p w:rsidR="00000000" w:rsidDel="00000000" w:rsidP="00000000" w:rsidRDefault="00000000" w:rsidRPr="00000000" w14:paraId="00000153">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Perfil de Mascota</w:t>
      </w:r>
    </w:p>
    <w:p w:rsidR="00000000" w:rsidDel="00000000" w:rsidP="00000000" w:rsidRDefault="00000000" w:rsidRPr="00000000" w14:paraId="00000155">
      <w:pPr>
        <w:spacing w:after="240" w:before="240" w:lineRule="auto"/>
        <w:ind w:left="720" w:firstLine="0"/>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590550</wp:posOffset>
            </wp:positionV>
            <wp:extent cx="8419783" cy="4111019"/>
            <wp:effectExtent b="0" l="0" r="0" t="0"/>
            <wp:wrapSquare wrapText="bothSides" distB="114300" distT="114300" distL="114300" distR="114300"/>
            <wp:docPr id="4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419783" cy="4111019"/>
                    </a:xfrm>
                    <a:prstGeom prst="rect"/>
                    <a:ln/>
                  </pic:spPr>
                </pic:pic>
              </a:graphicData>
            </a:graphic>
          </wp:anchor>
        </w:drawing>
      </w:r>
    </w:p>
    <w:p w:rsidR="00000000" w:rsidDel="00000000" w:rsidP="00000000" w:rsidRDefault="00000000" w:rsidRPr="00000000" w14:paraId="00000156">
      <w:pPr>
        <w:spacing w:after="240" w:befor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pStyle w:val="Heading1"/>
        <w:tabs>
          <w:tab w:val="center" w:leader="none" w:pos="4419"/>
          <w:tab w:val="right" w:leader="none" w:pos="8838"/>
        </w:tabs>
        <w:ind w:left="0" w:firstLine="0"/>
        <w:rPr>
          <w:rFonts w:ascii="Arial" w:cs="Arial" w:eastAsia="Arial" w:hAnsi="Arial"/>
          <w:sz w:val="24"/>
          <w:szCs w:val="24"/>
        </w:rPr>
      </w:pPr>
      <w:bookmarkStart w:colFirst="0" w:colLast="0" w:name="_heading=h.v9zsltwz66bs" w:id="8"/>
      <w:bookmarkEnd w:id="8"/>
      <w:r w:rsidDel="00000000" w:rsidR="00000000" w:rsidRPr="00000000">
        <w:rPr>
          <w:rtl w:val="0"/>
        </w:rPr>
      </w:r>
    </w:p>
    <w:p w:rsidR="00000000" w:rsidDel="00000000" w:rsidP="00000000" w:rsidRDefault="00000000" w:rsidRPr="00000000" w14:paraId="0000015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5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5F">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tabs>
          <w:tab w:val="center" w:leader="none" w:pos="4419"/>
          <w:tab w:val="right" w:leader="none" w:pos="8838"/>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6">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tabs>
          <w:tab w:val="center" w:leader="none" w:pos="4419"/>
          <w:tab w:val="right" w:leader="none" w:pos="8838"/>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Perfil de Mascota Editable</w:t>
      </w:r>
    </w:p>
    <w:p w:rsidR="00000000" w:rsidDel="00000000" w:rsidP="00000000" w:rsidRDefault="00000000" w:rsidRPr="00000000" w14:paraId="00000171">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tabs>
          <w:tab w:val="center" w:leader="none" w:pos="4419"/>
          <w:tab w:val="right" w:leader="none" w:pos="8838"/>
        </w:tabs>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134001</wp:posOffset>
            </wp:positionV>
            <wp:extent cx="8257540" cy="5511800"/>
            <wp:effectExtent b="0" l="0" r="0" t="0"/>
            <wp:wrapSquare wrapText="bothSides" distB="114300" distT="114300" distL="114300" distR="114300"/>
            <wp:docPr id="4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257540" cy="5511800"/>
                    </a:xfrm>
                    <a:prstGeom prst="rect"/>
                    <a:ln/>
                  </pic:spPr>
                </pic:pic>
              </a:graphicData>
            </a:graphic>
          </wp:anchor>
        </w:drawing>
      </w:r>
    </w:p>
    <w:p w:rsidR="00000000" w:rsidDel="00000000" w:rsidP="00000000" w:rsidRDefault="00000000" w:rsidRPr="00000000" w14:paraId="00000173">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7">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4">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tabs>
          <w:tab w:val="center" w:leader="none" w:pos="4419"/>
          <w:tab w:val="right" w:leader="none" w:pos="883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tabs>
          <w:tab w:val="center" w:leader="none" w:pos="4419"/>
          <w:tab w:val="right" w:leader="none" w:pos="8838"/>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 y reflexiones individuales.</w:t>
      </w:r>
    </w:p>
    <w:p w:rsidR="00000000" w:rsidDel="00000000" w:rsidP="00000000" w:rsidRDefault="00000000" w:rsidRPr="00000000" w14:paraId="0000018F">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0">
      <w:pPr>
        <w:tabs>
          <w:tab w:val="center" w:leader="none" w:pos="4419"/>
          <w:tab w:val="right" w:leader="none" w:pos="883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1">
      <w:pPr>
        <w:tabs>
          <w:tab w:val="center" w:leader="none" w:pos="4419"/>
          <w:tab w:val="right" w:leader="none" w:pos="8838"/>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Cristobal Mendez</w:t>
      </w:r>
    </w:p>
    <w:p w:rsidR="00000000" w:rsidDel="00000000" w:rsidP="00000000" w:rsidRDefault="00000000" w:rsidRPr="00000000" w14:paraId="00000192">
      <w:pPr>
        <w:tabs>
          <w:tab w:val="center" w:leader="none" w:pos="4419"/>
          <w:tab w:val="right" w:leader="none" w:pos="8838"/>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tabs>
          <w:tab w:val="center" w:leader="none" w:pos="4419"/>
          <w:tab w:val="right" w:leader="none" w:pos="8838"/>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primer sprint del Proyecto APT permitió avanzar significativamente en la implementación de funcionalidades clave, asegurando la base del sistema. Hasta el momento se han cumplido los 11 primeros requerimientos, incluyendo el registro y autenticación de usuarios, la gestión de perfiles de usuario y mascotas, la asociación de fotografías a los perfiles de mascotas y la visualización de la información relevante de cada mascota. Estos avances consolidan la estructura inicial de la aplicación y permiten establecer flujos de trabajo claros para los siguientes sprints. Además, se identificaron ajustes necesarios en la metodología y se aplicaron soluciones eficientes frente a las dificultades técnicas, fortaleciendo la gestión del proyecto y la coordinación del equipo.</w:t>
      </w:r>
      <w:r w:rsidDel="00000000" w:rsidR="00000000" w:rsidRPr="00000000">
        <w:rPr>
          <w:rtl w:val="0"/>
        </w:rPr>
      </w:r>
    </w:p>
    <w:p w:rsidR="00000000" w:rsidDel="00000000" w:rsidP="00000000" w:rsidRDefault="00000000" w:rsidRPr="00000000" w14:paraId="0000019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del primer sprint me ha permitido comprender mejor mis intereses profesionales en el ámbito del desarrollo de software, la gestión de proyectos y la integración de soluciones de información en aplicaciones prácticas. La experiencia de implementar funcionalidades reales me ha brindado mayor confianza en mis capacidades técnicas y analíticas, al mismo tiempo que me ha mostrado la importancia de la planificación y la adaptación frente a obstáculos imprevistos. </w:t>
      </w:r>
    </w:p>
    <w:p w:rsidR="00000000" w:rsidDel="00000000" w:rsidP="00000000" w:rsidRDefault="00000000" w:rsidRPr="00000000" w14:paraId="0000019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Alessandra Arriagada</w:t>
      </w:r>
    </w:p>
    <w:p w:rsidR="00000000" w:rsidDel="00000000" w:rsidP="00000000" w:rsidRDefault="00000000" w:rsidRPr="00000000" w14:paraId="000001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Durante el desarrollo del primer Sprint, la disponibilidad de documentación para la biblioteca React fue de gran importancia ya que permitió encontrar un error al momento de iniciar el proyecto con un comando obsoleto, lo que producía problemas de compatibilidad con el framework Tailwind CSS, dejando en claro que el acceso a información mediante blogs y tutoriales de forma gratuita, además de su debida comprensión a través del estudio personal es crucial para un desarrollo integral. Lo mismo se extendió para el backend, para el cual, realizando una investigación de las opciones a Firebase, nos encontramos con Supabase, que contaba con todas las características que nos eran necesarias para manejar principalmente la base de datos y el servicios de autenticación de usuarios.</w:t>
      </w:r>
    </w:p>
    <w:p w:rsidR="00000000" w:rsidDel="00000000" w:rsidP="00000000" w:rsidRDefault="00000000" w:rsidRPr="00000000" w14:paraId="0000019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 este ambiente de trabajo, generamos lo propuesto para estas primeras dos semanas, cercanos a finalizar todo lo que estaría a disposición del dueño de mascotas, que le permite registrarse como usuario, añadir mascotas a su dashboard, y añadir y editar sus propios datos. Todo esto potenciado por los componentes de React, que acompañado de Tailwind CSS, permitió crear una interfaz limpia y legible. Surgieron errores, principalmente en mi caso, con la configuración del bucket “owners” que almacenaba las imágenes de perfil de los dueños, pero todo fue solucionado a través del establecimiento de nuevas políticas. Desafíos como estos, me han sido importantes para entender de mejor manera como funciona la lógica de permisos en Supabase y que los errores en sí, pueden enseñar mucho más que hacerlo bien en primer lugar, reforzando mi tolerancia a la frustración.</w:t>
      </w:r>
    </w:p>
    <w:p w:rsidR="00000000" w:rsidDel="00000000" w:rsidP="00000000" w:rsidRDefault="00000000" w:rsidRPr="00000000" w14:paraId="0000019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Christopher Pineda</w:t>
      </w:r>
    </w:p>
    <w:p w:rsidR="00000000" w:rsidDel="00000000" w:rsidP="00000000" w:rsidRDefault="00000000" w:rsidRPr="00000000" w14:paraId="000001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Cerramos esta fase del primer sprint con una base sólida y funcionando: autenticación con Supabase, sincronización de perfiles y el módulo de mascotas con creación, detalle, carga de imágenes y un listado que ya considera el soft delete. También corregimos fricciones de uso que estaban molestando (se hacen las validaciones de los campos y se guarda normalizado; el logout ya no “vuelve” a rutas privadas), y estandarizamos el front con Vite + Tailwind. En el camino tomamos decisiones que mejoran la calidad del proyecto sin alterar su alcance: pasamos de eliminar definitivamente a archivar, encapsulamos la PII en una vista/RPC para no exponerla desde el cliente, y evitamos configuraciones frágiles de Tailwind. Esto da como resultado un sistema más estable y fácil de extender.</w:t>
      </w:r>
    </w:p>
    <w:p w:rsidR="00000000" w:rsidDel="00000000" w:rsidP="00000000" w:rsidRDefault="00000000" w:rsidRPr="00000000" w14:paraId="000001A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Empezamos con poco dominio de React y Supabase, y eso se notó en tropiezos iniciales (RLS 401/403, 404 por la tabla user, validación incorrecta, falta de permisos para hacer cambios en las tablas, problemas de routing en las páginas, falta de campos en la base de datos, problemas con las consultas). Apoyándonos en la documentación y pruebas con un segundo usuario, ordenamos el stack: todas las consultas al schema petcare, políticas RLS claras y una instalación limpia de Tailwind con Vite. Si bien no avanzamos tan rápido como teníamos esperado, si logramos progresar de manera constante en las actividades que nos íbamos proponiendo para finalizar esta primera entrega.</w:t>
      </w:r>
      <w:r w:rsidDel="00000000" w:rsidR="00000000" w:rsidRPr="00000000">
        <w:rPr>
          <w:rtl w:val="0"/>
        </w:rPr>
      </w:r>
    </w:p>
    <w:sectPr>
      <w:headerReference r:id="rId11" w:type="default"/>
      <w:footerReference r:id="rId12"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sz w:val="18"/>
        <w:szCs w:val="18"/>
      </w:rPr>
    </w:pP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sz w:val="10"/>
        <w:szCs w:val="1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xWTa/spp96AWnRWqdssjBZK6A==">CgMxLjAyDmgucnltODI5d3ozY2N5Mg1oLmFoN3NtOTh4MmZkMg5oLnF5ODlhdjV4dzA5aDIOaC5qbjFqdW0xOHU4cHgyDmguYjhvNjJiNHFxY2Y2Mg5oLmZ4MGdjM212ejlvazIOaC44aWQ4M2tsYzhtdHgyDmguZHA2cW1zeXVtNzY4Mg5oLnY5enNsdHd6NjZiczgAciExUXItQ2dmMkUwRUtXWC1BZ0FkZDQ4RjBfLTZUVXJBWjk=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