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39A05E7" w14:textId="77777777" w:rsidR="0043186F" w:rsidRDefault="0043186F" w:rsidP="3D28A338">
            <w:pPr>
              <w:jc w:val="both"/>
              <w:rPr>
                <w:rFonts w:eastAsiaTheme="majorEastAsia"/>
                <w:color w:val="767171" w:themeColor="background2" w:themeShade="80"/>
                <w:sz w:val="24"/>
                <w:szCs w:val="24"/>
              </w:rPr>
            </w:pPr>
          </w:p>
          <w:p w14:paraId="1E041161" w14:textId="10A98685" w:rsidR="0043186F" w:rsidRPr="00931701" w:rsidRDefault="0043186F" w:rsidP="0043186F">
            <w:pPr>
              <w:jc w:val="both"/>
              <w:rPr>
                <w:rFonts w:eastAsiaTheme="majorEastAsia"/>
                <w:color w:val="767171" w:themeColor="background2" w:themeShade="80"/>
                <w:sz w:val="24"/>
                <w:szCs w:val="24"/>
              </w:rPr>
            </w:pPr>
            <w:r w:rsidRPr="0043186F">
              <w:rPr>
                <w:rFonts w:eastAsiaTheme="majorEastAsia"/>
                <w:color w:val="767171" w:themeColor="background2" w:themeShade="80"/>
                <w:sz w:val="24"/>
                <w:szCs w:val="24"/>
              </w:rPr>
              <w:t>No fue posible cumplir todas las actividades en los tiempos definidos. En particular, la definición de los elementos analíticos requirió varias iteraciones para ajustarse adecuadamente a los requerimientos de la asignatura. Entre los factores que facilitaron el desarrollo destacan la amplia disponibilidad de documentación, tanto en páginas oficiales como en videotutoriales, foros y herramientas de inteligencia artificial. Por otro lado, las principales dificultades estuvieron asociadas a la falta de constancia en el uso de herramientas de seguimiento y a la priorización insuficiente de tareas. Además, la comunicación de avances se realizó principalmente mediante llamadas de voz, el historial de GitHub y mensajes por WhatsApp, lo que, en ocasiones</w:t>
            </w:r>
            <w:r>
              <w:rPr>
                <w:rFonts w:eastAsiaTheme="majorEastAsia"/>
                <w:color w:val="767171" w:themeColor="background2" w:themeShade="80"/>
                <w:sz w:val="24"/>
                <w:szCs w:val="24"/>
              </w:rPr>
              <w:t xml:space="preserve">, </w:t>
            </w:r>
            <w:r w:rsidRPr="0043186F">
              <w:rPr>
                <w:rFonts w:eastAsiaTheme="majorEastAsia"/>
                <w:color w:val="767171" w:themeColor="background2" w:themeShade="80"/>
                <w:sz w:val="24"/>
                <w:szCs w:val="24"/>
              </w:rPr>
              <w:t>aunque</w:t>
            </w:r>
            <w:r>
              <w:rPr>
                <w:rFonts w:eastAsiaTheme="majorEastAsia"/>
                <w:color w:val="767171" w:themeColor="background2" w:themeShade="80"/>
                <w:sz w:val="24"/>
                <w:szCs w:val="24"/>
              </w:rPr>
              <w:t xml:space="preserve"> fueron</w:t>
            </w:r>
            <w:r w:rsidRPr="0043186F">
              <w:rPr>
                <w:rFonts w:eastAsiaTheme="majorEastAsia"/>
                <w:color w:val="767171" w:themeColor="background2" w:themeShade="80"/>
                <w:sz w:val="24"/>
                <w:szCs w:val="24"/>
              </w:rPr>
              <w:t xml:space="preserve"> poca</w:t>
            </w:r>
            <w:r>
              <w:rPr>
                <w:rFonts w:eastAsiaTheme="majorEastAsia"/>
                <w:color w:val="767171" w:themeColor="background2" w:themeShade="80"/>
                <w:sz w:val="24"/>
                <w:szCs w:val="24"/>
              </w:rPr>
              <w:t>s,</w:t>
            </w:r>
            <w:r w:rsidRPr="0043186F">
              <w:rPr>
                <w:rFonts w:eastAsiaTheme="majorEastAsia"/>
                <w:color w:val="767171" w:themeColor="background2" w:themeShade="80"/>
                <w:sz w:val="24"/>
                <w:szCs w:val="24"/>
              </w:rPr>
              <w:t xml:space="preserve"> generó que dos integrantes trabajaran simultáneamente en la misma tarea, </w:t>
            </w:r>
            <w:r>
              <w:rPr>
                <w:rFonts w:eastAsiaTheme="majorEastAsia"/>
                <w:color w:val="767171" w:themeColor="background2" w:themeShade="80"/>
                <w:sz w:val="24"/>
                <w:szCs w:val="24"/>
              </w:rPr>
              <w:t>pero</w:t>
            </w:r>
            <w:r w:rsidRPr="0043186F">
              <w:rPr>
                <w:rFonts w:eastAsiaTheme="majorEastAsia"/>
                <w:color w:val="767171" w:themeColor="background2" w:themeShade="80"/>
                <w:sz w:val="24"/>
                <w:szCs w:val="24"/>
              </w:rPr>
              <w:t xml:space="preserve"> por lo general</w:t>
            </w:r>
            <w:r>
              <w:rPr>
                <w:rFonts w:eastAsiaTheme="majorEastAsia"/>
                <w:color w:val="767171" w:themeColor="background2" w:themeShade="80"/>
                <w:sz w:val="24"/>
                <w:szCs w:val="24"/>
              </w:rPr>
              <w:t xml:space="preserve"> esto</w:t>
            </w:r>
            <w:r w:rsidRPr="0043186F">
              <w:rPr>
                <w:rFonts w:eastAsiaTheme="majorEastAsia"/>
                <w:color w:val="767171" w:themeColor="background2" w:themeShade="80"/>
                <w:sz w:val="24"/>
                <w:szCs w:val="24"/>
              </w:rPr>
              <w:t xml:space="preserve"> se corrigió rápidamente.</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05C8DBDB" w:rsidR="004F2A8B" w:rsidRPr="00247EC4" w:rsidRDefault="00247EC4" w:rsidP="00332CC4">
            <w:pPr>
              <w:jc w:val="both"/>
              <w:rPr>
                <w:rFonts w:ascii="Calibri" w:hAnsi="Calibri"/>
                <w:color w:val="767171" w:themeColor="background2" w:themeShade="80"/>
                <w:sz w:val="24"/>
                <w:szCs w:val="24"/>
              </w:rPr>
            </w:pPr>
            <w:r w:rsidRPr="00247EC4">
              <w:rPr>
                <w:rFonts w:ascii="Calibri" w:hAnsi="Calibri"/>
                <w:color w:val="767171" w:themeColor="background2" w:themeShade="80"/>
                <w:sz w:val="24"/>
                <w:szCs w:val="24"/>
              </w:rPr>
              <w:t>Para enfrentar las dificultades, realizamos reuniones diarias desde las 19:00 hasta aproximadamente las 21:00 horas, en las que cada integrante presentaba sus avances, se revisaban los documentos de evidencia y se asignaban nuevos requerimientos para continuar el desarrollo. De cara a las siguientes etapas, planeamos mantener estas estrategias, pero reducir los posibles retrasos mediante una mejor adaptación del desarrollo a las dependencias existentes entre los requerimientos del documento de especificación y fortaleciendo la trazabilidad de los avances personales, utilizando mensajes con una estructura más clara y consistente.</w:t>
            </w:r>
          </w:p>
          <w:p w14:paraId="7BC4D618" w14:textId="00F46B06" w:rsidR="004F2A8B" w:rsidRPr="00874D16" w:rsidRDefault="004F2A8B" w:rsidP="3D28A338">
            <w:pPr>
              <w:jc w:val="both"/>
              <w:rPr>
                <w:rFonts w:ascii="Calibri" w:hAnsi="Calibri"/>
                <w:b/>
                <w:bCs/>
                <w:color w:val="1F4E79" w:themeColor="accent1" w:themeShade="80"/>
              </w:rPr>
            </w:pPr>
          </w:p>
        </w:tc>
      </w:tr>
    </w:tbl>
    <w:p w14:paraId="2EEEB842" w14:textId="05E8F65C"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6B7158F7" w14:textId="3E0FE0E8" w:rsidR="00173C3C" w:rsidRPr="00173C3C" w:rsidRDefault="00173C3C" w:rsidP="00173C3C">
            <w:pPr>
              <w:jc w:val="both"/>
              <w:rPr>
                <w:rFonts w:ascii="Calibri" w:hAnsi="Calibri"/>
                <w:color w:val="767171" w:themeColor="background2" w:themeShade="80"/>
                <w:sz w:val="24"/>
                <w:szCs w:val="24"/>
              </w:rPr>
            </w:pPr>
            <w:r w:rsidRPr="00173C3C">
              <w:rPr>
                <w:rFonts w:ascii="Calibri" w:hAnsi="Calibri"/>
                <w:color w:val="767171" w:themeColor="background2" w:themeShade="80"/>
                <w:sz w:val="24"/>
                <w:szCs w:val="24"/>
              </w:rPr>
              <w:t>Hasta el momento, evalúo mi trabajo como</w:t>
            </w:r>
            <w:r>
              <w:rPr>
                <w:rFonts w:ascii="Calibri" w:hAnsi="Calibri"/>
                <w:color w:val="767171" w:themeColor="background2" w:themeShade="80"/>
                <w:sz w:val="24"/>
                <w:szCs w:val="24"/>
              </w:rPr>
              <w:t xml:space="preserve"> </w:t>
            </w:r>
            <w:r w:rsidR="004645A7">
              <w:rPr>
                <w:rFonts w:ascii="Calibri" w:hAnsi="Calibri"/>
                <w:color w:val="767171" w:themeColor="background2" w:themeShade="80"/>
                <w:sz w:val="24"/>
                <w:szCs w:val="24"/>
              </w:rPr>
              <w:t>bueno,</w:t>
            </w:r>
            <w:r>
              <w:rPr>
                <w:rFonts w:ascii="Calibri" w:hAnsi="Calibri"/>
                <w:color w:val="767171" w:themeColor="background2" w:themeShade="80"/>
                <w:sz w:val="24"/>
                <w:szCs w:val="24"/>
              </w:rPr>
              <w:t xml:space="preserve"> pero no satisfactorio</w:t>
            </w:r>
            <w:r w:rsidRPr="00173C3C">
              <w:rPr>
                <w:rFonts w:ascii="Calibri" w:hAnsi="Calibri"/>
                <w:color w:val="767171" w:themeColor="background2" w:themeShade="80"/>
                <w:sz w:val="24"/>
                <w:szCs w:val="24"/>
              </w:rPr>
              <w:t>, considerando la complejidad técnica del proyecto y el nivel de detalle que exige la implementación de PetCare Pro. Destaco como aspecto positivo mi capacidad para mantener una consistencia de trabajo a lo largo de la fase, organizando horarios y estableciendo objetivos claros para avanza</w:t>
            </w:r>
            <w:r w:rsidR="00BC56E3">
              <w:rPr>
                <w:rFonts w:ascii="Calibri" w:hAnsi="Calibri"/>
                <w:color w:val="767171" w:themeColor="background2" w:themeShade="80"/>
                <w:sz w:val="24"/>
                <w:szCs w:val="24"/>
              </w:rPr>
              <w:t>r</w:t>
            </w:r>
            <w:r w:rsidRPr="00173C3C">
              <w:rPr>
                <w:rFonts w:ascii="Calibri" w:hAnsi="Calibri"/>
                <w:color w:val="767171" w:themeColor="background2" w:themeShade="80"/>
                <w:sz w:val="24"/>
                <w:szCs w:val="24"/>
              </w:rPr>
              <w:t>.</w:t>
            </w:r>
            <w:r w:rsidR="00BC56E3">
              <w:rPr>
                <w:rFonts w:ascii="Calibri" w:hAnsi="Calibri"/>
                <w:color w:val="767171" w:themeColor="background2" w:themeShade="80"/>
                <w:sz w:val="24"/>
                <w:szCs w:val="24"/>
              </w:rPr>
              <w:t xml:space="preserve"> También </w:t>
            </w:r>
            <w:r w:rsidRPr="00173C3C">
              <w:rPr>
                <w:rFonts w:ascii="Calibri" w:hAnsi="Calibri"/>
                <w:color w:val="767171" w:themeColor="background2" w:themeShade="80"/>
                <w:sz w:val="24"/>
                <w:szCs w:val="24"/>
              </w:rPr>
              <w:t>considero relevante mi disposición a investigar nuevas tecnologías, revisar documentación y buscar soluciones de forma autónoma, lo que permitió resolver desafíos técnicos relacionados con el modelamiento de datos, las integraciones en Supabase y la gestión de las funcionalidades en React.</w:t>
            </w:r>
          </w:p>
          <w:p w14:paraId="7D9FBC66" w14:textId="77777777" w:rsidR="00173C3C" w:rsidRPr="00173C3C" w:rsidRDefault="00173C3C" w:rsidP="00173C3C">
            <w:pPr>
              <w:jc w:val="both"/>
              <w:rPr>
                <w:rFonts w:ascii="Calibri" w:hAnsi="Calibri"/>
                <w:color w:val="767171" w:themeColor="background2" w:themeShade="80"/>
                <w:sz w:val="24"/>
                <w:szCs w:val="24"/>
              </w:rPr>
            </w:pPr>
          </w:p>
          <w:p w14:paraId="766EE54D" w14:textId="74EAEA35" w:rsidR="00173C3C" w:rsidRPr="00173C3C" w:rsidRDefault="00173C3C" w:rsidP="00173C3C">
            <w:pPr>
              <w:jc w:val="both"/>
              <w:rPr>
                <w:rFonts w:ascii="Calibri" w:hAnsi="Calibri"/>
                <w:color w:val="767171" w:themeColor="background2" w:themeShade="80"/>
                <w:sz w:val="24"/>
                <w:szCs w:val="24"/>
              </w:rPr>
            </w:pPr>
            <w:r w:rsidRPr="00173C3C">
              <w:rPr>
                <w:rFonts w:ascii="Calibri" w:hAnsi="Calibri"/>
                <w:color w:val="767171" w:themeColor="background2" w:themeShade="80"/>
                <w:sz w:val="24"/>
                <w:szCs w:val="24"/>
              </w:rPr>
              <w:t xml:space="preserve">Entre los puntos por mejorar, identifico la necesidad de fortalecer la documentación desde etapas tempranas y mantener </w:t>
            </w:r>
            <w:r w:rsidR="00BC56E3">
              <w:rPr>
                <w:rFonts w:ascii="Calibri" w:hAnsi="Calibri"/>
                <w:color w:val="767171" w:themeColor="background2" w:themeShade="80"/>
                <w:sz w:val="24"/>
                <w:szCs w:val="24"/>
              </w:rPr>
              <w:t xml:space="preserve">un seguimiento </w:t>
            </w:r>
            <w:r w:rsidRPr="00173C3C">
              <w:rPr>
                <w:rFonts w:ascii="Calibri" w:hAnsi="Calibri"/>
                <w:color w:val="767171" w:themeColor="background2" w:themeShade="80"/>
                <w:sz w:val="24"/>
                <w:szCs w:val="24"/>
              </w:rPr>
              <w:t>más riguros</w:t>
            </w:r>
            <w:r w:rsidR="00BC56E3">
              <w:rPr>
                <w:rFonts w:ascii="Calibri" w:hAnsi="Calibri"/>
                <w:color w:val="767171" w:themeColor="background2" w:themeShade="80"/>
                <w:sz w:val="24"/>
                <w:szCs w:val="24"/>
              </w:rPr>
              <w:t>o</w:t>
            </w:r>
            <w:r w:rsidRPr="00173C3C">
              <w:rPr>
                <w:rFonts w:ascii="Calibri" w:hAnsi="Calibri"/>
                <w:color w:val="767171" w:themeColor="background2" w:themeShade="80"/>
                <w:sz w:val="24"/>
                <w:szCs w:val="24"/>
              </w:rPr>
              <w:t xml:space="preserve"> de mis avances. Esto permitiría optimizar el flujo de trabajo y facilitar la integración entre componentes. También reconozco que una </w:t>
            </w:r>
            <w:r w:rsidR="00BC56E3">
              <w:rPr>
                <w:rFonts w:ascii="Calibri" w:hAnsi="Calibri"/>
                <w:color w:val="767171" w:themeColor="background2" w:themeShade="80"/>
                <w:sz w:val="24"/>
                <w:szCs w:val="24"/>
              </w:rPr>
              <w:t xml:space="preserve">mejor </w:t>
            </w:r>
            <w:r w:rsidRPr="00173C3C">
              <w:rPr>
                <w:rFonts w:ascii="Calibri" w:hAnsi="Calibri"/>
                <w:color w:val="767171" w:themeColor="background2" w:themeShade="80"/>
                <w:sz w:val="24"/>
                <w:szCs w:val="24"/>
              </w:rPr>
              <w:t>priorización</w:t>
            </w:r>
            <w:r w:rsidR="00BC56E3">
              <w:rPr>
                <w:rFonts w:ascii="Calibri" w:hAnsi="Calibri"/>
                <w:color w:val="767171" w:themeColor="background2" w:themeShade="80"/>
                <w:sz w:val="24"/>
                <w:szCs w:val="24"/>
              </w:rPr>
              <w:t xml:space="preserve"> </w:t>
            </w:r>
            <w:r w:rsidRPr="00173C3C">
              <w:rPr>
                <w:rFonts w:ascii="Calibri" w:hAnsi="Calibri"/>
                <w:color w:val="767171" w:themeColor="background2" w:themeShade="80"/>
                <w:sz w:val="24"/>
                <w:szCs w:val="24"/>
              </w:rPr>
              <w:t xml:space="preserve">de tareas podría haber reducido algunos retrasos, especialmente en actividades que dependían de </w:t>
            </w:r>
            <w:r w:rsidR="00BC56E3">
              <w:rPr>
                <w:rFonts w:ascii="Calibri" w:hAnsi="Calibri"/>
                <w:color w:val="767171" w:themeColor="background2" w:themeShade="80"/>
                <w:sz w:val="24"/>
                <w:szCs w:val="24"/>
              </w:rPr>
              <w:t xml:space="preserve">otras actividades </w:t>
            </w:r>
            <w:r w:rsidRPr="00173C3C">
              <w:rPr>
                <w:rFonts w:ascii="Calibri" w:hAnsi="Calibri"/>
                <w:color w:val="767171" w:themeColor="background2" w:themeShade="80"/>
                <w:sz w:val="24"/>
                <w:szCs w:val="24"/>
              </w:rPr>
              <w:t>previas. En general, considero que he logrado un desempeño comprometido y técnicamente sólido, pero aún puedo mejorar la gestión personal del tiempo y la claridad en la comunicación del progreso para contribuir de manera más eficiente al desarrollo grupal.</w:t>
            </w:r>
          </w:p>
          <w:p w14:paraId="3BE9AC1F"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331D2FE9" w14:textId="77777777" w:rsidR="00104DE9" w:rsidRPr="003B466F" w:rsidRDefault="00104DE9" w:rsidP="3D28A338">
            <w:pPr>
              <w:jc w:val="both"/>
              <w:rPr>
                <w:rFonts w:eastAsiaTheme="majorEastAsia"/>
                <w:color w:val="767171" w:themeColor="background2" w:themeShade="80"/>
                <w:sz w:val="24"/>
                <w:szCs w:val="24"/>
              </w:rPr>
            </w:pPr>
          </w:p>
          <w:p w14:paraId="7A4D47A2" w14:textId="77777777" w:rsidR="00104DE9" w:rsidRDefault="00104DE9" w:rsidP="00104DE9">
            <w:pPr>
              <w:jc w:val="both"/>
              <w:rPr>
                <w:rFonts w:ascii="Calibri" w:hAnsi="Calibri"/>
                <w:color w:val="767171" w:themeColor="background2" w:themeShade="80"/>
                <w:sz w:val="24"/>
                <w:szCs w:val="24"/>
              </w:rPr>
            </w:pPr>
            <w:r w:rsidRPr="00104DE9">
              <w:rPr>
                <w:rFonts w:ascii="Calibri" w:hAnsi="Calibri"/>
                <w:color w:val="767171" w:themeColor="background2" w:themeShade="80"/>
                <w:sz w:val="24"/>
                <w:szCs w:val="24"/>
              </w:rPr>
              <w:t xml:space="preserve">Después de revisar el avance actual del proyecto, una de mis principales inquietudes tiene relación con la estructura del </w:t>
            </w:r>
            <w:proofErr w:type="spellStart"/>
            <w:r w:rsidRPr="00104DE9">
              <w:rPr>
                <w:rFonts w:ascii="Calibri" w:hAnsi="Calibri"/>
                <w:color w:val="767171" w:themeColor="background2" w:themeShade="80"/>
                <w:sz w:val="24"/>
                <w:szCs w:val="24"/>
              </w:rPr>
              <w:t>frontend</w:t>
            </w:r>
            <w:proofErr w:type="spellEnd"/>
            <w:r w:rsidRPr="00104DE9">
              <w:rPr>
                <w:rFonts w:ascii="Calibri" w:hAnsi="Calibri"/>
                <w:color w:val="767171" w:themeColor="background2" w:themeShade="80"/>
                <w:sz w:val="24"/>
                <w:szCs w:val="24"/>
              </w:rPr>
              <w:t xml:space="preserve"> y con la forma en que estamos organizando los componentes y vistas. Hasta ahora hemos trabajado únicamente con React, y aunque ha sido suficiente para avanzar, a medida que el proyecto crece me surgen dudas sobre si esta base será lo suficientemente ordenada y escalable para las siguientes fases.</w:t>
            </w:r>
          </w:p>
          <w:p w14:paraId="6893DB74" w14:textId="77777777" w:rsidR="00104DE9" w:rsidRPr="00104DE9" w:rsidRDefault="00104DE9" w:rsidP="00104DE9">
            <w:pPr>
              <w:jc w:val="both"/>
              <w:rPr>
                <w:rFonts w:ascii="Calibri" w:hAnsi="Calibri"/>
                <w:color w:val="767171" w:themeColor="background2" w:themeShade="80"/>
                <w:sz w:val="24"/>
                <w:szCs w:val="24"/>
              </w:rPr>
            </w:pPr>
          </w:p>
          <w:p w14:paraId="01C205C5" w14:textId="533C1CFE" w:rsidR="00104DE9" w:rsidRDefault="00104DE9" w:rsidP="00104DE9">
            <w:pPr>
              <w:jc w:val="both"/>
              <w:rPr>
                <w:rFonts w:ascii="Calibri" w:hAnsi="Calibri"/>
                <w:color w:val="767171" w:themeColor="background2" w:themeShade="80"/>
                <w:sz w:val="24"/>
                <w:szCs w:val="24"/>
              </w:rPr>
            </w:pPr>
            <w:r w:rsidRPr="00104DE9">
              <w:rPr>
                <w:rFonts w:ascii="Calibri" w:hAnsi="Calibri"/>
                <w:color w:val="767171" w:themeColor="background2" w:themeShade="80"/>
                <w:sz w:val="24"/>
                <w:szCs w:val="24"/>
              </w:rPr>
              <w:t xml:space="preserve">Considerando que la aplicación será desplegada en </w:t>
            </w:r>
            <w:proofErr w:type="spellStart"/>
            <w:r w:rsidRPr="00104DE9">
              <w:rPr>
                <w:rFonts w:ascii="Calibri" w:hAnsi="Calibri"/>
                <w:color w:val="767171" w:themeColor="background2" w:themeShade="80"/>
                <w:sz w:val="24"/>
                <w:szCs w:val="24"/>
              </w:rPr>
              <w:t>Vercel</w:t>
            </w:r>
            <w:proofErr w:type="spellEnd"/>
            <w:r w:rsidRPr="00104DE9">
              <w:rPr>
                <w:rFonts w:ascii="Calibri" w:hAnsi="Calibri"/>
                <w:color w:val="767171" w:themeColor="background2" w:themeShade="80"/>
                <w:sz w:val="24"/>
                <w:szCs w:val="24"/>
              </w:rPr>
              <w:t xml:space="preserve">, he estado </w:t>
            </w:r>
            <w:r>
              <w:rPr>
                <w:rFonts w:ascii="Calibri" w:hAnsi="Calibri"/>
                <w:color w:val="767171" w:themeColor="background2" w:themeShade="80"/>
                <w:sz w:val="24"/>
                <w:szCs w:val="24"/>
              </w:rPr>
              <w:t>pensa</w:t>
            </w:r>
            <w:r w:rsidRPr="00104DE9">
              <w:rPr>
                <w:rFonts w:ascii="Calibri" w:hAnsi="Calibri"/>
                <w:color w:val="767171" w:themeColor="background2" w:themeShade="80"/>
                <w:sz w:val="24"/>
                <w:szCs w:val="24"/>
              </w:rPr>
              <w:t xml:space="preserve">ndo si sería conveniente migrar a un </w:t>
            </w:r>
            <w:proofErr w:type="spellStart"/>
            <w:r w:rsidRPr="00104DE9">
              <w:rPr>
                <w:rFonts w:ascii="Calibri" w:hAnsi="Calibri"/>
                <w:color w:val="767171" w:themeColor="background2" w:themeShade="80"/>
                <w:sz w:val="24"/>
                <w:szCs w:val="24"/>
              </w:rPr>
              <w:t>framework</w:t>
            </w:r>
            <w:proofErr w:type="spellEnd"/>
            <w:r w:rsidRPr="00104DE9">
              <w:rPr>
                <w:rFonts w:ascii="Calibri" w:hAnsi="Calibri"/>
                <w:color w:val="767171" w:themeColor="background2" w:themeShade="80"/>
                <w:sz w:val="24"/>
                <w:szCs w:val="24"/>
              </w:rPr>
              <w:t xml:space="preserve"> como Next.js. Este </w:t>
            </w:r>
            <w:proofErr w:type="spellStart"/>
            <w:r w:rsidRPr="00104DE9">
              <w:rPr>
                <w:rFonts w:ascii="Calibri" w:hAnsi="Calibri"/>
                <w:color w:val="767171" w:themeColor="background2" w:themeShade="80"/>
                <w:sz w:val="24"/>
                <w:szCs w:val="24"/>
              </w:rPr>
              <w:t>framework</w:t>
            </w:r>
            <w:proofErr w:type="spellEnd"/>
            <w:r w:rsidRPr="00104DE9">
              <w:rPr>
                <w:rFonts w:ascii="Calibri" w:hAnsi="Calibri"/>
                <w:color w:val="767171" w:themeColor="background2" w:themeShade="80"/>
                <w:sz w:val="24"/>
                <w:szCs w:val="24"/>
              </w:rPr>
              <w:t xml:space="preserve"> funciona sobre React, pero ofrece una estructura mucho más organizada para manejar rutas, cargar datos y distribuir la lógica de manera más clara. Además, se integra de forma nativa con Supabase y con la propia plataforma de despliegue, lo que podría simplificar varios aspectos del proyecto, especialmente cuando más adelante tengamos que mantener muchas vistas, servicios y componentes distintos.</w:t>
            </w:r>
          </w:p>
          <w:p w14:paraId="68376737" w14:textId="77777777" w:rsidR="00104DE9" w:rsidRDefault="00104DE9" w:rsidP="00104DE9">
            <w:pPr>
              <w:jc w:val="both"/>
              <w:rPr>
                <w:rFonts w:ascii="Calibri" w:hAnsi="Calibri"/>
                <w:color w:val="767171" w:themeColor="background2" w:themeShade="80"/>
                <w:sz w:val="24"/>
                <w:szCs w:val="24"/>
              </w:rPr>
            </w:pPr>
          </w:p>
          <w:p w14:paraId="1DA5BD0E" w14:textId="77777777" w:rsidR="00104DE9" w:rsidRDefault="00104DE9" w:rsidP="00104DE9">
            <w:pPr>
              <w:jc w:val="both"/>
              <w:rPr>
                <w:rFonts w:ascii="Calibri" w:hAnsi="Calibri"/>
                <w:color w:val="767171" w:themeColor="background2" w:themeShade="80"/>
                <w:sz w:val="24"/>
                <w:szCs w:val="24"/>
              </w:rPr>
            </w:pPr>
          </w:p>
          <w:p w14:paraId="2A345CA6" w14:textId="77777777" w:rsidR="00104DE9" w:rsidRDefault="00104DE9" w:rsidP="00104DE9">
            <w:pPr>
              <w:jc w:val="both"/>
              <w:rPr>
                <w:rFonts w:ascii="Calibri" w:hAnsi="Calibri"/>
                <w:color w:val="767171" w:themeColor="background2" w:themeShade="80"/>
                <w:sz w:val="24"/>
                <w:szCs w:val="24"/>
              </w:rPr>
            </w:pPr>
          </w:p>
          <w:p w14:paraId="7C941757" w14:textId="77777777" w:rsidR="00104DE9" w:rsidRPr="00104DE9" w:rsidRDefault="00104DE9" w:rsidP="00104DE9">
            <w:pPr>
              <w:jc w:val="both"/>
              <w:rPr>
                <w:rFonts w:ascii="Calibri" w:hAnsi="Calibri"/>
                <w:color w:val="767171" w:themeColor="background2" w:themeShade="80"/>
                <w:sz w:val="24"/>
                <w:szCs w:val="24"/>
              </w:rPr>
            </w:pPr>
          </w:p>
          <w:p w14:paraId="01E61CA1" w14:textId="2C3A6CFB" w:rsidR="00104DE9" w:rsidRPr="00104DE9" w:rsidRDefault="00104DE9" w:rsidP="3D28A338">
            <w:pPr>
              <w:jc w:val="both"/>
              <w:rPr>
                <w:rFonts w:ascii="Calibri" w:hAnsi="Calibri"/>
                <w:color w:val="767171" w:themeColor="background2" w:themeShade="80"/>
                <w:sz w:val="24"/>
                <w:szCs w:val="24"/>
              </w:rPr>
            </w:pPr>
            <w:r w:rsidRPr="00104DE9">
              <w:rPr>
                <w:rFonts w:ascii="Calibri" w:hAnsi="Calibri"/>
                <w:color w:val="767171" w:themeColor="background2" w:themeShade="80"/>
                <w:sz w:val="24"/>
                <w:szCs w:val="24"/>
              </w:rPr>
              <w:t xml:space="preserve">Por lo anterior, me gustaría consultar al docente y a mis pares si sería adecuado evaluar esta transición ahora, o si conviene continuar con la estructura actual hasta finalizar la fase. </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4AC48AFF" w14:textId="77777777" w:rsidR="00B24B3B" w:rsidRDefault="00B24B3B" w:rsidP="00B24B3B">
            <w:pPr>
              <w:jc w:val="both"/>
              <w:rPr>
                <w:rFonts w:eastAsiaTheme="majorEastAsia"/>
                <w:color w:val="767171" w:themeColor="background2" w:themeShade="80"/>
                <w:sz w:val="24"/>
                <w:szCs w:val="24"/>
              </w:rPr>
            </w:pPr>
            <w:r w:rsidRPr="00B24B3B">
              <w:rPr>
                <w:rFonts w:eastAsiaTheme="majorEastAsia"/>
                <w:color w:val="767171" w:themeColor="background2" w:themeShade="80"/>
                <w:sz w:val="24"/>
                <w:szCs w:val="24"/>
              </w:rPr>
              <w:t>Al revisar cómo hemos trabajado hasta ahora, creemos que lo que realmente necesita una mejor redistribución es la documentación. En esta fase no definimos bien quién debía encargarse de cada parte, y muchas veces avanzábamos todos sobre el mismo archivo o pasaba que una sola persona terminaba redactando un documento completo que necesitaba el aporte del resto. Eso hizo que algunas áreas se atrasaran o que el flujo de trabajo fuera más lento de lo necesario.</w:t>
            </w:r>
          </w:p>
          <w:p w14:paraId="0CB2158B" w14:textId="77777777" w:rsidR="00B24B3B" w:rsidRPr="00B24B3B" w:rsidRDefault="00B24B3B" w:rsidP="00B24B3B">
            <w:pPr>
              <w:jc w:val="both"/>
              <w:rPr>
                <w:rFonts w:eastAsiaTheme="majorEastAsia"/>
                <w:color w:val="767171" w:themeColor="background2" w:themeShade="80"/>
                <w:sz w:val="24"/>
                <w:szCs w:val="24"/>
              </w:rPr>
            </w:pPr>
          </w:p>
          <w:p w14:paraId="0C5F9ED3" w14:textId="26F126CD" w:rsidR="004F2A8B" w:rsidRDefault="00B24B3B" w:rsidP="3D28A338">
            <w:pPr>
              <w:jc w:val="both"/>
              <w:rPr>
                <w:rFonts w:eastAsiaTheme="majorEastAsia"/>
                <w:color w:val="767171" w:themeColor="background2" w:themeShade="80"/>
                <w:sz w:val="24"/>
                <w:szCs w:val="24"/>
              </w:rPr>
            </w:pPr>
            <w:r w:rsidRPr="00B24B3B">
              <w:rPr>
                <w:rFonts w:eastAsiaTheme="majorEastAsia"/>
                <w:color w:val="767171" w:themeColor="background2" w:themeShade="80"/>
                <w:sz w:val="24"/>
                <w:szCs w:val="24"/>
              </w:rPr>
              <w:t>Para seguir avanzando, sería mejor dividir la documentación desde el principio y asignar secciones claras a cada integrante. Así cada persona sabe de qué es responsable y podemos evitar confusiones, duplicar trabajo o depender tanto de que alguien escriba todo. Esto debería ayudarnos a mantener un ritmo más ordenado las siguientes fases.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1DA913F5"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r w:rsidR="004645A7">
              <w:rPr>
                <w:rFonts w:eastAsiaTheme="majorEastAsia"/>
                <w:sz w:val="24"/>
                <w:szCs w:val="24"/>
              </w:rPr>
              <w:t>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42A57AEB" w14:textId="77777777" w:rsidR="005C6532" w:rsidRDefault="005C6532" w:rsidP="005C6532">
            <w:pPr>
              <w:jc w:val="both"/>
              <w:rPr>
                <w:rFonts w:eastAsiaTheme="majorEastAsia"/>
                <w:color w:val="767171" w:themeColor="background2" w:themeShade="80"/>
                <w:sz w:val="24"/>
                <w:szCs w:val="24"/>
              </w:rPr>
            </w:pPr>
            <w:r w:rsidRPr="005C6532">
              <w:rPr>
                <w:rFonts w:eastAsiaTheme="majorEastAsia"/>
                <w:color w:val="767171" w:themeColor="background2" w:themeShade="80"/>
                <w:sz w:val="24"/>
                <w:szCs w:val="24"/>
              </w:rPr>
              <w:t>En general, evaluamos nuestro trabajo en grupo de manera muy positiva. Cumplimos con lo que habíamos propuesto, hubo un buen ambiente colaborativo y siempre existió apoyo entre los integrantes. Cada persona fue mostrando avances y el respeto mutuo se mantuvo durante toda la fase, lo que hizo que el trabajo fuera más llevadero.</w:t>
            </w:r>
          </w:p>
          <w:p w14:paraId="6AA69B5C" w14:textId="77777777" w:rsidR="005C6532" w:rsidRPr="005C6532" w:rsidRDefault="005C6532" w:rsidP="005C6532">
            <w:pPr>
              <w:jc w:val="both"/>
              <w:rPr>
                <w:rFonts w:eastAsiaTheme="majorEastAsia"/>
                <w:color w:val="767171" w:themeColor="background2" w:themeShade="80"/>
                <w:sz w:val="24"/>
                <w:szCs w:val="24"/>
              </w:rPr>
            </w:pPr>
          </w:p>
          <w:p w14:paraId="6979590A" w14:textId="1AF24330" w:rsidR="005C6532" w:rsidRDefault="005C6532" w:rsidP="3D28A338">
            <w:pPr>
              <w:jc w:val="both"/>
              <w:rPr>
                <w:rFonts w:eastAsiaTheme="majorEastAsia"/>
                <w:color w:val="767171" w:themeColor="background2" w:themeShade="80"/>
                <w:sz w:val="24"/>
                <w:szCs w:val="24"/>
              </w:rPr>
            </w:pPr>
            <w:r w:rsidRPr="005C6532">
              <w:rPr>
                <w:rFonts w:eastAsiaTheme="majorEastAsia"/>
                <w:color w:val="767171" w:themeColor="background2" w:themeShade="80"/>
                <w:sz w:val="24"/>
                <w:szCs w:val="24"/>
              </w:rPr>
              <w:t>Si bien el funcionamiento del grupo fue bueno, creemos que hay aspectos de organización que podemos mejorar. Principalmente, definir de forma más clara la distribución de tareas, mantener una comunicación más constante y apoyarnos en una herramienta de seguimiento para que quede registro de los avances individuales. Aunque cada integrante aportó, tener ese tipo de apoyo visual y ordenado ayudaría a coordinarnos mejor y evitar confusiones en el futuro.</w:t>
            </w:r>
          </w:p>
          <w:p w14:paraId="14A8E0B5" w14:textId="3575646D" w:rsidR="004F2A8B" w:rsidRPr="00874D16" w:rsidRDefault="004F2A8B" w:rsidP="3D28A338">
            <w:pPr>
              <w:jc w:val="both"/>
              <w:rPr>
                <w:rFonts w:ascii="Calibri" w:hAnsi="Calibri"/>
                <w:b/>
                <w:bCs/>
                <w:color w:val="1F4E79" w:themeColor="accent1" w:themeShade="80"/>
              </w:rPr>
            </w:pP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6EABB" w14:textId="77777777" w:rsidR="00074CBE" w:rsidRDefault="00074CBE" w:rsidP="00DF38AE">
      <w:pPr>
        <w:spacing w:after="0" w:line="240" w:lineRule="auto"/>
      </w:pPr>
      <w:r>
        <w:separator/>
      </w:r>
    </w:p>
  </w:endnote>
  <w:endnote w:type="continuationSeparator" w:id="0">
    <w:p w14:paraId="420ABC27" w14:textId="77777777" w:rsidR="00074CBE" w:rsidRDefault="00074CB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C94F6" w14:textId="77777777" w:rsidR="00074CBE" w:rsidRDefault="00074CBE" w:rsidP="00DF38AE">
      <w:pPr>
        <w:spacing w:after="0" w:line="240" w:lineRule="auto"/>
      </w:pPr>
      <w:r>
        <w:separator/>
      </w:r>
    </w:p>
  </w:footnote>
  <w:footnote w:type="continuationSeparator" w:id="0">
    <w:p w14:paraId="55C256F8" w14:textId="77777777" w:rsidR="00074CBE" w:rsidRDefault="00074CB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56440622">
    <w:abstractNumId w:val="3"/>
  </w:num>
  <w:num w:numId="2" w16cid:durableId="1961494071">
    <w:abstractNumId w:val="8"/>
  </w:num>
  <w:num w:numId="3" w16cid:durableId="1883905898">
    <w:abstractNumId w:val="12"/>
  </w:num>
  <w:num w:numId="4" w16cid:durableId="2038432490">
    <w:abstractNumId w:val="28"/>
  </w:num>
  <w:num w:numId="5" w16cid:durableId="754786062">
    <w:abstractNumId w:val="30"/>
  </w:num>
  <w:num w:numId="6" w16cid:durableId="430199617">
    <w:abstractNumId w:val="4"/>
  </w:num>
  <w:num w:numId="7" w16cid:durableId="1415276614">
    <w:abstractNumId w:val="11"/>
  </w:num>
  <w:num w:numId="8" w16cid:durableId="1732803773">
    <w:abstractNumId w:val="19"/>
  </w:num>
  <w:num w:numId="9" w16cid:durableId="1154760327">
    <w:abstractNumId w:val="15"/>
  </w:num>
  <w:num w:numId="10" w16cid:durableId="2009401349">
    <w:abstractNumId w:val="9"/>
  </w:num>
  <w:num w:numId="11" w16cid:durableId="83110552">
    <w:abstractNumId w:val="24"/>
  </w:num>
  <w:num w:numId="12" w16cid:durableId="1636910743">
    <w:abstractNumId w:val="35"/>
  </w:num>
  <w:num w:numId="13" w16cid:durableId="980354327">
    <w:abstractNumId w:val="29"/>
  </w:num>
  <w:num w:numId="14" w16cid:durableId="1129973247">
    <w:abstractNumId w:val="1"/>
  </w:num>
  <w:num w:numId="15" w16cid:durableId="880827342">
    <w:abstractNumId w:val="36"/>
  </w:num>
  <w:num w:numId="16" w16cid:durableId="354816804">
    <w:abstractNumId w:val="21"/>
  </w:num>
  <w:num w:numId="17" w16cid:durableId="2084332208">
    <w:abstractNumId w:val="17"/>
  </w:num>
  <w:num w:numId="18" w16cid:durableId="1279874191">
    <w:abstractNumId w:val="31"/>
  </w:num>
  <w:num w:numId="19" w16cid:durableId="1508324934">
    <w:abstractNumId w:val="10"/>
  </w:num>
  <w:num w:numId="20" w16cid:durableId="1493331557">
    <w:abstractNumId w:val="39"/>
  </w:num>
  <w:num w:numId="21" w16cid:durableId="1735154614">
    <w:abstractNumId w:val="34"/>
  </w:num>
  <w:num w:numId="22" w16cid:durableId="1073040769">
    <w:abstractNumId w:val="13"/>
  </w:num>
  <w:num w:numId="23" w16cid:durableId="918631939">
    <w:abstractNumId w:val="14"/>
  </w:num>
  <w:num w:numId="24" w16cid:durableId="1971548443">
    <w:abstractNumId w:val="5"/>
  </w:num>
  <w:num w:numId="25" w16cid:durableId="183137685">
    <w:abstractNumId w:val="16"/>
  </w:num>
  <w:num w:numId="26" w16cid:durableId="837891686">
    <w:abstractNumId w:val="20"/>
  </w:num>
  <w:num w:numId="27" w16cid:durableId="1182862955">
    <w:abstractNumId w:val="23"/>
  </w:num>
  <w:num w:numId="28" w16cid:durableId="175002842">
    <w:abstractNumId w:val="0"/>
  </w:num>
  <w:num w:numId="29" w16cid:durableId="130831198">
    <w:abstractNumId w:val="18"/>
  </w:num>
  <w:num w:numId="30" w16cid:durableId="493376698">
    <w:abstractNumId w:val="22"/>
  </w:num>
  <w:num w:numId="31" w16cid:durableId="351810846">
    <w:abstractNumId w:val="2"/>
  </w:num>
  <w:num w:numId="32" w16cid:durableId="1175799887">
    <w:abstractNumId w:val="7"/>
  </w:num>
  <w:num w:numId="33" w16cid:durableId="1192374154">
    <w:abstractNumId w:val="32"/>
  </w:num>
  <w:num w:numId="34" w16cid:durableId="1690644473">
    <w:abstractNumId w:val="38"/>
  </w:num>
  <w:num w:numId="35" w16cid:durableId="1754351578">
    <w:abstractNumId w:val="6"/>
  </w:num>
  <w:num w:numId="36" w16cid:durableId="1250696688">
    <w:abstractNumId w:val="25"/>
  </w:num>
  <w:num w:numId="37" w16cid:durableId="1666086681">
    <w:abstractNumId w:val="37"/>
  </w:num>
  <w:num w:numId="38" w16cid:durableId="2105497213">
    <w:abstractNumId w:val="27"/>
  </w:num>
  <w:num w:numId="39" w16cid:durableId="464349266">
    <w:abstractNumId w:val="26"/>
  </w:num>
  <w:num w:numId="40" w16cid:durableId="13996741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4CBE"/>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4DE9"/>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3C3C"/>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EC4"/>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2CC4"/>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186F"/>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45A7"/>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6532"/>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2662"/>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3F27"/>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1D19"/>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4940"/>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4B0A"/>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4B3B"/>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6E3"/>
    <w:rsid w:val="00BC5890"/>
    <w:rsid w:val="00BC611D"/>
    <w:rsid w:val="00BC64CC"/>
    <w:rsid w:val="00BC6504"/>
    <w:rsid w:val="00BC6826"/>
    <w:rsid w:val="00BC6831"/>
    <w:rsid w:val="00BC6D40"/>
    <w:rsid w:val="00BD03C2"/>
    <w:rsid w:val="00BD0E12"/>
    <w:rsid w:val="00BD0FD3"/>
    <w:rsid w:val="00BD1941"/>
    <w:rsid w:val="00BD1A26"/>
    <w:rsid w:val="00BD2D72"/>
    <w:rsid w:val="00BD3FE7"/>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070A"/>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0C0F"/>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D9C"/>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Pages>
  <Words>1080</Words>
  <Characters>6014</Characters>
  <Application>Microsoft Office Word</Application>
  <DocSecurity>0</DocSecurity>
  <Lines>120</Lines>
  <Paragraphs>25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ALESSANDRA . ARRIAGADA RECABAL</cp:lastModifiedBy>
  <cp:revision>61</cp:revision>
  <cp:lastPrinted>2025-11-13T22:33:00Z</cp:lastPrinted>
  <dcterms:created xsi:type="dcterms:W3CDTF">2021-12-31T12:50:00Z</dcterms:created>
  <dcterms:modified xsi:type="dcterms:W3CDTF">2025-12-08T23:06:00Z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