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CBFB" w14:textId="77777777" w:rsidR="00A26B94" w:rsidRDefault="00A26B94">
      <w:pPr>
        <w:pStyle w:val="a4"/>
      </w:pPr>
      <w:r>
        <w:rPr>
          <w:b/>
        </w:rPr>
        <w:t>Встроенные операторы SQL.</w:t>
      </w:r>
      <w:r>
        <w:t xml:space="preserve"> </w:t>
      </w:r>
    </w:p>
    <w:p w14:paraId="6A520E3C" w14:textId="77777777" w:rsidR="00A26B94" w:rsidRDefault="00A26B94">
      <w:pPr>
        <w:pStyle w:val="a4"/>
        <w:jc w:val="both"/>
      </w:pPr>
      <w:r>
        <w:t>Как было отмечено ранее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структурированный язык запросов, позволяет оперировать данными в реляционных базах данных. Стандарт SQL определен Американским национальным институтом стандартов и ISO в качестве международного стандарта. Целью данного издания не является полное и всеобъемлющее освещение синтаксиса SQL, для этого есть специализированные справочники и документация [1-10], мы же постараемся на нескольких простых конкретных примерах показать Вам всю элегантность и мощь SQL. Все примеры, приведенные ниже даны, применительно к ER-диаграмме ДОКТОР-ПАЦИЕНТ, приведенной на рис.10. </w:t>
      </w:r>
    </w:p>
    <w:p w14:paraId="68F8FA86" w14:textId="77777777" w:rsidR="00A26B94" w:rsidRDefault="00A26B94">
      <w:pPr>
        <w:pStyle w:val="a4"/>
        <w:jc w:val="both"/>
      </w:pPr>
      <w:r>
        <w:t>Что же из себя представляет SQL - программа? Чаще всего это оформленная в виде отдельного файла программная конструкция, написанная в любом текстовом редакторе с учетом требований синтаксиса языка SQL. Такая форма представления SQL программы - называется скриптом и предназначена для выполнения на сервере, например с помощью специальной терминальной программы SQL+ (строка запуска скрипта в SQL+: @&lt;путь&gt;/&lt;имя скрипта&gt;.</w:t>
      </w:r>
      <w:proofErr w:type="spellStart"/>
      <w:r>
        <w:t>sql</w:t>
      </w:r>
      <w:proofErr w:type="spellEnd"/>
      <w:r>
        <w:t xml:space="preserve">). Считается хорошим тоном наличие в скрипте комментариев. Для выделения строчных комментариев используется следующий набор символов: --. </w:t>
      </w:r>
    </w:p>
    <w:p w14:paraId="32AFD008" w14:textId="77777777" w:rsidR="00A26B94" w:rsidRDefault="00A26B94">
      <w:pPr>
        <w:pStyle w:val="a4"/>
        <w:jc w:val="both"/>
      </w:pPr>
      <w:r>
        <w:t xml:space="preserve">Перед тем как перейти непосредственно к рассмотрению использования основных SQL операторов еще несколько слов об организации проектирования БД. Процесс создания БД - это сложный многоэтапный процесс, причем как правило в нем принимают участие большое число разработчиков, поэтому очень важным является правильная организация внесения изменений в БД. Для этих целей очень часто используется технология "РАЗДЕЛЕНИЯ ЗАДАЧ", которая заключается в следующем: каждый разработчик, выполняя конкретную часть создания или модификации БД, оформляет все производимые им изменения в виде скриптов (т.е. отдельных файлов), архивные версии которых перед запуском на сервере размещаются на отдельном, специально выделенном, носителе (диске сервера), причем каждое такое изменение БД оформляется в виде отдельной задачи, имеющей свой уникальный номер. Например, в задаче 000001/VER001/ (физически это просто каталог на диске) находятся все скрипты (файлы) по первоначальному созданию БД. Такой подход позволяет максимально удобно решать задачи "Контроля версий", производить миграцию созданной БД на другой сервер (достаточно на новом сервере выполнить все задачи в последовательности следования номеров задач), обеспечивает достаточно высокий уровень безопасности, возможности отката на любую предыдущую позицию (этап разработки БД) и многое другое. В дальнейшем при выполнении практических примеров приведенных в данном издании советуем вам придерживаться именно этой технологии. Если вы на каком-то из этапов допустили ошибку (которую выявили на этапе выполнения скрипта в БД) не надо исправлять текст непосредственно этого скрипта, </w:t>
      </w:r>
      <w:proofErr w:type="spellStart"/>
      <w:r>
        <w:t>оформьте</w:t>
      </w:r>
      <w:proofErr w:type="spellEnd"/>
      <w:r>
        <w:t xml:space="preserve"> новую версию выполняемой задачи, в которой разместите исправленный скрипт. Это позволит Вам всегда отслеживать все Ваши ошибки. Последняя рекомендация, которую хотелось бы дать, заключается в том, что если в задачу входит несколько скриптов, то целесообразно оформить один дополнительный запускающий скрипт, например </w:t>
      </w:r>
      <w:proofErr w:type="spellStart"/>
      <w:r>
        <w:t>start.sql</w:t>
      </w:r>
      <w:proofErr w:type="spellEnd"/>
      <w:r>
        <w:t xml:space="preserve">, в который поместить запуск всех остальных скриптов. Поверьте на слово - это значительно </w:t>
      </w:r>
      <w:proofErr w:type="spellStart"/>
      <w:r>
        <w:t>съэкономит</w:t>
      </w:r>
      <w:proofErr w:type="spellEnd"/>
      <w:r>
        <w:t xml:space="preserve"> ваше время в дальнейшем. Например, если в задачу 000001/VER001/ входят файлы: db1.sql., db2.sql, db3.sql, то файл </w:t>
      </w:r>
      <w:proofErr w:type="spellStart"/>
      <w:r>
        <w:t>start.sql</w:t>
      </w:r>
      <w:proofErr w:type="spellEnd"/>
      <w:r>
        <w:t xml:space="preserve"> может быть представлен следующим способом: </w:t>
      </w:r>
    </w:p>
    <w:p w14:paraId="1DCC8538" w14:textId="77777777" w:rsidR="00A26B94" w:rsidRPr="002E3072" w:rsidRDefault="00A26B94">
      <w:pPr>
        <w:pStyle w:val="a6"/>
        <w:rPr>
          <w:lang w:val="en-US"/>
        </w:rPr>
      </w:pPr>
      <w:r w:rsidRPr="002E3072">
        <w:rPr>
          <w:lang w:val="en-US"/>
        </w:rPr>
        <w:t xml:space="preserve">************************* </w:t>
      </w:r>
      <w:proofErr w:type="spellStart"/>
      <w:r w:rsidRPr="002E3072">
        <w:rPr>
          <w:lang w:val="en-US"/>
        </w:rPr>
        <w:t>start.sql</w:t>
      </w:r>
      <w:proofErr w:type="spellEnd"/>
      <w:r w:rsidRPr="002E3072">
        <w:rPr>
          <w:lang w:val="en-US"/>
        </w:rPr>
        <w:t xml:space="preserve"> *******************************</w:t>
      </w:r>
    </w:p>
    <w:p w14:paraId="4A1F85AB" w14:textId="77777777" w:rsidR="00A26B94" w:rsidRPr="002E3072" w:rsidRDefault="00A26B94">
      <w:pPr>
        <w:pStyle w:val="a6"/>
        <w:rPr>
          <w:lang w:val="en-US"/>
        </w:rPr>
      </w:pPr>
      <w:r w:rsidRPr="002E3072">
        <w:rPr>
          <w:lang w:val="en-US"/>
        </w:rPr>
        <w:t>Spool 000001.log</w:t>
      </w:r>
    </w:p>
    <w:p w14:paraId="3657C02C" w14:textId="77777777" w:rsidR="00A26B94" w:rsidRPr="002E3072" w:rsidRDefault="00A26B94">
      <w:pPr>
        <w:pStyle w:val="a6"/>
        <w:rPr>
          <w:lang w:val="en-US"/>
        </w:rPr>
      </w:pPr>
      <w:r w:rsidRPr="002E3072">
        <w:rPr>
          <w:lang w:val="en-US"/>
        </w:rPr>
        <w:t>@db1.sql</w:t>
      </w:r>
    </w:p>
    <w:p w14:paraId="5F7423A9" w14:textId="77777777" w:rsidR="00A26B94" w:rsidRPr="002E3072" w:rsidRDefault="00A26B94">
      <w:pPr>
        <w:pStyle w:val="a6"/>
        <w:rPr>
          <w:lang w:val="en-US"/>
        </w:rPr>
      </w:pPr>
      <w:r w:rsidRPr="002E3072">
        <w:rPr>
          <w:lang w:val="en-US"/>
        </w:rPr>
        <w:t>@db2.sql</w:t>
      </w:r>
    </w:p>
    <w:p w14:paraId="0588F5C5" w14:textId="77777777" w:rsidR="00A26B94" w:rsidRPr="002E3072" w:rsidRDefault="00A26B94">
      <w:pPr>
        <w:pStyle w:val="a6"/>
        <w:rPr>
          <w:lang w:val="en-US"/>
        </w:rPr>
      </w:pPr>
      <w:r w:rsidRPr="002E3072">
        <w:rPr>
          <w:lang w:val="en-US"/>
        </w:rPr>
        <w:t>@db3.sql</w:t>
      </w:r>
    </w:p>
    <w:p w14:paraId="72494534" w14:textId="77777777" w:rsidR="00A26B94" w:rsidRPr="002E3072" w:rsidRDefault="00A26B94">
      <w:pPr>
        <w:pStyle w:val="a6"/>
        <w:rPr>
          <w:lang w:val="en-US"/>
        </w:rPr>
      </w:pPr>
      <w:r w:rsidRPr="002E3072">
        <w:rPr>
          <w:lang w:val="en-US"/>
        </w:rPr>
        <w:t>spool off</w:t>
      </w:r>
    </w:p>
    <w:p w14:paraId="7FF0D665" w14:textId="77777777" w:rsidR="00A26B94" w:rsidRDefault="00A26B94">
      <w:pPr>
        <w:pStyle w:val="a6"/>
        <w:spacing w:after="283"/>
      </w:pPr>
      <w:r>
        <w:t>***************************************************************</w:t>
      </w:r>
    </w:p>
    <w:p w14:paraId="555DE04B" w14:textId="77777777" w:rsidR="00A26B94" w:rsidRDefault="00A26B94">
      <w:pPr>
        <w:pStyle w:val="a4"/>
        <w:jc w:val="both"/>
        <w:rPr>
          <w:lang w:val="en-US"/>
        </w:rPr>
      </w:pPr>
      <w:r>
        <w:lastRenderedPageBreak/>
        <w:t xml:space="preserve">При этом необходимо помнить, что все файлы должны быть в кодировке той среды, из которой вы собираетесь запускать SQL+ (KOI8, Win1251, DOS). </w:t>
      </w:r>
    </w:p>
    <w:p w14:paraId="0D7283FA" w14:textId="77777777" w:rsidR="002E3072" w:rsidRPr="002E3072" w:rsidRDefault="002E3072">
      <w:pPr>
        <w:pStyle w:val="a4"/>
        <w:jc w:val="both"/>
        <w:rPr>
          <w:lang w:val="en-US"/>
        </w:rPr>
      </w:pPr>
    </w:p>
    <w:p w14:paraId="7D3DC26B" w14:textId="77777777" w:rsidR="00A26B94" w:rsidRDefault="00A26B94">
      <w:pPr>
        <w:pStyle w:val="a4"/>
        <w:jc w:val="both"/>
      </w:pPr>
      <w:r>
        <w:rPr>
          <w:b/>
        </w:rPr>
        <w:t>ОПЕРАТОРЫ СОЗДАНИЯ ОБЪЕКТОВ БД.</w:t>
      </w:r>
      <w:r>
        <w:t xml:space="preserve"> </w:t>
      </w:r>
    </w:p>
    <w:p w14:paraId="45587057" w14:textId="77777777" w:rsidR="00A26B94" w:rsidRPr="002E3072" w:rsidRDefault="00A26B94">
      <w:pPr>
        <w:pStyle w:val="a4"/>
        <w:jc w:val="both"/>
        <w:rPr>
          <w:lang w:val="en-US"/>
        </w:rPr>
      </w:pPr>
      <w:r>
        <w:t xml:space="preserve">Перед тем как работать с данными с БД ее надо создать, для этих целей используется специальная группа операторов, предназначенных для создания объектов базы данных, все операторы данной группы начинаются с ключевого слова CREATE. </w:t>
      </w:r>
    </w:p>
    <w:p w14:paraId="6CDAA1FA" w14:textId="77777777" w:rsidR="00A26B94" w:rsidRDefault="00A26B94">
      <w:pPr>
        <w:pStyle w:val="a4"/>
        <w:jc w:val="both"/>
      </w:pPr>
      <w:r>
        <w:rPr>
          <w:b/>
        </w:rPr>
        <w:t>CREATE DATABASE</w:t>
      </w:r>
      <w:r>
        <w:t xml:space="preserve"> </w:t>
      </w:r>
    </w:p>
    <w:p w14:paraId="1A84F500" w14:textId="77777777" w:rsidR="00A26B94" w:rsidRDefault="00A26B94">
      <w:pPr>
        <w:pStyle w:val="a4"/>
        <w:jc w:val="both"/>
      </w:pPr>
      <w:r>
        <w:t xml:space="preserve">Создает базу данных. Задает и определяет максимальное число экземпляров файлов данных и журнальных файлов, устанавливает режим архивирования. </w:t>
      </w:r>
    </w:p>
    <w:p w14:paraId="79B7BA2B" w14:textId="77777777" w:rsidR="00A26B94" w:rsidRDefault="00A26B94">
      <w:pPr>
        <w:pStyle w:val="a4"/>
      </w:pPr>
      <w:proofErr w:type="spellStart"/>
      <w:r>
        <w:rPr>
          <w:b/>
        </w:rPr>
        <w:t>Filespec</w:t>
      </w:r>
      <w:proofErr w:type="spellEnd"/>
      <w:r>
        <w:rPr>
          <w:b/>
        </w:rPr>
        <w:t xml:space="preserve"> </w:t>
      </w:r>
      <w:r>
        <w:t xml:space="preserve">(журнальные файлы)::= </w:t>
      </w:r>
    </w:p>
    <w:p w14:paraId="186DF42B" w14:textId="77777777" w:rsidR="00A26B94" w:rsidRDefault="00A26B94">
      <w:pPr>
        <w:pStyle w:val="a6"/>
      </w:pPr>
      <w:r>
        <w:t>-- Скрипт создания БД CLINICS</w:t>
      </w:r>
    </w:p>
    <w:p w14:paraId="4D3CC281" w14:textId="77777777" w:rsidR="00A26B94" w:rsidRPr="002E3072" w:rsidRDefault="00A26B94">
      <w:pPr>
        <w:pStyle w:val="a6"/>
        <w:rPr>
          <w:lang w:val="en-US"/>
        </w:rPr>
      </w:pPr>
      <w:r w:rsidRPr="002E3072">
        <w:rPr>
          <w:lang w:val="en-US"/>
        </w:rPr>
        <w:t>spool clinic.log</w:t>
      </w:r>
    </w:p>
    <w:p w14:paraId="2EFEA123" w14:textId="77777777" w:rsidR="00A26B94" w:rsidRPr="002E3072" w:rsidRDefault="00A26B94">
      <w:pPr>
        <w:pStyle w:val="a6"/>
        <w:rPr>
          <w:lang w:val="en-US"/>
        </w:rPr>
      </w:pPr>
      <w:r w:rsidRPr="002E3072">
        <w:rPr>
          <w:lang w:val="en-US"/>
        </w:rPr>
        <w:t>connect internal</w:t>
      </w:r>
    </w:p>
    <w:p w14:paraId="7978801F" w14:textId="77777777" w:rsidR="00A26B94" w:rsidRPr="002E3072" w:rsidRDefault="00A26B94">
      <w:pPr>
        <w:pStyle w:val="a6"/>
        <w:rPr>
          <w:lang w:val="en-US"/>
        </w:rPr>
      </w:pPr>
      <w:r w:rsidRPr="002E3072">
        <w:rPr>
          <w:lang w:val="en-US"/>
        </w:rPr>
        <w:t xml:space="preserve">startup </w:t>
      </w:r>
      <w:proofErr w:type="spellStart"/>
      <w:r w:rsidRPr="002E3072">
        <w:rPr>
          <w:lang w:val="en-US"/>
        </w:rPr>
        <w:t>nomount</w:t>
      </w:r>
      <w:proofErr w:type="spellEnd"/>
      <w:r w:rsidRPr="002E3072">
        <w:rPr>
          <w:lang w:val="en-US"/>
        </w:rPr>
        <w:t xml:space="preserve"> </w:t>
      </w:r>
      <w:proofErr w:type="spellStart"/>
      <w:r w:rsidRPr="002E3072">
        <w:rPr>
          <w:lang w:val="en-US"/>
        </w:rPr>
        <w:t>pfile</w:t>
      </w:r>
      <w:proofErr w:type="spellEnd"/>
      <w:r w:rsidRPr="002E3072">
        <w:rPr>
          <w:lang w:val="en-US"/>
        </w:rPr>
        <w:t>=/oracle/</w:t>
      </w:r>
      <w:proofErr w:type="spellStart"/>
      <w:r w:rsidRPr="002E3072">
        <w:rPr>
          <w:lang w:val="en-US"/>
        </w:rPr>
        <w:t>dbs</w:t>
      </w:r>
      <w:proofErr w:type="spellEnd"/>
      <w:r w:rsidRPr="002E3072">
        <w:rPr>
          <w:lang w:val="en-US"/>
        </w:rPr>
        <w:t>/</w:t>
      </w:r>
      <w:proofErr w:type="spellStart"/>
      <w:r w:rsidRPr="002E3072">
        <w:rPr>
          <w:lang w:val="en-US"/>
        </w:rPr>
        <w:t>initclinic.ora</w:t>
      </w:r>
      <w:proofErr w:type="spellEnd"/>
    </w:p>
    <w:p w14:paraId="1ED81F3F" w14:textId="77777777" w:rsidR="00A26B94" w:rsidRDefault="00A26B94">
      <w:pPr>
        <w:pStyle w:val="a6"/>
      </w:pPr>
      <w:r>
        <w:t xml:space="preserve">-- создаем базу данных с именем </w:t>
      </w:r>
      <w:proofErr w:type="spellStart"/>
      <w:r>
        <w:t>clinics</w:t>
      </w:r>
      <w:proofErr w:type="spellEnd"/>
    </w:p>
    <w:p w14:paraId="643382A2" w14:textId="77777777" w:rsidR="00A26B94" w:rsidRPr="002E3072" w:rsidRDefault="00A26B94">
      <w:pPr>
        <w:pStyle w:val="a6"/>
        <w:rPr>
          <w:lang w:val="en-US"/>
        </w:rPr>
      </w:pPr>
      <w:r w:rsidRPr="002E3072">
        <w:rPr>
          <w:lang w:val="en-US"/>
        </w:rPr>
        <w:t>create database "clinics"</w:t>
      </w:r>
    </w:p>
    <w:p w14:paraId="27277D62" w14:textId="77777777" w:rsidR="00A26B94" w:rsidRPr="002E3072" w:rsidRDefault="00A26B94">
      <w:pPr>
        <w:pStyle w:val="a6"/>
        <w:rPr>
          <w:lang w:val="en-US"/>
        </w:rPr>
      </w:pPr>
      <w:r w:rsidRPr="002E3072">
        <w:rPr>
          <w:lang w:val="en-US"/>
        </w:rPr>
        <w:t xml:space="preserve">    </w:t>
      </w:r>
      <w:proofErr w:type="spellStart"/>
      <w:r w:rsidRPr="002E3072">
        <w:rPr>
          <w:lang w:val="en-US"/>
        </w:rPr>
        <w:t>maxinstances</w:t>
      </w:r>
      <w:proofErr w:type="spellEnd"/>
      <w:r w:rsidRPr="002E3072">
        <w:rPr>
          <w:lang w:val="en-US"/>
        </w:rPr>
        <w:t xml:space="preserve"> 1</w:t>
      </w:r>
    </w:p>
    <w:p w14:paraId="3101EE19" w14:textId="77777777" w:rsidR="00A26B94" w:rsidRPr="002E3072" w:rsidRDefault="00A26B94">
      <w:pPr>
        <w:pStyle w:val="a6"/>
        <w:rPr>
          <w:lang w:val="en-US"/>
        </w:rPr>
      </w:pPr>
      <w:r w:rsidRPr="002E3072">
        <w:rPr>
          <w:lang w:val="en-US"/>
        </w:rPr>
        <w:t xml:space="preserve">    </w:t>
      </w:r>
      <w:proofErr w:type="spellStart"/>
      <w:r w:rsidRPr="002E3072">
        <w:rPr>
          <w:lang w:val="en-US"/>
        </w:rPr>
        <w:t>maxlogfiles</w:t>
      </w:r>
      <w:proofErr w:type="spellEnd"/>
      <w:r w:rsidRPr="002E3072">
        <w:rPr>
          <w:lang w:val="en-US"/>
        </w:rPr>
        <w:t xml:space="preserve">  10</w:t>
      </w:r>
    </w:p>
    <w:p w14:paraId="3217F23A" w14:textId="77777777" w:rsidR="00A26B94" w:rsidRPr="002E3072" w:rsidRDefault="00A26B94">
      <w:pPr>
        <w:pStyle w:val="a6"/>
        <w:rPr>
          <w:lang w:val="en-US"/>
        </w:rPr>
      </w:pPr>
      <w:r w:rsidRPr="002E3072">
        <w:rPr>
          <w:lang w:val="en-US"/>
        </w:rPr>
        <w:t xml:space="preserve">    character set "RU8PC866"</w:t>
      </w:r>
    </w:p>
    <w:p w14:paraId="5BB456F0" w14:textId="77777777" w:rsidR="00A26B94" w:rsidRPr="002E3072" w:rsidRDefault="00A26B94">
      <w:pPr>
        <w:pStyle w:val="a6"/>
        <w:rPr>
          <w:lang w:val="en-US"/>
        </w:rPr>
      </w:pPr>
      <w:r w:rsidRPr="002E3072">
        <w:rPr>
          <w:lang w:val="en-US"/>
        </w:rPr>
        <w:t xml:space="preserve">    national character set "RU8PC866"</w:t>
      </w:r>
    </w:p>
    <w:p w14:paraId="3078140C" w14:textId="77777777" w:rsidR="00A26B94" w:rsidRPr="002E3072" w:rsidRDefault="00A26B94">
      <w:pPr>
        <w:pStyle w:val="a6"/>
        <w:rPr>
          <w:lang w:val="en-US"/>
        </w:rPr>
      </w:pPr>
      <w:r w:rsidRPr="002E3072">
        <w:rPr>
          <w:lang w:val="en-US"/>
        </w:rPr>
        <w:t xml:space="preserve">    </w:t>
      </w:r>
      <w:proofErr w:type="spellStart"/>
      <w:r w:rsidRPr="002E3072">
        <w:rPr>
          <w:lang w:val="en-US"/>
        </w:rPr>
        <w:t>datafile</w:t>
      </w:r>
      <w:proofErr w:type="spellEnd"/>
    </w:p>
    <w:p w14:paraId="09A5E88E" w14:textId="77777777" w:rsidR="00A26B94" w:rsidRPr="002E3072" w:rsidRDefault="00A26B94">
      <w:pPr>
        <w:pStyle w:val="a6"/>
        <w:rPr>
          <w:lang w:val="en-US"/>
        </w:rPr>
      </w:pPr>
      <w:r w:rsidRPr="002E3072">
        <w:rPr>
          <w:lang w:val="en-US"/>
        </w:rPr>
        <w:t>'/oracle/</w:t>
      </w:r>
      <w:proofErr w:type="spellStart"/>
      <w:r w:rsidRPr="002E3072">
        <w:rPr>
          <w:lang w:val="en-US"/>
        </w:rPr>
        <w:t>db</w:t>
      </w:r>
      <w:proofErr w:type="spellEnd"/>
      <w:r w:rsidRPr="002E3072">
        <w:rPr>
          <w:lang w:val="en-US"/>
        </w:rPr>
        <w:t>/system01.dbf' size   100M</w:t>
      </w:r>
    </w:p>
    <w:p w14:paraId="3CD73B0B" w14:textId="77777777" w:rsidR="00A26B94" w:rsidRPr="002E3072" w:rsidRDefault="00A26B94">
      <w:pPr>
        <w:pStyle w:val="a6"/>
        <w:rPr>
          <w:lang w:val="en-US"/>
        </w:rPr>
      </w:pPr>
      <w:r w:rsidRPr="002E3072">
        <w:rPr>
          <w:lang w:val="en-US"/>
        </w:rPr>
        <w:t xml:space="preserve">    </w:t>
      </w:r>
      <w:proofErr w:type="spellStart"/>
      <w:r w:rsidRPr="002E3072">
        <w:rPr>
          <w:lang w:val="en-US"/>
        </w:rPr>
        <w:t>logfile</w:t>
      </w:r>
      <w:proofErr w:type="spellEnd"/>
    </w:p>
    <w:p w14:paraId="2800FC53" w14:textId="77777777" w:rsidR="00A26B94" w:rsidRPr="002E3072" w:rsidRDefault="00A26B94">
      <w:pPr>
        <w:pStyle w:val="a6"/>
        <w:rPr>
          <w:lang w:val="en-US"/>
        </w:rPr>
      </w:pPr>
      <w:r w:rsidRPr="002E3072">
        <w:rPr>
          <w:lang w:val="en-US"/>
        </w:rPr>
        <w:t>'/oracle/</w:t>
      </w:r>
      <w:proofErr w:type="spellStart"/>
      <w:r w:rsidRPr="002E3072">
        <w:rPr>
          <w:lang w:val="en-US"/>
        </w:rPr>
        <w:t>db</w:t>
      </w:r>
      <w:proofErr w:type="spellEnd"/>
      <w:r w:rsidRPr="002E3072">
        <w:rPr>
          <w:lang w:val="en-US"/>
        </w:rPr>
        <w:t>/lo  g01.dbf' size 1M,</w:t>
      </w:r>
    </w:p>
    <w:p w14:paraId="48DCC223" w14:textId="77777777" w:rsidR="00A26B94" w:rsidRPr="002E3072" w:rsidRDefault="00A26B94">
      <w:pPr>
        <w:pStyle w:val="a6"/>
        <w:rPr>
          <w:lang w:val="en-US"/>
        </w:rPr>
      </w:pPr>
      <w:r w:rsidRPr="002E3072">
        <w:rPr>
          <w:lang w:val="en-US"/>
        </w:rPr>
        <w:t>'/oracle/</w:t>
      </w:r>
      <w:proofErr w:type="spellStart"/>
      <w:r w:rsidRPr="002E3072">
        <w:rPr>
          <w:lang w:val="en-US"/>
        </w:rPr>
        <w:t>db</w:t>
      </w:r>
      <w:proofErr w:type="spellEnd"/>
      <w:r w:rsidRPr="002E3072">
        <w:rPr>
          <w:lang w:val="en-US"/>
        </w:rPr>
        <w:t>/log02.dbf' size 1M;</w:t>
      </w:r>
    </w:p>
    <w:p w14:paraId="58108537" w14:textId="77777777" w:rsidR="00A26B94" w:rsidRDefault="00A26B94">
      <w:pPr>
        <w:pStyle w:val="a6"/>
      </w:pPr>
      <w:proofErr w:type="spellStart"/>
      <w:r>
        <w:t>disconnect</w:t>
      </w:r>
      <w:proofErr w:type="spellEnd"/>
    </w:p>
    <w:p w14:paraId="0CD37A48" w14:textId="77777777" w:rsidR="00A26B94" w:rsidRPr="002E3072" w:rsidRDefault="00A26B94">
      <w:pPr>
        <w:pStyle w:val="a6"/>
        <w:spacing w:after="283"/>
        <w:rPr>
          <w:lang w:val="en-US"/>
        </w:rPr>
      </w:pPr>
      <w:proofErr w:type="spellStart"/>
      <w:r>
        <w:t>spool</w:t>
      </w:r>
      <w:proofErr w:type="spellEnd"/>
      <w:r>
        <w:t xml:space="preserve"> </w:t>
      </w:r>
      <w:proofErr w:type="spellStart"/>
      <w:r>
        <w:t>off</w:t>
      </w:r>
      <w:proofErr w:type="spellEnd"/>
    </w:p>
    <w:p w14:paraId="2806D3D4" w14:textId="77777777" w:rsidR="00A26B94" w:rsidRDefault="00A26B94">
      <w:pPr>
        <w:pStyle w:val="a4"/>
      </w:pPr>
      <w:r>
        <w:rPr>
          <w:b/>
        </w:rPr>
        <w:t>CREATE TABLESPASE</w:t>
      </w:r>
      <w:r>
        <w:t xml:space="preserve"> </w:t>
      </w:r>
    </w:p>
    <w:p w14:paraId="28F94448" w14:textId="77777777" w:rsidR="00A26B94" w:rsidRDefault="00A26B94">
      <w:pPr>
        <w:pStyle w:val="a4"/>
      </w:pPr>
      <w:r>
        <w:t xml:space="preserve">Создает в базе данных область для хранения таблиц, сегментов и индексов, определяет файлы базы данных, параметры хранения по умолчанию и режим табличного пространства (автономный или оперативный). </w:t>
      </w:r>
    </w:p>
    <w:p w14:paraId="7DBD56F1" w14:textId="77777777" w:rsidR="00A26B94" w:rsidRDefault="00A26B94">
      <w:pPr>
        <w:pStyle w:val="a4"/>
      </w:pPr>
      <w:r>
        <w:rPr>
          <w:b/>
        </w:rPr>
        <w:t>CREATE USER</w:t>
      </w:r>
      <w:r>
        <w:t xml:space="preserve"> </w:t>
      </w:r>
    </w:p>
    <w:p w14:paraId="63BD651E" w14:textId="77777777" w:rsidR="00A26B94" w:rsidRDefault="00A26B94">
      <w:pPr>
        <w:pStyle w:val="a4"/>
        <w:jc w:val="both"/>
      </w:pPr>
      <w:r>
        <w:t xml:space="preserve">Создает пользователя базы данных. (синтаксис команды приведен упрощенно, за дополнительной информацией обратитесь к документации). </w:t>
      </w:r>
    </w:p>
    <w:p w14:paraId="73DD1C9E" w14:textId="77777777" w:rsidR="00A26B94" w:rsidRDefault="00A26B94">
      <w:pPr>
        <w:pStyle w:val="a4"/>
      </w:pPr>
      <w:r>
        <w:rPr>
          <w:b/>
        </w:rPr>
        <w:t>CREATE SCHEMA</w:t>
      </w:r>
      <w:r>
        <w:t xml:space="preserve"> </w:t>
      </w:r>
    </w:p>
    <w:p w14:paraId="049FC8BF" w14:textId="77777777" w:rsidR="00A26B94" w:rsidRDefault="00A26B94">
      <w:pPr>
        <w:pStyle w:val="a4"/>
      </w:pPr>
      <w:r>
        <w:t xml:space="preserve">Создает несколько таблиц и представлений и предоставляет некоторые привилегии в одной транзакции. </w:t>
      </w:r>
    </w:p>
    <w:p w14:paraId="00E4F7DF" w14:textId="77777777" w:rsidR="00A26B94" w:rsidRDefault="00A26B94">
      <w:pPr>
        <w:pStyle w:val="a4"/>
        <w:jc w:val="center"/>
      </w:pPr>
      <w:r>
        <w:t xml:space="preserve"> </w:t>
      </w:r>
    </w:p>
    <w:p w14:paraId="6B05C721" w14:textId="77777777" w:rsidR="00A26B94" w:rsidRDefault="00A26B94">
      <w:pPr>
        <w:pStyle w:val="a4"/>
      </w:pPr>
      <w:r>
        <w:rPr>
          <w:b/>
        </w:rPr>
        <w:t>CREATE TABLE</w:t>
      </w:r>
      <w:r>
        <w:t xml:space="preserve"> </w:t>
      </w:r>
    </w:p>
    <w:p w14:paraId="57B521C4" w14:textId="77777777" w:rsidR="00A26B94" w:rsidRDefault="00A26B94">
      <w:pPr>
        <w:pStyle w:val="a4"/>
      </w:pPr>
      <w:r>
        <w:t xml:space="preserve">Создает новую таблицу БД, определяя ее столбцы, правила целостности и параметры хранения. </w:t>
      </w:r>
    </w:p>
    <w:p w14:paraId="5ADD4D6B" w14:textId="77777777" w:rsidR="00A26B94" w:rsidRDefault="00A26B94">
      <w:pPr>
        <w:pStyle w:val="a4"/>
        <w:jc w:val="both"/>
      </w:pPr>
      <w:r>
        <w:t xml:space="preserve">Пример: </w:t>
      </w:r>
    </w:p>
    <w:tbl>
      <w:tblPr>
        <w:tblW w:w="0" w:type="auto"/>
        <w:tblInd w:w="45" w:type="dxa"/>
        <w:tblLayout w:type="fixed"/>
        <w:tblCellMar>
          <w:top w:w="45" w:type="dxa"/>
          <w:left w:w="45" w:type="dxa"/>
          <w:bottom w:w="45" w:type="dxa"/>
          <w:right w:w="45" w:type="dxa"/>
        </w:tblCellMar>
        <w:tblLook w:val="0000" w:firstRow="0" w:lastRow="0" w:firstColumn="0" w:lastColumn="0" w:noHBand="0" w:noVBand="0"/>
      </w:tblPr>
      <w:tblGrid>
        <w:gridCol w:w="2915"/>
        <w:gridCol w:w="1878"/>
      </w:tblGrid>
      <w:tr w:rsidR="00A26B94" w14:paraId="02CAA128" w14:textId="77777777">
        <w:tc>
          <w:tcPr>
            <w:tcW w:w="2915" w:type="dxa"/>
            <w:shd w:val="clear" w:color="auto" w:fill="auto"/>
          </w:tcPr>
          <w:p w14:paraId="76EFED51" w14:textId="77777777" w:rsidR="00A26B94" w:rsidRDefault="00A26B94">
            <w:pPr>
              <w:pStyle w:val="a7"/>
            </w:pPr>
            <w:proofErr w:type="spellStart"/>
            <w:r>
              <w:t>create</w:t>
            </w:r>
            <w:proofErr w:type="spellEnd"/>
            <w:r>
              <w:t xml:space="preserve"> </w:t>
            </w:r>
            <w:proofErr w:type="spellStart"/>
            <w:r>
              <w:t>table</w:t>
            </w:r>
            <w:proofErr w:type="spellEnd"/>
          </w:p>
        </w:tc>
        <w:tc>
          <w:tcPr>
            <w:tcW w:w="1878" w:type="dxa"/>
            <w:shd w:val="clear" w:color="auto" w:fill="auto"/>
          </w:tcPr>
          <w:p w14:paraId="6D702865" w14:textId="77777777" w:rsidR="00A26B94" w:rsidRDefault="00A26B94">
            <w:pPr>
              <w:pStyle w:val="a7"/>
            </w:pPr>
            <w:r>
              <w:t>DOCTORS(</w:t>
            </w:r>
          </w:p>
        </w:tc>
      </w:tr>
      <w:tr w:rsidR="00A26B94" w14:paraId="11EA409C" w14:textId="77777777">
        <w:tc>
          <w:tcPr>
            <w:tcW w:w="2915" w:type="dxa"/>
            <w:shd w:val="clear" w:color="auto" w:fill="auto"/>
          </w:tcPr>
          <w:p w14:paraId="329535C0" w14:textId="77777777" w:rsidR="00A26B94" w:rsidRDefault="00A26B94">
            <w:pPr>
              <w:pStyle w:val="a7"/>
            </w:pPr>
            <w:r>
              <w:lastRenderedPageBreak/>
              <w:t>DC_NNN</w:t>
            </w:r>
          </w:p>
        </w:tc>
        <w:tc>
          <w:tcPr>
            <w:tcW w:w="1878" w:type="dxa"/>
            <w:shd w:val="clear" w:color="auto" w:fill="auto"/>
          </w:tcPr>
          <w:p w14:paraId="213BE5C3" w14:textId="77777777" w:rsidR="00A26B94" w:rsidRDefault="00A26B94">
            <w:pPr>
              <w:pStyle w:val="a7"/>
            </w:pPr>
            <w:r>
              <w:t>NUMBER(12,0)</w:t>
            </w:r>
          </w:p>
        </w:tc>
      </w:tr>
      <w:tr w:rsidR="00A26B94" w14:paraId="1DD1A5B0" w14:textId="77777777">
        <w:tc>
          <w:tcPr>
            <w:tcW w:w="2915" w:type="dxa"/>
            <w:shd w:val="clear" w:color="auto" w:fill="auto"/>
          </w:tcPr>
          <w:p w14:paraId="62BD612F" w14:textId="77777777" w:rsidR="00A26B94" w:rsidRDefault="00A26B94">
            <w:pPr>
              <w:pStyle w:val="a7"/>
            </w:pPr>
            <w:r>
              <w:t>, DC_DC_NNN</w:t>
            </w:r>
          </w:p>
        </w:tc>
        <w:tc>
          <w:tcPr>
            <w:tcW w:w="1878" w:type="dxa"/>
            <w:shd w:val="clear" w:color="auto" w:fill="auto"/>
          </w:tcPr>
          <w:p w14:paraId="164630FA" w14:textId="77777777" w:rsidR="00A26B94" w:rsidRDefault="00A26B94">
            <w:pPr>
              <w:pStyle w:val="a7"/>
            </w:pPr>
            <w:r>
              <w:t>NUMBER(12,0)</w:t>
            </w:r>
          </w:p>
        </w:tc>
      </w:tr>
      <w:tr w:rsidR="00A26B94" w14:paraId="5DC43DE7" w14:textId="77777777">
        <w:tc>
          <w:tcPr>
            <w:tcW w:w="2915" w:type="dxa"/>
            <w:shd w:val="clear" w:color="auto" w:fill="auto"/>
          </w:tcPr>
          <w:p w14:paraId="0ECE13A1" w14:textId="77777777" w:rsidR="00A26B94" w:rsidRDefault="00A26B94">
            <w:pPr>
              <w:pStyle w:val="a7"/>
            </w:pPr>
            <w:r>
              <w:t>, DC_NAME</w:t>
            </w:r>
          </w:p>
        </w:tc>
        <w:tc>
          <w:tcPr>
            <w:tcW w:w="1878" w:type="dxa"/>
            <w:shd w:val="clear" w:color="auto" w:fill="auto"/>
          </w:tcPr>
          <w:p w14:paraId="12D3ADEE" w14:textId="77777777" w:rsidR="00A26B94" w:rsidRDefault="00A26B94">
            <w:pPr>
              <w:pStyle w:val="a7"/>
            </w:pPr>
            <w:r>
              <w:t>VARCHAR2(255)</w:t>
            </w:r>
          </w:p>
        </w:tc>
      </w:tr>
      <w:tr w:rsidR="00A26B94" w14:paraId="3076F125" w14:textId="77777777">
        <w:tc>
          <w:tcPr>
            <w:tcW w:w="2915" w:type="dxa"/>
            <w:shd w:val="clear" w:color="auto" w:fill="auto"/>
          </w:tcPr>
          <w:p w14:paraId="4C87BAD5" w14:textId="77777777" w:rsidR="00A26B94" w:rsidRDefault="00A26B94">
            <w:pPr>
              <w:pStyle w:val="a7"/>
            </w:pPr>
            <w:r>
              <w:t>, DC_CS_NNN</w:t>
            </w:r>
          </w:p>
        </w:tc>
        <w:tc>
          <w:tcPr>
            <w:tcW w:w="1878" w:type="dxa"/>
            <w:shd w:val="clear" w:color="auto" w:fill="auto"/>
          </w:tcPr>
          <w:p w14:paraId="0E175725" w14:textId="77777777" w:rsidR="00A26B94" w:rsidRDefault="00A26B94">
            <w:pPr>
              <w:pStyle w:val="a7"/>
            </w:pPr>
            <w:r>
              <w:t>NUMBER(12,0)</w:t>
            </w:r>
          </w:p>
        </w:tc>
      </w:tr>
      <w:tr w:rsidR="00A26B94" w14:paraId="41D9340C" w14:textId="77777777">
        <w:tc>
          <w:tcPr>
            <w:tcW w:w="2915" w:type="dxa"/>
            <w:shd w:val="clear" w:color="auto" w:fill="auto"/>
          </w:tcPr>
          <w:p w14:paraId="5E0DF5F3" w14:textId="77777777" w:rsidR="00A26B94" w:rsidRDefault="00A26B94">
            <w:pPr>
              <w:pStyle w:val="a7"/>
            </w:pPr>
            <w:r>
              <w:t>, DC_DIPLOMA_NUMBER</w:t>
            </w:r>
          </w:p>
        </w:tc>
        <w:tc>
          <w:tcPr>
            <w:tcW w:w="1878" w:type="dxa"/>
            <w:shd w:val="clear" w:color="auto" w:fill="auto"/>
          </w:tcPr>
          <w:p w14:paraId="58A15F7D" w14:textId="77777777" w:rsidR="00A26B94" w:rsidRDefault="00A26B94">
            <w:pPr>
              <w:pStyle w:val="a7"/>
            </w:pPr>
            <w:r>
              <w:t>NUMBER(12,0)</w:t>
            </w:r>
          </w:p>
        </w:tc>
      </w:tr>
      <w:tr w:rsidR="00A26B94" w14:paraId="7EB4F013" w14:textId="77777777">
        <w:tc>
          <w:tcPr>
            <w:tcW w:w="2915" w:type="dxa"/>
            <w:shd w:val="clear" w:color="auto" w:fill="auto"/>
          </w:tcPr>
          <w:p w14:paraId="44AE90F1" w14:textId="77777777" w:rsidR="00A26B94" w:rsidRDefault="00A26B94">
            <w:pPr>
              <w:pStyle w:val="a7"/>
            </w:pPr>
            <w:r>
              <w:t>, DC_SPECIALTY_NNN</w:t>
            </w:r>
          </w:p>
        </w:tc>
        <w:tc>
          <w:tcPr>
            <w:tcW w:w="1878" w:type="dxa"/>
            <w:shd w:val="clear" w:color="auto" w:fill="auto"/>
          </w:tcPr>
          <w:p w14:paraId="77FB4C8F" w14:textId="77777777" w:rsidR="00A26B94" w:rsidRDefault="00A26B94">
            <w:pPr>
              <w:pStyle w:val="a7"/>
            </w:pPr>
            <w:r>
              <w:t>NUMBER(12,0)</w:t>
            </w:r>
          </w:p>
        </w:tc>
      </w:tr>
      <w:tr w:rsidR="00A26B94" w14:paraId="645629A2" w14:textId="77777777">
        <w:tc>
          <w:tcPr>
            <w:tcW w:w="2915" w:type="dxa"/>
            <w:shd w:val="clear" w:color="auto" w:fill="auto"/>
          </w:tcPr>
          <w:p w14:paraId="7E6AF8EB" w14:textId="77777777" w:rsidR="00A26B94" w:rsidRDefault="00A26B94">
            <w:pPr>
              <w:pStyle w:val="a7"/>
            </w:pPr>
            <w:r>
              <w:t>, DC_SHAT_NNN</w:t>
            </w:r>
          </w:p>
        </w:tc>
        <w:tc>
          <w:tcPr>
            <w:tcW w:w="1878" w:type="dxa"/>
            <w:shd w:val="clear" w:color="auto" w:fill="auto"/>
          </w:tcPr>
          <w:p w14:paraId="68DC3E7D" w14:textId="77777777" w:rsidR="00A26B94" w:rsidRDefault="00A26B94">
            <w:pPr>
              <w:pStyle w:val="a7"/>
            </w:pPr>
            <w:r>
              <w:t>NUMBER(12,0)</w:t>
            </w:r>
          </w:p>
        </w:tc>
      </w:tr>
      <w:tr w:rsidR="00A26B94" w14:paraId="0021EAC9" w14:textId="77777777">
        <w:tc>
          <w:tcPr>
            <w:tcW w:w="2915" w:type="dxa"/>
            <w:shd w:val="clear" w:color="auto" w:fill="auto"/>
          </w:tcPr>
          <w:p w14:paraId="58881F17" w14:textId="77777777" w:rsidR="00A26B94" w:rsidRDefault="00A26B94">
            <w:pPr>
              <w:pStyle w:val="a7"/>
            </w:pPr>
            <w:r>
              <w:t>, DC_CALENDAR</w:t>
            </w:r>
          </w:p>
        </w:tc>
        <w:tc>
          <w:tcPr>
            <w:tcW w:w="1878" w:type="dxa"/>
            <w:shd w:val="clear" w:color="auto" w:fill="auto"/>
          </w:tcPr>
          <w:p w14:paraId="791D9D21" w14:textId="77777777" w:rsidR="00A26B94" w:rsidRDefault="00A26B94">
            <w:pPr>
              <w:pStyle w:val="a7"/>
            </w:pPr>
            <w:r>
              <w:t>NUMBER(12,0)</w:t>
            </w:r>
          </w:p>
        </w:tc>
      </w:tr>
    </w:tbl>
    <w:p w14:paraId="3038D4CC" w14:textId="77777777" w:rsidR="00A26B94" w:rsidRDefault="00A26B94">
      <w:pPr>
        <w:pStyle w:val="a6"/>
        <w:spacing w:after="283"/>
      </w:pPr>
      <w:r>
        <w:t xml:space="preserve"> )   </w:t>
      </w:r>
      <w:proofErr w:type="spellStart"/>
      <w:r>
        <w:t>tablespace</w:t>
      </w:r>
      <w:proofErr w:type="spellEnd"/>
      <w:r>
        <w:t xml:space="preserve"> </w:t>
      </w:r>
      <w:proofErr w:type="spellStart"/>
      <w:r>
        <w:t>users</w:t>
      </w:r>
      <w:proofErr w:type="spellEnd"/>
      <w:r>
        <w:t>;</w:t>
      </w:r>
    </w:p>
    <w:p w14:paraId="0F485D4C" w14:textId="77777777" w:rsidR="00A26B94" w:rsidRDefault="00A26B94">
      <w:pPr>
        <w:pStyle w:val="a4"/>
      </w:pPr>
      <w:r>
        <w:rPr>
          <w:b/>
        </w:rPr>
        <w:t>CREATE SYNONYM</w:t>
      </w:r>
      <w:r>
        <w:t xml:space="preserve"> </w:t>
      </w:r>
    </w:p>
    <w:p w14:paraId="662FDD89" w14:textId="77777777" w:rsidR="00A26B94" w:rsidRDefault="00A26B94">
      <w:pPr>
        <w:pStyle w:val="a4"/>
      </w:pPr>
      <w:r>
        <w:t xml:space="preserve">Создает синоним для таблицы, представления, последовательности, хранимой процедуры или функции, пакетной процедуры, моментальной копии или другого синонима. </w:t>
      </w:r>
    </w:p>
    <w:p w14:paraId="5552C20F" w14:textId="77777777" w:rsidR="00A26B94" w:rsidRDefault="00A26B94">
      <w:pPr>
        <w:pStyle w:val="a4"/>
        <w:jc w:val="both"/>
      </w:pPr>
      <w:r>
        <w:rPr>
          <w:b/>
        </w:rPr>
        <w:t>Пример: Сначала удаляем публичный синоним для таблицы DOCTORS, а потом его заново создаем.</w:t>
      </w:r>
      <w:r>
        <w:t xml:space="preserve"> </w:t>
      </w:r>
    </w:p>
    <w:p w14:paraId="62EBABDD" w14:textId="77777777" w:rsidR="00A26B94" w:rsidRPr="002E3072" w:rsidRDefault="00A26B94">
      <w:pPr>
        <w:pStyle w:val="a6"/>
        <w:rPr>
          <w:lang w:val="en-US"/>
        </w:rPr>
      </w:pPr>
      <w:r w:rsidRPr="002E3072">
        <w:rPr>
          <w:lang w:val="en-US"/>
        </w:rPr>
        <w:t>drop public synonym DOCTORS;</w:t>
      </w:r>
    </w:p>
    <w:p w14:paraId="062D2524" w14:textId="77777777" w:rsidR="00A26B94" w:rsidRPr="002E3072" w:rsidRDefault="00A26B94">
      <w:pPr>
        <w:pStyle w:val="a6"/>
        <w:spacing w:after="283"/>
        <w:rPr>
          <w:lang w:val="en-US"/>
        </w:rPr>
      </w:pPr>
      <w:r w:rsidRPr="002E3072">
        <w:rPr>
          <w:lang w:val="en-US"/>
        </w:rPr>
        <w:t>create public synonym DOCTORS for DOCTORS;</w:t>
      </w:r>
    </w:p>
    <w:p w14:paraId="0CF6801E" w14:textId="77777777" w:rsidR="00A26B94" w:rsidRDefault="00A26B94">
      <w:pPr>
        <w:pStyle w:val="a4"/>
      </w:pPr>
      <w:r>
        <w:rPr>
          <w:b/>
        </w:rPr>
        <w:t>CREATE INDEX</w:t>
      </w:r>
      <w:r>
        <w:t xml:space="preserve"> </w:t>
      </w:r>
    </w:p>
    <w:p w14:paraId="679DAE8D" w14:textId="77777777" w:rsidR="00A26B94" w:rsidRDefault="00A26B94">
      <w:pPr>
        <w:pStyle w:val="a4"/>
      </w:pPr>
      <w:r>
        <w:t xml:space="preserve">Создает индекс для заданных столбцов таблицы или кластера. </w:t>
      </w:r>
    </w:p>
    <w:p w14:paraId="273E4525" w14:textId="77777777" w:rsidR="00A26B94" w:rsidRPr="002E3072" w:rsidRDefault="00A26B94">
      <w:pPr>
        <w:pStyle w:val="a4"/>
        <w:jc w:val="both"/>
        <w:rPr>
          <w:lang w:val="en-US"/>
        </w:rPr>
      </w:pPr>
      <w:r>
        <w:rPr>
          <w:b/>
        </w:rPr>
        <w:t>Пример</w:t>
      </w:r>
      <w:r w:rsidRPr="002E3072">
        <w:rPr>
          <w:b/>
          <w:lang w:val="en-US"/>
        </w:rPr>
        <w:t>:</w:t>
      </w:r>
      <w:r w:rsidRPr="002E3072">
        <w:rPr>
          <w:lang w:val="en-US"/>
        </w:rPr>
        <w:t xml:space="preserve"> </w:t>
      </w:r>
    </w:p>
    <w:p w14:paraId="1AEF61D4" w14:textId="77777777" w:rsidR="00A26B94" w:rsidRPr="002E3072" w:rsidRDefault="00A26B94">
      <w:pPr>
        <w:pStyle w:val="a6"/>
        <w:rPr>
          <w:lang w:val="en-US"/>
        </w:rPr>
      </w:pPr>
      <w:r w:rsidRPr="002E3072">
        <w:rPr>
          <w:lang w:val="en-US"/>
        </w:rPr>
        <w:t>create  UNIQUE  index I_DOCTORS  on DOCTORS (</w:t>
      </w:r>
    </w:p>
    <w:p w14:paraId="6C88BD22" w14:textId="77777777" w:rsidR="00A26B94" w:rsidRPr="002E3072" w:rsidRDefault="00A26B94">
      <w:pPr>
        <w:pStyle w:val="a6"/>
        <w:rPr>
          <w:lang w:val="en-US"/>
        </w:rPr>
      </w:pPr>
      <w:r w:rsidRPr="002E3072">
        <w:rPr>
          <w:lang w:val="en-US"/>
        </w:rPr>
        <w:t xml:space="preserve">   DC_NNN</w:t>
      </w:r>
    </w:p>
    <w:p w14:paraId="54CCA741" w14:textId="77777777" w:rsidR="00A26B94" w:rsidRPr="002E3072" w:rsidRDefault="00A26B94">
      <w:pPr>
        <w:pStyle w:val="a6"/>
        <w:spacing w:after="283"/>
        <w:rPr>
          <w:lang w:val="en-US"/>
        </w:rPr>
      </w:pPr>
      <w:r w:rsidRPr="002E3072">
        <w:rPr>
          <w:lang w:val="en-US"/>
        </w:rPr>
        <w:t xml:space="preserve"> ) </w:t>
      </w:r>
      <w:proofErr w:type="spellStart"/>
      <w:r w:rsidRPr="002E3072">
        <w:rPr>
          <w:lang w:val="en-US"/>
        </w:rPr>
        <w:t>tablespace</w:t>
      </w:r>
      <w:proofErr w:type="spellEnd"/>
      <w:r w:rsidRPr="002E3072">
        <w:rPr>
          <w:lang w:val="en-US"/>
        </w:rPr>
        <w:t xml:space="preserve"> users;</w:t>
      </w:r>
    </w:p>
    <w:p w14:paraId="4A3943A7" w14:textId="77777777" w:rsidR="00A26B94" w:rsidRPr="002E3072" w:rsidRDefault="00A26B94">
      <w:pPr>
        <w:pStyle w:val="a4"/>
        <w:rPr>
          <w:lang w:val="en-US"/>
        </w:rPr>
      </w:pPr>
      <w:r w:rsidRPr="002E3072">
        <w:rPr>
          <w:b/>
          <w:lang w:val="en-US"/>
        </w:rPr>
        <w:t>CREATE TRIGGER</w:t>
      </w:r>
      <w:r w:rsidRPr="002E3072">
        <w:rPr>
          <w:lang w:val="en-US"/>
        </w:rPr>
        <w:t xml:space="preserve"> </w:t>
      </w:r>
    </w:p>
    <w:p w14:paraId="11E52BBF" w14:textId="77777777" w:rsidR="00A26B94" w:rsidRDefault="00A26B94">
      <w:pPr>
        <w:pStyle w:val="a4"/>
      </w:pPr>
      <w:r>
        <w:t xml:space="preserve">Создает триггер базы данных. </w:t>
      </w:r>
    </w:p>
    <w:p w14:paraId="1FCBFC34" w14:textId="77777777" w:rsidR="00A26B94" w:rsidRDefault="00A26B94" w:rsidP="002E3072">
      <w:pPr>
        <w:pStyle w:val="a4"/>
      </w:pPr>
      <w:r>
        <w:rPr>
          <w:b/>
        </w:rPr>
        <w:t>CREATE SEQUENCE</w:t>
      </w:r>
      <w:r>
        <w:t xml:space="preserve"> </w:t>
      </w:r>
    </w:p>
    <w:p w14:paraId="6F972B1C" w14:textId="77777777" w:rsidR="00A26B94" w:rsidRDefault="00A26B94">
      <w:pPr>
        <w:pStyle w:val="a4"/>
      </w:pPr>
      <w:r>
        <w:t xml:space="preserve">Создает новую последовательность для генерации первичных ключей. </w:t>
      </w:r>
    </w:p>
    <w:p w14:paraId="155DB14F" w14:textId="77777777" w:rsidR="00A26B94" w:rsidRPr="002E3072" w:rsidRDefault="00A26B94">
      <w:pPr>
        <w:pStyle w:val="a4"/>
        <w:jc w:val="both"/>
        <w:rPr>
          <w:lang w:val="en-US"/>
        </w:rPr>
      </w:pPr>
      <w:r>
        <w:rPr>
          <w:b/>
        </w:rPr>
        <w:t>Пример</w:t>
      </w:r>
      <w:r w:rsidRPr="002E3072">
        <w:rPr>
          <w:b/>
          <w:lang w:val="en-US"/>
        </w:rPr>
        <w:t>:</w:t>
      </w:r>
      <w:r w:rsidRPr="002E3072">
        <w:rPr>
          <w:lang w:val="en-US"/>
        </w:rPr>
        <w:t xml:space="preserve"> </w:t>
      </w:r>
    </w:p>
    <w:p w14:paraId="4667D8F9" w14:textId="77777777" w:rsidR="00A26B94" w:rsidRPr="002E3072" w:rsidRDefault="00A26B94">
      <w:pPr>
        <w:pStyle w:val="a6"/>
        <w:spacing w:after="283"/>
        <w:rPr>
          <w:lang w:val="en-US"/>
        </w:rPr>
      </w:pPr>
      <w:r w:rsidRPr="002E3072">
        <w:rPr>
          <w:lang w:val="en-US"/>
        </w:rPr>
        <w:t>create sequence S_DOCTORS;</w:t>
      </w:r>
    </w:p>
    <w:p w14:paraId="18FBA7EB" w14:textId="77777777" w:rsidR="00A26B94" w:rsidRDefault="00A26B94">
      <w:pPr>
        <w:pStyle w:val="a4"/>
        <w:jc w:val="both"/>
      </w:pPr>
      <w:r>
        <w:rPr>
          <w:b/>
        </w:rPr>
        <w:t xml:space="preserve">Пример: Приведем полный текст скрипта для создания триггера для таблицы DOCTORS, который будет следить за автоматическим увеличением значения поля DC_NNN на единицу при добавлении каждой новой записи в таблицу DOCTORS, что потребует от нас использование и такой конструкции - как </w:t>
      </w:r>
      <w:proofErr w:type="spellStart"/>
      <w:r>
        <w:rPr>
          <w:b/>
        </w:rPr>
        <w:t>сиквенс</w:t>
      </w:r>
      <w:proofErr w:type="spellEnd"/>
      <w:r>
        <w:rPr>
          <w:b/>
        </w:rPr>
        <w:t xml:space="preserve"> (генератор последовательностей).</w:t>
      </w:r>
      <w:r>
        <w:t xml:space="preserve"> </w:t>
      </w:r>
    </w:p>
    <w:p w14:paraId="0965A596" w14:textId="77777777" w:rsidR="00A26B94" w:rsidRDefault="00A26B94">
      <w:pPr>
        <w:pStyle w:val="a6"/>
      </w:pPr>
      <w:r>
        <w:t>-- Сначала удаляем предыдущие изменения в базе (если конечно они были сделаны)</w:t>
      </w:r>
    </w:p>
    <w:p w14:paraId="1B8E1C59" w14:textId="77777777" w:rsidR="00A26B94" w:rsidRPr="002E3072" w:rsidRDefault="00A26B94">
      <w:pPr>
        <w:pStyle w:val="a6"/>
        <w:rPr>
          <w:lang w:val="en-US"/>
        </w:rPr>
      </w:pPr>
      <w:r w:rsidRPr="002E3072">
        <w:rPr>
          <w:lang w:val="en-US"/>
        </w:rPr>
        <w:t>drop sequence S_DOCTORS;</w:t>
      </w:r>
    </w:p>
    <w:p w14:paraId="35E2464B" w14:textId="77777777" w:rsidR="00A26B94" w:rsidRPr="002E3072" w:rsidRDefault="00A26B94">
      <w:pPr>
        <w:pStyle w:val="a6"/>
        <w:rPr>
          <w:lang w:val="en-US"/>
        </w:rPr>
      </w:pPr>
      <w:r w:rsidRPr="002E3072">
        <w:rPr>
          <w:lang w:val="en-US"/>
        </w:rPr>
        <w:t xml:space="preserve">drop trigger </w:t>
      </w:r>
      <w:proofErr w:type="spellStart"/>
      <w:r w:rsidRPr="002E3072">
        <w:rPr>
          <w:lang w:val="en-US"/>
        </w:rPr>
        <w:t>tr_DC_NNN</w:t>
      </w:r>
      <w:proofErr w:type="spellEnd"/>
      <w:r w:rsidRPr="002E3072">
        <w:rPr>
          <w:lang w:val="en-US"/>
        </w:rPr>
        <w:t>;</w:t>
      </w:r>
    </w:p>
    <w:p w14:paraId="44AF7B6B" w14:textId="77777777" w:rsidR="00A26B94" w:rsidRPr="002E3072" w:rsidRDefault="00A26B94">
      <w:pPr>
        <w:pStyle w:val="a6"/>
        <w:rPr>
          <w:lang w:val="en-US"/>
        </w:rPr>
      </w:pPr>
      <w:r w:rsidRPr="002E3072">
        <w:rPr>
          <w:lang w:val="en-US"/>
        </w:rPr>
        <w:t>drop public synonym DOCTORS;</w:t>
      </w:r>
    </w:p>
    <w:p w14:paraId="1B1E9F5A" w14:textId="77777777" w:rsidR="00A26B94" w:rsidRPr="002E3072" w:rsidRDefault="00A26B94">
      <w:pPr>
        <w:pStyle w:val="a6"/>
        <w:rPr>
          <w:lang w:val="en-US"/>
        </w:rPr>
      </w:pPr>
      <w:r w:rsidRPr="002E3072">
        <w:rPr>
          <w:lang w:val="en-US"/>
        </w:rPr>
        <w:t xml:space="preserve">-- </w:t>
      </w:r>
      <w:r>
        <w:t>создаем</w:t>
      </w:r>
      <w:r w:rsidRPr="002E3072">
        <w:rPr>
          <w:lang w:val="en-US"/>
        </w:rPr>
        <w:t xml:space="preserve"> </w:t>
      </w:r>
      <w:r>
        <w:t>таблицу</w:t>
      </w:r>
    </w:p>
    <w:p w14:paraId="00D3ED42" w14:textId="77777777" w:rsidR="00A26B94" w:rsidRDefault="00A26B94">
      <w:pPr>
        <w:pStyle w:val="a6"/>
      </w:pPr>
      <w:r>
        <w:t>-- назначаем права доступа</w:t>
      </w:r>
    </w:p>
    <w:p w14:paraId="5D419ADF" w14:textId="77777777" w:rsidR="00A26B94" w:rsidRDefault="00A26B94">
      <w:pPr>
        <w:pStyle w:val="a6"/>
      </w:pPr>
      <w:r>
        <w:t>-- создаем публичный синоним</w:t>
      </w:r>
    </w:p>
    <w:p w14:paraId="38DF490F" w14:textId="77777777" w:rsidR="00A26B94" w:rsidRPr="002E3072" w:rsidRDefault="00A26B94">
      <w:pPr>
        <w:pStyle w:val="a6"/>
        <w:rPr>
          <w:lang w:val="en-US"/>
        </w:rPr>
      </w:pPr>
      <w:r w:rsidRPr="002E3072">
        <w:rPr>
          <w:lang w:val="en-US"/>
        </w:rPr>
        <w:lastRenderedPageBreak/>
        <w:t>CREATE PUBLIC SYNONYM DOCTORS FOR DOCTORS;</w:t>
      </w:r>
    </w:p>
    <w:p w14:paraId="6902A6E7" w14:textId="77777777" w:rsidR="00A26B94" w:rsidRDefault="00A26B94">
      <w:pPr>
        <w:pStyle w:val="a6"/>
      </w:pPr>
      <w:r>
        <w:t xml:space="preserve">-- создаем </w:t>
      </w:r>
      <w:proofErr w:type="spellStart"/>
      <w:r>
        <w:t>сиквенс</w:t>
      </w:r>
      <w:proofErr w:type="spellEnd"/>
      <w:r>
        <w:t xml:space="preserve"> и устанавливаем его начальное значение в единицу</w:t>
      </w:r>
    </w:p>
    <w:p w14:paraId="25C9DFAF" w14:textId="77777777" w:rsidR="00A26B94" w:rsidRPr="002E3072" w:rsidRDefault="00A26B94">
      <w:pPr>
        <w:pStyle w:val="a6"/>
        <w:rPr>
          <w:lang w:val="en-US"/>
        </w:rPr>
      </w:pPr>
      <w:r w:rsidRPr="002E3072">
        <w:rPr>
          <w:lang w:val="en-US"/>
        </w:rPr>
        <w:t>create sequence S_DOCTORS</w:t>
      </w:r>
    </w:p>
    <w:p w14:paraId="4C970867" w14:textId="77777777" w:rsidR="00A26B94" w:rsidRPr="002E3072" w:rsidRDefault="00A26B94">
      <w:pPr>
        <w:pStyle w:val="a6"/>
        <w:rPr>
          <w:lang w:val="en-US"/>
        </w:rPr>
      </w:pPr>
      <w:r w:rsidRPr="002E3072">
        <w:rPr>
          <w:lang w:val="en-US"/>
        </w:rPr>
        <w:t>start with 1;</w:t>
      </w:r>
    </w:p>
    <w:p w14:paraId="592A2A5D" w14:textId="77777777" w:rsidR="00A26B94" w:rsidRPr="002E3072" w:rsidRDefault="00A26B94">
      <w:pPr>
        <w:pStyle w:val="a6"/>
        <w:rPr>
          <w:lang w:val="en-US"/>
        </w:rPr>
      </w:pPr>
      <w:r w:rsidRPr="002E3072">
        <w:rPr>
          <w:lang w:val="en-US"/>
        </w:rPr>
        <w:t xml:space="preserve">-- </w:t>
      </w:r>
      <w:r>
        <w:t>создаем</w:t>
      </w:r>
      <w:r w:rsidRPr="002E3072">
        <w:rPr>
          <w:lang w:val="en-US"/>
        </w:rPr>
        <w:t xml:space="preserve"> </w:t>
      </w:r>
      <w:r>
        <w:t>индексы</w:t>
      </w:r>
    </w:p>
    <w:p w14:paraId="41A80E8C" w14:textId="77777777" w:rsidR="00A26B94" w:rsidRPr="002E3072" w:rsidRDefault="00A26B94">
      <w:pPr>
        <w:pStyle w:val="a6"/>
        <w:rPr>
          <w:lang w:val="en-US"/>
        </w:rPr>
      </w:pPr>
      <w:r w:rsidRPr="002E3072">
        <w:rPr>
          <w:lang w:val="en-US"/>
        </w:rPr>
        <w:t xml:space="preserve">create unique index </w:t>
      </w:r>
      <w:proofErr w:type="spellStart"/>
      <w:r w:rsidRPr="002E3072">
        <w:rPr>
          <w:lang w:val="en-US"/>
        </w:rPr>
        <w:t>i_dc_nnn</w:t>
      </w:r>
      <w:proofErr w:type="spellEnd"/>
      <w:r w:rsidRPr="002E3072">
        <w:rPr>
          <w:lang w:val="en-US"/>
        </w:rPr>
        <w:t xml:space="preserve"> on doctors(</w:t>
      </w:r>
      <w:proofErr w:type="spellStart"/>
      <w:r w:rsidRPr="002E3072">
        <w:rPr>
          <w:lang w:val="en-US"/>
        </w:rPr>
        <w:t>dc_nnn</w:t>
      </w:r>
      <w:proofErr w:type="spellEnd"/>
      <w:r w:rsidRPr="002E3072">
        <w:rPr>
          <w:lang w:val="en-US"/>
        </w:rPr>
        <w:t>);</w:t>
      </w:r>
    </w:p>
    <w:p w14:paraId="6742E5C0" w14:textId="77777777" w:rsidR="00A26B94" w:rsidRPr="002E3072" w:rsidRDefault="00A26B94">
      <w:pPr>
        <w:pStyle w:val="a6"/>
        <w:rPr>
          <w:lang w:val="en-US"/>
        </w:rPr>
      </w:pPr>
      <w:r w:rsidRPr="002E3072">
        <w:rPr>
          <w:lang w:val="en-US"/>
        </w:rPr>
        <w:t xml:space="preserve">create index </w:t>
      </w:r>
      <w:proofErr w:type="spellStart"/>
      <w:r w:rsidRPr="002E3072">
        <w:rPr>
          <w:lang w:val="en-US"/>
        </w:rPr>
        <w:t>i_dc_name</w:t>
      </w:r>
      <w:proofErr w:type="spellEnd"/>
      <w:r w:rsidRPr="002E3072">
        <w:rPr>
          <w:lang w:val="en-US"/>
        </w:rPr>
        <w:t xml:space="preserve"> on doctors(</w:t>
      </w:r>
      <w:proofErr w:type="spellStart"/>
      <w:r w:rsidRPr="002E3072">
        <w:rPr>
          <w:lang w:val="en-US"/>
        </w:rPr>
        <w:t>dc_name</w:t>
      </w:r>
      <w:proofErr w:type="spellEnd"/>
      <w:r w:rsidRPr="002E3072">
        <w:rPr>
          <w:lang w:val="en-US"/>
        </w:rPr>
        <w:t>);</w:t>
      </w:r>
    </w:p>
    <w:p w14:paraId="0C74EF3D" w14:textId="77777777" w:rsidR="00A26B94" w:rsidRPr="002E3072" w:rsidRDefault="00A26B94">
      <w:pPr>
        <w:pStyle w:val="a6"/>
        <w:rPr>
          <w:lang w:val="en-US"/>
        </w:rPr>
      </w:pPr>
      <w:r w:rsidRPr="002E3072">
        <w:rPr>
          <w:lang w:val="en-US"/>
        </w:rPr>
        <w:t xml:space="preserve">-- </w:t>
      </w:r>
      <w:r>
        <w:t>создаем</w:t>
      </w:r>
      <w:r w:rsidRPr="002E3072">
        <w:rPr>
          <w:lang w:val="en-US"/>
        </w:rPr>
        <w:t xml:space="preserve"> </w:t>
      </w:r>
      <w:r>
        <w:t>триггер</w:t>
      </w:r>
    </w:p>
    <w:p w14:paraId="7D0AADA1" w14:textId="77777777" w:rsidR="00A26B94" w:rsidRPr="002E3072" w:rsidRDefault="00A26B94">
      <w:pPr>
        <w:pStyle w:val="a6"/>
        <w:rPr>
          <w:lang w:val="en-US"/>
        </w:rPr>
      </w:pPr>
      <w:r w:rsidRPr="002E3072">
        <w:rPr>
          <w:lang w:val="en-US"/>
        </w:rPr>
        <w:t xml:space="preserve">create trigger </w:t>
      </w:r>
      <w:proofErr w:type="spellStart"/>
      <w:r w:rsidRPr="002E3072">
        <w:rPr>
          <w:lang w:val="en-US"/>
        </w:rPr>
        <w:t>tr_dc_nnn</w:t>
      </w:r>
      <w:proofErr w:type="spellEnd"/>
    </w:p>
    <w:p w14:paraId="1DB3FBB7" w14:textId="77777777" w:rsidR="00A26B94" w:rsidRPr="002E3072" w:rsidRDefault="00A26B94">
      <w:pPr>
        <w:pStyle w:val="a6"/>
        <w:rPr>
          <w:lang w:val="en-US"/>
        </w:rPr>
      </w:pPr>
      <w:r w:rsidRPr="002E3072">
        <w:rPr>
          <w:lang w:val="en-US"/>
        </w:rPr>
        <w:t>before insert</w:t>
      </w:r>
    </w:p>
    <w:p w14:paraId="1CCC69A2" w14:textId="77777777" w:rsidR="00A26B94" w:rsidRPr="002E3072" w:rsidRDefault="00A26B94">
      <w:pPr>
        <w:pStyle w:val="a6"/>
        <w:rPr>
          <w:lang w:val="en-US"/>
        </w:rPr>
      </w:pPr>
      <w:r w:rsidRPr="002E3072">
        <w:rPr>
          <w:lang w:val="en-US"/>
        </w:rPr>
        <w:t>on doctors</w:t>
      </w:r>
    </w:p>
    <w:p w14:paraId="68FD30A2" w14:textId="77777777" w:rsidR="00A26B94" w:rsidRPr="002E3072" w:rsidRDefault="00A26B94">
      <w:pPr>
        <w:pStyle w:val="a6"/>
        <w:rPr>
          <w:lang w:val="en-US"/>
        </w:rPr>
      </w:pPr>
      <w:r w:rsidRPr="002E3072">
        <w:rPr>
          <w:lang w:val="en-US"/>
        </w:rPr>
        <w:t>for each row</w:t>
      </w:r>
    </w:p>
    <w:p w14:paraId="543FAD50" w14:textId="77777777" w:rsidR="00A26B94" w:rsidRPr="002E3072" w:rsidRDefault="00A26B94">
      <w:pPr>
        <w:pStyle w:val="a6"/>
        <w:rPr>
          <w:lang w:val="en-US"/>
        </w:rPr>
      </w:pPr>
      <w:r w:rsidRPr="002E3072">
        <w:rPr>
          <w:lang w:val="en-US"/>
        </w:rPr>
        <w:t>begin</w:t>
      </w:r>
    </w:p>
    <w:p w14:paraId="29E8B692" w14:textId="77777777" w:rsidR="00A26B94" w:rsidRPr="002E3072" w:rsidRDefault="00A26B94">
      <w:pPr>
        <w:pStyle w:val="a6"/>
        <w:rPr>
          <w:lang w:val="en-US"/>
        </w:rPr>
      </w:pPr>
      <w:r w:rsidRPr="002E3072">
        <w:rPr>
          <w:lang w:val="en-US"/>
        </w:rPr>
        <w:t xml:space="preserve">  select </w:t>
      </w:r>
      <w:proofErr w:type="spellStart"/>
      <w:r w:rsidRPr="002E3072">
        <w:rPr>
          <w:lang w:val="en-US"/>
        </w:rPr>
        <w:t>dc_nnn.nextval</w:t>
      </w:r>
      <w:proofErr w:type="spellEnd"/>
      <w:r w:rsidRPr="002E3072">
        <w:rPr>
          <w:lang w:val="en-US"/>
        </w:rPr>
        <w:t xml:space="preserve"> into :</w:t>
      </w:r>
      <w:proofErr w:type="spellStart"/>
      <w:r w:rsidRPr="002E3072">
        <w:rPr>
          <w:lang w:val="en-US"/>
        </w:rPr>
        <w:t>new.dc_nnn</w:t>
      </w:r>
      <w:proofErr w:type="spellEnd"/>
      <w:r w:rsidRPr="002E3072">
        <w:rPr>
          <w:lang w:val="en-US"/>
        </w:rPr>
        <w:t xml:space="preserve"> from dual;</w:t>
      </w:r>
    </w:p>
    <w:p w14:paraId="5FB0D714" w14:textId="77777777" w:rsidR="00A26B94" w:rsidRPr="002E3072" w:rsidRDefault="002E3072" w:rsidP="002E3072">
      <w:pPr>
        <w:pStyle w:val="a6"/>
        <w:rPr>
          <w:lang w:val="en-US"/>
        </w:rPr>
      </w:pPr>
      <w:proofErr w:type="spellStart"/>
      <w:r>
        <w:t>end</w:t>
      </w:r>
      <w:proofErr w:type="spellEnd"/>
      <w:r>
        <w:t>;</w:t>
      </w:r>
    </w:p>
    <w:sectPr w:rsidR="00A26B94" w:rsidRPr="002E307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DejaVu Sans Mono">
    <w:altName w:val="MS Gothic"/>
    <w:charset w:val="80"/>
    <w:family w:val="modern"/>
    <w:pitch w:val="fixed"/>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072"/>
    <w:rsid w:val="002E3072"/>
    <w:rsid w:val="00A26B94"/>
    <w:rsid w:val="00D01C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C5CBB20"/>
  <w15:chartTrackingRefBased/>
  <w15:docId w15:val="{9F38159D-7EAC-4BCF-B288-2E4D42C9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pPr>
      <w:keepNext/>
      <w:spacing w:before="240" w:after="120"/>
    </w:pPr>
    <w:rPr>
      <w:rFonts w:ascii="Arial" w:hAnsi="Arial"/>
      <w:sz w:val="28"/>
      <w:szCs w:val="28"/>
    </w:rPr>
  </w:style>
  <w:style w:type="paragraph" w:styleId="a4">
    <w:name w:val="Body Text"/>
    <w:basedOn w:val="a"/>
    <w:pPr>
      <w:spacing w:after="120"/>
    </w:pPr>
  </w:style>
  <w:style w:type="paragraph" w:styleId="a5">
    <w:name w:val="List"/>
    <w:basedOn w:val="a4"/>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customStyle="1" w:styleId="a6">
    <w:name w:val="Текст в заданном формате"/>
    <w:basedOn w:val="a"/>
    <w:rPr>
      <w:rFonts w:ascii="DejaVu Sans Mono" w:hAnsi="DejaVu Sans Mono" w:cs="DejaVu Sans Mono"/>
      <w:sz w:val="20"/>
      <w:szCs w:val="20"/>
    </w:rPr>
  </w:style>
  <w:style w:type="paragraph" w:customStyle="1" w:styleId="a7">
    <w:name w:val="Содержимое таблицы"/>
    <w:basedOn w:val="a"/>
    <w:pPr>
      <w:suppressLineNumbers/>
    </w:pPr>
  </w:style>
  <w:style w:type="paragraph" w:customStyle="1" w:styleId="a8">
    <w:name w:val="Заголовок таблицы"/>
    <w:basedOn w:val="a7"/>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1065</Words>
  <Characters>6074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2024-03-19T05:30:00Z</dcterms:created>
  <dcterms:modified xsi:type="dcterms:W3CDTF">2024-03-19T05:30:00Z</dcterms:modified>
</cp:coreProperties>
</file>