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28A20" w14:textId="77777777" w:rsidR="00EF5DF9" w:rsidRDefault="00EF5DF9">
      <w:pPr>
        <w:pStyle w:val="4"/>
      </w:pPr>
      <w:r>
        <w:t>2.3.1. Исследование моделей информационного представления данных в современных СУБД.</w:t>
      </w:r>
    </w:p>
    <w:p w14:paraId="0469CC43" w14:textId="77777777" w:rsidR="00EF5DF9" w:rsidRDefault="00EF5DF9">
      <w:pPr>
        <w:pStyle w:val="a1"/>
        <w:jc w:val="both"/>
      </w:pPr>
      <w:r>
        <w:t xml:space="preserve">Исследование различным методов </w:t>
      </w:r>
      <w:proofErr w:type="spellStart"/>
      <w:r>
        <w:t>ис</w:t>
      </w:r>
      <w:proofErr w:type="spellEnd"/>
      <w:r>
        <w:t xml:space="preserve"> средств представления и управления данными в информационных системах проведем на примере интерактивной базы данных патентного обеспечения (ПО) конструкторско-технологического проектирования (КТП). Патент - это документ, свидетельствующий о праве изобретателя на его изобретение. Для стандартизации и облегчения поиска информации были введены различные классификации патентов: (Национальная Классификация Патентов (НКИ), Универсальная Десятичная Классификация (УДК), Международная Классификация Изобретений (МКИ)). Все эти классификации призваны служить инструментом для упорядоченного хранения патентных документов, что облегчает доступ к содержащейся в них информации, быть основой для избирательного распределения информации среди потребителей патентной информации и для получения систематических данных в области промышленного соответствия, что в свою очередь, определяет уровень развития различных областей техники. </w:t>
      </w:r>
    </w:p>
    <w:p w14:paraId="69CDE9A0" w14:textId="77777777" w:rsidR="00EF5DF9" w:rsidRDefault="00EF5DF9">
      <w:pPr>
        <w:pStyle w:val="a1"/>
        <w:jc w:val="both"/>
      </w:pPr>
      <w:r>
        <w:t xml:space="preserve">Классификации патентов имеют сложную структуру, и для поиска необходимой информации может потребоваться много времени. Возможна организация поиска по всем имеющимся классификациям изобретений, но пока, в качестве примера, мы рассмотрим только Международную Классификацию Изобретений, которая являясь средством для единообразного в международном масштабе классифицирования патентных документов, представляет собой эффективный инструмент для патентных ведомств и других потребителей, осуществляющих поиск патентных документов с целью установления новизны и оценки вклада изобретения в заявленное техническое решение (включая оценку технической прогрессивности и полезности или результата). </w:t>
      </w:r>
    </w:p>
    <w:p w14:paraId="1B887D50" w14:textId="77777777" w:rsidR="00EF5DF9" w:rsidRPr="00D536EC" w:rsidRDefault="00EF5DF9">
      <w:pPr>
        <w:pStyle w:val="a1"/>
        <w:jc w:val="both"/>
      </w:pPr>
      <w:r>
        <w:t xml:space="preserve">Международная Классификация Изобретений (МКИ) имеет иерархическую структуру (представленную на рис.1) и состоит из следующих отделов: 1 - Раздел, 2 - Класс, 3 - Подкласс, 4 - Группа, 5 - Подгруппа. Иерархическая структура классификации МКИ представлена на рис.31. </w:t>
      </w:r>
    </w:p>
    <w:p w14:paraId="5E3C25E6" w14:textId="77777777" w:rsidR="00D536EC" w:rsidRPr="00D536EC" w:rsidRDefault="00D536EC">
      <w:pPr>
        <w:pStyle w:val="a1"/>
        <w:jc w:val="both"/>
      </w:pPr>
    </w:p>
    <w:p w14:paraId="4486DF77" w14:textId="77777777" w:rsidR="00EF5DF9" w:rsidRDefault="00EF5DF9">
      <w:pPr>
        <w:pStyle w:val="a1"/>
      </w:pPr>
      <w:r>
        <w:rPr>
          <w:b/>
        </w:rPr>
        <w:t>Логическая модель</w:t>
      </w:r>
      <w:r>
        <w:t xml:space="preserve"> </w:t>
      </w:r>
    </w:p>
    <w:p w14:paraId="0537BC30" w14:textId="77777777" w:rsidR="00EF5DF9" w:rsidRDefault="00EF5DF9">
      <w:pPr>
        <w:pStyle w:val="a1"/>
        <w:jc w:val="both"/>
      </w:pPr>
      <w:r>
        <w:t xml:space="preserve">Переход от функциональной модели к логической осуществляется с помощью реляционных методов, при этом иерархическая структура функциональной модели реализуется с использованием отношений один - ко -многим и рекурсивных рис. 27. Реализацией данной логической модели является совокупностью таблиц, объединенных в единый модуль - патентную информационную базу данных ( PIB - </w:t>
      </w:r>
      <w:proofErr w:type="spellStart"/>
      <w:r>
        <w:t>Patent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dateBase</w:t>
      </w:r>
      <w:proofErr w:type="spellEnd"/>
      <w:r>
        <w:t xml:space="preserve">). </w:t>
      </w:r>
    </w:p>
    <w:p w14:paraId="463B3CC0" w14:textId="77777777" w:rsidR="00EF5DF9" w:rsidRDefault="00EF5DF9">
      <w:pPr>
        <w:pStyle w:val="a1"/>
        <w:jc w:val="both"/>
      </w:pPr>
      <w:r>
        <w:t xml:space="preserve">Ядром логической модели является таблица PIB_MKI (МКИ), связывающая таблицы PIB_PART (Раздел), PIB_CLASS (Класс), PIB_SUBCLASS (Подкласс), PIB_GROUP (Группа), PIB_SUB-GROUP (Подгруппа) в единую структуру, определяющую реализацию Международной Классификации Изобретений (МКИ) </w:t>
      </w:r>
      <w:proofErr w:type="spellStart"/>
      <w:r>
        <w:t>винформационной</w:t>
      </w:r>
      <w:proofErr w:type="spellEnd"/>
      <w:r>
        <w:t xml:space="preserve"> системе патентного обеспечения технологического проектирования. Таблица PIB_MKI (МКИ) в свою очередь связана с таблицей PIB_PATENT (Патент), отвечающей за связь с таблицами PIB_GRATHDOC (Графические документы) и PIB_UDK (УДК).Таблица PIB_UDK (УДК) реализует Универсальную Десятичную Классификацию (УДК). Структура таблиц модуля PIB представлена в таблице1. </w:t>
      </w:r>
    </w:p>
    <w:p w14:paraId="69967E3E" w14:textId="77777777" w:rsidR="00EF5DF9" w:rsidRDefault="00EF5DF9">
      <w:pPr>
        <w:pStyle w:val="a1"/>
      </w:pPr>
      <w:r>
        <w:t xml:space="preserve">Таблица 1. Информационно-логическая Структура модуля Международной Классификации Изобретений. </w:t>
      </w:r>
    </w:p>
    <w:tbl>
      <w:tblPr>
        <w:tblW w:w="0" w:type="auto"/>
        <w:tblInd w:w="4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981"/>
        <w:gridCol w:w="2361"/>
        <w:gridCol w:w="3052"/>
      </w:tblGrid>
      <w:tr w:rsidR="00EF5DF9" w14:paraId="323D60DB" w14:textId="77777777">
        <w:tc>
          <w:tcPr>
            <w:tcW w:w="198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4D761153" w14:textId="77777777" w:rsidR="00EF5DF9" w:rsidRDefault="00EF5DF9">
            <w:pPr>
              <w:pStyle w:val="a8"/>
              <w:spacing w:after="283"/>
            </w:pPr>
            <w:r>
              <w:t>Имя таблицы</w:t>
            </w:r>
          </w:p>
        </w:tc>
        <w:tc>
          <w:tcPr>
            <w:tcW w:w="236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45838035" w14:textId="77777777" w:rsidR="00EF5DF9" w:rsidRDefault="00EF5DF9">
            <w:pPr>
              <w:pStyle w:val="a8"/>
              <w:spacing w:after="283"/>
            </w:pPr>
            <w:r>
              <w:t>Имя поля</w:t>
            </w:r>
          </w:p>
        </w:tc>
        <w:tc>
          <w:tcPr>
            <w:tcW w:w="30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60DA5009" w14:textId="77777777" w:rsidR="00EF5DF9" w:rsidRDefault="00EF5DF9">
            <w:pPr>
              <w:pStyle w:val="a8"/>
              <w:spacing w:after="283"/>
            </w:pPr>
            <w:proofErr w:type="spellStart"/>
            <w:r>
              <w:t>Функц</w:t>
            </w:r>
            <w:proofErr w:type="spellEnd"/>
            <w:r>
              <w:t>. Назначение</w:t>
            </w:r>
          </w:p>
        </w:tc>
      </w:tr>
      <w:tr w:rsidR="00EF5DF9" w14:paraId="234C19CB" w14:textId="77777777">
        <w:tc>
          <w:tcPr>
            <w:tcW w:w="1981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77B98780" w14:textId="77777777" w:rsidR="00EF5DF9" w:rsidRDefault="00EF5DF9">
            <w:pPr>
              <w:pStyle w:val="a8"/>
              <w:spacing w:after="283"/>
            </w:pPr>
            <w:r>
              <w:lastRenderedPageBreak/>
              <w:t>PIB_PART</w:t>
            </w:r>
          </w:p>
        </w:tc>
        <w:tc>
          <w:tcPr>
            <w:tcW w:w="2361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23902074" w14:textId="77777777" w:rsidR="00EF5DF9" w:rsidRDefault="00EF5DF9">
            <w:pPr>
              <w:pStyle w:val="a8"/>
              <w:spacing w:after="283"/>
            </w:pPr>
            <w:r>
              <w:t>PART_NNN</w:t>
            </w:r>
          </w:p>
        </w:tc>
        <w:tc>
          <w:tcPr>
            <w:tcW w:w="3052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6B39CBCB" w14:textId="77777777" w:rsidR="00EF5DF9" w:rsidRDefault="00EF5DF9">
            <w:pPr>
              <w:pStyle w:val="a8"/>
              <w:spacing w:after="283"/>
            </w:pPr>
            <w:r>
              <w:t>Уникальный идентификатор</w:t>
            </w:r>
          </w:p>
        </w:tc>
      </w:tr>
      <w:tr w:rsidR="00EF5DF9" w14:paraId="4F631D10" w14:textId="77777777">
        <w:tc>
          <w:tcPr>
            <w:tcW w:w="1981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39863BB7" w14:textId="77777777" w:rsidR="00EF5DF9" w:rsidRDefault="00EF5DF9">
            <w:pPr>
              <w:pStyle w:val="a8"/>
            </w:pPr>
            <w:r>
              <w:t> </w:t>
            </w:r>
          </w:p>
        </w:tc>
        <w:tc>
          <w:tcPr>
            <w:tcW w:w="2361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6DADB372" w14:textId="77777777" w:rsidR="00EF5DF9" w:rsidRDefault="00EF5DF9">
            <w:pPr>
              <w:pStyle w:val="a8"/>
              <w:spacing w:after="283"/>
            </w:pPr>
            <w:r>
              <w:t>PART_INDEX</w:t>
            </w:r>
          </w:p>
        </w:tc>
        <w:tc>
          <w:tcPr>
            <w:tcW w:w="3052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3BC9FFB2" w14:textId="77777777" w:rsidR="00EF5DF9" w:rsidRDefault="00EF5DF9">
            <w:pPr>
              <w:pStyle w:val="a8"/>
              <w:spacing w:after="283"/>
            </w:pPr>
            <w:r>
              <w:t>Индекс раздела в МКИ</w:t>
            </w:r>
          </w:p>
        </w:tc>
      </w:tr>
      <w:tr w:rsidR="00EF5DF9" w14:paraId="125070C4" w14:textId="77777777">
        <w:tc>
          <w:tcPr>
            <w:tcW w:w="1981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285EE101" w14:textId="77777777" w:rsidR="00EF5DF9" w:rsidRDefault="00EF5DF9">
            <w:pPr>
              <w:pStyle w:val="a8"/>
            </w:pPr>
            <w:r>
              <w:t> </w:t>
            </w:r>
          </w:p>
        </w:tc>
        <w:tc>
          <w:tcPr>
            <w:tcW w:w="2361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5AEAB64F" w14:textId="77777777" w:rsidR="00EF5DF9" w:rsidRDefault="00EF5DF9">
            <w:pPr>
              <w:pStyle w:val="a8"/>
              <w:spacing w:after="283"/>
            </w:pPr>
            <w:r>
              <w:t>PART_TITLE</w:t>
            </w:r>
          </w:p>
        </w:tc>
        <w:tc>
          <w:tcPr>
            <w:tcW w:w="3052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7960D175" w14:textId="77777777" w:rsidR="00EF5DF9" w:rsidRDefault="00EF5DF9">
            <w:pPr>
              <w:pStyle w:val="a8"/>
              <w:spacing w:after="283"/>
            </w:pPr>
            <w:r>
              <w:t>Название раздела</w:t>
            </w:r>
          </w:p>
        </w:tc>
      </w:tr>
      <w:tr w:rsidR="00EF5DF9" w14:paraId="4A550451" w14:textId="77777777">
        <w:tc>
          <w:tcPr>
            <w:tcW w:w="1981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3302BB0A" w14:textId="77777777" w:rsidR="00EF5DF9" w:rsidRDefault="00EF5DF9">
            <w:pPr>
              <w:pStyle w:val="a8"/>
              <w:spacing w:after="283"/>
            </w:pPr>
            <w:r>
              <w:t>PIB_CLASS</w:t>
            </w:r>
          </w:p>
        </w:tc>
        <w:tc>
          <w:tcPr>
            <w:tcW w:w="2361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0ACE2C14" w14:textId="77777777" w:rsidR="00EF5DF9" w:rsidRDefault="00EF5DF9">
            <w:pPr>
              <w:pStyle w:val="a8"/>
              <w:spacing w:after="283"/>
            </w:pPr>
            <w:r>
              <w:t>CLASS_NNN</w:t>
            </w:r>
          </w:p>
        </w:tc>
        <w:tc>
          <w:tcPr>
            <w:tcW w:w="3052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227DACA5" w14:textId="77777777" w:rsidR="00EF5DF9" w:rsidRDefault="00EF5DF9">
            <w:pPr>
              <w:pStyle w:val="a8"/>
              <w:spacing w:after="283"/>
            </w:pPr>
            <w:r>
              <w:t>Уникальный идентификатор</w:t>
            </w:r>
          </w:p>
        </w:tc>
      </w:tr>
      <w:tr w:rsidR="00EF5DF9" w14:paraId="2FFEF186" w14:textId="77777777">
        <w:tc>
          <w:tcPr>
            <w:tcW w:w="1981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3A93711E" w14:textId="77777777" w:rsidR="00EF5DF9" w:rsidRDefault="00EF5DF9">
            <w:pPr>
              <w:pStyle w:val="a8"/>
            </w:pPr>
            <w:r>
              <w:t> </w:t>
            </w:r>
          </w:p>
        </w:tc>
        <w:tc>
          <w:tcPr>
            <w:tcW w:w="2361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45674FA2" w14:textId="77777777" w:rsidR="00EF5DF9" w:rsidRDefault="00EF5DF9">
            <w:pPr>
              <w:pStyle w:val="a8"/>
              <w:spacing w:after="283"/>
            </w:pPr>
            <w:r>
              <w:t>CLASS_INDEX</w:t>
            </w:r>
          </w:p>
        </w:tc>
        <w:tc>
          <w:tcPr>
            <w:tcW w:w="3052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2766DB7C" w14:textId="77777777" w:rsidR="00EF5DF9" w:rsidRDefault="00EF5DF9">
            <w:pPr>
              <w:pStyle w:val="a8"/>
              <w:spacing w:after="283"/>
            </w:pPr>
            <w:r>
              <w:t>Индекс класса в МКИ</w:t>
            </w:r>
          </w:p>
        </w:tc>
      </w:tr>
      <w:tr w:rsidR="00EF5DF9" w14:paraId="17DD1A24" w14:textId="77777777">
        <w:tc>
          <w:tcPr>
            <w:tcW w:w="1981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62847479" w14:textId="77777777" w:rsidR="00EF5DF9" w:rsidRDefault="00EF5DF9">
            <w:pPr>
              <w:pStyle w:val="a8"/>
            </w:pPr>
            <w:r>
              <w:t> </w:t>
            </w:r>
          </w:p>
        </w:tc>
        <w:tc>
          <w:tcPr>
            <w:tcW w:w="2361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0E753B26" w14:textId="77777777" w:rsidR="00EF5DF9" w:rsidRDefault="00EF5DF9">
            <w:pPr>
              <w:pStyle w:val="a8"/>
              <w:spacing w:after="283"/>
            </w:pPr>
            <w:r>
              <w:t>CLASS_TITLE</w:t>
            </w:r>
          </w:p>
        </w:tc>
        <w:tc>
          <w:tcPr>
            <w:tcW w:w="3052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426AD794" w14:textId="77777777" w:rsidR="00EF5DF9" w:rsidRDefault="00EF5DF9">
            <w:pPr>
              <w:pStyle w:val="a8"/>
              <w:spacing w:after="283"/>
            </w:pPr>
            <w:r>
              <w:t>Название класса</w:t>
            </w:r>
          </w:p>
        </w:tc>
      </w:tr>
      <w:tr w:rsidR="00EF5DF9" w14:paraId="50AADB8B" w14:textId="77777777">
        <w:tc>
          <w:tcPr>
            <w:tcW w:w="1981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18409499" w14:textId="77777777" w:rsidR="00EF5DF9" w:rsidRDefault="00EF5DF9">
            <w:pPr>
              <w:pStyle w:val="a8"/>
              <w:spacing w:after="283"/>
            </w:pPr>
            <w:r>
              <w:t>PIB_SUBCLASS</w:t>
            </w:r>
          </w:p>
        </w:tc>
        <w:tc>
          <w:tcPr>
            <w:tcW w:w="2361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009169EF" w14:textId="77777777" w:rsidR="00EF5DF9" w:rsidRDefault="00EF5DF9">
            <w:pPr>
              <w:pStyle w:val="a8"/>
              <w:spacing w:after="283"/>
            </w:pPr>
            <w:r>
              <w:t>SUBCLASS_NNN</w:t>
            </w:r>
          </w:p>
        </w:tc>
        <w:tc>
          <w:tcPr>
            <w:tcW w:w="3052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659999B7" w14:textId="77777777" w:rsidR="00EF5DF9" w:rsidRDefault="00EF5DF9">
            <w:pPr>
              <w:pStyle w:val="a8"/>
              <w:spacing w:after="283"/>
            </w:pPr>
            <w:r>
              <w:t>Уникальный идентификатор</w:t>
            </w:r>
          </w:p>
        </w:tc>
      </w:tr>
      <w:tr w:rsidR="00EF5DF9" w14:paraId="09CDCFC7" w14:textId="77777777">
        <w:tc>
          <w:tcPr>
            <w:tcW w:w="1981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45B55589" w14:textId="77777777" w:rsidR="00EF5DF9" w:rsidRDefault="00EF5DF9">
            <w:pPr>
              <w:pStyle w:val="a8"/>
            </w:pPr>
            <w:r>
              <w:t> </w:t>
            </w:r>
          </w:p>
        </w:tc>
        <w:tc>
          <w:tcPr>
            <w:tcW w:w="2361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589F5424" w14:textId="77777777" w:rsidR="00EF5DF9" w:rsidRDefault="00EF5DF9">
            <w:pPr>
              <w:pStyle w:val="a8"/>
              <w:spacing w:after="283"/>
            </w:pPr>
            <w:r>
              <w:t>SUBCLASS_INDEX</w:t>
            </w:r>
          </w:p>
        </w:tc>
        <w:tc>
          <w:tcPr>
            <w:tcW w:w="3052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736BCE14" w14:textId="77777777" w:rsidR="00EF5DF9" w:rsidRDefault="00EF5DF9">
            <w:pPr>
              <w:pStyle w:val="a8"/>
              <w:spacing w:after="283"/>
            </w:pPr>
            <w:r>
              <w:t>Индекс подкласса в МКИ</w:t>
            </w:r>
          </w:p>
        </w:tc>
      </w:tr>
      <w:tr w:rsidR="00EF5DF9" w14:paraId="28CF3DD4" w14:textId="77777777">
        <w:tc>
          <w:tcPr>
            <w:tcW w:w="1981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37A8B82C" w14:textId="77777777" w:rsidR="00EF5DF9" w:rsidRDefault="00EF5DF9">
            <w:pPr>
              <w:pStyle w:val="a8"/>
            </w:pPr>
            <w:r>
              <w:t> </w:t>
            </w:r>
          </w:p>
        </w:tc>
        <w:tc>
          <w:tcPr>
            <w:tcW w:w="2361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5EAE3045" w14:textId="77777777" w:rsidR="00EF5DF9" w:rsidRDefault="00EF5DF9">
            <w:pPr>
              <w:pStyle w:val="a8"/>
              <w:spacing w:after="283"/>
            </w:pPr>
            <w:r>
              <w:t>SUBCLASS_TITLE</w:t>
            </w:r>
          </w:p>
        </w:tc>
        <w:tc>
          <w:tcPr>
            <w:tcW w:w="3052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5B7EC16C" w14:textId="77777777" w:rsidR="00EF5DF9" w:rsidRDefault="00EF5DF9">
            <w:pPr>
              <w:pStyle w:val="a8"/>
              <w:spacing w:after="283"/>
            </w:pPr>
            <w:r>
              <w:t>Название подкласса</w:t>
            </w:r>
          </w:p>
        </w:tc>
      </w:tr>
      <w:tr w:rsidR="00EF5DF9" w14:paraId="12CEB92F" w14:textId="77777777">
        <w:tc>
          <w:tcPr>
            <w:tcW w:w="1981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3183AF94" w14:textId="77777777" w:rsidR="00EF5DF9" w:rsidRDefault="00EF5DF9">
            <w:pPr>
              <w:pStyle w:val="a8"/>
              <w:spacing w:after="283"/>
            </w:pPr>
            <w:r>
              <w:t>PIB_GROUP</w:t>
            </w:r>
          </w:p>
        </w:tc>
        <w:tc>
          <w:tcPr>
            <w:tcW w:w="2361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23F39822" w14:textId="77777777" w:rsidR="00EF5DF9" w:rsidRDefault="00EF5DF9">
            <w:pPr>
              <w:pStyle w:val="a8"/>
              <w:spacing w:after="283"/>
            </w:pPr>
            <w:r>
              <w:t>GROUP_NNN</w:t>
            </w:r>
          </w:p>
        </w:tc>
        <w:tc>
          <w:tcPr>
            <w:tcW w:w="3052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5320223F" w14:textId="77777777" w:rsidR="00EF5DF9" w:rsidRDefault="00EF5DF9">
            <w:pPr>
              <w:pStyle w:val="a8"/>
              <w:spacing w:after="283"/>
            </w:pPr>
            <w:r>
              <w:t>Уникальный идентификатор</w:t>
            </w:r>
          </w:p>
        </w:tc>
      </w:tr>
      <w:tr w:rsidR="00EF5DF9" w14:paraId="15154C4A" w14:textId="77777777">
        <w:tc>
          <w:tcPr>
            <w:tcW w:w="1981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1FA301F0" w14:textId="77777777" w:rsidR="00EF5DF9" w:rsidRDefault="00EF5DF9">
            <w:pPr>
              <w:pStyle w:val="a8"/>
            </w:pPr>
            <w:r>
              <w:t> </w:t>
            </w:r>
          </w:p>
        </w:tc>
        <w:tc>
          <w:tcPr>
            <w:tcW w:w="2361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4B8E2110" w14:textId="77777777" w:rsidR="00EF5DF9" w:rsidRDefault="00EF5DF9">
            <w:pPr>
              <w:pStyle w:val="a8"/>
              <w:spacing w:after="283"/>
            </w:pPr>
            <w:r>
              <w:t>GROUP_INDEX</w:t>
            </w:r>
          </w:p>
        </w:tc>
        <w:tc>
          <w:tcPr>
            <w:tcW w:w="3052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26974A97" w14:textId="77777777" w:rsidR="00EF5DF9" w:rsidRDefault="00EF5DF9">
            <w:pPr>
              <w:pStyle w:val="a8"/>
              <w:spacing w:after="283"/>
            </w:pPr>
            <w:r>
              <w:t>Индекс группы в МКИ</w:t>
            </w:r>
          </w:p>
        </w:tc>
      </w:tr>
      <w:tr w:rsidR="00EF5DF9" w14:paraId="62BE1C06" w14:textId="77777777">
        <w:tc>
          <w:tcPr>
            <w:tcW w:w="1981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6D1C66A8" w14:textId="77777777" w:rsidR="00EF5DF9" w:rsidRDefault="00EF5DF9">
            <w:pPr>
              <w:pStyle w:val="a8"/>
            </w:pPr>
            <w:r>
              <w:t> </w:t>
            </w:r>
          </w:p>
        </w:tc>
        <w:tc>
          <w:tcPr>
            <w:tcW w:w="2361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759B2893" w14:textId="77777777" w:rsidR="00EF5DF9" w:rsidRDefault="00EF5DF9">
            <w:pPr>
              <w:pStyle w:val="a8"/>
              <w:spacing w:after="283"/>
            </w:pPr>
            <w:r>
              <w:t>GROUP_TITLE</w:t>
            </w:r>
          </w:p>
        </w:tc>
        <w:tc>
          <w:tcPr>
            <w:tcW w:w="3052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5C707ED2" w14:textId="77777777" w:rsidR="00EF5DF9" w:rsidRDefault="00EF5DF9">
            <w:pPr>
              <w:pStyle w:val="a8"/>
              <w:spacing w:after="283"/>
            </w:pPr>
            <w:r>
              <w:t>Название группы</w:t>
            </w:r>
          </w:p>
        </w:tc>
      </w:tr>
      <w:tr w:rsidR="00EF5DF9" w14:paraId="3E8707D4" w14:textId="77777777">
        <w:tc>
          <w:tcPr>
            <w:tcW w:w="1981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3245F4F0" w14:textId="77777777" w:rsidR="00EF5DF9" w:rsidRDefault="00EF5DF9">
            <w:pPr>
              <w:pStyle w:val="a8"/>
              <w:spacing w:after="283"/>
            </w:pPr>
            <w:r>
              <w:t>PIB_SUB-GROUP</w:t>
            </w:r>
          </w:p>
        </w:tc>
        <w:tc>
          <w:tcPr>
            <w:tcW w:w="2361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40D25E19" w14:textId="77777777" w:rsidR="00EF5DF9" w:rsidRDefault="00EF5DF9">
            <w:pPr>
              <w:pStyle w:val="a8"/>
              <w:spacing w:after="283"/>
            </w:pPr>
            <w:r>
              <w:t>SUB-GROUP_NNN</w:t>
            </w:r>
          </w:p>
        </w:tc>
        <w:tc>
          <w:tcPr>
            <w:tcW w:w="3052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6170C6C9" w14:textId="77777777" w:rsidR="00EF5DF9" w:rsidRDefault="00EF5DF9">
            <w:pPr>
              <w:pStyle w:val="a8"/>
              <w:spacing w:after="283"/>
            </w:pPr>
            <w:r>
              <w:t>Уникальный идентификатор</w:t>
            </w:r>
          </w:p>
        </w:tc>
      </w:tr>
      <w:tr w:rsidR="00EF5DF9" w14:paraId="414B76AA" w14:textId="77777777">
        <w:tc>
          <w:tcPr>
            <w:tcW w:w="1981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5D441EB0" w14:textId="77777777" w:rsidR="00EF5DF9" w:rsidRDefault="00EF5DF9">
            <w:pPr>
              <w:pStyle w:val="a8"/>
            </w:pPr>
            <w:r>
              <w:t> </w:t>
            </w:r>
          </w:p>
        </w:tc>
        <w:tc>
          <w:tcPr>
            <w:tcW w:w="2361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195A3B81" w14:textId="77777777" w:rsidR="00EF5DF9" w:rsidRDefault="00EF5DF9">
            <w:pPr>
              <w:pStyle w:val="a8"/>
              <w:spacing w:after="283"/>
            </w:pPr>
            <w:r>
              <w:t>SUB-GROUP_INDEX</w:t>
            </w:r>
          </w:p>
        </w:tc>
        <w:tc>
          <w:tcPr>
            <w:tcW w:w="3052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35A9771D" w14:textId="77777777" w:rsidR="00EF5DF9" w:rsidRDefault="00EF5DF9">
            <w:pPr>
              <w:pStyle w:val="a8"/>
              <w:spacing w:after="283"/>
            </w:pPr>
            <w:r>
              <w:t>Индекс подгруппы в МКИ</w:t>
            </w:r>
          </w:p>
        </w:tc>
      </w:tr>
      <w:tr w:rsidR="00EF5DF9" w14:paraId="59D28BD4" w14:textId="77777777">
        <w:tc>
          <w:tcPr>
            <w:tcW w:w="1981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07143D84" w14:textId="77777777" w:rsidR="00EF5DF9" w:rsidRDefault="00EF5DF9">
            <w:pPr>
              <w:pStyle w:val="a8"/>
            </w:pPr>
            <w:r>
              <w:t> </w:t>
            </w:r>
          </w:p>
        </w:tc>
        <w:tc>
          <w:tcPr>
            <w:tcW w:w="2361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2E8897B1" w14:textId="77777777" w:rsidR="00EF5DF9" w:rsidRDefault="00EF5DF9">
            <w:pPr>
              <w:pStyle w:val="a8"/>
              <w:spacing w:after="283"/>
            </w:pPr>
            <w:r>
              <w:t>SUB-GROUP_TITLE</w:t>
            </w:r>
          </w:p>
        </w:tc>
        <w:tc>
          <w:tcPr>
            <w:tcW w:w="3052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4930379E" w14:textId="77777777" w:rsidR="00EF5DF9" w:rsidRDefault="00EF5DF9">
            <w:pPr>
              <w:pStyle w:val="a8"/>
              <w:spacing w:after="283"/>
            </w:pPr>
            <w:r>
              <w:t>Название подгруппы</w:t>
            </w:r>
          </w:p>
        </w:tc>
      </w:tr>
      <w:tr w:rsidR="00EF5DF9" w14:paraId="1625BC9B" w14:textId="77777777">
        <w:tc>
          <w:tcPr>
            <w:tcW w:w="1981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7D4B1F46" w14:textId="77777777" w:rsidR="00EF5DF9" w:rsidRDefault="00EF5DF9">
            <w:pPr>
              <w:pStyle w:val="a8"/>
              <w:spacing w:after="283"/>
            </w:pPr>
            <w:r>
              <w:t>PIB_PATENT</w:t>
            </w:r>
          </w:p>
        </w:tc>
        <w:tc>
          <w:tcPr>
            <w:tcW w:w="2361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45FBC9C6" w14:textId="77777777" w:rsidR="00EF5DF9" w:rsidRDefault="00EF5DF9">
            <w:pPr>
              <w:pStyle w:val="a8"/>
              <w:spacing w:after="283"/>
            </w:pPr>
            <w:r>
              <w:t>PATENT_NNN</w:t>
            </w:r>
          </w:p>
        </w:tc>
        <w:tc>
          <w:tcPr>
            <w:tcW w:w="3052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677888D2" w14:textId="77777777" w:rsidR="00EF5DF9" w:rsidRDefault="00EF5DF9">
            <w:pPr>
              <w:pStyle w:val="a8"/>
              <w:spacing w:after="283"/>
            </w:pPr>
            <w:r>
              <w:t>Уникальный идентификатор</w:t>
            </w:r>
          </w:p>
        </w:tc>
      </w:tr>
      <w:tr w:rsidR="00EF5DF9" w14:paraId="2A604DD1" w14:textId="77777777">
        <w:tc>
          <w:tcPr>
            <w:tcW w:w="1981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40C13165" w14:textId="77777777" w:rsidR="00EF5DF9" w:rsidRDefault="00EF5DF9">
            <w:pPr>
              <w:pStyle w:val="a8"/>
            </w:pPr>
            <w:r>
              <w:t> </w:t>
            </w:r>
          </w:p>
        </w:tc>
        <w:tc>
          <w:tcPr>
            <w:tcW w:w="2361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4E90B42D" w14:textId="77777777" w:rsidR="00EF5DF9" w:rsidRDefault="00EF5DF9">
            <w:pPr>
              <w:pStyle w:val="a8"/>
              <w:spacing w:after="283"/>
            </w:pPr>
            <w:r>
              <w:t>PATENT_INDEX</w:t>
            </w:r>
          </w:p>
        </w:tc>
        <w:tc>
          <w:tcPr>
            <w:tcW w:w="3052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205CFCF0" w14:textId="77777777" w:rsidR="00EF5DF9" w:rsidRDefault="00EF5DF9">
            <w:pPr>
              <w:pStyle w:val="a8"/>
              <w:spacing w:after="283"/>
            </w:pPr>
            <w:r>
              <w:t>Патентный индекс в МКИ</w:t>
            </w:r>
          </w:p>
        </w:tc>
      </w:tr>
      <w:tr w:rsidR="00EF5DF9" w14:paraId="09434A83" w14:textId="77777777">
        <w:tc>
          <w:tcPr>
            <w:tcW w:w="1981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4B962178" w14:textId="77777777" w:rsidR="00EF5DF9" w:rsidRDefault="00EF5DF9">
            <w:pPr>
              <w:pStyle w:val="a8"/>
            </w:pPr>
            <w:r>
              <w:t> </w:t>
            </w:r>
          </w:p>
        </w:tc>
        <w:tc>
          <w:tcPr>
            <w:tcW w:w="2361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598ECA90" w14:textId="77777777" w:rsidR="00EF5DF9" w:rsidRDefault="00EF5DF9">
            <w:pPr>
              <w:pStyle w:val="a8"/>
              <w:spacing w:after="283"/>
            </w:pPr>
            <w:r>
              <w:t>PATENT_TITLE</w:t>
            </w:r>
          </w:p>
        </w:tc>
        <w:tc>
          <w:tcPr>
            <w:tcW w:w="3052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55FDEB93" w14:textId="77777777" w:rsidR="00EF5DF9" w:rsidRDefault="00EF5DF9">
            <w:pPr>
              <w:pStyle w:val="a8"/>
              <w:spacing w:after="283"/>
            </w:pPr>
            <w:r>
              <w:t>Название патента</w:t>
            </w:r>
          </w:p>
        </w:tc>
      </w:tr>
      <w:tr w:rsidR="00EF5DF9" w14:paraId="41EDB49C" w14:textId="77777777">
        <w:tc>
          <w:tcPr>
            <w:tcW w:w="1981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758E2A7A" w14:textId="77777777" w:rsidR="00EF5DF9" w:rsidRDefault="00EF5DF9">
            <w:pPr>
              <w:pStyle w:val="a8"/>
            </w:pPr>
            <w:r>
              <w:t> </w:t>
            </w:r>
          </w:p>
        </w:tc>
        <w:tc>
          <w:tcPr>
            <w:tcW w:w="2361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6A006E92" w14:textId="77777777" w:rsidR="00EF5DF9" w:rsidRDefault="00EF5DF9">
            <w:pPr>
              <w:pStyle w:val="a8"/>
              <w:spacing w:after="283"/>
            </w:pPr>
            <w:r>
              <w:t>PATENT_AUTHOR</w:t>
            </w:r>
          </w:p>
        </w:tc>
        <w:tc>
          <w:tcPr>
            <w:tcW w:w="3052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2D9ED8BE" w14:textId="77777777" w:rsidR="00EF5DF9" w:rsidRDefault="00EF5DF9">
            <w:pPr>
              <w:pStyle w:val="a8"/>
              <w:spacing w:after="283"/>
            </w:pPr>
            <w:r>
              <w:t>Авторы патента</w:t>
            </w:r>
          </w:p>
        </w:tc>
      </w:tr>
      <w:tr w:rsidR="00EF5DF9" w14:paraId="719BFB87" w14:textId="77777777">
        <w:tc>
          <w:tcPr>
            <w:tcW w:w="1981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5736985E" w14:textId="77777777" w:rsidR="00EF5DF9" w:rsidRDefault="00EF5DF9">
            <w:pPr>
              <w:pStyle w:val="a8"/>
            </w:pPr>
            <w:r>
              <w:t> </w:t>
            </w:r>
          </w:p>
        </w:tc>
        <w:tc>
          <w:tcPr>
            <w:tcW w:w="2361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648023DD" w14:textId="77777777" w:rsidR="00EF5DF9" w:rsidRDefault="00EF5DF9">
            <w:pPr>
              <w:pStyle w:val="a8"/>
              <w:spacing w:after="283"/>
            </w:pPr>
            <w:r>
              <w:t>PATENT_NOTES</w:t>
            </w:r>
          </w:p>
        </w:tc>
        <w:tc>
          <w:tcPr>
            <w:tcW w:w="3052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22ECCDB2" w14:textId="77777777" w:rsidR="00EF5DF9" w:rsidRDefault="00EF5DF9">
            <w:pPr>
              <w:pStyle w:val="a8"/>
              <w:spacing w:after="283"/>
            </w:pPr>
            <w:r>
              <w:t>Примечания</w:t>
            </w:r>
          </w:p>
        </w:tc>
      </w:tr>
      <w:tr w:rsidR="00EF5DF9" w14:paraId="7C16A158" w14:textId="77777777">
        <w:tc>
          <w:tcPr>
            <w:tcW w:w="1981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080D7065" w14:textId="77777777" w:rsidR="00EF5DF9" w:rsidRDefault="00EF5DF9">
            <w:pPr>
              <w:pStyle w:val="a8"/>
              <w:spacing w:after="283"/>
            </w:pPr>
            <w:r>
              <w:t>PIB_UDK</w:t>
            </w:r>
          </w:p>
        </w:tc>
        <w:tc>
          <w:tcPr>
            <w:tcW w:w="2361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069D7A08" w14:textId="77777777" w:rsidR="00EF5DF9" w:rsidRDefault="00EF5DF9">
            <w:pPr>
              <w:pStyle w:val="a8"/>
              <w:spacing w:after="283"/>
            </w:pPr>
            <w:r>
              <w:t>UDK_NNN</w:t>
            </w:r>
          </w:p>
        </w:tc>
        <w:tc>
          <w:tcPr>
            <w:tcW w:w="3052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625F463E" w14:textId="77777777" w:rsidR="00EF5DF9" w:rsidRDefault="00EF5DF9">
            <w:pPr>
              <w:pStyle w:val="a8"/>
              <w:spacing w:after="283"/>
            </w:pPr>
            <w:r>
              <w:t>Уникальный идентификатор</w:t>
            </w:r>
          </w:p>
        </w:tc>
      </w:tr>
      <w:tr w:rsidR="00EF5DF9" w14:paraId="3FFA4D34" w14:textId="77777777">
        <w:tc>
          <w:tcPr>
            <w:tcW w:w="1981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0B38B198" w14:textId="77777777" w:rsidR="00EF5DF9" w:rsidRDefault="00EF5DF9">
            <w:pPr>
              <w:pStyle w:val="a8"/>
            </w:pPr>
            <w:r>
              <w:t> </w:t>
            </w:r>
          </w:p>
        </w:tc>
        <w:tc>
          <w:tcPr>
            <w:tcW w:w="2361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1901DB2E" w14:textId="77777777" w:rsidR="00EF5DF9" w:rsidRDefault="00EF5DF9">
            <w:pPr>
              <w:pStyle w:val="a8"/>
              <w:spacing w:after="283"/>
            </w:pPr>
            <w:r>
              <w:t>UDK_INDEX</w:t>
            </w:r>
          </w:p>
        </w:tc>
        <w:tc>
          <w:tcPr>
            <w:tcW w:w="3052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774227B5" w14:textId="77777777" w:rsidR="00EF5DF9" w:rsidRDefault="00EF5DF9">
            <w:pPr>
              <w:pStyle w:val="a8"/>
              <w:spacing w:after="283"/>
            </w:pPr>
            <w:r>
              <w:t>Патентный индекс в УДК</w:t>
            </w:r>
          </w:p>
        </w:tc>
      </w:tr>
      <w:tr w:rsidR="00EF5DF9" w14:paraId="2B19AC9B" w14:textId="77777777">
        <w:tc>
          <w:tcPr>
            <w:tcW w:w="1981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0070A6E0" w14:textId="77777777" w:rsidR="00EF5DF9" w:rsidRDefault="00EF5DF9">
            <w:pPr>
              <w:pStyle w:val="a8"/>
            </w:pPr>
            <w:r>
              <w:lastRenderedPageBreak/>
              <w:t> </w:t>
            </w:r>
          </w:p>
        </w:tc>
        <w:tc>
          <w:tcPr>
            <w:tcW w:w="2361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7CBE90D3" w14:textId="77777777" w:rsidR="00EF5DF9" w:rsidRDefault="00EF5DF9">
            <w:pPr>
              <w:pStyle w:val="a8"/>
              <w:spacing w:after="283"/>
            </w:pPr>
            <w:r>
              <w:t>UDK_NOTES</w:t>
            </w:r>
          </w:p>
        </w:tc>
        <w:tc>
          <w:tcPr>
            <w:tcW w:w="3052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35C6EA5C" w14:textId="77777777" w:rsidR="00EF5DF9" w:rsidRDefault="00EF5DF9">
            <w:pPr>
              <w:pStyle w:val="a8"/>
              <w:spacing w:after="283"/>
            </w:pPr>
            <w:r>
              <w:t>Примечания</w:t>
            </w:r>
          </w:p>
        </w:tc>
      </w:tr>
      <w:tr w:rsidR="00EF5DF9" w14:paraId="3D34A1B5" w14:textId="77777777">
        <w:tc>
          <w:tcPr>
            <w:tcW w:w="1981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12FF8057" w14:textId="77777777" w:rsidR="00EF5DF9" w:rsidRDefault="00EF5DF9">
            <w:pPr>
              <w:pStyle w:val="a8"/>
              <w:spacing w:after="283"/>
            </w:pPr>
            <w:r>
              <w:t>PIB_GRATHDOC</w:t>
            </w:r>
          </w:p>
        </w:tc>
        <w:tc>
          <w:tcPr>
            <w:tcW w:w="2361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6EEB4EC3" w14:textId="77777777" w:rsidR="00EF5DF9" w:rsidRDefault="00EF5DF9">
            <w:pPr>
              <w:pStyle w:val="a8"/>
              <w:spacing w:after="283"/>
            </w:pPr>
            <w:r>
              <w:t>GRATHDOC_NNN</w:t>
            </w:r>
          </w:p>
        </w:tc>
        <w:tc>
          <w:tcPr>
            <w:tcW w:w="3052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543981C7" w14:textId="77777777" w:rsidR="00EF5DF9" w:rsidRDefault="00EF5DF9">
            <w:pPr>
              <w:pStyle w:val="a8"/>
              <w:spacing w:after="283"/>
            </w:pPr>
            <w:r>
              <w:t>Уникальный идентификатор</w:t>
            </w:r>
          </w:p>
        </w:tc>
      </w:tr>
      <w:tr w:rsidR="00EF5DF9" w14:paraId="1EB8E27D" w14:textId="77777777">
        <w:tc>
          <w:tcPr>
            <w:tcW w:w="1981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272C849B" w14:textId="77777777" w:rsidR="00EF5DF9" w:rsidRDefault="00EF5DF9">
            <w:pPr>
              <w:pStyle w:val="a8"/>
            </w:pPr>
            <w:r>
              <w:t> </w:t>
            </w:r>
          </w:p>
        </w:tc>
        <w:tc>
          <w:tcPr>
            <w:tcW w:w="2361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71E7FEB4" w14:textId="77777777" w:rsidR="00EF5DF9" w:rsidRDefault="00EF5DF9">
            <w:pPr>
              <w:pStyle w:val="a8"/>
              <w:spacing w:after="283"/>
            </w:pPr>
            <w:r>
              <w:t>GRATHDOC_FILE</w:t>
            </w:r>
          </w:p>
        </w:tc>
        <w:tc>
          <w:tcPr>
            <w:tcW w:w="3052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6C233BC5" w14:textId="77777777" w:rsidR="00EF5DF9" w:rsidRDefault="00EF5DF9">
            <w:pPr>
              <w:pStyle w:val="a8"/>
              <w:spacing w:after="283"/>
            </w:pPr>
            <w:r>
              <w:t>Имя файла</w:t>
            </w:r>
          </w:p>
        </w:tc>
      </w:tr>
      <w:tr w:rsidR="00EF5DF9" w14:paraId="44EE70B3" w14:textId="77777777">
        <w:tc>
          <w:tcPr>
            <w:tcW w:w="1981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35D59ADF" w14:textId="77777777" w:rsidR="00EF5DF9" w:rsidRDefault="00EF5DF9">
            <w:pPr>
              <w:pStyle w:val="a8"/>
              <w:spacing w:after="283"/>
            </w:pPr>
            <w:r>
              <w:t>PIB_MKI</w:t>
            </w:r>
          </w:p>
        </w:tc>
        <w:tc>
          <w:tcPr>
            <w:tcW w:w="2361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5EA31F19" w14:textId="77777777" w:rsidR="00EF5DF9" w:rsidRDefault="00EF5DF9">
            <w:pPr>
              <w:pStyle w:val="a8"/>
              <w:spacing w:after="283"/>
            </w:pPr>
            <w:r>
              <w:t>MKI_NNN</w:t>
            </w:r>
          </w:p>
        </w:tc>
        <w:tc>
          <w:tcPr>
            <w:tcW w:w="3052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32ECE3DD" w14:textId="77777777" w:rsidR="00EF5DF9" w:rsidRDefault="00EF5DF9">
            <w:pPr>
              <w:pStyle w:val="a8"/>
              <w:spacing w:after="283"/>
            </w:pPr>
            <w:r>
              <w:t>Уникальный идентификатор</w:t>
            </w:r>
          </w:p>
        </w:tc>
      </w:tr>
    </w:tbl>
    <w:p w14:paraId="0A664D96" w14:textId="77777777" w:rsidR="00EF5DF9" w:rsidRPr="00D536EC" w:rsidRDefault="00EF5DF9">
      <w:pPr>
        <w:pStyle w:val="a1"/>
        <w:jc w:val="center"/>
        <w:rPr>
          <w:lang w:val="en-US"/>
        </w:rPr>
      </w:pPr>
    </w:p>
    <w:p w14:paraId="11BB1CB5" w14:textId="77777777" w:rsidR="00EF5DF9" w:rsidRDefault="00EF5DF9">
      <w:pPr>
        <w:pStyle w:val="a1"/>
        <w:jc w:val="both"/>
      </w:pPr>
      <w:r>
        <w:rPr>
          <w:b/>
        </w:rPr>
        <w:t>Исследование архитектур программно-технологической реализации АИС</w:t>
      </w:r>
      <w:r>
        <w:t xml:space="preserve"> </w:t>
      </w:r>
    </w:p>
    <w:p w14:paraId="5248FB7C" w14:textId="77777777" w:rsidR="00EF5DF9" w:rsidRDefault="00EF5DF9">
      <w:pPr>
        <w:pStyle w:val="a1"/>
        <w:jc w:val="both"/>
      </w:pPr>
      <w:r>
        <w:t>В настоящее время существует множество архитектур, служащих для разработки информационных систем, ядром которых является СУБД. Клиент в типичной конфигурации клиент/сервер - это автоматизированное рабочее место, использующее графический интерфейс (</w:t>
      </w:r>
      <w:proofErr w:type="spellStart"/>
      <w:r>
        <w:t>Graphical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- GUI), обычно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Macintosh</w:t>
      </w:r>
      <w:proofErr w:type="spellEnd"/>
      <w:r>
        <w:t xml:space="preserve">. </w:t>
      </w:r>
    </w:p>
    <w:p w14:paraId="54E49292" w14:textId="77777777" w:rsidR="00EF5DF9" w:rsidRDefault="00EF5DF9">
      <w:pPr>
        <w:pStyle w:val="a1"/>
        <w:jc w:val="both"/>
      </w:pPr>
      <w:r>
        <w:t xml:space="preserve">Сервер же, в основном, предназначен для хранения, передачи и распределения информации между клиентами. В клиент/серверной конфигурации программные средства имеют разделение на клиентскую и серверную часть, однако, частые обращения клиента к серверу снижают производительность работы сети и обуславливают сложность настройки системы. </w:t>
      </w:r>
    </w:p>
    <w:p w14:paraId="5FD7D2AA" w14:textId="77777777" w:rsidR="00EF5DF9" w:rsidRDefault="00EF5DF9">
      <w:pPr>
        <w:pStyle w:val="a1"/>
        <w:jc w:val="both"/>
      </w:pPr>
      <w:r>
        <w:t xml:space="preserve">Рассмотрим варианты распределения функций СУБД в клиент/серверной системы. СУБД выполняет три основные функции: </w:t>
      </w:r>
    </w:p>
    <w:p w14:paraId="75B9A59C" w14:textId="77777777" w:rsidR="00EF5DF9" w:rsidRDefault="00EF5DF9">
      <w:pPr>
        <w:pStyle w:val="a1"/>
        <w:numPr>
          <w:ilvl w:val="0"/>
          <w:numId w:val="1"/>
        </w:numPr>
        <w:tabs>
          <w:tab w:val="left" w:pos="707"/>
        </w:tabs>
        <w:spacing w:after="0"/>
      </w:pPr>
      <w:r>
        <w:t xml:space="preserve">доступ к данным; </w:t>
      </w:r>
    </w:p>
    <w:p w14:paraId="6E135A6A" w14:textId="77777777" w:rsidR="00EF5DF9" w:rsidRDefault="00EF5DF9">
      <w:pPr>
        <w:pStyle w:val="a1"/>
        <w:numPr>
          <w:ilvl w:val="0"/>
          <w:numId w:val="1"/>
        </w:numPr>
        <w:tabs>
          <w:tab w:val="left" w:pos="707"/>
        </w:tabs>
        <w:spacing w:after="0"/>
      </w:pPr>
      <w:r>
        <w:t xml:space="preserve">предоставление данных; </w:t>
      </w:r>
    </w:p>
    <w:p w14:paraId="77808160" w14:textId="77777777" w:rsidR="00EF5DF9" w:rsidRDefault="00EF5DF9">
      <w:pPr>
        <w:pStyle w:val="a1"/>
        <w:numPr>
          <w:ilvl w:val="0"/>
          <w:numId w:val="1"/>
        </w:numPr>
        <w:tabs>
          <w:tab w:val="left" w:pos="707"/>
        </w:tabs>
      </w:pPr>
      <w:r>
        <w:t xml:space="preserve">бизнес - функции. </w:t>
      </w:r>
    </w:p>
    <w:p w14:paraId="17F03D3C" w14:textId="77777777" w:rsidR="00EF5DF9" w:rsidRDefault="00EF5DF9">
      <w:pPr>
        <w:pStyle w:val="a1"/>
        <w:jc w:val="both"/>
      </w:pPr>
      <w:r>
        <w:t xml:space="preserve">Сервер СУБД может быть реализован на различных платформах, под управлением операционных систем UNIX, </w:t>
      </w:r>
      <w:proofErr w:type="spellStart"/>
      <w:r>
        <w:t>NetWare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 NT, OS/2 и др. </w:t>
      </w:r>
    </w:p>
    <w:p w14:paraId="7669D5EC" w14:textId="77777777" w:rsidR="00EF5DF9" w:rsidRDefault="00EF5DF9">
      <w:pPr>
        <w:pStyle w:val="a1"/>
        <w:jc w:val="both"/>
      </w:pPr>
      <w:r>
        <w:t xml:space="preserve">До появления технологии клиент/сервер большинство приложений функционировало на одной ЭВМ. Одна система отвечала не только за всю обработку данных, но также и за выполнение логики приложения. Кроме того, та же система обрабатывала весь обмен с каждым терминалом; все нажатия клавиш и элементы отображения обслуживались тем же процессором, который обрабатывал запросы к базе данных и логику приложения. </w:t>
      </w:r>
    </w:p>
    <w:p w14:paraId="5540C89A" w14:textId="77777777" w:rsidR="00EF5DF9" w:rsidRDefault="00EF5DF9">
      <w:pPr>
        <w:pStyle w:val="a1"/>
        <w:jc w:val="both"/>
      </w:pPr>
      <w:proofErr w:type="spellStart"/>
      <w:r>
        <w:t>Oracle</w:t>
      </w:r>
      <w:proofErr w:type="spellEnd"/>
      <w:r>
        <w:t xml:space="preserve"> предоставляет такие возможности, как хранимые процедуры, поддержка ограничений целостности, функции, определяемые пользователем, триггеры базы данных и ряд других. Все это позволяет приложению хранить большое количество бизнес-правил (или семантику модели данных) на уровне базы данных. В результате приложение освобождается для выполнения более тонких задач обработки. Как показано на рис.28, такая СУБД намного более устойчива. </w:t>
      </w:r>
    </w:p>
    <w:p w14:paraId="315C9E2D" w14:textId="77777777" w:rsidR="00EF5DF9" w:rsidRDefault="00EF5DF9">
      <w:pPr>
        <w:pStyle w:val="a1"/>
        <w:jc w:val="both"/>
      </w:pPr>
      <w:r>
        <w:t xml:space="preserve">Программные продукты </w:t>
      </w:r>
      <w:proofErr w:type="spellStart"/>
      <w:r>
        <w:t>Oracle</w:t>
      </w:r>
      <w:proofErr w:type="spellEnd"/>
      <w:r>
        <w:t xml:space="preserve"> охватывают все основные компоненты архитектуры клиент/сервер, показанной на рис. 29: </w:t>
      </w:r>
    </w:p>
    <w:p w14:paraId="492D0335" w14:textId="77777777" w:rsidR="00EF5DF9" w:rsidRDefault="00EF5DF9">
      <w:pPr>
        <w:pStyle w:val="a1"/>
      </w:pPr>
      <w:r>
        <w:t xml:space="preserve">1)полнофункциональный высокопроизводительный сервер RDBMS (система управления реляционной базой данных), масштабируемый от портативных ЭВМ до </w:t>
      </w:r>
      <w:proofErr w:type="spellStart"/>
      <w:r>
        <w:t>мэйнфреймов</w:t>
      </w:r>
      <w:proofErr w:type="spellEnd"/>
      <w:r>
        <w:t xml:space="preserve">; </w:t>
      </w:r>
    </w:p>
    <w:p w14:paraId="5EE0E071" w14:textId="77777777" w:rsidR="00EF5DF9" w:rsidRDefault="00EF5DF9">
      <w:pPr>
        <w:pStyle w:val="a1"/>
        <w:numPr>
          <w:ilvl w:val="0"/>
          <w:numId w:val="2"/>
        </w:numPr>
        <w:tabs>
          <w:tab w:val="left" w:pos="707"/>
        </w:tabs>
        <w:spacing w:after="0"/>
      </w:pPr>
      <w:r>
        <w:t xml:space="preserve">средства для разработки и запуска клиентских приложений, поддерживающие несколько сред GUI; </w:t>
      </w:r>
    </w:p>
    <w:p w14:paraId="740F473C" w14:textId="77777777" w:rsidR="00EF5DF9" w:rsidRDefault="00EF5DF9">
      <w:pPr>
        <w:pStyle w:val="a1"/>
        <w:numPr>
          <w:ilvl w:val="0"/>
          <w:numId w:val="2"/>
        </w:numPr>
        <w:tabs>
          <w:tab w:val="left" w:pos="707"/>
        </w:tabs>
      </w:pPr>
      <w:r>
        <w:t>программный компонент для организации связи между БД на различных ЭВМ, который обеспечивает эффективную и безопасную связь с помощью широкого набора сетевых протоколов.</w:t>
      </w:r>
    </w:p>
    <w:p w14:paraId="092CB020" w14:textId="77777777" w:rsidR="00EF5DF9" w:rsidRDefault="00EF5DF9">
      <w:pPr>
        <w:pStyle w:val="a1"/>
        <w:jc w:val="both"/>
      </w:pPr>
      <w:proofErr w:type="spellStart"/>
      <w:r>
        <w:t>Oracle</w:t>
      </w:r>
      <w:proofErr w:type="spellEnd"/>
      <w:r>
        <w:t xml:space="preserve"> использует память системы (как реальную, так и виртуальную) для выполнения </w:t>
      </w:r>
      <w:r>
        <w:lastRenderedPageBreak/>
        <w:t xml:space="preserve">пользовательских процессов и самого программного обеспечения СУБД, и для кэширования объектов данных. В простой конфигурации </w:t>
      </w:r>
      <w:proofErr w:type="spellStart"/>
      <w:r>
        <w:t>Oracle</w:t>
      </w:r>
      <w:proofErr w:type="spellEnd"/>
      <w:r>
        <w:t xml:space="preserve"> файлы базы данных, структуры памяти, фоновые и пользовательские процессы располагаются на одной машине без использования сети. Однако, намного чаще встречается конфигурация, когда БД расположена на машине-сервере, а инструментальные средства </w:t>
      </w:r>
      <w:proofErr w:type="spellStart"/>
      <w:r>
        <w:t>Oracle</w:t>
      </w:r>
      <w:proofErr w:type="spellEnd"/>
      <w:r>
        <w:t xml:space="preserve"> - на другой машине (например, РС с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). При такой клиент/серверной конфигурации машины связываются посредством некоторого сетевого программного обеспечения, которое позволяет двум машинам поддерживать связь. Для организации взаимодействия клиент/сервер или сервер-сервер необходимо использовать программный продукт </w:t>
      </w:r>
      <w:proofErr w:type="spellStart"/>
      <w:r>
        <w:t>Oracle</w:t>
      </w:r>
      <w:proofErr w:type="spellEnd"/>
      <w:r>
        <w:t xml:space="preserve"> SQL*</w:t>
      </w:r>
      <w:proofErr w:type="spellStart"/>
      <w:r>
        <w:t>Net</w:t>
      </w:r>
      <w:proofErr w:type="spellEnd"/>
      <w:r>
        <w:t xml:space="preserve">, который позволяет СУБД </w:t>
      </w:r>
      <w:proofErr w:type="spellStart"/>
      <w:r>
        <w:t>Oracle</w:t>
      </w:r>
      <w:proofErr w:type="spellEnd"/>
      <w:r>
        <w:t xml:space="preserve"> взаимодействовать с сетевым протоколом. SQL*</w:t>
      </w:r>
      <w:proofErr w:type="spellStart"/>
      <w:r>
        <w:t>Net</w:t>
      </w:r>
      <w:proofErr w:type="spellEnd"/>
      <w:r>
        <w:t xml:space="preserve"> и поддерживает большинство сетевых протоколов для локальных вычислительных сетей (таких как TCP/IP, IPX/SPX) и для </w:t>
      </w:r>
      <w:proofErr w:type="spellStart"/>
      <w:r>
        <w:t>мэйнфреймов</w:t>
      </w:r>
      <w:proofErr w:type="spellEnd"/>
      <w:r>
        <w:t xml:space="preserve"> (например, SNA). По существу, SQL*</w:t>
      </w:r>
      <w:proofErr w:type="spellStart"/>
      <w:r>
        <w:t>Net</w:t>
      </w:r>
      <w:proofErr w:type="spellEnd"/>
      <w:r>
        <w:t xml:space="preserve"> является промежуточной программной прослойкой между </w:t>
      </w:r>
      <w:proofErr w:type="spellStart"/>
      <w:r>
        <w:t>Oracle</w:t>
      </w:r>
      <w:proofErr w:type="spellEnd"/>
      <w:r>
        <w:t xml:space="preserve"> и сетевым ПО, обеспечивающей связь между клиентской машиной </w:t>
      </w:r>
      <w:proofErr w:type="spellStart"/>
      <w:r>
        <w:t>Oracle</w:t>
      </w:r>
      <w:proofErr w:type="spellEnd"/>
      <w:r>
        <w:t xml:space="preserve"> (на которой работает, например, SQL*</w:t>
      </w:r>
      <w:proofErr w:type="spellStart"/>
      <w:r>
        <w:t>Plus</w:t>
      </w:r>
      <w:proofErr w:type="spellEnd"/>
      <w:r>
        <w:t>) и сервером базы данных или между серверами баз данных. Опции SQL*</w:t>
      </w:r>
      <w:proofErr w:type="spellStart"/>
      <w:r>
        <w:t>Net</w:t>
      </w:r>
      <w:proofErr w:type="spellEnd"/>
      <w:r>
        <w:t xml:space="preserve"> позволяют одной машине работать с одним сетевым протоколом, сообщаясь с другой машиной, работающей с другим протоколом. </w:t>
      </w:r>
    </w:p>
    <w:p w14:paraId="126D81B0" w14:textId="77777777" w:rsidR="00EF5DF9" w:rsidRDefault="00EF5DF9">
      <w:pPr>
        <w:pStyle w:val="a1"/>
        <w:jc w:val="both"/>
        <w:rPr>
          <w:lang w:val="en-US"/>
        </w:rPr>
      </w:pPr>
      <w:r>
        <w:t xml:space="preserve">В зависимости от размеров, таблицы (и других объектов) всех учетных разделов пользователей могут, очевидно, размещаться в одном файле базы данных, но это - не лучшее решение, так как оно не способствует гибкости структуры базы данных для управления доступом к различным пользовательским разделам, размещения базы данных на различных дисководах или резервного копирования и восстановления части базы данных. В СУБД </w:t>
      </w:r>
      <w:proofErr w:type="spellStart"/>
      <w:r>
        <w:t>Oracle</w:t>
      </w:r>
      <w:proofErr w:type="spellEnd"/>
      <w:r>
        <w:t xml:space="preserve"> предусмотрены привилегии системного уровня, резервное копирование и поддержка национальных языков. Все это позволяет сделать вывод о целесообразности разработки интерактивной информационной системы патентного обеспечения технологического проектирования на основе СУБД </w:t>
      </w:r>
      <w:proofErr w:type="spellStart"/>
      <w:r>
        <w:t>Oracle</w:t>
      </w:r>
      <w:proofErr w:type="spellEnd"/>
      <w:r>
        <w:t xml:space="preserve">. </w:t>
      </w:r>
      <w:bookmarkStart w:id="0" w:name="1"/>
      <w:bookmarkEnd w:id="0"/>
    </w:p>
    <w:p w14:paraId="0E14EA0C" w14:textId="77777777" w:rsidR="00D536EC" w:rsidRPr="00D536EC" w:rsidRDefault="00D536EC">
      <w:pPr>
        <w:pStyle w:val="a1"/>
        <w:jc w:val="both"/>
        <w:rPr>
          <w:lang w:val="en-US"/>
        </w:rPr>
      </w:pPr>
    </w:p>
    <w:p w14:paraId="53638F2C" w14:textId="77777777" w:rsidR="00EF5DF9" w:rsidRDefault="00EF5DF9">
      <w:pPr>
        <w:pStyle w:val="4"/>
      </w:pPr>
      <w:r>
        <w:t>2.3.2 Компоненты системы управления реляционной базой данных (RDBMS).</w:t>
      </w:r>
    </w:p>
    <w:p w14:paraId="2D786965" w14:textId="77777777" w:rsidR="00EF5DF9" w:rsidRDefault="00EF5DF9">
      <w:pPr>
        <w:pStyle w:val="4"/>
      </w:pPr>
      <w:bookmarkStart w:id="1" w:name="2"/>
      <w:bookmarkEnd w:id="1"/>
      <w:r>
        <w:t>2.3.2.1 Ядро системы управления реляционной базой данных (RDBMS).</w:t>
      </w:r>
    </w:p>
    <w:p w14:paraId="7F701C6F" w14:textId="77777777" w:rsidR="00EF5DF9" w:rsidRDefault="00EF5DF9">
      <w:pPr>
        <w:pStyle w:val="a1"/>
        <w:jc w:val="both"/>
      </w:pPr>
      <w:r>
        <w:t xml:space="preserve">Две важные части архитектуры RDBMS - </w:t>
      </w:r>
      <w:r>
        <w:rPr>
          <w:i/>
        </w:rPr>
        <w:t>ядро</w:t>
      </w:r>
      <w:r>
        <w:t xml:space="preserve">, которое является программным обеспечением, и </w:t>
      </w:r>
      <w:r>
        <w:rPr>
          <w:i/>
        </w:rPr>
        <w:t>словарь</w:t>
      </w:r>
      <w:r>
        <w:t xml:space="preserve"> данных, который состоит из структур данных системного уровня, используемых ядром, управляющим базой данных. </w:t>
      </w:r>
    </w:p>
    <w:p w14:paraId="0AFFB8E0" w14:textId="77777777" w:rsidR="00EF5DF9" w:rsidRDefault="00EF5DF9">
      <w:pPr>
        <w:pStyle w:val="a1"/>
        <w:jc w:val="both"/>
      </w:pPr>
      <w:r>
        <w:t xml:space="preserve">RDBMS можно рассматривать как операционную систему (или подсистему), разработанную специально для управления доступом к данным; ее </w:t>
      </w:r>
      <w:r>
        <w:rPr>
          <w:i/>
        </w:rPr>
        <w:t>основные функции</w:t>
      </w:r>
      <w:r>
        <w:t xml:space="preserve"> - хранение, выборка и обеспечение безопасности данных. Подобно операционной системе, СУБД </w:t>
      </w:r>
      <w:proofErr w:type="spellStart"/>
      <w:r>
        <w:t>Oracle</w:t>
      </w:r>
      <w:proofErr w:type="spellEnd"/>
      <w:r>
        <w:t xml:space="preserve"> управляет доступом одновременно работающих пользователей базы данных к некоторому набору ресурсов. </w:t>
      </w:r>
      <w:r>
        <w:rPr>
          <w:i/>
        </w:rPr>
        <w:t>Подсистемы RDBMS</w:t>
      </w:r>
      <w:r>
        <w:t xml:space="preserve"> очень схожи с соответствующими подсистемами ОС и сильно интегрированы с предоставляемыми базовой ОС сервисными функциями доступа на машинном уровне к таким ресурсам, как память, центральный процессор, устройства и файловые структуры. </w:t>
      </w:r>
    </w:p>
    <w:p w14:paraId="0F64283E" w14:textId="77777777" w:rsidR="00EF5DF9" w:rsidRDefault="00EF5DF9">
      <w:pPr>
        <w:pStyle w:val="a1"/>
        <w:jc w:val="both"/>
      </w:pPr>
      <w:r>
        <w:t xml:space="preserve">RDBMS поддерживают собственный список авторизованных пользователей и их привилегий; управляют кэшем памяти и страничным обменом; управляют блокировкой разделяемых ресурсов; принимают и планируют выполнение запросов пользователя; управляют использованием табличного пространства. </w:t>
      </w:r>
    </w:p>
    <w:p w14:paraId="10689536" w14:textId="77777777" w:rsidR="00EF5DF9" w:rsidRDefault="00EF5DF9">
      <w:pPr>
        <w:pStyle w:val="a1"/>
        <w:jc w:val="both"/>
      </w:pPr>
      <w:r>
        <w:t xml:space="preserve">На рис.31. показаны основные подсистемы ядра </w:t>
      </w:r>
      <w:proofErr w:type="spellStart"/>
      <w:r>
        <w:t>Oracle</w:t>
      </w:r>
      <w:proofErr w:type="spellEnd"/>
      <w:r>
        <w:t xml:space="preserve">, управляющего базой данных. </w:t>
      </w:r>
    </w:p>
    <w:p w14:paraId="1731056C" w14:textId="77777777" w:rsidR="00EF5DF9" w:rsidRDefault="00EF5DF9">
      <w:pPr>
        <w:pStyle w:val="a1"/>
        <w:jc w:val="both"/>
      </w:pPr>
      <w:r>
        <w:t xml:space="preserve">Итак, </w:t>
      </w:r>
      <w:r>
        <w:rPr>
          <w:i/>
        </w:rPr>
        <w:t>база данных</w:t>
      </w:r>
      <w:r>
        <w:t xml:space="preserve"> - собрание данных, между которыми существуют (смысловые) связи. Физическое расположение и реализация базы данных прозрачны для прикладных программ; </w:t>
      </w:r>
      <w:r>
        <w:lastRenderedPageBreak/>
        <w:t xml:space="preserve">физическую базу данных можно перемещать и реорганизовывать и это не окажет влияния на работоспособность программ. </w:t>
      </w:r>
    </w:p>
    <w:p w14:paraId="4EA9BAAE" w14:textId="77777777" w:rsidR="00EF5DF9" w:rsidRDefault="00EF5DF9">
      <w:pPr>
        <w:pStyle w:val="a1"/>
        <w:jc w:val="both"/>
      </w:pPr>
      <w:r>
        <w:rPr>
          <w:i/>
        </w:rPr>
        <w:t xml:space="preserve">Физически база данных </w:t>
      </w:r>
      <w:proofErr w:type="spellStart"/>
      <w:r>
        <w:rPr>
          <w:i/>
        </w:rPr>
        <w:t>Oracle</w:t>
      </w:r>
      <w:proofErr w:type="spellEnd"/>
      <w:r>
        <w:t xml:space="preserve"> - не более чем набор файлов где-то на диске. Расположение этих файлов несущественно для функционирования (хотя важно для производительности) базы данных. </w:t>
      </w:r>
    </w:p>
    <w:p w14:paraId="606B72C3" w14:textId="77777777" w:rsidR="00EF5DF9" w:rsidRDefault="00EF5DF9">
      <w:pPr>
        <w:pStyle w:val="a1"/>
        <w:jc w:val="both"/>
      </w:pPr>
      <w:r>
        <w:rPr>
          <w:i/>
        </w:rPr>
        <w:t>Логически база данных</w:t>
      </w:r>
      <w:r>
        <w:t xml:space="preserve"> - это множество пользовательских разделов </w:t>
      </w:r>
      <w:proofErr w:type="spellStart"/>
      <w:r>
        <w:t>Oracle</w:t>
      </w:r>
      <w:proofErr w:type="spellEnd"/>
      <w:r>
        <w:t xml:space="preserve">, каждый из которых идентифицируется именем пользователя (с паролем), уникальным в данной БД. На рис.29. показана архитектура </w:t>
      </w:r>
      <w:proofErr w:type="spellStart"/>
      <w:r>
        <w:t>Oracle</w:t>
      </w:r>
      <w:proofErr w:type="spellEnd"/>
      <w:r>
        <w:t xml:space="preserve">. </w:t>
      </w:r>
    </w:p>
    <w:p w14:paraId="151E7C9B" w14:textId="77777777" w:rsidR="00EF5DF9" w:rsidRDefault="00EF5DF9">
      <w:pPr>
        <w:pStyle w:val="a1"/>
        <w:jc w:val="both"/>
      </w:pPr>
      <w:r>
        <w:rPr>
          <w:i/>
        </w:rPr>
        <w:t>Существуют три основные группы файлов на диске</w:t>
      </w:r>
      <w:r>
        <w:t xml:space="preserve">, составляющие базу данных. </w:t>
      </w:r>
    </w:p>
    <w:p w14:paraId="4D9F1103" w14:textId="77777777" w:rsidR="00EF5DF9" w:rsidRDefault="00EF5DF9">
      <w:pPr>
        <w:pStyle w:val="a1"/>
        <w:numPr>
          <w:ilvl w:val="0"/>
          <w:numId w:val="3"/>
        </w:numPr>
        <w:tabs>
          <w:tab w:val="left" w:pos="707"/>
        </w:tabs>
        <w:spacing w:after="0"/>
      </w:pPr>
      <w:r>
        <w:t xml:space="preserve">Файлы базы данных </w:t>
      </w:r>
    </w:p>
    <w:p w14:paraId="6A5C7D99" w14:textId="77777777" w:rsidR="00EF5DF9" w:rsidRDefault="00EF5DF9">
      <w:pPr>
        <w:pStyle w:val="a1"/>
        <w:numPr>
          <w:ilvl w:val="0"/>
          <w:numId w:val="3"/>
        </w:numPr>
        <w:tabs>
          <w:tab w:val="left" w:pos="707"/>
        </w:tabs>
        <w:spacing w:after="0"/>
      </w:pPr>
      <w:r>
        <w:t xml:space="preserve">Управляющие файлы </w:t>
      </w:r>
    </w:p>
    <w:p w14:paraId="794B4ACB" w14:textId="77777777" w:rsidR="00EF5DF9" w:rsidRDefault="00EF5DF9">
      <w:pPr>
        <w:pStyle w:val="a1"/>
        <w:numPr>
          <w:ilvl w:val="0"/>
          <w:numId w:val="3"/>
        </w:numPr>
        <w:tabs>
          <w:tab w:val="left" w:pos="707"/>
        </w:tabs>
      </w:pPr>
      <w:r>
        <w:t xml:space="preserve">Журнальные файлы </w:t>
      </w:r>
    </w:p>
    <w:p w14:paraId="58814362" w14:textId="77777777" w:rsidR="00EF5DF9" w:rsidRDefault="00EF5DF9">
      <w:pPr>
        <w:pStyle w:val="a1"/>
        <w:jc w:val="both"/>
      </w:pPr>
      <w:r>
        <w:t xml:space="preserve">Наиболее важные из них - </w:t>
      </w:r>
      <w:r>
        <w:rPr>
          <w:i/>
        </w:rPr>
        <w:t>файлы базы данных</w:t>
      </w:r>
      <w:r>
        <w:t xml:space="preserve">, где располагаются собственно данные. </w:t>
      </w:r>
      <w:r>
        <w:rPr>
          <w:i/>
        </w:rPr>
        <w:t>Управляющие и журнальные файлы</w:t>
      </w:r>
      <w:r>
        <w:t xml:space="preserve"> поддерживают функционирование архитектуры. Для доступа к данным БД все три набора файлов должны присутствовать, быть открытыми и доступными </w:t>
      </w:r>
      <w:proofErr w:type="spellStart"/>
      <w:r>
        <w:t>Oracle</w:t>
      </w:r>
      <w:proofErr w:type="spellEnd"/>
      <w:r>
        <w:t xml:space="preserve">. Если эти файлы отсутствуют, обратиться к базе данных нельзя, и администратор базы данных должен будет восстанавливать часть или всю БД, используя файлы резервных копий (если их сделали!). Все эти файлы двоичные. </w:t>
      </w:r>
    </w:p>
    <w:p w14:paraId="7202E755" w14:textId="77777777" w:rsidR="00EF5DF9" w:rsidRDefault="00EF5DF9">
      <w:pPr>
        <w:pStyle w:val="a1"/>
        <w:jc w:val="both"/>
      </w:pPr>
      <w:r>
        <w:t xml:space="preserve">После инсталляции СУБД (об этапах установки подробно написано в [ ]) администратор имеет возможность войти в СУБД используя учетные записи SYS или SYSTEM, с </w:t>
      </w:r>
      <w:proofErr w:type="spellStart"/>
      <w:r>
        <w:t>парролем</w:t>
      </w:r>
      <w:proofErr w:type="spellEnd"/>
      <w:r>
        <w:t xml:space="preserve">: </w:t>
      </w:r>
      <w:proofErr w:type="spellStart"/>
      <w:r>
        <w:t>master</w:t>
      </w:r>
      <w:proofErr w:type="spellEnd"/>
      <w:r>
        <w:t xml:space="preserve"> или </w:t>
      </w:r>
      <w:proofErr w:type="spellStart"/>
      <w:r>
        <w:t>manager</w:t>
      </w:r>
      <w:proofErr w:type="spellEnd"/>
      <w:r>
        <w:t xml:space="preserve">, для создание учетных записей других </w:t>
      </w:r>
      <w:proofErr w:type="spellStart"/>
      <w:r>
        <w:t>пользовтаелей</w:t>
      </w:r>
      <w:proofErr w:type="spellEnd"/>
      <w:r>
        <w:t xml:space="preserve">, при этом пароли учетных записей SYS и SYSTEM необходимо сразу же изменить. </w:t>
      </w:r>
    </w:p>
    <w:p w14:paraId="747194D2" w14:textId="77777777" w:rsidR="00EF5DF9" w:rsidRDefault="00EF5DF9">
      <w:pPr>
        <w:pStyle w:val="a1"/>
        <w:jc w:val="both"/>
      </w:pPr>
      <w:r>
        <w:t xml:space="preserve">Для работы с файлами базы данных на машине должны существовать системные процессы </w:t>
      </w:r>
      <w:proofErr w:type="spellStart"/>
      <w:r>
        <w:t>Oracle</w:t>
      </w:r>
      <w:proofErr w:type="spellEnd"/>
      <w:r>
        <w:t xml:space="preserve"> и один (или больше) пользовательский процесс. </w:t>
      </w:r>
    </w:p>
    <w:p w14:paraId="446740B0" w14:textId="77777777" w:rsidR="00EF5DF9" w:rsidRDefault="00EF5DF9">
      <w:pPr>
        <w:pStyle w:val="a1"/>
        <w:jc w:val="both"/>
      </w:pPr>
      <w:r>
        <w:rPr>
          <w:i/>
        </w:rPr>
        <w:t xml:space="preserve">Системные процессы </w:t>
      </w:r>
      <w:proofErr w:type="spellStart"/>
      <w:r>
        <w:rPr>
          <w:i/>
        </w:rPr>
        <w:t>Oracle</w:t>
      </w:r>
      <w:proofErr w:type="spellEnd"/>
      <w:r>
        <w:t xml:space="preserve"> (их называют фоновыми) обеспечивают функционирование </w:t>
      </w:r>
      <w:r>
        <w:rPr>
          <w:i/>
        </w:rPr>
        <w:t>пользовательских процессов</w:t>
      </w:r>
      <w:r>
        <w:t xml:space="preserve"> - выполняют функции, которые иначе пришлось бы выполнять пользовательским процессам непосредственно. </w:t>
      </w:r>
    </w:p>
    <w:p w14:paraId="48297847" w14:textId="77777777" w:rsidR="00EF5DF9" w:rsidRDefault="00EF5DF9">
      <w:pPr>
        <w:pStyle w:val="a1"/>
        <w:jc w:val="both"/>
      </w:pPr>
      <w:r>
        <w:t xml:space="preserve">Дополнительно к </w:t>
      </w:r>
      <w:r>
        <w:rPr>
          <w:i/>
        </w:rPr>
        <w:t xml:space="preserve">фоновым процессам </w:t>
      </w:r>
      <w:proofErr w:type="spellStart"/>
      <w:r>
        <w:rPr>
          <w:i/>
        </w:rPr>
        <w:t>Oracle</w:t>
      </w:r>
      <w:proofErr w:type="spellEnd"/>
      <w:r>
        <w:t xml:space="preserve"> в простейшем случае на одно подключение к базе данных должен существовать один пользовательский процесс. Пользователь должен подключиться к базе данных прежде чем он сможет обратиться к какому-либо объекту. Если один пользователь регистрируется в </w:t>
      </w:r>
      <w:proofErr w:type="spellStart"/>
      <w:r>
        <w:t>Oracle</w:t>
      </w:r>
      <w:proofErr w:type="spellEnd"/>
      <w:r>
        <w:t>, используя SQL*</w:t>
      </w:r>
      <w:proofErr w:type="spellStart"/>
      <w:r>
        <w:t>Plus</w:t>
      </w:r>
      <w:proofErr w:type="spellEnd"/>
      <w:r>
        <w:t xml:space="preserve">, другой пользователь выбирает </w:t>
      </w:r>
      <w:proofErr w:type="spellStart"/>
      <w:r>
        <w:t>Oracle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, а еще один пользователь открывает электронную таблицу </w:t>
      </w:r>
      <w:proofErr w:type="spellStart"/>
      <w:r>
        <w:t>Excel</w:t>
      </w:r>
      <w:proofErr w:type="spellEnd"/>
      <w:r>
        <w:t xml:space="preserve">, значит имеется три пользовательских процесса для работы с этой базой данных - по одному для каждого подключения. </w:t>
      </w:r>
    </w:p>
    <w:p w14:paraId="79F81B8C" w14:textId="77777777" w:rsidR="00EF5DF9" w:rsidRDefault="00EF5DF9">
      <w:pPr>
        <w:pStyle w:val="a1"/>
        <w:jc w:val="both"/>
      </w:pPr>
      <w:proofErr w:type="spellStart"/>
      <w:r>
        <w:t>Oracle</w:t>
      </w:r>
      <w:proofErr w:type="spellEnd"/>
      <w:r>
        <w:t xml:space="preserve"> использует память системы (как реальную, так и виртуальную) для выполнения пользовательских процессов и самого программного обеспечения СУБД, и для кэширования объектов данных. Существуют две главные области памяти </w:t>
      </w:r>
      <w:proofErr w:type="spellStart"/>
      <w:r>
        <w:t>Oracle</w:t>
      </w:r>
      <w:proofErr w:type="spellEnd"/>
      <w:r>
        <w:t xml:space="preserve">: </w:t>
      </w:r>
    </w:p>
    <w:p w14:paraId="3E45CF4F" w14:textId="77777777" w:rsidR="00EF5DF9" w:rsidRDefault="00EF5DF9">
      <w:pPr>
        <w:pStyle w:val="a1"/>
        <w:numPr>
          <w:ilvl w:val="0"/>
          <w:numId w:val="4"/>
        </w:numPr>
        <w:tabs>
          <w:tab w:val="left" w:pos="707"/>
        </w:tabs>
        <w:spacing w:after="0"/>
      </w:pPr>
      <w:r>
        <w:rPr>
          <w:i/>
        </w:rPr>
        <w:t>разделяемая память</w:t>
      </w:r>
      <w:r>
        <w:t xml:space="preserve">, которая используется всеми процессами, работающими с базой данных, </w:t>
      </w:r>
    </w:p>
    <w:p w14:paraId="172ED082" w14:textId="77777777" w:rsidR="00EF5DF9" w:rsidRDefault="00EF5DF9">
      <w:pPr>
        <w:pStyle w:val="a1"/>
        <w:numPr>
          <w:ilvl w:val="0"/>
          <w:numId w:val="4"/>
        </w:numPr>
        <w:tabs>
          <w:tab w:val="left" w:pos="707"/>
        </w:tabs>
      </w:pPr>
      <w:r>
        <w:rPr>
          <w:i/>
        </w:rPr>
        <w:t>локальная память</w:t>
      </w:r>
      <w:r>
        <w:t xml:space="preserve"> для каждого пользовательского процесса.</w:t>
      </w:r>
    </w:p>
    <w:p w14:paraId="7A01D7A6" w14:textId="77777777" w:rsidR="00EF5DF9" w:rsidRDefault="00EF5DF9">
      <w:pPr>
        <w:pStyle w:val="a1"/>
      </w:pPr>
      <w:r>
        <w:rPr>
          <w:b/>
        </w:rPr>
        <w:t>Системная память.</w:t>
      </w:r>
      <w:r>
        <w:t xml:space="preserve"> </w:t>
      </w:r>
    </w:p>
    <w:p w14:paraId="33BB05FF" w14:textId="77777777" w:rsidR="00EF5DF9" w:rsidRDefault="00EF5DF9">
      <w:pPr>
        <w:pStyle w:val="a1"/>
        <w:jc w:val="both"/>
      </w:pPr>
      <w:r>
        <w:t xml:space="preserve">Системная память. </w:t>
      </w:r>
      <w:proofErr w:type="spellStart"/>
      <w:r>
        <w:t>Oracle</w:t>
      </w:r>
      <w:proofErr w:type="spellEnd"/>
      <w:r>
        <w:t xml:space="preserve"> для всей базы данных называется SGA (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агеа</w:t>
      </w:r>
      <w:proofErr w:type="spellEnd"/>
      <w:r>
        <w:t xml:space="preserve"> - системная глобальная область или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агеа</w:t>
      </w:r>
      <w:proofErr w:type="spellEnd"/>
      <w:r>
        <w:t xml:space="preserve"> - разделяемая глобальная область). Данные и управляющие структуры в SGA являются разделяемыми, и все фоновые процессы </w:t>
      </w:r>
      <w:proofErr w:type="spellStart"/>
      <w:r>
        <w:t>Oracle</w:t>
      </w:r>
      <w:proofErr w:type="spellEnd"/>
      <w:r>
        <w:t xml:space="preserve"> и пользовательские процессы могут к ним обращаться. </w:t>
      </w:r>
    </w:p>
    <w:p w14:paraId="28E1E9DF" w14:textId="77777777" w:rsidR="00EF5DF9" w:rsidRDefault="00EF5DF9">
      <w:pPr>
        <w:pStyle w:val="a1"/>
        <w:jc w:val="both"/>
        <w:rPr>
          <w:lang w:val="en-US"/>
        </w:rPr>
      </w:pPr>
      <w:r>
        <w:rPr>
          <w:i/>
        </w:rPr>
        <w:t>Память пользовательского процесса.</w:t>
      </w:r>
      <w:r>
        <w:t xml:space="preserve"> Для каждого подключения к базе данных </w:t>
      </w:r>
      <w:proofErr w:type="spellStart"/>
      <w:r>
        <w:t>Oracle</w:t>
      </w:r>
      <w:proofErr w:type="spellEnd"/>
      <w:r>
        <w:t xml:space="preserve"> </w:t>
      </w:r>
      <w:r>
        <w:lastRenderedPageBreak/>
        <w:t>выделяет PGA (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агеа</w:t>
      </w:r>
      <w:proofErr w:type="spellEnd"/>
      <w:r>
        <w:t xml:space="preserve"> - глобальную область процесса или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агеа</w:t>
      </w:r>
      <w:proofErr w:type="spellEnd"/>
      <w:r>
        <w:t xml:space="preserve"> - глобальную область программы) в памяти машины и, кроме того, - PGA для фоновых процессов. Эта область памяти содержит данные и управляющую информацию одного процесса и между процессами не разделяется. </w:t>
      </w:r>
      <w:bookmarkStart w:id="2" w:name="3"/>
      <w:bookmarkEnd w:id="2"/>
    </w:p>
    <w:p w14:paraId="7DD5C881" w14:textId="77777777" w:rsidR="00D536EC" w:rsidRPr="00D536EC" w:rsidRDefault="00D536EC">
      <w:pPr>
        <w:pStyle w:val="a1"/>
        <w:jc w:val="both"/>
        <w:rPr>
          <w:lang w:val="en-US"/>
        </w:rPr>
      </w:pPr>
    </w:p>
    <w:p w14:paraId="0D79FB6C" w14:textId="77777777" w:rsidR="00EF5DF9" w:rsidRDefault="00EF5DF9">
      <w:pPr>
        <w:pStyle w:val="4"/>
      </w:pPr>
      <w:r>
        <w:t>2.3.2.2 Типы обрабатываемых данных</w:t>
      </w:r>
    </w:p>
    <w:p w14:paraId="1BAF09C5" w14:textId="77777777" w:rsidR="00EF5DF9" w:rsidRDefault="00EF5DF9">
      <w:pPr>
        <w:pStyle w:val="a1"/>
      </w:pPr>
      <w:r>
        <w:t xml:space="preserve">Типы данных обрабатываемых СУБД </w:t>
      </w:r>
      <w:proofErr w:type="spellStart"/>
      <w:r>
        <w:t>Oracle</w:t>
      </w:r>
      <w:proofErr w:type="spellEnd"/>
      <w:r>
        <w:t xml:space="preserve"> представлены в таблице. </w:t>
      </w:r>
    </w:p>
    <w:p w14:paraId="25169280" w14:textId="77777777" w:rsidR="00EF5DF9" w:rsidRDefault="00EF5DF9">
      <w:pPr>
        <w:pStyle w:val="a1"/>
      </w:pPr>
      <w:r>
        <w:t xml:space="preserve">Таблица 2. Типы обрабатываемых данных. </w:t>
      </w:r>
    </w:p>
    <w:tbl>
      <w:tblPr>
        <w:tblW w:w="0" w:type="auto"/>
        <w:tblInd w:w="4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849"/>
        <w:gridCol w:w="7789"/>
      </w:tblGrid>
      <w:tr w:rsidR="00EF5DF9" w14:paraId="0D88D153" w14:textId="77777777">
        <w:tc>
          <w:tcPr>
            <w:tcW w:w="18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6DFEFA5C" w14:textId="77777777" w:rsidR="00EF5DF9" w:rsidRDefault="00EF5DF9">
            <w:pPr>
              <w:pStyle w:val="a8"/>
              <w:rPr>
                <w:i/>
              </w:rPr>
            </w:pPr>
            <w:r>
              <w:rPr>
                <w:i/>
              </w:rPr>
              <w:t>Тип данных</w:t>
            </w:r>
          </w:p>
        </w:tc>
        <w:tc>
          <w:tcPr>
            <w:tcW w:w="778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69D78EA9" w14:textId="77777777" w:rsidR="00EF5DF9" w:rsidRDefault="00EF5DF9">
            <w:pPr>
              <w:pStyle w:val="a8"/>
              <w:rPr>
                <w:i/>
              </w:rPr>
            </w:pPr>
            <w:r>
              <w:rPr>
                <w:i/>
              </w:rPr>
              <w:t>Описание</w:t>
            </w:r>
          </w:p>
        </w:tc>
      </w:tr>
      <w:tr w:rsidR="00EF5DF9" w14:paraId="18DED1E5" w14:textId="77777777">
        <w:tc>
          <w:tcPr>
            <w:tcW w:w="1849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54D30E28" w14:textId="77777777" w:rsidR="00EF5DF9" w:rsidRDefault="00EF5DF9">
            <w:pPr>
              <w:pStyle w:val="a8"/>
            </w:pPr>
            <w:r>
              <w:t>СНАR(</w:t>
            </w:r>
            <w:proofErr w:type="spellStart"/>
            <w:r>
              <w:rPr>
                <w:i/>
              </w:rPr>
              <w:t>size</w:t>
            </w:r>
            <w:proofErr w:type="spellEnd"/>
            <w:r>
              <w:t>)</w:t>
            </w:r>
          </w:p>
        </w:tc>
        <w:tc>
          <w:tcPr>
            <w:tcW w:w="7789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3FD2E66E" w14:textId="77777777" w:rsidR="00EF5DF9" w:rsidRDefault="00EF5DF9">
            <w:pPr>
              <w:pStyle w:val="a8"/>
            </w:pPr>
            <w:r>
              <w:t xml:space="preserve">Символьная строка фиксированной длины, имеющая максимальную длину </w:t>
            </w:r>
            <w:proofErr w:type="spellStart"/>
            <w:r>
              <w:rPr>
                <w:i/>
              </w:rPr>
              <w:t>size</w:t>
            </w:r>
            <w:proofErr w:type="spellEnd"/>
            <w:r>
              <w:t xml:space="preserve"> символов. Длина по умолчанию 1, максимальная -255.</w:t>
            </w:r>
          </w:p>
        </w:tc>
      </w:tr>
      <w:tr w:rsidR="00EF5DF9" w14:paraId="3E37F625" w14:textId="77777777">
        <w:tc>
          <w:tcPr>
            <w:tcW w:w="1849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3727000E" w14:textId="77777777" w:rsidR="00EF5DF9" w:rsidRDefault="00EF5DF9">
            <w:pPr>
              <w:pStyle w:val="a8"/>
            </w:pPr>
            <w:r>
              <w:t>СНАRАСТЕR(</w:t>
            </w:r>
            <w:proofErr w:type="spellStart"/>
            <w:r>
              <w:rPr>
                <w:i/>
              </w:rPr>
              <w:t>size</w:t>
            </w:r>
            <w:proofErr w:type="spellEnd"/>
            <w:r>
              <w:t>)</w:t>
            </w:r>
          </w:p>
        </w:tc>
        <w:tc>
          <w:tcPr>
            <w:tcW w:w="7789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6E39E5F6" w14:textId="77777777" w:rsidR="00EF5DF9" w:rsidRDefault="00EF5DF9">
            <w:pPr>
              <w:pStyle w:val="a8"/>
            </w:pPr>
            <w:r>
              <w:t>То же, что и CHAR.</w:t>
            </w:r>
          </w:p>
        </w:tc>
      </w:tr>
      <w:tr w:rsidR="00EF5DF9" w14:paraId="6E15DC3D" w14:textId="77777777">
        <w:tc>
          <w:tcPr>
            <w:tcW w:w="1849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03EAB2F3" w14:textId="77777777" w:rsidR="00EF5DF9" w:rsidRDefault="00EF5DF9">
            <w:pPr>
              <w:pStyle w:val="a8"/>
            </w:pPr>
            <w:r>
              <w:t>DATE</w:t>
            </w:r>
          </w:p>
        </w:tc>
        <w:tc>
          <w:tcPr>
            <w:tcW w:w="7789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5DDFCF05" w14:textId="77777777" w:rsidR="00EF5DF9" w:rsidRDefault="00EF5DF9">
            <w:pPr>
              <w:pStyle w:val="a8"/>
            </w:pPr>
            <w:r>
              <w:t>Правильные даты в интервале от 1 января 4712 года до н.э. до 31 декабря 4712 года.</w:t>
            </w:r>
          </w:p>
        </w:tc>
      </w:tr>
      <w:tr w:rsidR="00EF5DF9" w14:paraId="40FC64CC" w14:textId="77777777">
        <w:tc>
          <w:tcPr>
            <w:tcW w:w="1849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57AEFFCD" w14:textId="77777777" w:rsidR="00EF5DF9" w:rsidRDefault="00EF5DF9">
            <w:pPr>
              <w:pStyle w:val="a8"/>
            </w:pPr>
            <w:r>
              <w:t>LONG</w:t>
            </w:r>
          </w:p>
        </w:tc>
        <w:tc>
          <w:tcPr>
            <w:tcW w:w="7789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6F984E2F" w14:textId="77777777" w:rsidR="00EF5DF9" w:rsidRDefault="00EF5DF9">
            <w:pPr>
              <w:pStyle w:val="a8"/>
            </w:pPr>
            <w:r>
              <w:t>Символьные данные переменной длины до 2 Гигабайт.</w:t>
            </w:r>
          </w:p>
        </w:tc>
      </w:tr>
      <w:tr w:rsidR="00EF5DF9" w14:paraId="402F274C" w14:textId="77777777">
        <w:tc>
          <w:tcPr>
            <w:tcW w:w="1849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2DB3CC8A" w14:textId="77777777" w:rsidR="00EF5DF9" w:rsidRDefault="00EF5DF9">
            <w:pPr>
              <w:pStyle w:val="a8"/>
            </w:pPr>
            <w:r>
              <w:t>LONG RAW</w:t>
            </w:r>
          </w:p>
        </w:tc>
        <w:tc>
          <w:tcPr>
            <w:tcW w:w="7789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65BA8938" w14:textId="77777777" w:rsidR="00EF5DF9" w:rsidRDefault="00EF5DF9">
            <w:pPr>
              <w:pStyle w:val="a8"/>
            </w:pPr>
            <w:r>
              <w:t>Двоичные данные переменной длины вплоть до 2 Гигабайт или 231-1.</w:t>
            </w:r>
          </w:p>
        </w:tc>
      </w:tr>
      <w:tr w:rsidR="00EF5DF9" w14:paraId="5B010553" w14:textId="77777777">
        <w:tc>
          <w:tcPr>
            <w:tcW w:w="1849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6C037569" w14:textId="77777777" w:rsidR="00EF5DF9" w:rsidRDefault="00EF5DF9">
            <w:pPr>
              <w:pStyle w:val="a8"/>
            </w:pPr>
            <w:r>
              <w:t>MLSLABEL</w:t>
            </w:r>
          </w:p>
        </w:tc>
        <w:tc>
          <w:tcPr>
            <w:tcW w:w="7789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5BBC1F13" w14:textId="77777777" w:rsidR="00EF5DF9" w:rsidRDefault="00EF5DF9">
            <w:pPr>
              <w:pStyle w:val="a8"/>
            </w:pPr>
            <w:r>
              <w:t xml:space="preserve">Используется в </w:t>
            </w:r>
            <w:proofErr w:type="spellStart"/>
            <w:r>
              <w:t>Trusted</w:t>
            </w:r>
            <w:proofErr w:type="spellEnd"/>
            <w:r>
              <w:t xml:space="preserve"> ORACLE.</w:t>
            </w:r>
          </w:p>
        </w:tc>
      </w:tr>
      <w:tr w:rsidR="00EF5DF9" w14:paraId="7EC9A27C" w14:textId="77777777">
        <w:tc>
          <w:tcPr>
            <w:tcW w:w="1849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513630CB" w14:textId="77777777" w:rsidR="00EF5DF9" w:rsidRDefault="00EF5DF9">
            <w:pPr>
              <w:pStyle w:val="a8"/>
            </w:pPr>
            <w:r>
              <w:t>NUMBER(</w:t>
            </w:r>
            <w:proofErr w:type="spellStart"/>
            <w:r>
              <w:rPr>
                <w:i/>
              </w:rPr>
              <w:t>p,s</w:t>
            </w:r>
            <w:proofErr w:type="spellEnd"/>
            <w:r>
              <w:t>)</w:t>
            </w:r>
          </w:p>
        </w:tc>
        <w:tc>
          <w:tcPr>
            <w:tcW w:w="7789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26FACE50" w14:textId="77777777" w:rsidR="00EF5DF9" w:rsidRDefault="00EF5DF9">
            <w:pPr>
              <w:pStyle w:val="a8"/>
            </w:pPr>
            <w:r>
              <w:t xml:space="preserve">Число, имеющее </w:t>
            </w:r>
            <w:r>
              <w:rPr>
                <w:i/>
              </w:rPr>
              <w:t>p</w:t>
            </w:r>
            <w:r>
              <w:t xml:space="preserve"> значащих цифр и масштаб </w:t>
            </w:r>
            <w:r>
              <w:rPr>
                <w:i/>
              </w:rPr>
              <w:t>s. р</w:t>
            </w:r>
            <w:r>
              <w:t xml:space="preserve"> может быть от 1 до 38. </w:t>
            </w:r>
            <w:r>
              <w:rPr>
                <w:i/>
              </w:rPr>
              <w:t>s</w:t>
            </w:r>
            <w:r>
              <w:t xml:space="preserve"> может принимать значения от -84 до 127.</w:t>
            </w:r>
          </w:p>
        </w:tc>
      </w:tr>
      <w:tr w:rsidR="00EF5DF9" w14:paraId="6B2A67CC" w14:textId="77777777">
        <w:tc>
          <w:tcPr>
            <w:tcW w:w="1849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186B5D92" w14:textId="77777777" w:rsidR="00EF5DF9" w:rsidRDefault="00EF5DF9">
            <w:pPr>
              <w:pStyle w:val="a8"/>
            </w:pPr>
            <w:r>
              <w:t>RAW(</w:t>
            </w:r>
            <w:proofErr w:type="spellStart"/>
            <w:r>
              <w:rPr>
                <w:i/>
              </w:rPr>
              <w:t>size</w:t>
            </w:r>
            <w:proofErr w:type="spellEnd"/>
            <w:r>
              <w:t>)</w:t>
            </w:r>
          </w:p>
        </w:tc>
        <w:tc>
          <w:tcPr>
            <w:tcW w:w="7789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69F15A84" w14:textId="77777777" w:rsidR="00EF5DF9" w:rsidRDefault="00EF5DF9">
            <w:pPr>
              <w:pStyle w:val="a8"/>
            </w:pPr>
            <w:r>
              <w:t xml:space="preserve">Двоичные данные длиной </w:t>
            </w:r>
            <w:proofErr w:type="spellStart"/>
            <w:r>
              <w:rPr>
                <w:i/>
              </w:rPr>
              <w:t>size</w:t>
            </w:r>
            <w:proofErr w:type="spellEnd"/>
            <w:r>
              <w:t xml:space="preserve"> байт. Максимальное значение для </w:t>
            </w:r>
            <w:proofErr w:type="spellStart"/>
            <w:r>
              <w:rPr>
                <w:i/>
              </w:rPr>
              <w:t>size</w:t>
            </w:r>
            <w:proofErr w:type="spellEnd"/>
            <w:r>
              <w:t xml:space="preserve"> - 2000 байт. Параметр </w:t>
            </w:r>
            <w:r>
              <w:rPr>
                <w:i/>
              </w:rPr>
              <w:t>те для</w:t>
            </w:r>
            <w:r>
              <w:t xml:space="preserve"> RAW обязателен.</w:t>
            </w:r>
          </w:p>
        </w:tc>
      </w:tr>
      <w:tr w:rsidR="00EF5DF9" w14:paraId="0462FC94" w14:textId="77777777">
        <w:tc>
          <w:tcPr>
            <w:tcW w:w="1849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54DCE1E3" w14:textId="77777777" w:rsidR="00EF5DF9" w:rsidRDefault="00EF5DF9">
            <w:pPr>
              <w:pStyle w:val="a8"/>
            </w:pPr>
            <w:r>
              <w:t>RAW MLSLABEL</w:t>
            </w:r>
          </w:p>
        </w:tc>
        <w:tc>
          <w:tcPr>
            <w:tcW w:w="7789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38D2A725" w14:textId="77777777" w:rsidR="00EF5DF9" w:rsidRDefault="00EF5DF9">
            <w:pPr>
              <w:pStyle w:val="a8"/>
            </w:pPr>
            <w:r>
              <w:t xml:space="preserve">Используется в </w:t>
            </w:r>
            <w:proofErr w:type="spellStart"/>
            <w:r>
              <w:t>Trusted</w:t>
            </w:r>
            <w:proofErr w:type="spellEnd"/>
            <w:r>
              <w:t xml:space="preserve"> ORACLE.</w:t>
            </w:r>
          </w:p>
        </w:tc>
      </w:tr>
      <w:tr w:rsidR="00EF5DF9" w14:paraId="38C667AE" w14:textId="77777777">
        <w:tc>
          <w:tcPr>
            <w:tcW w:w="1849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64806DD7" w14:textId="77777777" w:rsidR="00EF5DF9" w:rsidRDefault="00EF5DF9">
            <w:pPr>
              <w:pStyle w:val="a8"/>
            </w:pPr>
            <w:r>
              <w:t>ROWID</w:t>
            </w:r>
          </w:p>
        </w:tc>
        <w:tc>
          <w:tcPr>
            <w:tcW w:w="7789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2E02B429" w14:textId="77777777" w:rsidR="00EF5DF9" w:rsidRDefault="00EF5DF9">
            <w:pPr>
              <w:pStyle w:val="a8"/>
            </w:pPr>
            <w:r>
              <w:t xml:space="preserve">Значения </w:t>
            </w:r>
            <w:proofErr w:type="spellStart"/>
            <w:r>
              <w:t>псевдостолбца</w:t>
            </w:r>
            <w:proofErr w:type="spellEnd"/>
            <w:r>
              <w:t xml:space="preserve"> ROWID.</w:t>
            </w:r>
          </w:p>
        </w:tc>
      </w:tr>
      <w:tr w:rsidR="00EF5DF9" w14:paraId="79D0B6A7" w14:textId="77777777">
        <w:tc>
          <w:tcPr>
            <w:tcW w:w="1849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2E844F6F" w14:textId="77777777" w:rsidR="00EF5DF9" w:rsidRDefault="00EF5DF9">
            <w:pPr>
              <w:pStyle w:val="a8"/>
            </w:pPr>
            <w:r>
              <w:t>VARCHAR2(</w:t>
            </w:r>
            <w:proofErr w:type="spellStart"/>
            <w:r>
              <w:rPr>
                <w:i/>
              </w:rPr>
              <w:t>size</w:t>
            </w:r>
            <w:proofErr w:type="spellEnd"/>
            <w:r>
              <w:t>)</w:t>
            </w:r>
          </w:p>
        </w:tc>
        <w:tc>
          <w:tcPr>
            <w:tcW w:w="7789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24E82B45" w14:textId="77777777" w:rsidR="00EF5DF9" w:rsidRDefault="00EF5DF9">
            <w:pPr>
              <w:pStyle w:val="a8"/>
            </w:pPr>
            <w:r>
              <w:t xml:space="preserve">Символьная строка переменной длины, имеющая максимальную длину </w:t>
            </w:r>
            <w:proofErr w:type="spellStart"/>
            <w:r>
              <w:rPr>
                <w:i/>
              </w:rPr>
              <w:t>size</w:t>
            </w:r>
            <w:proofErr w:type="spellEnd"/>
            <w:r>
              <w:t xml:space="preserve"> символов. Длина по умолчанию 1, максимальная - 2000.</w:t>
            </w:r>
          </w:p>
        </w:tc>
      </w:tr>
      <w:tr w:rsidR="00EF5DF9" w14:paraId="3E73D6AC" w14:textId="77777777">
        <w:tc>
          <w:tcPr>
            <w:tcW w:w="1849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56FC1489" w14:textId="77777777" w:rsidR="00EF5DF9" w:rsidRDefault="00EF5DF9">
            <w:pPr>
              <w:pStyle w:val="a8"/>
            </w:pPr>
            <w:r>
              <w:t>VARCHAR(</w:t>
            </w:r>
            <w:proofErr w:type="spellStart"/>
            <w:r>
              <w:rPr>
                <w:i/>
              </w:rPr>
              <w:t>size</w:t>
            </w:r>
            <w:proofErr w:type="spellEnd"/>
            <w:r>
              <w:t>)</w:t>
            </w:r>
          </w:p>
        </w:tc>
        <w:tc>
          <w:tcPr>
            <w:tcW w:w="7789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1FACACF4" w14:textId="77777777" w:rsidR="00EF5DF9" w:rsidRDefault="00EF5DF9">
            <w:pPr>
              <w:pStyle w:val="a8"/>
            </w:pPr>
            <w:r>
              <w:t>То же что и VARCHAR2.</w:t>
            </w:r>
          </w:p>
        </w:tc>
      </w:tr>
    </w:tbl>
    <w:p w14:paraId="7CFF49A4" w14:textId="77777777" w:rsidR="00EF5DF9" w:rsidRDefault="00EF5DF9">
      <w:pPr>
        <w:pStyle w:val="a1"/>
        <w:jc w:val="both"/>
      </w:pPr>
      <w:r>
        <w:t xml:space="preserve">Извлекать данные можно также и из </w:t>
      </w:r>
      <w:proofErr w:type="spellStart"/>
      <w:r>
        <w:t>псевдостолбцов</w:t>
      </w:r>
      <w:proofErr w:type="spellEnd"/>
      <w:r>
        <w:t xml:space="preserve"> (табл.3), которые похожи на столбцы таблиц, но их значения нельзя изменять при помощи операторов DML. </w:t>
      </w:r>
    </w:p>
    <w:p w14:paraId="68B90B84" w14:textId="77777777" w:rsidR="00EF5DF9" w:rsidRDefault="00EF5DF9">
      <w:pPr>
        <w:pStyle w:val="a1"/>
        <w:jc w:val="right"/>
      </w:pPr>
      <w:r>
        <w:t xml:space="preserve">Таблица 3. </w:t>
      </w:r>
      <w:proofErr w:type="spellStart"/>
      <w:r>
        <w:t>Псевдостолбцы</w:t>
      </w:r>
      <w:proofErr w:type="spellEnd"/>
      <w:r>
        <w:t xml:space="preserve">. </w:t>
      </w:r>
    </w:p>
    <w:tbl>
      <w:tblPr>
        <w:tblW w:w="0" w:type="auto"/>
        <w:tblInd w:w="4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171"/>
        <w:gridCol w:w="7467"/>
      </w:tblGrid>
      <w:tr w:rsidR="00EF5DF9" w14:paraId="5EC85766" w14:textId="77777777">
        <w:tc>
          <w:tcPr>
            <w:tcW w:w="217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1DFBB95F" w14:textId="77777777" w:rsidR="00EF5DF9" w:rsidRDefault="00EF5DF9">
            <w:pPr>
              <w:pStyle w:val="a8"/>
            </w:pPr>
            <w:r>
              <w:t>Название столбца</w:t>
            </w:r>
          </w:p>
        </w:tc>
        <w:tc>
          <w:tcPr>
            <w:tcW w:w="746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5D0332FF" w14:textId="77777777" w:rsidR="00EF5DF9" w:rsidRDefault="00EF5DF9">
            <w:pPr>
              <w:pStyle w:val="a8"/>
            </w:pPr>
            <w:r>
              <w:t>Возвращаемое значение</w:t>
            </w:r>
          </w:p>
        </w:tc>
      </w:tr>
      <w:tr w:rsidR="00EF5DF9" w14:paraId="01649E41" w14:textId="77777777">
        <w:tc>
          <w:tcPr>
            <w:tcW w:w="2171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46CDBA13" w14:textId="77777777" w:rsidR="00EF5DF9" w:rsidRDefault="00EF5DF9">
            <w:pPr>
              <w:pStyle w:val="a8"/>
            </w:pPr>
            <w:proofErr w:type="spellStart"/>
            <w:r>
              <w:t>sequence.CURRVAL</w:t>
            </w:r>
            <w:proofErr w:type="spellEnd"/>
          </w:p>
        </w:tc>
        <w:tc>
          <w:tcPr>
            <w:tcW w:w="7467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5D683275" w14:textId="77777777" w:rsidR="00EF5DF9" w:rsidRDefault="00EF5DF9">
            <w:pPr>
              <w:pStyle w:val="a8"/>
            </w:pPr>
            <w:r>
              <w:t xml:space="preserve">Текущее значение </w:t>
            </w:r>
            <w:proofErr w:type="spellStart"/>
            <w:r>
              <w:t>sequence</w:t>
            </w:r>
            <w:proofErr w:type="spellEnd"/>
            <w:r>
              <w:t xml:space="preserve"> в данном сеансе (</w:t>
            </w:r>
            <w:proofErr w:type="spellStart"/>
            <w:r>
              <w:t>sequence.NEXTVAL</w:t>
            </w:r>
            <w:proofErr w:type="spellEnd"/>
            <w:r>
              <w:t xml:space="preserve"> должен быть выбран).</w:t>
            </w:r>
          </w:p>
        </w:tc>
      </w:tr>
      <w:tr w:rsidR="00EF5DF9" w14:paraId="4B8FA548" w14:textId="77777777">
        <w:tc>
          <w:tcPr>
            <w:tcW w:w="2171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0C17DEBC" w14:textId="77777777" w:rsidR="00EF5DF9" w:rsidRDefault="00EF5DF9">
            <w:pPr>
              <w:pStyle w:val="a8"/>
            </w:pPr>
            <w:proofErr w:type="spellStart"/>
            <w:r>
              <w:t>sequence.NEXTVAL</w:t>
            </w:r>
            <w:proofErr w:type="spellEnd"/>
          </w:p>
        </w:tc>
        <w:tc>
          <w:tcPr>
            <w:tcW w:w="7467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0AC891D7" w14:textId="77777777" w:rsidR="00EF5DF9" w:rsidRDefault="00EF5DF9">
            <w:pPr>
              <w:pStyle w:val="a8"/>
            </w:pPr>
            <w:r>
              <w:t xml:space="preserve">Следующее значение </w:t>
            </w:r>
            <w:proofErr w:type="spellStart"/>
            <w:r>
              <w:t>sequence</w:t>
            </w:r>
            <w:proofErr w:type="spellEnd"/>
            <w:r>
              <w:t xml:space="preserve"> в текущем сеансе.</w:t>
            </w:r>
          </w:p>
        </w:tc>
      </w:tr>
      <w:tr w:rsidR="00EF5DF9" w14:paraId="2D0448F2" w14:textId="77777777">
        <w:tc>
          <w:tcPr>
            <w:tcW w:w="2171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60C497E1" w14:textId="77777777" w:rsidR="00EF5DF9" w:rsidRDefault="00EF5DF9">
            <w:pPr>
              <w:pStyle w:val="a8"/>
            </w:pPr>
            <w:r>
              <w:t>[</w:t>
            </w:r>
            <w:proofErr w:type="spellStart"/>
            <w:r>
              <w:t>table</w:t>
            </w:r>
            <w:proofErr w:type="spellEnd"/>
            <w:r>
              <w:t>.]LEVEL</w:t>
            </w:r>
          </w:p>
        </w:tc>
        <w:tc>
          <w:tcPr>
            <w:tcW w:w="7467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7103774A" w14:textId="77777777" w:rsidR="00EF5DF9" w:rsidRDefault="00EF5DF9">
            <w:pPr>
              <w:pStyle w:val="a8"/>
            </w:pPr>
            <w:r>
              <w:t>1 - для корня дерева, 2 - для узлов второго уровня и так далее. Используется в операторе SELECT в иерархических запросах.</w:t>
            </w:r>
          </w:p>
        </w:tc>
      </w:tr>
      <w:tr w:rsidR="00EF5DF9" w14:paraId="236E372F" w14:textId="77777777">
        <w:tc>
          <w:tcPr>
            <w:tcW w:w="2171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186F3785" w14:textId="77777777" w:rsidR="00EF5DF9" w:rsidRDefault="00EF5DF9">
            <w:pPr>
              <w:pStyle w:val="a8"/>
            </w:pPr>
            <w:r>
              <w:t>[</w:t>
            </w:r>
            <w:proofErr w:type="spellStart"/>
            <w:r>
              <w:t>table</w:t>
            </w:r>
            <w:proofErr w:type="spellEnd"/>
            <w:r>
              <w:t>.]ROWID</w:t>
            </w:r>
          </w:p>
        </w:tc>
        <w:tc>
          <w:tcPr>
            <w:tcW w:w="7467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7DB1A75B" w14:textId="77777777" w:rsidR="00EF5DF9" w:rsidRDefault="00EF5DF9">
            <w:pPr>
              <w:pStyle w:val="a8"/>
            </w:pPr>
            <w:r>
              <w:t xml:space="preserve">Значение, которое идентифицируют строку в таблице </w:t>
            </w:r>
            <w:proofErr w:type="spellStart"/>
            <w:r>
              <w:t>table</w:t>
            </w:r>
            <w:proofErr w:type="spellEnd"/>
            <w:r>
              <w:t xml:space="preserve"> уникальным образом. Значения </w:t>
            </w:r>
            <w:proofErr w:type="spellStart"/>
            <w:r>
              <w:t>псевдостолбца</w:t>
            </w:r>
            <w:proofErr w:type="spellEnd"/>
            <w:r>
              <w:t xml:space="preserve"> ROWID имеют тип данных ROWID, а не NUMBER и не CHAR.</w:t>
            </w:r>
          </w:p>
        </w:tc>
      </w:tr>
      <w:tr w:rsidR="00EF5DF9" w14:paraId="50280659" w14:textId="77777777">
        <w:tc>
          <w:tcPr>
            <w:tcW w:w="2171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5647D9EB" w14:textId="77777777" w:rsidR="00EF5DF9" w:rsidRDefault="00EF5DF9">
            <w:pPr>
              <w:pStyle w:val="a8"/>
            </w:pPr>
            <w:r>
              <w:t>ROWNUM</w:t>
            </w:r>
          </w:p>
        </w:tc>
        <w:tc>
          <w:tcPr>
            <w:tcW w:w="7467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1D7FF007" w14:textId="77777777" w:rsidR="00EF5DF9" w:rsidRDefault="00EF5DF9">
            <w:pPr>
              <w:pStyle w:val="a8"/>
            </w:pPr>
            <w:r>
              <w:t xml:space="preserve">Порядковый номер строки среди других строк, выбираемых запросом. ORACLE выбирает строки в произвольном порядке и приписывает </w:t>
            </w:r>
            <w:r>
              <w:lastRenderedPageBreak/>
              <w:t>значения ROWNUM, прежде чем строки будут отсортированы предложением ORDER BY.</w:t>
            </w:r>
          </w:p>
        </w:tc>
      </w:tr>
    </w:tbl>
    <w:p w14:paraId="2A885AF3" w14:textId="77777777" w:rsidR="00EF5DF9" w:rsidRDefault="00EF5DF9">
      <w:pPr>
        <w:pStyle w:val="a1"/>
      </w:pPr>
      <w:r>
        <w:lastRenderedPageBreak/>
        <w:t xml:space="preserve">Требования к именам объектов базы данных </w:t>
      </w:r>
    </w:p>
    <w:p w14:paraId="4C15F538" w14:textId="77777777" w:rsidR="00EF5DF9" w:rsidRDefault="00EF5DF9">
      <w:pPr>
        <w:pStyle w:val="a1"/>
        <w:numPr>
          <w:ilvl w:val="0"/>
          <w:numId w:val="5"/>
        </w:numPr>
        <w:tabs>
          <w:tab w:val="left" w:pos="707"/>
        </w:tabs>
        <w:spacing w:after="0"/>
      </w:pPr>
      <w:r>
        <w:t xml:space="preserve">должны иметь длину от 1 до 30 бант, за исключением имен баз данных, длина которых ограничена 8 байтами; </w:t>
      </w:r>
    </w:p>
    <w:p w14:paraId="016D3020" w14:textId="77777777" w:rsidR="00EF5DF9" w:rsidRDefault="00EF5DF9">
      <w:pPr>
        <w:pStyle w:val="a1"/>
        <w:numPr>
          <w:ilvl w:val="0"/>
          <w:numId w:val="5"/>
        </w:numPr>
        <w:tabs>
          <w:tab w:val="left" w:pos="707"/>
        </w:tabs>
        <w:spacing w:after="0"/>
      </w:pPr>
      <w:r>
        <w:t xml:space="preserve">не могут содержать кавычек; </w:t>
      </w:r>
    </w:p>
    <w:p w14:paraId="54DBF9BD" w14:textId="77777777" w:rsidR="00EF5DF9" w:rsidRDefault="00EF5DF9">
      <w:pPr>
        <w:pStyle w:val="a1"/>
        <w:numPr>
          <w:ilvl w:val="0"/>
          <w:numId w:val="5"/>
        </w:numPr>
        <w:tabs>
          <w:tab w:val="left" w:pos="707"/>
        </w:tabs>
      </w:pPr>
      <w:r>
        <w:t xml:space="preserve">не могут совпадать с именами других объектов. </w:t>
      </w:r>
    </w:p>
    <w:p w14:paraId="1608B7C2" w14:textId="77777777" w:rsidR="00EF5DF9" w:rsidRDefault="00EF5DF9">
      <w:pPr>
        <w:pStyle w:val="a1"/>
      </w:pPr>
      <w:r>
        <w:t xml:space="preserve">Имена, которые всегда заключены в двойные кавычки, могут нарушать, приведенные ниже правила. В противном случае, имена </w:t>
      </w:r>
    </w:p>
    <w:p w14:paraId="677E4239" w14:textId="77777777" w:rsidR="00EF5DF9" w:rsidRDefault="00EF5DF9">
      <w:pPr>
        <w:pStyle w:val="a1"/>
        <w:numPr>
          <w:ilvl w:val="0"/>
          <w:numId w:val="6"/>
        </w:numPr>
        <w:tabs>
          <w:tab w:val="left" w:pos="707"/>
        </w:tabs>
        <w:spacing w:after="0"/>
      </w:pPr>
      <w:r>
        <w:t xml:space="preserve">должны начинаться с букв A-Z; </w:t>
      </w:r>
    </w:p>
    <w:p w14:paraId="71BF801C" w14:textId="77777777" w:rsidR="00EF5DF9" w:rsidRDefault="00EF5DF9">
      <w:pPr>
        <w:pStyle w:val="a1"/>
        <w:numPr>
          <w:ilvl w:val="0"/>
          <w:numId w:val="6"/>
        </w:numPr>
        <w:tabs>
          <w:tab w:val="left" w:pos="707"/>
        </w:tabs>
        <w:spacing w:after="0"/>
      </w:pPr>
      <w:r>
        <w:t xml:space="preserve">могут содержать только символы A-Z, 0-9, _, $ и #; </w:t>
      </w:r>
    </w:p>
    <w:p w14:paraId="5AA2B898" w14:textId="77777777" w:rsidR="00EF5DF9" w:rsidRDefault="00EF5DF9">
      <w:pPr>
        <w:pStyle w:val="a1"/>
        <w:numPr>
          <w:ilvl w:val="0"/>
          <w:numId w:val="6"/>
        </w:numPr>
        <w:tabs>
          <w:tab w:val="left" w:pos="707"/>
        </w:tabs>
      </w:pPr>
      <w:r>
        <w:t xml:space="preserve">не могут дублировать зарезервированные слова SQL. </w:t>
      </w:r>
    </w:p>
    <w:p w14:paraId="2F9073F7" w14:textId="77777777" w:rsidR="00EF5DF9" w:rsidRDefault="00EF5DF9">
      <w:pPr>
        <w:pStyle w:val="a1"/>
      </w:pPr>
      <w:r>
        <w:t xml:space="preserve">Различие между прописными и строчными буквами учитывается только в именах, заключенных о двойные кавычки. </w:t>
      </w:r>
    </w:p>
    <w:p w14:paraId="53BD8EEA" w14:textId="77777777" w:rsidR="00EF5DF9" w:rsidRDefault="00EF5DF9">
      <w:pPr>
        <w:pStyle w:val="a1"/>
      </w:pPr>
      <w:r>
        <w:rPr>
          <w:b/>
        </w:rPr>
        <w:t>Операции и их приоритеты</w:t>
      </w:r>
      <w:r>
        <w:t xml:space="preserve"> </w:t>
      </w:r>
    </w:p>
    <w:tbl>
      <w:tblPr>
        <w:tblW w:w="0" w:type="auto"/>
        <w:tblInd w:w="4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825"/>
        <w:gridCol w:w="2364"/>
        <w:gridCol w:w="2260"/>
        <w:gridCol w:w="2189"/>
      </w:tblGrid>
      <w:tr w:rsidR="00EF5DF9" w14:paraId="5A930035" w14:textId="77777777">
        <w:tc>
          <w:tcPr>
            <w:tcW w:w="28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2A208C16" w14:textId="77777777" w:rsidR="00EF5DF9" w:rsidRDefault="00EF5DF9">
            <w:pPr>
              <w:pStyle w:val="a8"/>
              <w:spacing w:after="283"/>
              <w:jc w:val="center"/>
            </w:pPr>
            <w:r>
              <w:t>Арифметические операции</w:t>
            </w:r>
          </w:p>
        </w:tc>
        <w:tc>
          <w:tcPr>
            <w:tcW w:w="2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3DAB031B" w14:textId="77777777" w:rsidR="00EF5DF9" w:rsidRDefault="00EF5DF9">
            <w:pPr>
              <w:pStyle w:val="a8"/>
              <w:spacing w:after="283"/>
              <w:jc w:val="center"/>
            </w:pPr>
            <w:r>
              <w:t>Символьные операции</w:t>
            </w:r>
          </w:p>
        </w:tc>
        <w:tc>
          <w:tcPr>
            <w:tcW w:w="22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64A2F7DA" w14:textId="77777777" w:rsidR="00EF5DF9" w:rsidRDefault="00EF5DF9">
            <w:pPr>
              <w:pStyle w:val="a8"/>
              <w:spacing w:after="283"/>
              <w:jc w:val="center"/>
            </w:pPr>
            <w:r>
              <w:t>Логические операции</w:t>
            </w:r>
          </w:p>
        </w:tc>
        <w:tc>
          <w:tcPr>
            <w:tcW w:w="218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5B0B4641" w14:textId="77777777" w:rsidR="00EF5DF9" w:rsidRDefault="00EF5DF9">
            <w:pPr>
              <w:pStyle w:val="a8"/>
              <w:spacing w:after="283"/>
              <w:jc w:val="center"/>
            </w:pPr>
            <w:r>
              <w:t>Операции сравнения</w:t>
            </w:r>
          </w:p>
        </w:tc>
      </w:tr>
      <w:tr w:rsidR="00EF5DF9" w14:paraId="0C5AE606" w14:textId="77777777">
        <w:tc>
          <w:tcPr>
            <w:tcW w:w="2825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547BCDDD" w14:textId="77777777" w:rsidR="00EF5DF9" w:rsidRDefault="00EF5DF9">
            <w:pPr>
              <w:pStyle w:val="a8"/>
              <w:spacing w:after="283"/>
              <w:rPr>
                <w:b/>
              </w:rPr>
            </w:pPr>
            <w:r>
              <w:rPr>
                <w:b/>
              </w:rPr>
              <w:t>+ - (один операнд)</w:t>
            </w:r>
          </w:p>
        </w:tc>
        <w:tc>
          <w:tcPr>
            <w:tcW w:w="2364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2C95849B" w14:textId="77777777" w:rsidR="00EF5DF9" w:rsidRDefault="00EF5DF9">
            <w:pPr>
              <w:pStyle w:val="a8"/>
              <w:spacing w:after="283"/>
              <w:rPr>
                <w:b/>
              </w:rPr>
            </w:pPr>
            <w:r>
              <w:rPr>
                <w:b/>
              </w:rPr>
              <w:t>| |</w:t>
            </w:r>
          </w:p>
        </w:tc>
        <w:tc>
          <w:tcPr>
            <w:tcW w:w="2260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7F0D08AB" w14:textId="77777777" w:rsidR="00EF5DF9" w:rsidRDefault="00EF5DF9">
            <w:pPr>
              <w:pStyle w:val="a8"/>
              <w:spacing w:after="283"/>
              <w:rPr>
                <w:b/>
              </w:rPr>
            </w:pPr>
            <w:r>
              <w:rPr>
                <w:b/>
              </w:rPr>
              <w:t>NOT</w:t>
            </w:r>
          </w:p>
        </w:tc>
        <w:tc>
          <w:tcPr>
            <w:tcW w:w="2189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32128A93" w14:textId="77777777" w:rsidR="00EF5DF9" w:rsidRDefault="00EF5DF9">
            <w:pPr>
              <w:pStyle w:val="a8"/>
              <w:spacing w:after="283"/>
              <w:rPr>
                <w:b/>
              </w:rPr>
            </w:pPr>
            <w:r>
              <w:rPr>
                <w:b/>
              </w:rPr>
              <w:t>=</w:t>
            </w:r>
          </w:p>
        </w:tc>
      </w:tr>
      <w:tr w:rsidR="00EF5DF9" w14:paraId="4A598FE4" w14:textId="77777777">
        <w:tc>
          <w:tcPr>
            <w:tcW w:w="2825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163725A3" w14:textId="77777777" w:rsidR="00EF5DF9" w:rsidRDefault="00EF5DF9">
            <w:pPr>
              <w:pStyle w:val="a8"/>
              <w:spacing w:after="283"/>
              <w:rPr>
                <w:b/>
              </w:rPr>
            </w:pPr>
            <w:r>
              <w:rPr>
                <w:b/>
              </w:rPr>
              <w:t>* /</w:t>
            </w:r>
          </w:p>
        </w:tc>
        <w:tc>
          <w:tcPr>
            <w:tcW w:w="2364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5CAB8D32" w14:textId="77777777" w:rsidR="00EF5DF9" w:rsidRDefault="00EF5DF9">
            <w:pPr>
              <w:pStyle w:val="a8"/>
            </w:pPr>
            <w:r>
              <w:t> </w:t>
            </w:r>
          </w:p>
        </w:tc>
        <w:tc>
          <w:tcPr>
            <w:tcW w:w="2260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3C548CBC" w14:textId="77777777" w:rsidR="00EF5DF9" w:rsidRDefault="00EF5DF9">
            <w:pPr>
              <w:pStyle w:val="a8"/>
              <w:spacing w:after="283"/>
              <w:rPr>
                <w:b/>
              </w:rPr>
            </w:pPr>
            <w:r>
              <w:rPr>
                <w:b/>
              </w:rPr>
              <w:t>AND</w:t>
            </w:r>
          </w:p>
        </w:tc>
        <w:tc>
          <w:tcPr>
            <w:tcW w:w="2189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12A7CC69" w14:textId="77777777" w:rsidR="00EF5DF9" w:rsidRDefault="00EF5DF9">
            <w:pPr>
              <w:pStyle w:val="a8"/>
              <w:spacing w:after="283"/>
              <w:rPr>
                <w:b/>
              </w:rPr>
            </w:pPr>
            <w:r>
              <w:rPr>
                <w:b/>
              </w:rPr>
              <w:t>!= ^= ~= &lt;&gt;</w:t>
            </w:r>
          </w:p>
        </w:tc>
      </w:tr>
      <w:tr w:rsidR="00EF5DF9" w14:paraId="58A1E0DF" w14:textId="77777777">
        <w:tc>
          <w:tcPr>
            <w:tcW w:w="2825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68F1FD0F" w14:textId="77777777" w:rsidR="00EF5DF9" w:rsidRDefault="00EF5DF9">
            <w:pPr>
              <w:pStyle w:val="a8"/>
              <w:spacing w:after="283"/>
              <w:rPr>
                <w:b/>
              </w:rPr>
            </w:pPr>
            <w:r>
              <w:rPr>
                <w:b/>
              </w:rPr>
              <w:t>+ - (два операнда)</w:t>
            </w:r>
          </w:p>
        </w:tc>
        <w:tc>
          <w:tcPr>
            <w:tcW w:w="2364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2686237C" w14:textId="77777777" w:rsidR="00EF5DF9" w:rsidRDefault="00EF5DF9">
            <w:pPr>
              <w:pStyle w:val="a8"/>
            </w:pPr>
            <w:r>
              <w:t> </w:t>
            </w:r>
          </w:p>
        </w:tc>
        <w:tc>
          <w:tcPr>
            <w:tcW w:w="2260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030C0944" w14:textId="77777777" w:rsidR="00EF5DF9" w:rsidRDefault="00EF5DF9">
            <w:pPr>
              <w:pStyle w:val="a8"/>
              <w:spacing w:after="283"/>
              <w:rPr>
                <w:b/>
              </w:rPr>
            </w:pPr>
            <w:r>
              <w:rPr>
                <w:b/>
              </w:rPr>
              <w:t>OR</w:t>
            </w:r>
          </w:p>
        </w:tc>
        <w:tc>
          <w:tcPr>
            <w:tcW w:w="2189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7FCC3889" w14:textId="77777777" w:rsidR="00EF5DF9" w:rsidRDefault="00EF5DF9">
            <w:pPr>
              <w:pStyle w:val="a8"/>
              <w:spacing w:after="283"/>
              <w:rPr>
                <w:b/>
              </w:rPr>
            </w:pPr>
            <w:r>
              <w:rPr>
                <w:b/>
              </w:rPr>
              <w:t>&gt; &gt;= &lt; &lt;=</w:t>
            </w:r>
          </w:p>
        </w:tc>
      </w:tr>
      <w:tr w:rsidR="00EF5DF9" w14:paraId="179E93B0" w14:textId="77777777">
        <w:tc>
          <w:tcPr>
            <w:tcW w:w="2825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553CBA94" w14:textId="77777777" w:rsidR="00EF5DF9" w:rsidRDefault="00EF5DF9">
            <w:pPr>
              <w:pStyle w:val="a8"/>
            </w:pPr>
            <w:r>
              <w:t> </w:t>
            </w:r>
          </w:p>
        </w:tc>
        <w:tc>
          <w:tcPr>
            <w:tcW w:w="2364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15CEAB5E" w14:textId="77777777" w:rsidR="00EF5DF9" w:rsidRDefault="00EF5DF9">
            <w:pPr>
              <w:pStyle w:val="a8"/>
            </w:pPr>
            <w:r>
              <w:t> </w:t>
            </w:r>
          </w:p>
        </w:tc>
        <w:tc>
          <w:tcPr>
            <w:tcW w:w="2260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3490E255" w14:textId="77777777" w:rsidR="00EF5DF9" w:rsidRDefault="00EF5DF9">
            <w:pPr>
              <w:pStyle w:val="a8"/>
            </w:pPr>
            <w:r>
              <w:t> </w:t>
            </w:r>
          </w:p>
        </w:tc>
        <w:tc>
          <w:tcPr>
            <w:tcW w:w="2189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35479EA9" w14:textId="77777777" w:rsidR="00EF5DF9" w:rsidRDefault="00EF5DF9">
            <w:pPr>
              <w:pStyle w:val="a8"/>
              <w:spacing w:after="283"/>
              <w:rPr>
                <w:b/>
              </w:rPr>
            </w:pPr>
            <w:r>
              <w:rPr>
                <w:b/>
              </w:rPr>
              <w:t xml:space="preserve">IN </w:t>
            </w:r>
          </w:p>
        </w:tc>
      </w:tr>
      <w:tr w:rsidR="00EF5DF9" w14:paraId="3077E511" w14:textId="77777777">
        <w:tc>
          <w:tcPr>
            <w:tcW w:w="2825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399475B2" w14:textId="77777777" w:rsidR="00EF5DF9" w:rsidRDefault="00EF5DF9">
            <w:pPr>
              <w:pStyle w:val="a8"/>
            </w:pPr>
            <w:r>
              <w:t> </w:t>
            </w:r>
          </w:p>
        </w:tc>
        <w:tc>
          <w:tcPr>
            <w:tcW w:w="2364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0F73EE55" w14:textId="77777777" w:rsidR="00EF5DF9" w:rsidRDefault="00EF5DF9">
            <w:pPr>
              <w:pStyle w:val="a8"/>
            </w:pPr>
            <w:r>
              <w:t> </w:t>
            </w:r>
          </w:p>
        </w:tc>
        <w:tc>
          <w:tcPr>
            <w:tcW w:w="2260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6D8ADCFC" w14:textId="77777777" w:rsidR="00EF5DF9" w:rsidRDefault="00EF5DF9">
            <w:pPr>
              <w:pStyle w:val="a8"/>
            </w:pPr>
            <w:r>
              <w:t> </w:t>
            </w:r>
          </w:p>
        </w:tc>
        <w:tc>
          <w:tcPr>
            <w:tcW w:w="2189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034CB2E6" w14:textId="77777777" w:rsidR="00EF5DF9" w:rsidRDefault="00EF5DF9">
            <w:pPr>
              <w:pStyle w:val="a8"/>
              <w:spacing w:after="283"/>
              <w:rPr>
                <w:b/>
              </w:rPr>
            </w:pPr>
            <w:r>
              <w:rPr>
                <w:b/>
              </w:rPr>
              <w:t>NOT IN</w:t>
            </w:r>
          </w:p>
        </w:tc>
      </w:tr>
      <w:tr w:rsidR="00EF5DF9" w14:paraId="0DA0A1F0" w14:textId="77777777">
        <w:tc>
          <w:tcPr>
            <w:tcW w:w="2825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029B89E9" w14:textId="77777777" w:rsidR="00EF5DF9" w:rsidRDefault="00EF5DF9">
            <w:pPr>
              <w:pStyle w:val="a8"/>
            </w:pPr>
            <w:r>
              <w:t> </w:t>
            </w:r>
          </w:p>
        </w:tc>
        <w:tc>
          <w:tcPr>
            <w:tcW w:w="2364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240653C3" w14:textId="77777777" w:rsidR="00EF5DF9" w:rsidRDefault="00EF5DF9">
            <w:pPr>
              <w:pStyle w:val="a8"/>
            </w:pPr>
            <w:r>
              <w:t> </w:t>
            </w:r>
          </w:p>
        </w:tc>
        <w:tc>
          <w:tcPr>
            <w:tcW w:w="2260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21C82873" w14:textId="77777777" w:rsidR="00EF5DF9" w:rsidRDefault="00EF5DF9">
            <w:pPr>
              <w:pStyle w:val="a8"/>
            </w:pPr>
            <w:r>
              <w:t> </w:t>
            </w:r>
          </w:p>
        </w:tc>
        <w:tc>
          <w:tcPr>
            <w:tcW w:w="2189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16C48EA2" w14:textId="77777777" w:rsidR="00EF5DF9" w:rsidRDefault="00EF5DF9">
            <w:pPr>
              <w:pStyle w:val="a8"/>
              <w:spacing w:after="283"/>
              <w:rPr>
                <w:b/>
              </w:rPr>
            </w:pPr>
            <w:r>
              <w:rPr>
                <w:b/>
              </w:rPr>
              <w:t>ANY, SOME</w:t>
            </w:r>
          </w:p>
        </w:tc>
      </w:tr>
      <w:tr w:rsidR="00EF5DF9" w14:paraId="47F6ADEF" w14:textId="77777777">
        <w:tc>
          <w:tcPr>
            <w:tcW w:w="2825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667139CB" w14:textId="77777777" w:rsidR="00EF5DF9" w:rsidRDefault="00EF5DF9">
            <w:pPr>
              <w:pStyle w:val="a8"/>
            </w:pPr>
            <w:r>
              <w:t> </w:t>
            </w:r>
          </w:p>
        </w:tc>
        <w:tc>
          <w:tcPr>
            <w:tcW w:w="2364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20C31723" w14:textId="77777777" w:rsidR="00EF5DF9" w:rsidRDefault="00EF5DF9">
            <w:pPr>
              <w:pStyle w:val="a8"/>
            </w:pPr>
            <w:r>
              <w:t> </w:t>
            </w:r>
          </w:p>
        </w:tc>
        <w:tc>
          <w:tcPr>
            <w:tcW w:w="2260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14:paraId="775B4CE3" w14:textId="77777777" w:rsidR="00EF5DF9" w:rsidRDefault="00EF5DF9">
            <w:pPr>
              <w:pStyle w:val="a8"/>
            </w:pPr>
            <w:r>
              <w:t> </w:t>
            </w:r>
          </w:p>
        </w:tc>
        <w:tc>
          <w:tcPr>
            <w:tcW w:w="2189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04A1A2FE" w14:textId="77777777" w:rsidR="00EF5DF9" w:rsidRDefault="00EF5DF9">
            <w:pPr>
              <w:pStyle w:val="a8"/>
              <w:spacing w:after="283"/>
              <w:rPr>
                <w:b/>
              </w:rPr>
            </w:pPr>
            <w:r>
              <w:rPr>
                <w:b/>
              </w:rPr>
              <w:t>ALL</w:t>
            </w:r>
          </w:p>
        </w:tc>
      </w:tr>
    </w:tbl>
    <w:p w14:paraId="5D7B847C" w14:textId="77777777" w:rsidR="00EF5DF9" w:rsidRPr="00D536EC" w:rsidRDefault="00EF5DF9">
      <w:pPr>
        <w:rPr>
          <w:lang w:val="en-US"/>
        </w:rPr>
      </w:pPr>
    </w:p>
    <w:sectPr w:rsidR="00EF5DF9" w:rsidRPr="00D536EC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DejaVu Sans">
    <w:altName w:val="MS Mincho"/>
    <w:charset w:val="8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2059937993">
    <w:abstractNumId w:val="0"/>
  </w:num>
  <w:num w:numId="2" w16cid:durableId="1861819651">
    <w:abstractNumId w:val="1"/>
  </w:num>
  <w:num w:numId="3" w16cid:durableId="947812190">
    <w:abstractNumId w:val="2"/>
  </w:num>
  <w:num w:numId="4" w16cid:durableId="639962518">
    <w:abstractNumId w:val="3"/>
  </w:num>
  <w:num w:numId="5" w16cid:durableId="1845127766">
    <w:abstractNumId w:val="4"/>
  </w:num>
  <w:num w:numId="6" w16cid:durableId="1001197972">
    <w:abstractNumId w:val="5"/>
  </w:num>
  <w:num w:numId="7" w16cid:durableId="426052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6EC"/>
    <w:rsid w:val="008A3023"/>
    <w:rsid w:val="00D536EC"/>
    <w:rsid w:val="00EF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9D91027"/>
  <w15:chartTrackingRefBased/>
  <w15:docId w15:val="{7CE4497F-EF5C-4EFE-A818-27718BA30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DejaVu Sans" w:cs="DejaVu Sans"/>
      <w:kern w:val="1"/>
      <w:sz w:val="24"/>
      <w:szCs w:val="24"/>
      <w:lang w:eastAsia="hi-IN" w:bidi="hi-IN"/>
    </w:rPr>
  </w:style>
  <w:style w:type="paragraph" w:styleId="4">
    <w:name w:val="heading 4"/>
    <w:basedOn w:val="a0"/>
    <w:next w:val="a1"/>
    <w:qFormat/>
    <w:pPr>
      <w:numPr>
        <w:ilvl w:val="3"/>
        <w:numId w:val="7"/>
      </w:numPr>
      <w:outlineLvl w:val="3"/>
    </w:pPr>
    <w:rPr>
      <w:rFonts w:ascii="Times New Roman" w:hAnsi="Times New Roman"/>
      <w:b/>
      <w:bCs/>
      <w:sz w:val="24"/>
      <w:szCs w:val="24"/>
    </w:rPr>
  </w:style>
  <w:style w:type="character" w:default="1" w:styleId="a2">
    <w:name w:val="Default Paragraph Font"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Символ нумерации"/>
  </w:style>
  <w:style w:type="character" w:customStyle="1" w:styleId="a6">
    <w:name w:val="Маркеры списка"/>
    <w:rPr>
      <w:rFonts w:ascii="OpenSymbol" w:eastAsia="OpenSymbol" w:hAnsi="OpenSymbol" w:cs="OpenSymbol"/>
    </w:rPr>
  </w:style>
  <w:style w:type="paragraph" w:styleId="a0">
    <w:name w:val="Title"/>
    <w:basedOn w:val="a"/>
    <w:next w:val="a1"/>
    <w:pPr>
      <w:keepNext/>
      <w:spacing w:before="240" w:after="120"/>
    </w:pPr>
    <w:rPr>
      <w:rFonts w:ascii="Arial" w:hAnsi="Arial"/>
      <w:sz w:val="28"/>
      <w:szCs w:val="28"/>
    </w:rPr>
  </w:style>
  <w:style w:type="paragraph" w:styleId="a1">
    <w:name w:val="Body Text"/>
    <w:basedOn w:val="a"/>
    <w:pPr>
      <w:spacing w:after="120"/>
    </w:pPr>
  </w:style>
  <w:style w:type="paragraph" w:styleId="a7">
    <w:name w:val="List"/>
    <w:basedOn w:val="a1"/>
  </w:style>
  <w:style w:type="paragraph" w:customStyle="1" w:styleId="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8">
    <w:name w:val="Содержимое таблицы"/>
    <w:basedOn w:val="a"/>
    <w:pPr>
      <w:suppressLineNumbers/>
    </w:pPr>
  </w:style>
  <w:style w:type="paragraph" w:customStyle="1" w:styleId="a9">
    <w:name w:val="Заголовок таблицы"/>
    <w:basedOn w:val="a8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2444</Words>
  <Characters>13937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al-f</dc:creator>
  <cp:keywords/>
  <cp:lastModifiedBy>Aleksey Filippov</cp:lastModifiedBy>
  <cp:revision>2</cp:revision>
  <cp:lastPrinted>1601-01-01T00:00:00Z</cp:lastPrinted>
  <dcterms:created xsi:type="dcterms:W3CDTF">2024-03-19T05:31:00Z</dcterms:created>
  <dcterms:modified xsi:type="dcterms:W3CDTF">2024-03-19T05:31:00Z</dcterms:modified>
</cp:coreProperties>
</file>