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BC2D" w14:textId="77777777" w:rsidR="00651D3F" w:rsidRDefault="00651D3F">
      <w:pPr>
        <w:pStyle w:val="4"/>
      </w:pPr>
      <w:r>
        <w:t>2.1.1.3.1. Ограничительные условия, поддерживающие целостность базы данных</w:t>
      </w:r>
    </w:p>
    <w:p w14:paraId="7425EDB3" w14:textId="77777777" w:rsidR="00651D3F" w:rsidRDefault="00651D3F">
      <w:pPr>
        <w:pStyle w:val="a1"/>
        <w:jc w:val="both"/>
      </w:pPr>
      <w:r>
        <w:t xml:space="preserve">Как следует из определения ссылочной целостности при наличии в ссылочных полях двух таблиц различного представления данных происходит нарушение ссылочной целостности, такое нарушение делает информацию в базе данных недостоверной. Чтобы предотвратить потерю ссылочной целостности, используется механизм каскадных изменений (который чаще </w:t>
      </w:r>
      <w:proofErr w:type="spellStart"/>
      <w:r>
        <w:t>врего</w:t>
      </w:r>
      <w:proofErr w:type="spellEnd"/>
      <w:r>
        <w:t xml:space="preserve"> реализуется специальными объектами СУБД - триггерами). Данный механизм состоит в следующей </w:t>
      </w:r>
      <w:proofErr w:type="spellStart"/>
      <w:r>
        <w:t>последовательсности</w:t>
      </w:r>
      <w:proofErr w:type="spellEnd"/>
      <w:r>
        <w:t xml:space="preserve"> действий: </w:t>
      </w:r>
    </w:p>
    <w:p w14:paraId="6E1CE6AF" w14:textId="77777777" w:rsidR="00651D3F" w:rsidRDefault="00651D3F">
      <w:pPr>
        <w:pStyle w:val="a1"/>
        <w:numPr>
          <w:ilvl w:val="0"/>
          <w:numId w:val="1"/>
        </w:numPr>
        <w:tabs>
          <w:tab w:val="left" w:pos="707"/>
        </w:tabs>
        <w:spacing w:after="0"/>
      </w:pPr>
      <w:r>
        <w:t xml:space="preserve">при изменении поля связи в записи родительской таблицы следует синхронно изменить значения полей связи в соответствующих записях дочерней таблицы; </w:t>
      </w:r>
    </w:p>
    <w:p w14:paraId="65CAAEC0" w14:textId="77777777" w:rsidR="00651D3F" w:rsidRPr="00365F86" w:rsidRDefault="00651D3F">
      <w:pPr>
        <w:pStyle w:val="a1"/>
        <w:numPr>
          <w:ilvl w:val="0"/>
          <w:numId w:val="1"/>
        </w:numPr>
        <w:tabs>
          <w:tab w:val="left" w:pos="707"/>
        </w:tabs>
      </w:pPr>
      <w:r>
        <w:t xml:space="preserve">при удалении записи в родительской таблицы следует удалить соответствующие записи и в </w:t>
      </w:r>
      <w:proofErr w:type="spellStart"/>
      <w:r>
        <w:t>доцерней</w:t>
      </w:r>
      <w:proofErr w:type="spellEnd"/>
      <w:r>
        <w:t xml:space="preserve"> таблице. </w:t>
      </w:r>
    </w:p>
    <w:p w14:paraId="2B9EDA3C" w14:textId="77777777" w:rsidR="00365F86" w:rsidRPr="00365F86" w:rsidRDefault="00365F86" w:rsidP="00365F86">
      <w:pPr>
        <w:pStyle w:val="a1"/>
        <w:ind w:left="707"/>
      </w:pPr>
    </w:p>
    <w:p w14:paraId="08270B83" w14:textId="77777777" w:rsidR="00651D3F" w:rsidRDefault="00651D3F">
      <w:pPr>
        <w:pStyle w:val="4"/>
      </w:pPr>
      <w:bookmarkStart w:id="0" w:name="2"/>
      <w:bookmarkEnd w:id="0"/>
      <w:r>
        <w:t xml:space="preserve">2.1.1.3.2 </w:t>
      </w:r>
      <w:proofErr w:type="spellStart"/>
      <w:r>
        <w:t>Поцесс</w:t>
      </w:r>
      <w:proofErr w:type="spellEnd"/>
      <w:r>
        <w:t xml:space="preserve"> нормализации</w:t>
      </w:r>
    </w:p>
    <w:p w14:paraId="5CF160A7" w14:textId="77777777" w:rsidR="00651D3F" w:rsidRDefault="00651D3F">
      <w:pPr>
        <w:pStyle w:val="a1"/>
        <w:jc w:val="both"/>
      </w:pPr>
      <w:r>
        <w:rPr>
          <w:i/>
        </w:rPr>
        <w:t>Нормализация -</w:t>
      </w:r>
      <w:r>
        <w:t xml:space="preserve"> процесс приведения реляционных таблиц к стандартному виду. В базе данных могут присутствовать такие проблемы как: </w:t>
      </w:r>
    </w:p>
    <w:p w14:paraId="3315CC1F" w14:textId="77777777" w:rsidR="00651D3F" w:rsidRDefault="00651D3F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rPr>
          <w:i/>
        </w:rPr>
        <w:t xml:space="preserve">Избыточность </w:t>
      </w:r>
      <w:proofErr w:type="spellStart"/>
      <w:r>
        <w:rPr>
          <w:i/>
        </w:rPr>
        <w:t>данных.</w:t>
      </w:r>
      <w:r>
        <w:t>Повторение</w:t>
      </w:r>
      <w:proofErr w:type="spellEnd"/>
      <w:r>
        <w:t xml:space="preserve"> данных в базе данных. </w:t>
      </w:r>
    </w:p>
    <w:p w14:paraId="664498DA" w14:textId="77777777" w:rsidR="00651D3F" w:rsidRDefault="00651D3F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rPr>
          <w:i/>
        </w:rPr>
        <w:t>Аномалия обновления.</w:t>
      </w:r>
      <w:r>
        <w:t xml:space="preserve"> Противоречивость данных, вызванная их избыточностью и частичным обновлением. </w:t>
      </w:r>
    </w:p>
    <w:p w14:paraId="70A8C9FF" w14:textId="77777777" w:rsidR="00651D3F" w:rsidRDefault="00651D3F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rPr>
          <w:i/>
        </w:rPr>
        <w:t>Аномалия удаления.</w:t>
      </w:r>
      <w:r>
        <w:t xml:space="preserve"> Непреднамеренная потеря данных, вызванная удалением других данных. </w:t>
      </w:r>
    </w:p>
    <w:p w14:paraId="165A1D92" w14:textId="77777777" w:rsidR="00651D3F" w:rsidRDefault="00651D3F">
      <w:pPr>
        <w:pStyle w:val="a1"/>
        <w:numPr>
          <w:ilvl w:val="0"/>
          <w:numId w:val="2"/>
        </w:numPr>
        <w:tabs>
          <w:tab w:val="left" w:pos="707"/>
        </w:tabs>
      </w:pPr>
      <w:r>
        <w:rPr>
          <w:i/>
        </w:rPr>
        <w:t>Аномалия ввода.</w:t>
      </w:r>
      <w:r>
        <w:t xml:space="preserve"> Невозможность ввести данные в таблицу, вызванная отсутствием других данных. </w:t>
      </w:r>
    </w:p>
    <w:p w14:paraId="1A2D2D1A" w14:textId="77777777" w:rsidR="00651D3F" w:rsidRDefault="00651D3F">
      <w:pPr>
        <w:pStyle w:val="a1"/>
        <w:jc w:val="both"/>
        <w:rPr>
          <w:lang w:val="en-US"/>
        </w:rPr>
      </w:pPr>
      <w:r>
        <w:t>Для решения этих проблем применяют р</w:t>
      </w:r>
      <w:r>
        <w:rPr>
          <w:i/>
        </w:rPr>
        <w:t>азбиение таблиц</w:t>
      </w:r>
      <w:r>
        <w:t xml:space="preserve"> - разделение таблицы на несколько таблиц. Для того чтобы это сделать пользуются нормальными формами или правилами структурирования таблиц. </w:t>
      </w:r>
    </w:p>
    <w:p w14:paraId="522807B9" w14:textId="77777777" w:rsidR="00365F86" w:rsidRPr="00365F86" w:rsidRDefault="00365F86">
      <w:pPr>
        <w:pStyle w:val="a1"/>
        <w:jc w:val="both"/>
        <w:rPr>
          <w:lang w:val="en-US"/>
        </w:rPr>
      </w:pPr>
    </w:p>
    <w:p w14:paraId="64BD36C5" w14:textId="77777777" w:rsidR="00651D3F" w:rsidRDefault="00651D3F">
      <w:pPr>
        <w:pStyle w:val="a1"/>
        <w:jc w:val="both"/>
      </w:pPr>
      <w:r>
        <w:rPr>
          <w:i/>
        </w:rPr>
        <w:t>Первая нормальная форма</w:t>
      </w:r>
      <w:r>
        <w:t xml:space="preserve"> </w:t>
      </w:r>
    </w:p>
    <w:p w14:paraId="49EB195A" w14:textId="77777777" w:rsidR="00651D3F" w:rsidRDefault="00651D3F">
      <w:pPr>
        <w:pStyle w:val="a1"/>
        <w:jc w:val="both"/>
        <w:rPr>
          <w:lang w:val="en-US"/>
        </w:rPr>
      </w:pPr>
      <w:r>
        <w:t xml:space="preserve">Реляционная таблица находится в </w:t>
      </w:r>
      <w:r>
        <w:rPr>
          <w:i/>
        </w:rPr>
        <w:t>первой нормальной форме (1НФ),</w:t>
      </w:r>
      <w:r>
        <w:t xml:space="preserve"> если значения в таблице являются атомарными для каждого атрибута таблицы, т.е. такими значениями, которые не являются множеством значений или повторяющейся группой. В определении Кодда реляционной модели уже заложено, что реляционные таблицы находились в 1НФ, </w:t>
      </w:r>
    </w:p>
    <w:p w14:paraId="5B388037" w14:textId="77777777" w:rsidR="00365F86" w:rsidRPr="00365F86" w:rsidRDefault="00365F86">
      <w:pPr>
        <w:pStyle w:val="a1"/>
        <w:jc w:val="both"/>
        <w:rPr>
          <w:lang w:val="en-US"/>
        </w:rPr>
      </w:pPr>
    </w:p>
    <w:p w14:paraId="219B94C0" w14:textId="77777777" w:rsidR="00651D3F" w:rsidRDefault="00651D3F">
      <w:pPr>
        <w:pStyle w:val="a1"/>
        <w:jc w:val="both"/>
      </w:pPr>
      <w:r>
        <w:rPr>
          <w:i/>
        </w:rPr>
        <w:t>Вторая нормальная форма.</w:t>
      </w:r>
      <w:r>
        <w:t xml:space="preserve"> </w:t>
      </w:r>
    </w:p>
    <w:p w14:paraId="68A64A43" w14:textId="77777777" w:rsidR="00651D3F" w:rsidRDefault="00651D3F">
      <w:pPr>
        <w:pStyle w:val="a1"/>
        <w:jc w:val="both"/>
      </w:pPr>
      <w:r>
        <w:t xml:space="preserve">Реляционная таблица находится во </w:t>
      </w:r>
      <w:r>
        <w:rPr>
          <w:i/>
        </w:rPr>
        <w:t>второй нормальной форме (2НФ),</w:t>
      </w:r>
      <w:r>
        <w:t xml:space="preserve"> если никакие </w:t>
      </w:r>
      <w:proofErr w:type="spellStart"/>
      <w:r>
        <w:t>неключевые</w:t>
      </w:r>
      <w:proofErr w:type="spellEnd"/>
      <w:r>
        <w:t xml:space="preserve"> атрибуты не являются функционально зависимыми лишь от части ключа. Таким образом, 2НФ может оказаться нарушена только в том случае, когда ключ составной. </w:t>
      </w:r>
    </w:p>
    <w:p w14:paraId="4E7BD53D" w14:textId="77777777" w:rsidR="00651D3F" w:rsidRDefault="00651D3F">
      <w:pPr>
        <w:pStyle w:val="a1"/>
        <w:jc w:val="both"/>
      </w:pPr>
      <w:r>
        <w:rPr>
          <w:i/>
        </w:rPr>
        <w:t xml:space="preserve">Функциональная </w:t>
      </w:r>
      <w:proofErr w:type="spellStart"/>
      <w:r>
        <w:rPr>
          <w:i/>
        </w:rPr>
        <w:t>зависимость.</w:t>
      </w:r>
      <w:r>
        <w:t>Значение</w:t>
      </w:r>
      <w:proofErr w:type="spellEnd"/>
      <w:r>
        <w:t xml:space="preserve"> атрибута в кортеже однозначно определяет значение другого атрибута в кортеже. </w:t>
      </w:r>
    </w:p>
    <w:p w14:paraId="7FB06A62" w14:textId="77777777" w:rsidR="00651D3F" w:rsidRDefault="00651D3F">
      <w:pPr>
        <w:pStyle w:val="a1"/>
        <w:jc w:val="both"/>
      </w:pPr>
      <w:r>
        <w:t xml:space="preserve">Более формально можно определить функциональную зависимость следующим образом: если А и В - атрибуты в таблице В, то запись ФЗ (функциональную зависимость): А - " В обозначает, что если два кортежа в таблице В имеют одно и то же значение атрибута А, то они имеют одно и то же значение атрибута В. Это определение </w:t>
      </w:r>
      <w:proofErr w:type="spellStart"/>
      <w:r>
        <w:t>такжеприменимо,если</w:t>
      </w:r>
      <w:proofErr w:type="spellEnd"/>
      <w:r>
        <w:t xml:space="preserve"> А и В - множества столбцов, а не просто отдельные столбцы. </w:t>
      </w:r>
    </w:p>
    <w:p w14:paraId="2DEE4104" w14:textId="77777777" w:rsidR="00651D3F" w:rsidRDefault="00651D3F">
      <w:pPr>
        <w:pStyle w:val="a1"/>
        <w:jc w:val="both"/>
      </w:pPr>
      <w:r>
        <w:lastRenderedPageBreak/>
        <w:t xml:space="preserve">Атрибут в левой части ФЗ называется </w:t>
      </w:r>
      <w:r>
        <w:rPr>
          <w:i/>
        </w:rPr>
        <w:t>детерминантом,</w:t>
      </w:r>
      <w:r>
        <w:t xml:space="preserve"> так как его значение определяет значение атрибута в правой части. Ключ таблицы является </w:t>
      </w:r>
      <w:r>
        <w:rPr>
          <w:i/>
        </w:rPr>
        <w:t>детерминантом,</w:t>
      </w:r>
      <w:r>
        <w:t xml:space="preserve"> так как его значение однозначно определяет значение каждого атрибута таблицы. </w:t>
      </w:r>
    </w:p>
    <w:p w14:paraId="28410368" w14:textId="77777777" w:rsidR="00651D3F" w:rsidRDefault="00651D3F">
      <w:pPr>
        <w:pStyle w:val="a1"/>
        <w:jc w:val="both"/>
      </w:pPr>
      <w:r>
        <w:t xml:space="preserve">Процесс разбиения на две 2НФ-таблицы состоит из следующих шагов: </w:t>
      </w:r>
    </w:p>
    <w:p w14:paraId="612C7529" w14:textId="77777777" w:rsidR="00651D3F" w:rsidRDefault="00651D3F">
      <w:pPr>
        <w:pStyle w:val="a1"/>
        <w:numPr>
          <w:ilvl w:val="0"/>
          <w:numId w:val="3"/>
        </w:numPr>
        <w:tabs>
          <w:tab w:val="left" w:pos="707"/>
        </w:tabs>
        <w:spacing w:after="0"/>
      </w:pPr>
      <w:r>
        <w:t xml:space="preserve">Создается новая таблица, атрибутами которой будут атрибуты исходной таблицы, входящие в противоречащую правилу ФЗ. Детерминант ФЗ становится ключом новой таблицы. </w:t>
      </w:r>
    </w:p>
    <w:p w14:paraId="01979192" w14:textId="77777777" w:rsidR="00651D3F" w:rsidRDefault="00651D3F">
      <w:pPr>
        <w:pStyle w:val="a1"/>
        <w:numPr>
          <w:ilvl w:val="0"/>
          <w:numId w:val="3"/>
        </w:numPr>
        <w:tabs>
          <w:tab w:val="left" w:pos="707"/>
        </w:tabs>
        <w:spacing w:after="0"/>
      </w:pPr>
      <w:r>
        <w:t xml:space="preserve">Атрибут, стоящий в правой части ФЗ, исключается из исходной таблицы. </w:t>
      </w:r>
    </w:p>
    <w:p w14:paraId="2EB84231" w14:textId="77777777" w:rsidR="00651D3F" w:rsidRDefault="00651D3F">
      <w:pPr>
        <w:pStyle w:val="a1"/>
        <w:numPr>
          <w:ilvl w:val="0"/>
          <w:numId w:val="3"/>
        </w:numPr>
        <w:tabs>
          <w:tab w:val="left" w:pos="707"/>
        </w:tabs>
        <w:spacing w:after="0"/>
      </w:pPr>
      <w:r>
        <w:t xml:space="preserve">Если более одной ФЗ нарушают 2НФ, то шаги 1 и 2 повторяются для каждой такой ФЗ. </w:t>
      </w:r>
    </w:p>
    <w:p w14:paraId="6DD01576" w14:textId="77777777" w:rsidR="00651D3F" w:rsidRPr="00365F86" w:rsidRDefault="00651D3F">
      <w:pPr>
        <w:pStyle w:val="a1"/>
        <w:numPr>
          <w:ilvl w:val="0"/>
          <w:numId w:val="3"/>
        </w:numPr>
        <w:tabs>
          <w:tab w:val="left" w:pos="707"/>
        </w:tabs>
      </w:pPr>
      <w:r>
        <w:t xml:space="preserve">Если один и тот же детерминант входит в несколько ФЗ, то все функционально зависящие от него атрибуты помещаются в качестве </w:t>
      </w:r>
      <w:proofErr w:type="spellStart"/>
      <w:r>
        <w:t>неключевых</w:t>
      </w:r>
      <w:proofErr w:type="spellEnd"/>
      <w:r>
        <w:t xml:space="preserve"> атрибутов в таблицу, ключом которой будет детерминант. </w:t>
      </w:r>
    </w:p>
    <w:p w14:paraId="62D43608" w14:textId="77777777" w:rsidR="00365F86" w:rsidRDefault="00365F86" w:rsidP="00365F86">
      <w:pPr>
        <w:pStyle w:val="a1"/>
      </w:pPr>
    </w:p>
    <w:p w14:paraId="0229B131" w14:textId="77777777" w:rsidR="00651D3F" w:rsidRDefault="00651D3F">
      <w:pPr>
        <w:pStyle w:val="a1"/>
        <w:jc w:val="both"/>
      </w:pPr>
      <w:r>
        <w:rPr>
          <w:i/>
        </w:rPr>
        <w:t>Третья нормальная форма</w:t>
      </w:r>
      <w:r>
        <w:t xml:space="preserve"> </w:t>
      </w:r>
    </w:p>
    <w:p w14:paraId="147F67F1" w14:textId="77777777" w:rsidR="00651D3F" w:rsidRDefault="00651D3F">
      <w:pPr>
        <w:pStyle w:val="a1"/>
        <w:jc w:val="both"/>
      </w:pPr>
      <w:r>
        <w:t xml:space="preserve">Реляционная таблица имеет </w:t>
      </w:r>
      <w:r>
        <w:rPr>
          <w:i/>
        </w:rPr>
        <w:t>третью нормальную форму</w:t>
      </w:r>
      <w:r>
        <w:t xml:space="preserve"> (ЗНФ), если для любой ФЗ: Х - У Х является ключом. Заметим, что любая таблица, удовлетворяющая ЗНФ, также удовлетворяет и 2НФ. Однако обратное неверно. </w:t>
      </w:r>
    </w:p>
    <w:p w14:paraId="76C3326F" w14:textId="77777777" w:rsidR="00651D3F" w:rsidRDefault="00651D3F">
      <w:pPr>
        <w:pStyle w:val="a1"/>
        <w:jc w:val="both"/>
      </w:pPr>
      <w:proofErr w:type="spellStart"/>
      <w:r>
        <w:rPr>
          <w:i/>
        </w:rPr>
        <w:t>Критерийнормальной</w:t>
      </w:r>
      <w:proofErr w:type="spellEnd"/>
      <w:r>
        <w:rPr>
          <w:i/>
        </w:rPr>
        <w:t xml:space="preserve"> формы </w:t>
      </w:r>
      <w:proofErr w:type="spellStart"/>
      <w:r>
        <w:rPr>
          <w:i/>
        </w:rPr>
        <w:t>Бойса</w:t>
      </w:r>
      <w:proofErr w:type="spellEnd"/>
      <w:r>
        <w:rPr>
          <w:i/>
        </w:rPr>
        <w:t>-Кодда (НФБК)</w:t>
      </w:r>
      <w:r>
        <w:t xml:space="preserve"> утверждает, что таблица удовлетворяет ЗНФ, если в ней нет транзитивных зависимостей. Транзитивная зависимость возникает, если </w:t>
      </w:r>
      <w:proofErr w:type="spellStart"/>
      <w:r>
        <w:t>неключевой</w:t>
      </w:r>
      <w:proofErr w:type="spellEnd"/>
      <w:r>
        <w:t xml:space="preserve"> атрибут функционально зависит от одного или более </w:t>
      </w:r>
      <w:proofErr w:type="spellStart"/>
      <w:r>
        <w:t>неключевых</w:t>
      </w:r>
      <w:proofErr w:type="spellEnd"/>
      <w:r>
        <w:t xml:space="preserve"> атрибутов. То есть этот критерий учитывает следующие два случая: </w:t>
      </w:r>
    </w:p>
    <w:p w14:paraId="3972D1C6" w14:textId="77777777" w:rsidR="00651D3F" w:rsidRDefault="00651D3F">
      <w:pPr>
        <w:pStyle w:val="a1"/>
        <w:numPr>
          <w:ilvl w:val="0"/>
          <w:numId w:val="4"/>
        </w:numPr>
        <w:tabs>
          <w:tab w:val="left" w:pos="707"/>
        </w:tabs>
        <w:spacing w:after="0"/>
      </w:pPr>
      <w:proofErr w:type="spellStart"/>
      <w:r>
        <w:t>Неключевой</w:t>
      </w:r>
      <w:proofErr w:type="spellEnd"/>
      <w:r>
        <w:t xml:space="preserve"> атрибут зависит от ключевого атрибута, входящего в составной ключ (критерий нарушения 2НФ). </w:t>
      </w:r>
    </w:p>
    <w:p w14:paraId="04E65FBE" w14:textId="77777777" w:rsidR="00651D3F" w:rsidRDefault="00651D3F">
      <w:pPr>
        <w:pStyle w:val="a1"/>
        <w:numPr>
          <w:ilvl w:val="0"/>
          <w:numId w:val="4"/>
        </w:numPr>
        <w:tabs>
          <w:tab w:val="left" w:pos="707"/>
        </w:tabs>
      </w:pPr>
      <w:r>
        <w:t xml:space="preserve">Ключевой атрибут, входящий в составной ключ, зависит от </w:t>
      </w:r>
      <w:proofErr w:type="spellStart"/>
      <w:r>
        <w:t>неключевого</w:t>
      </w:r>
      <w:proofErr w:type="spellEnd"/>
      <w:r>
        <w:t xml:space="preserve"> атрибута. </w:t>
      </w:r>
    </w:p>
    <w:p w14:paraId="14F3A217" w14:textId="77777777" w:rsidR="00651D3F" w:rsidRDefault="00651D3F">
      <w:pPr>
        <w:pStyle w:val="a1"/>
        <w:jc w:val="both"/>
        <w:rPr>
          <w:lang w:val="en-US"/>
        </w:rPr>
      </w:pPr>
      <w:r>
        <w:t xml:space="preserve">Таким образом, если таблица удовлетворяет НФБК, то она также удовлетворяет ЗНФ в смысле транзитивных зависимостей и 2НФ. </w:t>
      </w:r>
    </w:p>
    <w:p w14:paraId="619E0A52" w14:textId="77777777" w:rsidR="00365F86" w:rsidRPr="00365F86" w:rsidRDefault="00365F86">
      <w:pPr>
        <w:pStyle w:val="a1"/>
        <w:jc w:val="both"/>
        <w:rPr>
          <w:lang w:val="en-US"/>
        </w:rPr>
      </w:pPr>
    </w:p>
    <w:p w14:paraId="06FECDF3" w14:textId="77777777" w:rsidR="00651D3F" w:rsidRDefault="00651D3F">
      <w:pPr>
        <w:pStyle w:val="a1"/>
        <w:jc w:val="both"/>
      </w:pPr>
      <w:r>
        <w:rPr>
          <w:i/>
        </w:rPr>
        <w:t>Четвертая нормальная форма</w:t>
      </w:r>
      <w:r>
        <w:t xml:space="preserve"> </w:t>
      </w:r>
    </w:p>
    <w:p w14:paraId="782F94CD" w14:textId="77777777" w:rsidR="00651D3F" w:rsidRDefault="00651D3F">
      <w:pPr>
        <w:pStyle w:val="a1"/>
        <w:jc w:val="both"/>
        <w:rPr>
          <w:lang w:val="en-US"/>
        </w:rPr>
      </w:pPr>
      <w:r>
        <w:t xml:space="preserve">Таблица имеет </w:t>
      </w:r>
      <w:r>
        <w:rPr>
          <w:i/>
        </w:rPr>
        <w:t>четвертую нормальную форму (4НФ),</w:t>
      </w:r>
      <w:r>
        <w:t xml:space="preserve"> если она имеет ЗНФ и не содержит многозначных зависимостей. Поскольку проблема многозначных зависимостей возникает в связи с многозначными атрибутами, то мы можем решить проблему, поместив каждый многозначный атрибут в свою собственную таблицу вместе с ключом, от которого атрибут зависит. </w:t>
      </w:r>
    </w:p>
    <w:p w14:paraId="546C7F26" w14:textId="77777777" w:rsidR="00365F86" w:rsidRPr="00365F86" w:rsidRDefault="00365F86">
      <w:pPr>
        <w:pStyle w:val="a1"/>
        <w:jc w:val="both"/>
        <w:rPr>
          <w:lang w:val="en-US"/>
        </w:rPr>
      </w:pPr>
    </w:p>
    <w:p w14:paraId="6156A640" w14:textId="77777777" w:rsidR="00651D3F" w:rsidRDefault="00651D3F">
      <w:pPr>
        <w:pStyle w:val="a1"/>
        <w:jc w:val="both"/>
      </w:pPr>
      <w:r>
        <w:rPr>
          <w:i/>
        </w:rPr>
        <w:t>Пятая нормальная форма.</w:t>
      </w:r>
      <w:r>
        <w:t xml:space="preserve"> </w:t>
      </w:r>
    </w:p>
    <w:p w14:paraId="5434D019" w14:textId="77777777" w:rsidR="00651D3F" w:rsidRDefault="00651D3F">
      <w:pPr>
        <w:pStyle w:val="a1"/>
        <w:jc w:val="both"/>
        <w:rPr>
          <w:lang w:val="en-US"/>
        </w:rPr>
      </w:pPr>
      <w:r>
        <w:t>Пятая нормальная форма (5НФ) была предложена для того, чтобы исключить аномалии, связанные с особым типом ограничительных условий, называемых со</w:t>
      </w:r>
      <w:r>
        <w:rPr>
          <w:i/>
        </w:rPr>
        <w:t>вместными зависимостями.</w:t>
      </w:r>
      <w:r>
        <w:t xml:space="preserve"> Эти зависимости имеют в основном теоретический интерес и сомнительную практическую ценность. Следовательно, пятая нормальная форма в действительности не имеет практического применения. </w:t>
      </w:r>
    </w:p>
    <w:p w14:paraId="092029AD" w14:textId="77777777" w:rsidR="00365F86" w:rsidRPr="00365F86" w:rsidRDefault="00365F86">
      <w:pPr>
        <w:pStyle w:val="a1"/>
        <w:jc w:val="both"/>
        <w:rPr>
          <w:lang w:val="en-US"/>
        </w:rPr>
      </w:pPr>
    </w:p>
    <w:p w14:paraId="31EB761D" w14:textId="77777777" w:rsidR="00651D3F" w:rsidRDefault="00651D3F">
      <w:pPr>
        <w:pStyle w:val="a1"/>
        <w:jc w:val="both"/>
      </w:pPr>
      <w:r>
        <w:rPr>
          <w:i/>
        </w:rPr>
        <w:t>Нормальная форма область/ключ.</w:t>
      </w:r>
      <w:r>
        <w:t xml:space="preserve"> </w:t>
      </w:r>
    </w:p>
    <w:p w14:paraId="311F0D14" w14:textId="77777777" w:rsidR="00651D3F" w:rsidRDefault="00651D3F">
      <w:pPr>
        <w:pStyle w:val="a1"/>
        <w:jc w:val="both"/>
      </w:pPr>
      <w:r>
        <w:t xml:space="preserve">Таблица имеет </w:t>
      </w:r>
      <w:r>
        <w:rPr>
          <w:i/>
        </w:rPr>
        <w:t>нормальную форму область/ключ (НФОК),</w:t>
      </w:r>
      <w:r>
        <w:t xml:space="preserve"> если любое ограничительное условие в таблице является следствием определений областей и ключей. Однако не был дан </w:t>
      </w:r>
      <w:r>
        <w:lastRenderedPageBreak/>
        <w:t xml:space="preserve">общий метод приведения таблицы к НФОК. </w:t>
      </w:r>
    </w:p>
    <w:p w14:paraId="0F458A3E" w14:textId="77777777" w:rsidR="00651D3F" w:rsidRDefault="00651D3F">
      <w:pPr>
        <w:pStyle w:val="a1"/>
        <w:jc w:val="both"/>
      </w:pPr>
      <w:r>
        <w:t xml:space="preserve">В качестве примера, рассмотрим структуру реляционной базы данных, описывающей "отношения" пациентов и докторов в произвольной клинике (область приложения примера выбрана из-за того, что в сертификационных тестах </w:t>
      </w:r>
      <w:proofErr w:type="spellStart"/>
      <w:r>
        <w:t>Oracle</w:t>
      </w:r>
      <w:proofErr w:type="spellEnd"/>
      <w:r>
        <w:t xml:space="preserve"> аналогичные примеры встречаются очень часто). Пусть существует некая клиника, основные характеристики которой описываются в таблице CLINICS, в данной клинике работают доктора, основные характеристики которых описывает таблица DOCTORS. Данные пациентов клиники хранятся в таблице PATIENTS. Взаимосвязи между таблицами представлены на рис.10. (Для упрощения предполагается, что у доктора может быть несколько пациентов, которые не являются пациентами других докторов, для реализации реальной картины, когда один пациент может относиться к нескольким разным докторам, между таблицами DOCTORS и PATIENTS необходимо включить дополнительную связывающую таблицу). </w:t>
      </w:r>
    </w:p>
    <w:tbl>
      <w:tblPr>
        <w:tblW w:w="0" w:type="auto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70"/>
        <w:gridCol w:w="2826"/>
        <w:gridCol w:w="4528"/>
      </w:tblGrid>
      <w:tr w:rsidR="00651D3F" w14:paraId="36D11E12" w14:textId="77777777">
        <w:tc>
          <w:tcPr>
            <w:tcW w:w="3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9D5150E" w14:textId="77777777" w:rsidR="00651D3F" w:rsidRDefault="00651D3F">
            <w:pPr>
              <w:pStyle w:val="a8"/>
            </w:pPr>
            <w:r>
              <w:t>№</w:t>
            </w:r>
          </w:p>
        </w:tc>
        <w:tc>
          <w:tcPr>
            <w:tcW w:w="28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E95C48D" w14:textId="77777777" w:rsidR="00651D3F" w:rsidRDefault="00651D3F">
            <w:pPr>
              <w:pStyle w:val="a8"/>
            </w:pPr>
            <w:r>
              <w:t>Наименование столбца</w:t>
            </w:r>
          </w:p>
        </w:tc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2A248D6" w14:textId="77777777" w:rsidR="00651D3F" w:rsidRDefault="00651D3F">
            <w:pPr>
              <w:pStyle w:val="a8"/>
            </w:pPr>
            <w:r>
              <w:t>Описание</w:t>
            </w:r>
          </w:p>
        </w:tc>
      </w:tr>
      <w:tr w:rsidR="00651D3F" w14:paraId="0F1ED68F" w14:textId="77777777">
        <w:tc>
          <w:tcPr>
            <w:tcW w:w="7724" w:type="dxa"/>
            <w:gridSpan w:val="3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F7B7AB3" w14:textId="77777777" w:rsidR="00651D3F" w:rsidRDefault="00651D3F">
            <w:pPr>
              <w:pStyle w:val="a8"/>
            </w:pPr>
            <w:r>
              <w:t>Таблица CLINICS</w:t>
            </w:r>
          </w:p>
        </w:tc>
      </w:tr>
      <w:tr w:rsidR="00651D3F" w14:paraId="1DE9176C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D19E1E6" w14:textId="77777777" w:rsidR="00651D3F" w:rsidRDefault="00651D3F">
            <w:pPr>
              <w:pStyle w:val="a8"/>
            </w:pPr>
            <w:r>
              <w:t>1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4FC0600" w14:textId="77777777" w:rsidR="00651D3F" w:rsidRDefault="00651D3F">
            <w:pPr>
              <w:pStyle w:val="a8"/>
            </w:pPr>
            <w:r>
              <w:t>CS_NNN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37F18D9" w14:textId="77777777" w:rsidR="00651D3F" w:rsidRDefault="00651D3F">
            <w:pPr>
              <w:pStyle w:val="a8"/>
            </w:pPr>
            <w:r>
              <w:t>Индекс</w:t>
            </w:r>
          </w:p>
        </w:tc>
      </w:tr>
      <w:tr w:rsidR="00651D3F" w14:paraId="61876EF5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23454DE" w14:textId="77777777" w:rsidR="00651D3F" w:rsidRDefault="00651D3F">
            <w:pPr>
              <w:pStyle w:val="a8"/>
            </w:pPr>
            <w:r>
              <w:t>2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CA878D3" w14:textId="77777777" w:rsidR="00651D3F" w:rsidRDefault="00651D3F">
            <w:pPr>
              <w:pStyle w:val="a8"/>
            </w:pPr>
            <w:r>
              <w:t>CS_REG_NUMBER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6302EFC" w14:textId="77777777" w:rsidR="00651D3F" w:rsidRDefault="00651D3F">
            <w:pPr>
              <w:pStyle w:val="a8"/>
            </w:pPr>
            <w:r>
              <w:t>Регистрационный номер</w:t>
            </w:r>
          </w:p>
        </w:tc>
      </w:tr>
      <w:tr w:rsidR="00651D3F" w14:paraId="1F71CF51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3B89F0C" w14:textId="77777777" w:rsidR="00651D3F" w:rsidRDefault="00651D3F">
            <w:pPr>
              <w:pStyle w:val="a8"/>
            </w:pPr>
            <w:r>
              <w:t>3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CBA545D" w14:textId="77777777" w:rsidR="00651D3F" w:rsidRDefault="00651D3F">
            <w:pPr>
              <w:pStyle w:val="a8"/>
            </w:pPr>
            <w:r>
              <w:t>CS_CITY_NNN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3437F28" w14:textId="77777777" w:rsidR="00651D3F" w:rsidRDefault="00651D3F">
            <w:pPr>
              <w:pStyle w:val="a8"/>
            </w:pPr>
            <w:r>
              <w:t>Ссылка на справочник городов и регионов</w:t>
            </w:r>
          </w:p>
        </w:tc>
      </w:tr>
      <w:tr w:rsidR="00651D3F" w14:paraId="7279F328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C2B093A" w14:textId="77777777" w:rsidR="00651D3F" w:rsidRDefault="00651D3F">
            <w:pPr>
              <w:pStyle w:val="a8"/>
            </w:pPr>
            <w:r>
              <w:t>4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A0DD5C1" w14:textId="77777777" w:rsidR="00651D3F" w:rsidRDefault="00651D3F">
            <w:pPr>
              <w:pStyle w:val="a8"/>
            </w:pPr>
            <w:r>
              <w:t>CS_NAME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FCE254F" w14:textId="77777777" w:rsidR="00651D3F" w:rsidRDefault="00651D3F">
            <w:pPr>
              <w:pStyle w:val="a8"/>
            </w:pPr>
            <w:r>
              <w:t>Наименование клиники</w:t>
            </w:r>
          </w:p>
        </w:tc>
      </w:tr>
      <w:tr w:rsidR="00651D3F" w14:paraId="0725DEFF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B722CDB" w14:textId="77777777" w:rsidR="00651D3F" w:rsidRDefault="00651D3F">
            <w:pPr>
              <w:pStyle w:val="a8"/>
            </w:pPr>
            <w:r>
              <w:t>5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62FB9FA" w14:textId="77777777" w:rsidR="00651D3F" w:rsidRDefault="00651D3F">
            <w:pPr>
              <w:pStyle w:val="a8"/>
            </w:pPr>
            <w:r>
              <w:t>CS_ADDRESS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FFEA5A8" w14:textId="77777777" w:rsidR="00651D3F" w:rsidRDefault="00651D3F">
            <w:pPr>
              <w:pStyle w:val="a8"/>
            </w:pPr>
            <w:r>
              <w:t>Адрес клиники</w:t>
            </w:r>
          </w:p>
        </w:tc>
      </w:tr>
      <w:tr w:rsidR="00651D3F" w14:paraId="77D7163F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2E8A29E" w14:textId="77777777" w:rsidR="00651D3F" w:rsidRDefault="00651D3F">
            <w:pPr>
              <w:pStyle w:val="a8"/>
            </w:pPr>
            <w:r>
              <w:t>6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1B37A44" w14:textId="77777777" w:rsidR="00651D3F" w:rsidRDefault="00651D3F">
            <w:pPr>
              <w:pStyle w:val="a8"/>
            </w:pPr>
            <w:r>
              <w:t>CS_PHONE_NUMBER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D6647A4" w14:textId="77777777" w:rsidR="00651D3F" w:rsidRDefault="00651D3F">
            <w:pPr>
              <w:pStyle w:val="a8"/>
            </w:pPr>
            <w:r>
              <w:t>Номер телефона</w:t>
            </w:r>
          </w:p>
        </w:tc>
      </w:tr>
      <w:tr w:rsidR="00651D3F" w14:paraId="67A99E92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17D6D85" w14:textId="77777777" w:rsidR="00651D3F" w:rsidRDefault="00651D3F">
            <w:pPr>
              <w:pStyle w:val="a8"/>
            </w:pPr>
            <w:r>
              <w:t>7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3DF39E5" w14:textId="77777777" w:rsidR="00651D3F" w:rsidRDefault="00651D3F">
            <w:pPr>
              <w:pStyle w:val="a8"/>
            </w:pPr>
            <w:r>
              <w:t>CS_TYPE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5BCD0F8" w14:textId="77777777" w:rsidR="00651D3F" w:rsidRDefault="00651D3F">
            <w:pPr>
              <w:pStyle w:val="a8"/>
            </w:pPr>
            <w:r>
              <w:t>Профиль клиники</w:t>
            </w:r>
          </w:p>
        </w:tc>
      </w:tr>
      <w:tr w:rsidR="00651D3F" w14:paraId="2193C2E0" w14:textId="77777777">
        <w:tc>
          <w:tcPr>
            <w:tcW w:w="7724" w:type="dxa"/>
            <w:gridSpan w:val="3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1353734" w14:textId="77777777" w:rsidR="00651D3F" w:rsidRDefault="00651D3F">
            <w:pPr>
              <w:pStyle w:val="a8"/>
            </w:pPr>
            <w:r>
              <w:t>Таблица DOCTORS</w:t>
            </w:r>
          </w:p>
        </w:tc>
      </w:tr>
      <w:tr w:rsidR="00651D3F" w14:paraId="70A8836C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CA7BDF4" w14:textId="77777777" w:rsidR="00651D3F" w:rsidRDefault="00651D3F">
            <w:pPr>
              <w:pStyle w:val="a8"/>
            </w:pPr>
            <w:r>
              <w:t>1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A2F046C" w14:textId="77777777" w:rsidR="00651D3F" w:rsidRDefault="00651D3F">
            <w:pPr>
              <w:pStyle w:val="a8"/>
            </w:pPr>
            <w:r>
              <w:t>DC_NNN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8C9615A" w14:textId="77777777" w:rsidR="00651D3F" w:rsidRDefault="00651D3F">
            <w:pPr>
              <w:pStyle w:val="a8"/>
            </w:pPr>
            <w:r>
              <w:t>Индекс</w:t>
            </w:r>
          </w:p>
        </w:tc>
      </w:tr>
      <w:tr w:rsidR="00651D3F" w14:paraId="58226A1A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BC6BC40" w14:textId="77777777" w:rsidR="00651D3F" w:rsidRDefault="00651D3F">
            <w:pPr>
              <w:pStyle w:val="a8"/>
            </w:pPr>
            <w:r>
              <w:t>2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2309A05" w14:textId="77777777" w:rsidR="00651D3F" w:rsidRDefault="00651D3F">
            <w:pPr>
              <w:pStyle w:val="a8"/>
            </w:pPr>
            <w:r>
              <w:t>DC_NAME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D91A98C" w14:textId="77777777" w:rsidR="00651D3F" w:rsidRDefault="00651D3F">
            <w:pPr>
              <w:pStyle w:val="a8"/>
            </w:pPr>
            <w:r>
              <w:t>Ф.И.О. доктора</w:t>
            </w:r>
          </w:p>
        </w:tc>
      </w:tr>
      <w:tr w:rsidR="00651D3F" w14:paraId="6E883768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B4D463B" w14:textId="77777777" w:rsidR="00651D3F" w:rsidRDefault="00651D3F">
            <w:pPr>
              <w:pStyle w:val="a8"/>
            </w:pPr>
            <w:r>
              <w:t>3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E8C16A9" w14:textId="77777777" w:rsidR="00651D3F" w:rsidRDefault="00651D3F">
            <w:pPr>
              <w:pStyle w:val="a8"/>
            </w:pPr>
            <w:r>
              <w:t>DC_CS_NNN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F4E00F8" w14:textId="77777777" w:rsidR="00651D3F" w:rsidRDefault="00651D3F">
            <w:pPr>
              <w:pStyle w:val="a8"/>
            </w:pPr>
            <w:r>
              <w:t>Ссылка на таблицу CLINICS</w:t>
            </w:r>
          </w:p>
        </w:tc>
      </w:tr>
      <w:tr w:rsidR="00651D3F" w14:paraId="32D88E7D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AC280CC" w14:textId="77777777" w:rsidR="00651D3F" w:rsidRDefault="00651D3F">
            <w:pPr>
              <w:pStyle w:val="a8"/>
            </w:pPr>
            <w:r>
              <w:t>4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2D4013B" w14:textId="77777777" w:rsidR="00651D3F" w:rsidRDefault="00651D3F">
            <w:pPr>
              <w:pStyle w:val="a8"/>
            </w:pPr>
            <w:r>
              <w:t>DC_DIPLOM_NUMBER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A3FF64B" w14:textId="77777777" w:rsidR="00651D3F" w:rsidRDefault="00651D3F">
            <w:pPr>
              <w:pStyle w:val="a8"/>
            </w:pPr>
            <w:r>
              <w:t>Номер диплома</w:t>
            </w:r>
          </w:p>
        </w:tc>
      </w:tr>
      <w:tr w:rsidR="00651D3F" w14:paraId="3EE4F1C0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8DF12D3" w14:textId="77777777" w:rsidR="00651D3F" w:rsidRDefault="00651D3F">
            <w:pPr>
              <w:pStyle w:val="a8"/>
            </w:pPr>
            <w:r>
              <w:t>5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0E1F215" w14:textId="77777777" w:rsidR="00651D3F" w:rsidRDefault="00651D3F">
            <w:pPr>
              <w:pStyle w:val="a8"/>
            </w:pPr>
            <w:r>
              <w:t>DC_SPECIALTY_NNN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710E9C4" w14:textId="77777777" w:rsidR="00651D3F" w:rsidRDefault="00651D3F">
            <w:pPr>
              <w:pStyle w:val="a8"/>
            </w:pPr>
            <w:r>
              <w:t>Ссылка на справочник специальностей</w:t>
            </w:r>
          </w:p>
        </w:tc>
      </w:tr>
      <w:tr w:rsidR="00651D3F" w14:paraId="2CA144BA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01B1BA7" w14:textId="77777777" w:rsidR="00651D3F" w:rsidRDefault="00651D3F">
            <w:pPr>
              <w:pStyle w:val="a8"/>
            </w:pPr>
            <w:r>
              <w:t>6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B00CBC1" w14:textId="77777777" w:rsidR="00651D3F" w:rsidRDefault="00651D3F">
            <w:pPr>
              <w:pStyle w:val="a8"/>
            </w:pPr>
            <w:r>
              <w:t>DC_SHTAT_NNN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8958F24" w14:textId="77777777" w:rsidR="00651D3F" w:rsidRDefault="00651D3F">
            <w:pPr>
              <w:pStyle w:val="a8"/>
            </w:pPr>
            <w:r>
              <w:t>Ссылка на штатное расписание</w:t>
            </w:r>
          </w:p>
        </w:tc>
      </w:tr>
      <w:tr w:rsidR="00651D3F" w14:paraId="2596C62C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1D65595" w14:textId="77777777" w:rsidR="00651D3F" w:rsidRDefault="00651D3F">
            <w:pPr>
              <w:pStyle w:val="a8"/>
            </w:pPr>
            <w:r>
              <w:t>7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69E0FF1" w14:textId="77777777" w:rsidR="00651D3F" w:rsidRDefault="00651D3F">
            <w:pPr>
              <w:pStyle w:val="a8"/>
            </w:pPr>
            <w:r>
              <w:t>DC_CALENDAR_NNN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8D67017" w14:textId="77777777" w:rsidR="00651D3F" w:rsidRDefault="00651D3F">
            <w:pPr>
              <w:pStyle w:val="a8"/>
            </w:pPr>
            <w:r>
              <w:t>Ссылка на расписание приема</w:t>
            </w:r>
          </w:p>
        </w:tc>
      </w:tr>
      <w:tr w:rsidR="00651D3F" w14:paraId="608F3EF6" w14:textId="77777777">
        <w:tc>
          <w:tcPr>
            <w:tcW w:w="7724" w:type="dxa"/>
            <w:gridSpan w:val="3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43D5915" w14:textId="77777777" w:rsidR="00651D3F" w:rsidRDefault="00651D3F">
            <w:pPr>
              <w:pStyle w:val="a8"/>
            </w:pPr>
            <w:r>
              <w:t>Таблица PATIENTS</w:t>
            </w:r>
          </w:p>
        </w:tc>
      </w:tr>
      <w:tr w:rsidR="00651D3F" w14:paraId="3D08D982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26F5661" w14:textId="77777777" w:rsidR="00651D3F" w:rsidRDefault="00651D3F">
            <w:pPr>
              <w:pStyle w:val="a8"/>
            </w:pPr>
            <w:r>
              <w:t>1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451C079" w14:textId="77777777" w:rsidR="00651D3F" w:rsidRDefault="00651D3F">
            <w:pPr>
              <w:pStyle w:val="a8"/>
            </w:pPr>
            <w:r>
              <w:t>PT_NNN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F51B7E6" w14:textId="77777777" w:rsidR="00651D3F" w:rsidRDefault="00651D3F">
            <w:pPr>
              <w:pStyle w:val="a8"/>
            </w:pPr>
            <w:r>
              <w:t>Индекс</w:t>
            </w:r>
          </w:p>
        </w:tc>
      </w:tr>
      <w:tr w:rsidR="00651D3F" w14:paraId="3DD309BB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78D19BC" w14:textId="77777777" w:rsidR="00651D3F" w:rsidRDefault="00651D3F">
            <w:pPr>
              <w:pStyle w:val="a8"/>
            </w:pPr>
            <w:r>
              <w:t>2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B20FC0B" w14:textId="77777777" w:rsidR="00651D3F" w:rsidRDefault="00651D3F">
            <w:pPr>
              <w:pStyle w:val="a8"/>
            </w:pPr>
            <w:r>
              <w:t>PT_REG_NUMBER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B71F50E" w14:textId="77777777" w:rsidR="00651D3F" w:rsidRDefault="00651D3F">
            <w:pPr>
              <w:pStyle w:val="a8"/>
            </w:pPr>
            <w:r>
              <w:t>Регистрационный номер</w:t>
            </w:r>
          </w:p>
        </w:tc>
      </w:tr>
      <w:tr w:rsidR="00651D3F" w14:paraId="2EA69E91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4291722" w14:textId="77777777" w:rsidR="00651D3F" w:rsidRDefault="00651D3F">
            <w:pPr>
              <w:pStyle w:val="a8"/>
            </w:pPr>
            <w:r>
              <w:t>3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7696924" w14:textId="77777777" w:rsidR="00651D3F" w:rsidRDefault="00651D3F">
            <w:pPr>
              <w:pStyle w:val="a8"/>
            </w:pPr>
            <w:r>
              <w:t>PT_NAME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1F3523C" w14:textId="77777777" w:rsidR="00651D3F" w:rsidRDefault="00651D3F">
            <w:pPr>
              <w:pStyle w:val="a8"/>
            </w:pPr>
            <w:r>
              <w:t>Ф.И.О. пациента</w:t>
            </w:r>
          </w:p>
        </w:tc>
      </w:tr>
      <w:tr w:rsidR="00651D3F" w14:paraId="7F845BA4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91DE130" w14:textId="77777777" w:rsidR="00651D3F" w:rsidRDefault="00651D3F">
            <w:pPr>
              <w:pStyle w:val="a8"/>
            </w:pPr>
            <w:r>
              <w:t>4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A54D757" w14:textId="77777777" w:rsidR="00651D3F" w:rsidRDefault="00651D3F">
            <w:pPr>
              <w:pStyle w:val="a8"/>
            </w:pPr>
            <w:r>
              <w:t>PT_ADDRESS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3D5E378" w14:textId="77777777" w:rsidR="00651D3F" w:rsidRDefault="00651D3F">
            <w:pPr>
              <w:pStyle w:val="a8"/>
            </w:pPr>
            <w:r>
              <w:t>Адрес пациента</w:t>
            </w:r>
          </w:p>
        </w:tc>
      </w:tr>
      <w:tr w:rsidR="00651D3F" w14:paraId="5348901D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3BC95BF" w14:textId="77777777" w:rsidR="00651D3F" w:rsidRDefault="00651D3F">
            <w:pPr>
              <w:pStyle w:val="a8"/>
            </w:pPr>
            <w:r>
              <w:t>5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4C97AE8" w14:textId="77777777" w:rsidR="00651D3F" w:rsidRDefault="00651D3F">
            <w:pPr>
              <w:pStyle w:val="a8"/>
            </w:pPr>
            <w:r>
              <w:t>PT_POLIS_NUMBER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07CEACE" w14:textId="77777777" w:rsidR="00651D3F" w:rsidRDefault="00651D3F">
            <w:pPr>
              <w:pStyle w:val="a8"/>
            </w:pPr>
            <w:r>
              <w:t>Номер полиса</w:t>
            </w:r>
          </w:p>
        </w:tc>
      </w:tr>
      <w:tr w:rsidR="00651D3F" w14:paraId="7927C09D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1CD99FB" w14:textId="77777777" w:rsidR="00651D3F" w:rsidRDefault="00651D3F">
            <w:pPr>
              <w:pStyle w:val="a8"/>
            </w:pPr>
            <w:r>
              <w:t>6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798F145" w14:textId="77777777" w:rsidR="00651D3F" w:rsidRDefault="00651D3F">
            <w:pPr>
              <w:pStyle w:val="a8"/>
            </w:pPr>
            <w:r>
              <w:t>PT_PHONE_NUMBER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16CE205" w14:textId="77777777" w:rsidR="00651D3F" w:rsidRDefault="00651D3F">
            <w:pPr>
              <w:pStyle w:val="a8"/>
            </w:pPr>
            <w:r>
              <w:t>Номер телефона</w:t>
            </w:r>
          </w:p>
        </w:tc>
      </w:tr>
      <w:tr w:rsidR="00651D3F" w14:paraId="74FE8794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5154F55" w14:textId="77777777" w:rsidR="00651D3F" w:rsidRDefault="00651D3F">
            <w:pPr>
              <w:pStyle w:val="a8"/>
            </w:pPr>
            <w:r>
              <w:t>7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D9132F1" w14:textId="77777777" w:rsidR="00651D3F" w:rsidRDefault="00651D3F">
            <w:pPr>
              <w:pStyle w:val="a8"/>
            </w:pPr>
            <w:r>
              <w:t>PT_BIRTHDATE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65C10D4" w14:textId="77777777" w:rsidR="00651D3F" w:rsidRDefault="00651D3F">
            <w:pPr>
              <w:pStyle w:val="a8"/>
            </w:pPr>
            <w:r>
              <w:t>Дата рождения</w:t>
            </w:r>
          </w:p>
        </w:tc>
      </w:tr>
      <w:tr w:rsidR="00651D3F" w14:paraId="5EDC8C42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3A42E8D" w14:textId="77777777" w:rsidR="00651D3F" w:rsidRDefault="00651D3F">
            <w:pPr>
              <w:pStyle w:val="a8"/>
            </w:pPr>
            <w:r>
              <w:t>8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C9AC5BE" w14:textId="77777777" w:rsidR="00651D3F" w:rsidRDefault="00651D3F">
            <w:pPr>
              <w:pStyle w:val="a8"/>
            </w:pPr>
            <w:r>
              <w:t>PT_FIRST_VISIT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8A0E0CA" w14:textId="77777777" w:rsidR="00651D3F" w:rsidRDefault="00651D3F">
            <w:pPr>
              <w:pStyle w:val="a8"/>
            </w:pPr>
            <w:r>
              <w:t>Дата первого визита</w:t>
            </w:r>
          </w:p>
        </w:tc>
      </w:tr>
      <w:tr w:rsidR="00651D3F" w14:paraId="267A7D71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DFDA8E0" w14:textId="77777777" w:rsidR="00651D3F" w:rsidRDefault="00651D3F">
            <w:pPr>
              <w:pStyle w:val="a8"/>
            </w:pPr>
            <w:r>
              <w:t>9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7447E9B" w14:textId="77777777" w:rsidR="00651D3F" w:rsidRDefault="00651D3F">
            <w:pPr>
              <w:pStyle w:val="a8"/>
            </w:pPr>
            <w:r>
              <w:t>PT_LAST_VISIT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9B9C2FF" w14:textId="77777777" w:rsidR="00651D3F" w:rsidRDefault="00651D3F">
            <w:pPr>
              <w:pStyle w:val="a8"/>
            </w:pPr>
            <w:r>
              <w:t>Дата последнего визита</w:t>
            </w:r>
          </w:p>
        </w:tc>
      </w:tr>
      <w:tr w:rsidR="00651D3F" w14:paraId="53041018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42B127F" w14:textId="77777777" w:rsidR="00651D3F" w:rsidRDefault="00651D3F">
            <w:pPr>
              <w:pStyle w:val="a8"/>
            </w:pPr>
            <w:r>
              <w:t>10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3715FB0" w14:textId="77777777" w:rsidR="00651D3F" w:rsidRDefault="00651D3F">
            <w:pPr>
              <w:pStyle w:val="a8"/>
            </w:pPr>
            <w:r>
              <w:t>PL_PT_NNN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F70BCB3" w14:textId="77777777" w:rsidR="00651D3F" w:rsidRDefault="00651D3F">
            <w:pPr>
              <w:pStyle w:val="a8"/>
            </w:pPr>
            <w:r>
              <w:t>Ссылка на таблицу платежей</w:t>
            </w:r>
          </w:p>
        </w:tc>
      </w:tr>
      <w:tr w:rsidR="00651D3F" w14:paraId="7F97F327" w14:textId="77777777">
        <w:tc>
          <w:tcPr>
            <w:tcW w:w="7724" w:type="dxa"/>
            <w:gridSpan w:val="3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DEA464D" w14:textId="77777777" w:rsidR="00651D3F" w:rsidRDefault="00651D3F">
            <w:pPr>
              <w:pStyle w:val="a8"/>
            </w:pPr>
            <w:r>
              <w:t>Таблица PAYMENTS</w:t>
            </w:r>
          </w:p>
        </w:tc>
      </w:tr>
      <w:tr w:rsidR="00651D3F" w14:paraId="768E129A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35810B0" w14:textId="77777777" w:rsidR="00651D3F" w:rsidRDefault="00651D3F">
            <w:pPr>
              <w:pStyle w:val="a8"/>
            </w:pPr>
            <w:r>
              <w:lastRenderedPageBreak/>
              <w:t> 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484EA9B" w14:textId="77777777" w:rsidR="00651D3F" w:rsidRDefault="00651D3F">
            <w:pPr>
              <w:pStyle w:val="a8"/>
            </w:pPr>
            <w:r>
              <w:t>PL_NNN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A291EC3" w14:textId="77777777" w:rsidR="00651D3F" w:rsidRDefault="00651D3F">
            <w:pPr>
              <w:pStyle w:val="a8"/>
            </w:pPr>
            <w:r>
              <w:t>Индекс</w:t>
            </w:r>
          </w:p>
        </w:tc>
      </w:tr>
      <w:tr w:rsidR="00651D3F" w14:paraId="3B6D6C6D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36C9023" w14:textId="77777777" w:rsidR="00651D3F" w:rsidRDefault="00651D3F">
            <w:pPr>
              <w:pStyle w:val="a8"/>
            </w:pPr>
            <w:r>
              <w:t> 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6E261A9" w14:textId="77777777" w:rsidR="00651D3F" w:rsidRDefault="00651D3F">
            <w:pPr>
              <w:pStyle w:val="a8"/>
            </w:pPr>
            <w:r>
              <w:t>PL_ACCOUNT_NUMBER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5C96D28" w14:textId="77777777" w:rsidR="00651D3F" w:rsidRDefault="00651D3F">
            <w:pPr>
              <w:pStyle w:val="a8"/>
            </w:pPr>
            <w:r>
              <w:t>Номер расчетного счета</w:t>
            </w:r>
          </w:p>
        </w:tc>
      </w:tr>
      <w:tr w:rsidR="00651D3F" w14:paraId="3B366FC6" w14:textId="77777777">
        <w:tc>
          <w:tcPr>
            <w:tcW w:w="3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FE563B7" w14:textId="77777777" w:rsidR="00651D3F" w:rsidRDefault="00651D3F">
            <w:pPr>
              <w:pStyle w:val="a8"/>
            </w:pPr>
            <w:r>
              <w:t> </w:t>
            </w:r>
          </w:p>
        </w:tc>
        <w:tc>
          <w:tcPr>
            <w:tcW w:w="282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E2F66AE" w14:textId="77777777" w:rsidR="00651D3F" w:rsidRDefault="00651D3F">
            <w:pPr>
              <w:pStyle w:val="a8"/>
            </w:pPr>
            <w:r>
              <w:t>PL_PAY_NNN</w:t>
            </w:r>
          </w:p>
        </w:tc>
        <w:tc>
          <w:tcPr>
            <w:tcW w:w="45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B82FD27" w14:textId="77777777" w:rsidR="00651D3F" w:rsidRDefault="00651D3F">
            <w:pPr>
              <w:pStyle w:val="a8"/>
            </w:pPr>
            <w:r>
              <w:t>Ссылка на таблицу расчетов</w:t>
            </w:r>
          </w:p>
        </w:tc>
      </w:tr>
    </w:tbl>
    <w:p w14:paraId="326AD805" w14:textId="77777777" w:rsidR="00651D3F" w:rsidRDefault="00651D3F">
      <w:pPr>
        <w:pStyle w:val="a1"/>
        <w:jc w:val="both"/>
      </w:pPr>
      <w:r>
        <w:t xml:space="preserve">Представленная структура, конечно, не обладает функциональной полнотой с точки зрения проектирования АИС клиники, с ее помощью мы лишь рассмотрим различные типы отношений в реляционных СУБД. </w:t>
      </w:r>
    </w:p>
    <w:p w14:paraId="47EE1088" w14:textId="77777777" w:rsidR="00651D3F" w:rsidRDefault="00651D3F">
      <w:pPr>
        <w:pStyle w:val="a1"/>
        <w:jc w:val="both"/>
      </w:pPr>
      <w:r>
        <w:t xml:space="preserve">Перед тем, как перейти к рассмотрению вопросов стандартизации и целостности данных в РСУБД несколько рекомендаций по выбору наименований таблиц и полей. Внимательно взглянув на описание таблиц можно заметить, что генерация наименований таблиц и столбцов подчиняется некоторой синтаксической конструкции, которая в общем виде может быть представлена следующим образом: </w:t>
      </w:r>
    </w:p>
    <w:p w14:paraId="12FD0DA5" w14:textId="77777777" w:rsidR="00651D3F" w:rsidRDefault="00651D3F">
      <w:pPr>
        <w:pStyle w:val="a1"/>
      </w:pPr>
      <w:r>
        <w:t xml:space="preserve">Для таблиц: </w:t>
      </w:r>
    </w:p>
    <w:p w14:paraId="11013D6C" w14:textId="77777777" w:rsidR="00651D3F" w:rsidRDefault="00651D3F">
      <w:pPr>
        <w:pStyle w:val="aa"/>
        <w:spacing w:after="283"/>
      </w:pPr>
      <w:r>
        <w:t>&lt;Псевдоним АИС&gt;_&lt;Псевдоним модуля АИС&gt;_:_&lt;Псевдоним подмодуля&gt;_&lt;Имя таблицы&gt;</w:t>
      </w:r>
    </w:p>
    <w:p w14:paraId="779E20D6" w14:textId="77777777" w:rsidR="00651D3F" w:rsidRDefault="00651D3F">
      <w:pPr>
        <w:pStyle w:val="a1"/>
        <w:jc w:val="both"/>
      </w:pPr>
      <w:r>
        <w:t xml:space="preserve">Например, если бы мы разрабатывали АИС клиники c сокращенным названием CSL, то все таблицы входящие в данную систему было бы целесообразно называть </w:t>
      </w:r>
    </w:p>
    <w:p w14:paraId="085EB253" w14:textId="77777777" w:rsidR="00651D3F" w:rsidRDefault="00651D3F">
      <w:pPr>
        <w:pStyle w:val="aa"/>
        <w:spacing w:after="283"/>
      </w:pPr>
      <w:r>
        <w:t>CSL_&lt;имя модуля&gt;_&lt;имя таблицы&gt;.</w:t>
      </w:r>
    </w:p>
    <w:p w14:paraId="33EBC1F1" w14:textId="77777777" w:rsidR="00651D3F" w:rsidRDefault="00651D3F">
      <w:pPr>
        <w:pStyle w:val="a1"/>
      </w:pPr>
      <w:r>
        <w:t xml:space="preserve">Для столбцов: </w:t>
      </w:r>
    </w:p>
    <w:p w14:paraId="767BFF55" w14:textId="77777777" w:rsidR="00651D3F" w:rsidRDefault="00651D3F">
      <w:pPr>
        <w:pStyle w:val="aa"/>
        <w:spacing w:after="283"/>
      </w:pPr>
      <w:r>
        <w:t>&lt;Псевдоним таблицы&gt;_&lt;имя столбца&gt;.</w:t>
      </w:r>
    </w:p>
    <w:p w14:paraId="0DFF5658" w14:textId="77777777" w:rsidR="00651D3F" w:rsidRDefault="00651D3F">
      <w:pPr>
        <w:pStyle w:val="a1"/>
        <w:jc w:val="both"/>
      </w:pPr>
      <w:r>
        <w:t xml:space="preserve">Например, как показано на рис.10. Регистрационный номер пациента храниться в поле PT_REG_NUMBER, таблицы PATIENTS, имеющий псевдоним PT. </w:t>
      </w:r>
    </w:p>
    <w:p w14:paraId="17A02831" w14:textId="77777777" w:rsidR="00651D3F" w:rsidRDefault="00651D3F">
      <w:pPr>
        <w:pStyle w:val="a1"/>
        <w:jc w:val="both"/>
      </w:pPr>
      <w:r>
        <w:t xml:space="preserve">Конечно, использование этих не хитрых правил не является обязательным, но позволяет значительно облегчить читаемость разработанной информационной структуру. Предположите, как было бы все, если бы поля таблиц назывались P111, P112 и т.п., а ведь такие вещи встречаются практически очень часто, например в </w:t>
      </w:r>
      <w:proofErr w:type="spellStart"/>
      <w:r>
        <w:t>FoxPro</w:t>
      </w:r>
      <w:proofErr w:type="spellEnd"/>
      <w:r>
        <w:t xml:space="preserve"> 2.6. </w:t>
      </w:r>
    </w:p>
    <w:p w14:paraId="76329872" w14:textId="77777777" w:rsidR="00651D3F" w:rsidRDefault="00651D3F">
      <w:pPr>
        <w:pStyle w:val="a1"/>
        <w:jc w:val="both"/>
        <w:rPr>
          <w:lang w:val="en-US"/>
        </w:rPr>
      </w:pPr>
      <w:r>
        <w:t xml:space="preserve">Перейдем к рассмотрению вопросов стандартизации и обеспечения ссылочной целостности реляционных таблиц. </w:t>
      </w:r>
    </w:p>
    <w:p w14:paraId="0E0F338B" w14:textId="77777777" w:rsidR="00365F86" w:rsidRPr="00365F86" w:rsidRDefault="00365F86">
      <w:pPr>
        <w:pStyle w:val="a1"/>
        <w:jc w:val="both"/>
        <w:rPr>
          <w:lang w:val="en-US"/>
        </w:rPr>
      </w:pPr>
    </w:p>
    <w:p w14:paraId="78392526" w14:textId="77777777" w:rsidR="00651D3F" w:rsidRDefault="00651D3F">
      <w:pPr>
        <w:pStyle w:val="a1"/>
      </w:pPr>
      <w:r>
        <w:rPr>
          <w:b/>
        </w:rPr>
        <w:t>Преобразование отношений</w:t>
      </w:r>
      <w:r>
        <w:t xml:space="preserve"> </w:t>
      </w:r>
    </w:p>
    <w:p w14:paraId="435311D9" w14:textId="77777777" w:rsidR="00651D3F" w:rsidRDefault="00651D3F">
      <w:pPr>
        <w:pStyle w:val="a1"/>
        <w:jc w:val="both"/>
      </w:pPr>
      <w:r>
        <w:t xml:space="preserve">Поля таблиц могут находиться между собой в одном из следующих отношений: </w:t>
      </w:r>
    </w:p>
    <w:p w14:paraId="64E09329" w14:textId="77777777" w:rsidR="00651D3F" w:rsidRDefault="00651D3F">
      <w:pPr>
        <w:pStyle w:val="a1"/>
        <w:jc w:val="both"/>
      </w:pPr>
      <w:r>
        <w:t xml:space="preserve">один-к-одному, один-ко-многим, многие-ко-многим и рекурсивных, определения которых приведены в табл.1. Рассмотрим преобразование отношений на примере АИС "ДОКТОР-ПАЦИЕНТ" (рис.10). </w:t>
      </w:r>
    </w:p>
    <w:p w14:paraId="167A8A3A" w14:textId="77777777" w:rsidR="00651D3F" w:rsidRDefault="00651D3F">
      <w:pPr>
        <w:pStyle w:val="a1"/>
        <w:jc w:val="both"/>
      </w:pPr>
      <w:r>
        <w:t xml:space="preserve">Отношение один-к-одному представляет собой такое отношение, при котором каждой записи в таблице А соответствует единственная запись в таблице В (рис.11). Применение такого типа отношений встречается крайне редко и предназначено в основном для функционального разделения информации на несколько таблиц, т.е. когда не хотят, чтобы таблица БД "распухала" от второстепенной информации. На рис.10 представлено, как используя отношение один-к-одному таблица PATIENTS преобразована в две таблицы: PATIENTS_REG и PATIENTS_KART (на рисунке показаны только основные атрибуты таблиц). Также необходимо принимать во внимание, что БД использующие такие отношения не могут быть полностью нормализованы. </w:t>
      </w:r>
    </w:p>
    <w:p w14:paraId="76158FFC" w14:textId="77777777" w:rsidR="00651D3F" w:rsidRDefault="00651D3F">
      <w:pPr>
        <w:pStyle w:val="a1"/>
        <w:jc w:val="both"/>
      </w:pPr>
      <w:r>
        <w:t xml:space="preserve">Отношение один-ко-многим можно без преувеличения назвать основным типом отношений </w:t>
      </w:r>
      <w:r>
        <w:lastRenderedPageBreak/>
        <w:t xml:space="preserve">использующемся при проектировании современных БД, так как позволяет представлять иерархические структуры данных. Под данным отношение понимается такое отношение, когда одной записи в родительской таблице соответствуют записи в дочерней таблице (причем число соответствующих записей выражается рядом натуральных чисел 0,1,2,:N и т.п.) (рис.12). Отношения один-ко-многим могут быть жесткими и нежесткими. Для жестких отношений должно выполнять требование, что каждой записи в родительской таблице должна соответствовать хотя бы одна запись в дочерней таблице. </w:t>
      </w:r>
    </w:p>
    <w:p w14:paraId="3441AA3D" w14:textId="77777777" w:rsidR="00651D3F" w:rsidRDefault="00651D3F">
      <w:pPr>
        <w:pStyle w:val="a1"/>
        <w:jc w:val="both"/>
      </w:pPr>
      <w:r>
        <w:t xml:space="preserve">Отношение многие-ко-многим представляет собой отношение при котором записям родительской таблицы соответствуют записи дочерней таблицы, а ряду записей дочерней таблицы соответствуют записи в родительской таблицы (рис.13). Использование такого типа отношений крайне ограничено, не только из-за того, что некоторые БД его вообще не поддерживают на уровне индексов и ссылочной целостности, но и потому, что практически любое отношение многие-ко-многим может быть заменено одним или более отношением один-ко-многим (посмотрите на пример на рис.13. и так не когда не делайте). </w:t>
      </w:r>
    </w:p>
    <w:p w14:paraId="562CAB05" w14:textId="77777777" w:rsidR="00651D3F" w:rsidRDefault="00651D3F">
      <w:pPr>
        <w:pStyle w:val="a1"/>
        <w:jc w:val="both"/>
      </w:pPr>
      <w:r>
        <w:t xml:space="preserve">Другим важным типом отношений - является рекурсивное отношение, т.е. такое отношение которое описывает связи между записями внутри одной таблицы БД, т.е. оно связывает объектное множество с ним самим. Пример рекурсивных отношений показан на рис.14., который иллюстрирует, что доктора Петров А.А. и Васин Н.Н. находятся в зависимости от доктора Сидорова В.Н.. В зависимости от функционального назначения этого отношения оно может иллюстрировать, например, что они являются пациентами доктора Сидорова В.Н., или Сидорова В.Н. является по отношению к ним начальником и т.п. Данный тип отношений позволят реализовать древовидную структуру функциональных отношений, например, структуру организации. </w:t>
      </w:r>
    </w:p>
    <w:p w14:paraId="0AA9B5E3" w14:textId="77777777" w:rsidR="00651D3F" w:rsidRDefault="00651D3F">
      <w:pPr>
        <w:pStyle w:val="a1"/>
        <w:jc w:val="both"/>
        <w:rPr>
          <w:lang w:val="en-US"/>
        </w:rPr>
      </w:pPr>
      <w:r>
        <w:t xml:space="preserve">Учитывая требования ссылочной целостности и нормализации на основе применения рассмотренных выше типов отношений осуществляется преобразование функциональной модели бизнес - процессов и </w:t>
      </w:r>
      <w:proofErr w:type="spellStart"/>
      <w:r>
        <w:t>реаляционную</w:t>
      </w:r>
      <w:proofErr w:type="spellEnd"/>
      <w:r>
        <w:t xml:space="preserve"> модель. Итогом этапа является диаграмма "Сущность-связь" (часто называемая CASE диаграмма, ER-</w:t>
      </w:r>
      <w:proofErr w:type="spellStart"/>
      <w:r>
        <w:t>диаграама</w:t>
      </w:r>
      <w:proofErr w:type="spellEnd"/>
      <w:r>
        <w:t xml:space="preserve">, рис.10). </w:t>
      </w:r>
    </w:p>
    <w:p w14:paraId="2BB37B7D" w14:textId="77777777" w:rsidR="00365F86" w:rsidRPr="00365F86" w:rsidRDefault="00365F86">
      <w:pPr>
        <w:pStyle w:val="a1"/>
        <w:jc w:val="both"/>
        <w:rPr>
          <w:lang w:val="en-US"/>
        </w:rPr>
      </w:pPr>
    </w:p>
    <w:p w14:paraId="1F9542D4" w14:textId="77777777" w:rsidR="00651D3F" w:rsidRDefault="00651D3F">
      <w:pPr>
        <w:pStyle w:val="a1"/>
        <w:jc w:val="both"/>
      </w:pPr>
      <w:r>
        <w:rPr>
          <w:b/>
        </w:rPr>
        <w:t>Замечания</w:t>
      </w:r>
      <w:r>
        <w:t xml:space="preserve"> </w:t>
      </w:r>
    </w:p>
    <w:p w14:paraId="3C317F61" w14:textId="77777777" w:rsidR="00651D3F" w:rsidRDefault="00651D3F">
      <w:pPr>
        <w:pStyle w:val="a1"/>
      </w:pPr>
      <w:r>
        <w:t xml:space="preserve">Например: </w:t>
      </w:r>
    </w:p>
    <w:p w14:paraId="51F08733" w14:textId="77777777" w:rsidR="00651D3F" w:rsidRDefault="00651D3F">
      <w:pPr>
        <w:pStyle w:val="a1"/>
        <w:rPr>
          <w:lang w:val="en-US"/>
        </w:rPr>
      </w:pPr>
      <w:r>
        <w:t>1)Что такое традиционная база данных ?</w:t>
      </w:r>
      <w:r>
        <w:br/>
        <w:t>Бывают сетевые, иерархические и реляционные БД. Последние, в свою очередь делятся на СУБД для решения задач оперативного управления транзакциями (OLTP) и системы принятия решений (DSS).</w:t>
      </w:r>
      <w:r>
        <w:br/>
        <w:t xml:space="preserve">Почему "традиционная база данных"- это база в </w:t>
      </w:r>
      <w:proofErr w:type="spellStart"/>
      <w:r>
        <w:t>разделямых</w:t>
      </w:r>
      <w:proofErr w:type="spellEnd"/>
      <w:r>
        <w:t xml:space="preserve"> файлах? 2) "Ведь в реляционной безе данных проблемы синхронизации данных не возникает вовсе" - очень опасно так говорить. Если USER читает не с начала,- то он может спутать это с синхронизацией транзакций,- а это проблема ключевая в </w:t>
      </w:r>
      <w:proofErr w:type="spellStart"/>
      <w:r>
        <w:t>рел-ых</w:t>
      </w:r>
      <w:proofErr w:type="spellEnd"/>
      <w:r>
        <w:t xml:space="preserve"> СУБД.</w:t>
      </w:r>
      <w:r>
        <w:br/>
        <w:t>3)Подсистемы RDBMS очень схожи с соответствующими подсистемами ОС и сильно</w:t>
      </w:r>
      <w:r>
        <w:br/>
        <w:t>интегрированы с предоставляемыми базовой ОС сервисными функциями - я бы так</w:t>
      </w:r>
      <w:r>
        <w:br/>
        <w:t>не говорил.</w:t>
      </w:r>
      <w:r>
        <w:br/>
        <w:t>4) , и администратор базы данных должен будет восстанавливать часть или всю</w:t>
      </w:r>
      <w:r>
        <w:br/>
        <w:t>БД, используя файлы резервных копий (если их сделали!) - кого-копии или</w:t>
      </w:r>
      <w:r>
        <w:br/>
        <w:t>администраторов, когда они не делают копии?</w:t>
      </w:r>
      <w:r>
        <w:br/>
        <w:t xml:space="preserve">5)SYS или SYSTEM, с </w:t>
      </w:r>
      <w:proofErr w:type="spellStart"/>
      <w:r>
        <w:t>парролем</w:t>
      </w:r>
      <w:proofErr w:type="spellEnd"/>
      <w:r>
        <w:t xml:space="preserve">: </w:t>
      </w:r>
      <w:proofErr w:type="spellStart"/>
      <w:r>
        <w:t>master</w:t>
      </w:r>
      <w:proofErr w:type="spellEnd"/>
      <w:r>
        <w:t xml:space="preserve"> или </w:t>
      </w:r>
      <w:proofErr w:type="spellStart"/>
      <w:r>
        <w:t>manager</w:t>
      </w:r>
      <w:proofErr w:type="spellEnd"/>
      <w:r>
        <w:t xml:space="preserve"> - а также Amum13:). (на</w:t>
      </w:r>
      <w:r>
        <w:br/>
        <w:t>самом деле - CHANGE_ON_INSTALL и MANAGER)</w:t>
      </w:r>
      <w:r>
        <w:br/>
        <w:t xml:space="preserve">Что касаемо, </w:t>
      </w:r>
      <w:proofErr w:type="spellStart"/>
      <w:r>
        <w:t>сосбтвенно</w:t>
      </w:r>
      <w:proofErr w:type="spellEnd"/>
      <w:r>
        <w:t xml:space="preserve">, описания конкретно </w:t>
      </w:r>
      <w:proofErr w:type="spellStart"/>
      <w:r>
        <w:t>Oracle</w:t>
      </w:r>
      <w:proofErr w:type="spellEnd"/>
      <w:r>
        <w:t>, - то вроде ничего</w:t>
      </w:r>
      <w:r>
        <w:br/>
        <w:t>странного я там не видел.</w:t>
      </w:r>
      <w:bookmarkStart w:id="1" w:name="3"/>
      <w:bookmarkEnd w:id="1"/>
    </w:p>
    <w:p w14:paraId="137F9D00" w14:textId="77777777" w:rsidR="00365F86" w:rsidRPr="00365F86" w:rsidRDefault="00365F86">
      <w:pPr>
        <w:pStyle w:val="a1"/>
        <w:rPr>
          <w:lang w:val="en-US"/>
        </w:rPr>
      </w:pPr>
    </w:p>
    <w:p w14:paraId="21B6CAF0" w14:textId="77777777" w:rsidR="00651D3F" w:rsidRDefault="00651D3F">
      <w:pPr>
        <w:pStyle w:val="4"/>
      </w:pPr>
      <w:r>
        <w:lastRenderedPageBreak/>
        <w:t>2.1.1.3.3 Преобразование функциональной модели в реляционную.</w:t>
      </w:r>
    </w:p>
    <w:p w14:paraId="7C942D07" w14:textId="77777777" w:rsidR="00651D3F" w:rsidRDefault="00651D3F">
      <w:pPr>
        <w:pStyle w:val="a1"/>
        <w:jc w:val="both"/>
      </w:pPr>
      <w:r>
        <w:t xml:space="preserve">В разделе 1.3. нами были рассмотрены основные этапы разработки автоматизированной информационной системы, в разделе 1.3.1 мы разработали функциональную модель АИС, теперь, после того как мы рассмотрели основные </w:t>
      </w:r>
      <w:proofErr w:type="spellStart"/>
      <w:r>
        <w:t>оложения</w:t>
      </w:r>
      <w:proofErr w:type="spellEnd"/>
      <w:r>
        <w:t xml:space="preserve"> </w:t>
      </w:r>
      <w:proofErr w:type="spellStart"/>
      <w:r>
        <w:t>терии</w:t>
      </w:r>
      <w:proofErr w:type="spellEnd"/>
      <w:r>
        <w:t xml:space="preserve"> баз данных, пришло время заняться непосредственно формализацией выделенных бизнес-процессов, операций и т.п. Результатом первого этапа проектирования АИС является функциональная модель системы содержащая множество объектов (процессов, операций), их атрибутов. </w:t>
      </w:r>
    </w:p>
    <w:p w14:paraId="5B906F8F" w14:textId="77777777" w:rsidR="00651D3F" w:rsidRDefault="00651D3F">
      <w:pPr>
        <w:pStyle w:val="a1"/>
        <w:jc w:val="both"/>
        <w:rPr>
          <w:lang w:val="en-US"/>
        </w:rPr>
      </w:pPr>
      <w:r>
        <w:t xml:space="preserve">Объектное множество с атрибутами может быть преобразовано в реляционную таблицу с именем объектного множества в качестве имени таблицы и атрибутами объектного множества в качестве атрибутов таблицы. Если некоторый набор этих атрибутов может быть использован в качестве ключа таблицы, то он выбирается ключом таблицы. В противном случае мы добавляем к таблице атрибут, значения которого будут однозначно определять объекты-элементы исходного объектного множества, и который, таким образом, может служить ключом таблицы. </w:t>
      </w:r>
    </w:p>
    <w:p w14:paraId="4F14B144" w14:textId="77777777" w:rsidR="00365F86" w:rsidRPr="00365F86" w:rsidRDefault="00365F86">
      <w:pPr>
        <w:pStyle w:val="a1"/>
        <w:jc w:val="both"/>
        <w:rPr>
          <w:lang w:val="en-US"/>
        </w:rPr>
      </w:pPr>
    </w:p>
    <w:p w14:paraId="67E16241" w14:textId="77777777" w:rsidR="00651D3F" w:rsidRDefault="00651D3F">
      <w:pPr>
        <w:pStyle w:val="a1"/>
      </w:pPr>
      <w:r>
        <w:rPr>
          <w:b/>
        </w:rPr>
        <w:t>Преобразование отношений</w:t>
      </w:r>
      <w:r>
        <w:t xml:space="preserve"> </w:t>
      </w:r>
    </w:p>
    <w:p w14:paraId="4C834EAD" w14:textId="77777777" w:rsidR="00651D3F" w:rsidRDefault="00651D3F">
      <w:pPr>
        <w:pStyle w:val="a1"/>
        <w:jc w:val="both"/>
        <w:rPr>
          <w:lang w:val="en-US"/>
        </w:rPr>
      </w:pPr>
      <w:r>
        <w:t xml:space="preserve">Поля таблиц могут находиться между собой в </w:t>
      </w:r>
      <w:proofErr w:type="spellStart"/>
      <w:r>
        <w:t>обном</w:t>
      </w:r>
      <w:proofErr w:type="spellEnd"/>
      <w:r>
        <w:t xml:space="preserve"> из следующих отношений: один-к-одному, один-ко-многим, многие-ко-многим и рекурсивных, определения которых представлены в табл.1. Прежде чем рассмотреть реализацию и преобразование отношений более подробно, обсудим </w:t>
      </w:r>
      <w:proofErr w:type="spellStart"/>
      <w:r>
        <w:t>реторический</w:t>
      </w:r>
      <w:proofErr w:type="spellEnd"/>
      <w:r>
        <w:t xml:space="preserve"> вопрос о правилах именования таблиц и столбцов. Как мы уже ранее отмечали, что практически любая АИС имеет модульную структуру и </w:t>
      </w:r>
      <w:proofErr w:type="spellStart"/>
      <w:r>
        <w:t>соответствено</w:t>
      </w:r>
      <w:proofErr w:type="spellEnd"/>
      <w:r>
        <w:t xml:space="preserve">, в каждый модель входит определенное число таблиц. Пусть имеется модуль "Операционный День", условно назовем его OPDAY, тогда удобно, что все таблицы данного модуля наименовались следующим </w:t>
      </w:r>
      <w:proofErr w:type="spellStart"/>
      <w:r>
        <w:t>образовам</w:t>
      </w:r>
      <w:proofErr w:type="spellEnd"/>
      <w:r>
        <w:t xml:space="preserve"> OPDAY_CUSTOMERS (ТАБЛИЦА КЛИЕНТОВ), OPDAY_ACCOUNT (таблица счетов) и т.п. При </w:t>
      </w:r>
      <w:proofErr w:type="spellStart"/>
      <w:r>
        <w:t>наменовании</w:t>
      </w:r>
      <w:proofErr w:type="spellEnd"/>
      <w:r>
        <w:t xml:space="preserve"> столбцов таблицы желательно придерживаться следующего подхода: &lt;краткое наименование таблицы&gt;_&lt;наименование столбца&gt;. Например, для таблицы OPDAY_CUSTOMERS наименование столбцов удобно реализовать следующим образом CUST_NNN (порядковый номер записи), CUST_FIO (</w:t>
      </w:r>
      <w:proofErr w:type="spellStart"/>
      <w:r>
        <w:t>фио</w:t>
      </w:r>
      <w:proofErr w:type="spellEnd"/>
      <w:r>
        <w:t xml:space="preserve"> клиента), CUST_ACCOUNT_NNN (ссылка на таблицу счетов) и т.п. Практически в каждой организации, занимающейся разработкой АИС существуют свои нормы к наименованию модулей, таблиц, столбцов и объектов базы данных, однако общие принципы во многом схожи с приведенным в данных примерах. Теперь рассмотрим основные принципы преобразования отношений: </w:t>
      </w:r>
    </w:p>
    <w:p w14:paraId="646E0E60" w14:textId="77777777" w:rsidR="00365F86" w:rsidRPr="00365F86" w:rsidRDefault="00365F86">
      <w:pPr>
        <w:pStyle w:val="a1"/>
        <w:jc w:val="both"/>
        <w:rPr>
          <w:lang w:val="en-US"/>
        </w:rPr>
      </w:pPr>
    </w:p>
    <w:p w14:paraId="6D2A564F" w14:textId="77777777" w:rsidR="00651D3F" w:rsidRDefault="00651D3F">
      <w:pPr>
        <w:pStyle w:val="a1"/>
      </w:pPr>
      <w:r>
        <w:t xml:space="preserve">Отношение один-к-одному. </w:t>
      </w:r>
    </w:p>
    <w:p w14:paraId="0C3E01F3" w14:textId="77777777" w:rsidR="00651D3F" w:rsidRDefault="00651D3F">
      <w:pPr>
        <w:pStyle w:val="a1"/>
        <w:jc w:val="both"/>
      </w:pPr>
      <w:r>
        <w:t xml:space="preserve">Рассмотрим пример установки отношений клиентов и счетов в АБС (см. рис.6). </w:t>
      </w:r>
    </w:p>
    <w:p w14:paraId="41DD7476" w14:textId="77777777" w:rsidR="00651D3F" w:rsidRDefault="00651D3F">
      <w:pPr>
        <w:pStyle w:val="a1"/>
        <w:jc w:val="both"/>
      </w:pPr>
      <w:r>
        <w:t xml:space="preserve">Отношение ИМЕЕТ ТЕКУЩИЙ СЧЕТ представляет собой связь один-к-одному. Это означает, что клиент имеет не более одного текущего счета и каждым текущим счетом пользуется только один клиент. Если мы решим, что ключами являются №-КЛИЕНТА для CUSTOMER (КЛИЕНТ) и №-ТЕКУЩЕГО-СЧЕТА для ACCOUNT_NUMBER (ТЕКУЩИЙ СЧЕТ), то мы получим две реляционные таблицы, каждая из которых состоит из одного столбца. </w:t>
      </w:r>
    </w:p>
    <w:p w14:paraId="67C99AA5" w14:textId="77777777" w:rsidR="00651D3F" w:rsidRPr="00365F86" w:rsidRDefault="00651D3F">
      <w:pPr>
        <w:pStyle w:val="a1"/>
        <w:jc w:val="both"/>
        <w:rPr>
          <w:lang w:val="en-US"/>
        </w:rPr>
      </w:pPr>
      <w:r w:rsidRPr="00365F86">
        <w:rPr>
          <w:lang w:val="en-US"/>
        </w:rPr>
        <w:t xml:space="preserve">CUSTOMER (CUST_NNN) </w:t>
      </w:r>
    </w:p>
    <w:p w14:paraId="3C3EAC98" w14:textId="77777777" w:rsidR="00651D3F" w:rsidRPr="00365F86" w:rsidRDefault="00651D3F">
      <w:pPr>
        <w:pStyle w:val="a1"/>
        <w:jc w:val="both"/>
        <w:rPr>
          <w:lang w:val="en-US"/>
        </w:rPr>
      </w:pPr>
      <w:r w:rsidRPr="00365F86">
        <w:rPr>
          <w:lang w:val="en-US"/>
        </w:rPr>
        <w:t xml:space="preserve">ACCOUNT (ACCOUNT_NUMBER) </w:t>
      </w:r>
    </w:p>
    <w:p w14:paraId="4B701856" w14:textId="77777777" w:rsidR="00651D3F" w:rsidRDefault="00651D3F">
      <w:pPr>
        <w:pStyle w:val="a1"/>
        <w:jc w:val="both"/>
      </w:pPr>
      <w:r>
        <w:t xml:space="preserve">Для того чтобы показать связь между этими двумя таблицами, мы должны включить ссылку на ACCOUNT_NUMBER в таблицу CUSTOMER и </w:t>
      </w:r>
      <w:proofErr w:type="spellStart"/>
      <w:r>
        <w:t>и</w:t>
      </w:r>
      <w:proofErr w:type="spellEnd"/>
      <w:r>
        <w:t xml:space="preserve"> ссылку на СUST_NNN в таблицу ACCOUNT. Каждый из этих столбцов будет внешним ключом, указывающим на другую </w:t>
      </w:r>
      <w:r>
        <w:lastRenderedPageBreak/>
        <w:t xml:space="preserve">таблицу. </w:t>
      </w:r>
    </w:p>
    <w:p w14:paraId="26628245" w14:textId="77777777" w:rsidR="00651D3F" w:rsidRPr="00365F86" w:rsidRDefault="00651D3F">
      <w:pPr>
        <w:pStyle w:val="a1"/>
        <w:jc w:val="both"/>
        <w:rPr>
          <w:lang w:val="en-US"/>
        </w:rPr>
      </w:pPr>
      <w:r w:rsidRPr="00365F86">
        <w:rPr>
          <w:lang w:val="en-US"/>
        </w:rPr>
        <w:t xml:space="preserve">CUSTOMER (CUST_NNN, CUST_ACCOUNT_NUMBER ) </w:t>
      </w:r>
    </w:p>
    <w:p w14:paraId="2C2C618A" w14:textId="77777777" w:rsidR="00651D3F" w:rsidRPr="00365F86" w:rsidRDefault="00651D3F">
      <w:pPr>
        <w:pStyle w:val="a1"/>
        <w:jc w:val="both"/>
        <w:rPr>
          <w:lang w:val="en-US"/>
        </w:rPr>
      </w:pPr>
      <w:r>
        <w:t>Внешний</w:t>
      </w:r>
      <w:r w:rsidRPr="00365F86">
        <w:rPr>
          <w:lang w:val="en-US"/>
        </w:rPr>
        <w:t xml:space="preserve"> </w:t>
      </w:r>
      <w:r>
        <w:t>ключ</w:t>
      </w:r>
      <w:r w:rsidRPr="00365F86">
        <w:rPr>
          <w:lang w:val="en-US"/>
        </w:rPr>
        <w:t xml:space="preserve">: CUST_ACCOUNT_NUMBER </w:t>
      </w:r>
      <w:r>
        <w:t>ссылается</w:t>
      </w:r>
      <w:r w:rsidRPr="00365F86">
        <w:rPr>
          <w:lang w:val="en-US"/>
        </w:rPr>
        <w:t xml:space="preserve"> </w:t>
      </w:r>
      <w:r>
        <w:t>на</w:t>
      </w:r>
      <w:r w:rsidRPr="00365F86">
        <w:rPr>
          <w:lang w:val="en-US"/>
        </w:rPr>
        <w:t xml:space="preserve"> ACCOUNT_NUMBER. </w:t>
      </w:r>
    </w:p>
    <w:p w14:paraId="3DA6C81F" w14:textId="77777777" w:rsidR="00651D3F" w:rsidRPr="00365F86" w:rsidRDefault="00651D3F">
      <w:pPr>
        <w:pStyle w:val="a1"/>
        <w:jc w:val="both"/>
        <w:rPr>
          <w:lang w:val="en-US"/>
        </w:rPr>
      </w:pPr>
      <w:r w:rsidRPr="00365F86">
        <w:rPr>
          <w:lang w:val="en-US"/>
        </w:rPr>
        <w:t xml:space="preserve">ACCOUNT (ACCOUNT_NUMBER, ACCOUNT_CUST_NNN) </w:t>
      </w:r>
    </w:p>
    <w:p w14:paraId="425810B3" w14:textId="77777777" w:rsidR="00651D3F" w:rsidRDefault="00651D3F">
      <w:pPr>
        <w:pStyle w:val="a1"/>
        <w:jc w:val="both"/>
      </w:pPr>
      <w:r>
        <w:t xml:space="preserve">Внешний ключ: ACCOUNT_CUST_NNN ссылается на CUST_NNN. </w:t>
      </w:r>
    </w:p>
    <w:p w14:paraId="478568C9" w14:textId="77777777" w:rsidR="00651D3F" w:rsidRDefault="00651D3F">
      <w:pPr>
        <w:pStyle w:val="a1"/>
        <w:jc w:val="both"/>
        <w:rPr>
          <w:lang w:val="en-US"/>
        </w:rPr>
      </w:pPr>
      <w:r>
        <w:t xml:space="preserve">Резюме: отношение один-к-одному преобразуется путем помещения одного из объектных множеств в качестве атрибута в таблицу второго объектного множества. Его выбор определяется потребностями конкретного приложения. Во многих случаях оба варианта приемлемы. </w:t>
      </w:r>
    </w:p>
    <w:p w14:paraId="6411C4FA" w14:textId="77777777" w:rsidR="00365F86" w:rsidRPr="00365F86" w:rsidRDefault="00365F86">
      <w:pPr>
        <w:pStyle w:val="a1"/>
        <w:jc w:val="both"/>
        <w:rPr>
          <w:lang w:val="en-US"/>
        </w:rPr>
      </w:pPr>
    </w:p>
    <w:p w14:paraId="18BEA27C" w14:textId="77777777" w:rsidR="00651D3F" w:rsidRDefault="00651D3F">
      <w:pPr>
        <w:pStyle w:val="a1"/>
        <w:jc w:val="both"/>
      </w:pPr>
      <w:r>
        <w:rPr>
          <w:i/>
        </w:rPr>
        <w:t>Отношение один-ко-многим</w:t>
      </w:r>
      <w:r>
        <w:t xml:space="preserve">. </w:t>
      </w:r>
    </w:p>
    <w:p w14:paraId="646C2598" w14:textId="77777777" w:rsidR="00651D3F" w:rsidRDefault="00651D3F">
      <w:pPr>
        <w:pStyle w:val="a1"/>
        <w:jc w:val="both"/>
      </w:pPr>
      <w:r>
        <w:t xml:space="preserve">Предположим, что отношение ИМЕЕТ-ТЕКУЩИЙ-СЧЕТ имеет мощность "много" со стороны ACCOUNT. </w:t>
      </w:r>
    </w:p>
    <w:p w14:paraId="23EB1B0D" w14:textId="77777777" w:rsidR="00651D3F" w:rsidRDefault="00651D3F">
      <w:pPr>
        <w:pStyle w:val="a1"/>
        <w:jc w:val="both"/>
        <w:rPr>
          <w:lang w:val="en-US"/>
        </w:rPr>
      </w:pPr>
      <w:r>
        <w:t xml:space="preserve">Это означает, что у клиента может быть несколько текущих счетов, но каждым текущим счетом по-прежнему пользуется только один клиент. Таким образом, в любом отношении один-ко-многим в. таблицу, описывающую объект, мощность со стороны которого равна "многим", включается столбец, являющийся внешним ключом, указывающим на другой объект. </w:t>
      </w:r>
    </w:p>
    <w:p w14:paraId="0D798B9B" w14:textId="77777777" w:rsidR="00365F86" w:rsidRPr="00365F86" w:rsidRDefault="00365F86">
      <w:pPr>
        <w:pStyle w:val="a1"/>
        <w:jc w:val="both"/>
        <w:rPr>
          <w:lang w:val="en-US"/>
        </w:rPr>
      </w:pPr>
    </w:p>
    <w:p w14:paraId="0AED7089" w14:textId="77777777" w:rsidR="00651D3F" w:rsidRDefault="00651D3F">
      <w:pPr>
        <w:pStyle w:val="a1"/>
        <w:jc w:val="both"/>
      </w:pPr>
      <w:r>
        <w:rPr>
          <w:i/>
        </w:rPr>
        <w:t>Отношение многие-ко-многим.</w:t>
      </w:r>
      <w:r>
        <w:t xml:space="preserve"> </w:t>
      </w:r>
    </w:p>
    <w:p w14:paraId="5202E639" w14:textId="77777777" w:rsidR="00651D3F" w:rsidRDefault="00651D3F">
      <w:pPr>
        <w:pStyle w:val="a1"/>
        <w:jc w:val="both"/>
      </w:pPr>
      <w:r>
        <w:t xml:space="preserve">Отношение ИМЕЕТ-ТЕКУЩИЙ-СЧЕТ имеет мощность многие-ко-многим. </w:t>
      </w:r>
    </w:p>
    <w:p w14:paraId="54470A39" w14:textId="77777777" w:rsidR="00651D3F" w:rsidRDefault="00651D3F">
      <w:pPr>
        <w:pStyle w:val="a1"/>
        <w:jc w:val="both"/>
        <w:rPr>
          <w:lang w:val="en-US"/>
        </w:rPr>
      </w:pPr>
      <w:r>
        <w:t xml:space="preserve">Таким образом, мы предполагаем, что у клиента может быть несколько текущих счетов, и что каждым текущим счетом могут пользоваться несколько клиентов. Для того чтобы преобразовать отношение многие-ко-многим целесообразно создать таблицу пересечения, представляющую элементы двух других таблиц, находящихся в отношении многие-ко-многим. </w:t>
      </w:r>
    </w:p>
    <w:p w14:paraId="44600DAA" w14:textId="77777777" w:rsidR="00365F86" w:rsidRPr="00365F86" w:rsidRDefault="00365F86">
      <w:pPr>
        <w:pStyle w:val="a1"/>
        <w:jc w:val="both"/>
        <w:rPr>
          <w:lang w:val="en-US"/>
        </w:rPr>
      </w:pPr>
    </w:p>
    <w:p w14:paraId="33F90E3F" w14:textId="77777777" w:rsidR="00651D3F" w:rsidRDefault="00651D3F">
      <w:pPr>
        <w:pStyle w:val="a1"/>
        <w:jc w:val="both"/>
      </w:pPr>
      <w:r>
        <w:rPr>
          <w:i/>
        </w:rPr>
        <w:t>Рекурсивные отношения</w:t>
      </w:r>
      <w:r>
        <w:t xml:space="preserve"> </w:t>
      </w:r>
    </w:p>
    <w:p w14:paraId="74A45868" w14:textId="77777777" w:rsidR="00651D3F" w:rsidRDefault="00651D3F">
      <w:pPr>
        <w:pStyle w:val="a1"/>
        <w:jc w:val="both"/>
      </w:pPr>
      <w:r>
        <w:t xml:space="preserve"> Объектное множество WORKER(РАБОЧИЙ), дважды встречающееся на диаграмме, и это одно и то же объектное множество в обоих случаях. Обе копии объектного множества WORKER(РАБОЧИЙ) имеют одни и те же атрибуты. В этой модели два экземпляра объектного множества WORKER(РАБОЧИЙ) использованы для удобства, чтобы показать отношение SUPERVISES(КОНТРОЛИРУЕТ), существующее между объектами WORKER(РАБОЧИЙ) и WORKER(РАБОЧИЙ). Это отношение называется </w:t>
      </w:r>
      <w:r>
        <w:rPr>
          <w:i/>
        </w:rPr>
        <w:t>рекурсивным,</w:t>
      </w:r>
      <w:r>
        <w:t xml:space="preserve"> поскольку оно связывает объектное множество с ним самим. В данном случае отношение мощности один-ко-многим означает, что одному работнику подчиняются несколько других работников. </w:t>
      </w:r>
    </w:p>
    <w:p w14:paraId="5FE07F99" w14:textId="77777777" w:rsidR="00651D3F" w:rsidRPr="00365F86" w:rsidRDefault="00651D3F">
      <w:pPr>
        <w:pStyle w:val="a1"/>
        <w:jc w:val="both"/>
        <w:rPr>
          <w:lang w:val="en-US"/>
        </w:rPr>
      </w:pPr>
      <w:r w:rsidRPr="00365F86">
        <w:rPr>
          <w:lang w:val="en-US"/>
        </w:rPr>
        <w:t xml:space="preserve">WORKER (WORKER-ID, NAME, HOURLY-RATE, WORKER-ID) </w:t>
      </w:r>
    </w:p>
    <w:p w14:paraId="428BE720" w14:textId="77777777" w:rsidR="00651D3F" w:rsidRPr="00365F86" w:rsidRDefault="00651D3F">
      <w:pPr>
        <w:pStyle w:val="a1"/>
        <w:jc w:val="both"/>
        <w:rPr>
          <w:lang w:val="en-US"/>
        </w:rPr>
      </w:pPr>
      <w:r>
        <w:t xml:space="preserve">Чтобы преобразовать объектное множество WORKER вместе с его атрибутами и отношением SUPERVISES в реляционную таблицу нужно изменить имя второго атрибута WORKER-ID на имя, соответствующее отношению </w:t>
      </w:r>
      <w:r w:rsidRPr="00365F86">
        <w:rPr>
          <w:lang w:val="en-US"/>
        </w:rPr>
        <w:t xml:space="preserve">SUPERVISES, </w:t>
      </w:r>
      <w:r>
        <w:t>которое</w:t>
      </w:r>
      <w:r w:rsidRPr="00365F86">
        <w:rPr>
          <w:lang w:val="en-US"/>
        </w:rPr>
        <w:t xml:space="preserve"> </w:t>
      </w:r>
      <w:r>
        <w:t>оно</w:t>
      </w:r>
      <w:r w:rsidRPr="00365F86">
        <w:rPr>
          <w:lang w:val="en-US"/>
        </w:rPr>
        <w:t xml:space="preserve"> </w:t>
      </w:r>
      <w:r>
        <w:t>представляет</w:t>
      </w:r>
      <w:r w:rsidRPr="00365F86">
        <w:rPr>
          <w:lang w:val="en-US"/>
        </w:rPr>
        <w:t xml:space="preserve">. SUPV-ID. </w:t>
      </w:r>
    </w:p>
    <w:p w14:paraId="0C2E889A" w14:textId="77777777" w:rsidR="00651D3F" w:rsidRPr="00365F86" w:rsidRDefault="00651D3F">
      <w:pPr>
        <w:pStyle w:val="a1"/>
        <w:jc w:val="both"/>
        <w:rPr>
          <w:lang w:val="en-US"/>
        </w:rPr>
      </w:pPr>
      <w:r w:rsidRPr="00365F86">
        <w:rPr>
          <w:lang w:val="en-US"/>
        </w:rPr>
        <w:t>WORKER (WORKER-ID, NAME, HOURLY-R</w:t>
      </w:r>
      <w:r>
        <w:t>АТЕ</w:t>
      </w:r>
      <w:r w:rsidRPr="00365F86">
        <w:rPr>
          <w:lang w:val="en-US"/>
        </w:rPr>
        <w:t xml:space="preserve">, SUPV-ID) </w:t>
      </w:r>
    </w:p>
    <w:p w14:paraId="703B247B" w14:textId="77777777" w:rsidR="00651D3F" w:rsidRDefault="00651D3F">
      <w:pPr>
        <w:pStyle w:val="a1"/>
        <w:jc w:val="both"/>
      </w:pPr>
      <w:r>
        <w:t xml:space="preserve">Внешний ключ: SUPV-ID ссылается на WORKER </w:t>
      </w:r>
    </w:p>
    <w:p w14:paraId="27F366CA" w14:textId="77777777" w:rsidR="00651D3F" w:rsidRDefault="00651D3F">
      <w:pPr>
        <w:pStyle w:val="a1"/>
        <w:jc w:val="both"/>
      </w:pPr>
      <w:r>
        <w:lastRenderedPageBreak/>
        <w:t xml:space="preserve">SUPV-ID - это рекурсивный внешний ключ, поскольку он ссылается на WORKER-ID, то есть ключ своей собственной таблицы. Таким образом, в результате преобразования рекурсивных отношений появляются рекурсивные внешние ключи. </w:t>
      </w:r>
    </w:p>
    <w:p w14:paraId="3FBB20A2" w14:textId="77777777" w:rsidR="00651D3F" w:rsidRDefault="00651D3F">
      <w:pPr>
        <w:pStyle w:val="a1"/>
        <w:jc w:val="both"/>
      </w:pPr>
      <w:r>
        <w:t xml:space="preserve">Функциональные зависимости, определенные для реляционной модели, являются атрибутами отношения один-к-одному или один-ко-многим. </w:t>
      </w:r>
    </w:p>
    <w:p w14:paraId="08DFCB1C" w14:textId="77777777" w:rsidR="00651D3F" w:rsidRDefault="00651D3F">
      <w:pPr>
        <w:pStyle w:val="a1"/>
        <w:jc w:val="both"/>
        <w:rPr>
          <w:lang w:val="en-US"/>
        </w:rPr>
      </w:pPr>
      <w:r>
        <w:t xml:space="preserve">Описанный процесс преобразования каждой из этих конструкций в атрибуты реляционных таблиц гарантирует, что они будут зависеть только от ключевых атрибутов. Таким образом, каждая полученная реляционная таблица будет иметь ЗНФ. Многозначные атрибуты реляционной модели встречаются только в отношениях многие-ко-многим. Поскольку они преобразуются в реляционные таблицы, обладающие составными ключами из ключевых атрибутов отдельных объектных множеств, то они гарантированно имеют 4НФ. </w:t>
      </w:r>
      <w:bookmarkStart w:id="2" w:name="4"/>
      <w:bookmarkEnd w:id="2"/>
    </w:p>
    <w:p w14:paraId="0C7FA600" w14:textId="77777777" w:rsidR="00365F86" w:rsidRPr="00365F86" w:rsidRDefault="00365F86">
      <w:pPr>
        <w:pStyle w:val="a1"/>
        <w:jc w:val="both"/>
        <w:rPr>
          <w:lang w:val="en-US"/>
        </w:rPr>
      </w:pPr>
    </w:p>
    <w:p w14:paraId="181003A7" w14:textId="77777777" w:rsidR="00651D3F" w:rsidRDefault="00651D3F">
      <w:pPr>
        <w:pStyle w:val="4"/>
      </w:pPr>
      <w:r>
        <w:t>2.1.2. Понятие языка определения данных (ЯОД - DBTG)</w:t>
      </w:r>
    </w:p>
    <w:p w14:paraId="3968D33E" w14:textId="77777777" w:rsidR="00651D3F" w:rsidRDefault="00651D3F">
      <w:pPr>
        <w:pStyle w:val="a1"/>
        <w:jc w:val="both"/>
      </w:pPr>
      <w:r>
        <w:t xml:space="preserve">Язык - средство, при помощи которого определяется структура данных или схема, а также происходит запоминание данных и манипуляция ими. Язык, которым определяется схема, называется </w:t>
      </w:r>
      <w:r>
        <w:rPr>
          <w:i/>
        </w:rPr>
        <w:t>языком определения данных (ЯОД),</w:t>
      </w:r>
      <w:r>
        <w:t xml:space="preserve">а язык, используемый для запоминания данных и манипуляции ими, называется </w:t>
      </w:r>
      <w:r>
        <w:rPr>
          <w:i/>
        </w:rPr>
        <w:t>языком манипуляции данными (ЯМД).</w:t>
      </w:r>
      <w:r>
        <w:t xml:space="preserve"> </w:t>
      </w:r>
    </w:p>
    <w:p w14:paraId="057CC67F" w14:textId="77777777" w:rsidR="00651D3F" w:rsidRDefault="00651D3F">
      <w:pPr>
        <w:pStyle w:val="a1"/>
        <w:jc w:val="both"/>
      </w:pPr>
      <w:r>
        <w:t xml:space="preserve">Процедура применения ЯОД и определения схемы такова: </w:t>
      </w:r>
    </w:p>
    <w:p w14:paraId="1ED7A8DE" w14:textId="77777777" w:rsidR="00651D3F" w:rsidRDefault="00651D3F">
      <w:pPr>
        <w:pStyle w:val="a1"/>
        <w:numPr>
          <w:ilvl w:val="0"/>
          <w:numId w:val="5"/>
        </w:numPr>
        <w:tabs>
          <w:tab w:val="left" w:pos="707"/>
        </w:tabs>
        <w:spacing w:after="0"/>
      </w:pPr>
      <w:r>
        <w:t xml:space="preserve">Создается концептуальная модель данных. </w:t>
      </w:r>
    </w:p>
    <w:p w14:paraId="5275FF00" w14:textId="77777777" w:rsidR="00651D3F" w:rsidRDefault="00651D3F">
      <w:pPr>
        <w:pStyle w:val="a1"/>
        <w:numPr>
          <w:ilvl w:val="0"/>
          <w:numId w:val="5"/>
        </w:numPr>
        <w:tabs>
          <w:tab w:val="left" w:pos="707"/>
        </w:tabs>
        <w:spacing w:after="0"/>
      </w:pPr>
      <w:r>
        <w:t xml:space="preserve">Концептуальная модель данных преобразуется в диаграмму сетевой структуры данных. </w:t>
      </w:r>
    </w:p>
    <w:p w14:paraId="13C47F3D" w14:textId="77777777" w:rsidR="00651D3F" w:rsidRDefault="00651D3F">
      <w:pPr>
        <w:pStyle w:val="a1"/>
        <w:numPr>
          <w:ilvl w:val="0"/>
          <w:numId w:val="5"/>
        </w:numPr>
        <w:tabs>
          <w:tab w:val="left" w:pos="707"/>
        </w:tabs>
        <w:spacing w:after="0"/>
      </w:pPr>
      <w:r>
        <w:t xml:space="preserve">Проверяется, существуют ли между типами записей отношения один-ко-многим. Они могут быть непосредственно реализованы в виде наборов DBTG. </w:t>
      </w:r>
    </w:p>
    <w:p w14:paraId="745211A3" w14:textId="77777777" w:rsidR="00651D3F" w:rsidRDefault="00651D3F">
      <w:pPr>
        <w:pStyle w:val="a1"/>
        <w:numPr>
          <w:ilvl w:val="0"/>
          <w:numId w:val="5"/>
        </w:numPr>
        <w:tabs>
          <w:tab w:val="left" w:pos="707"/>
        </w:tabs>
        <w:spacing w:after="0"/>
      </w:pPr>
      <w:r>
        <w:t xml:space="preserve">Если есть отношения мощности многие-ко-многим, то каждое из них преобразуется в два набора путем создания записи связи. </w:t>
      </w:r>
    </w:p>
    <w:p w14:paraId="0B7B8930" w14:textId="77777777" w:rsidR="00651D3F" w:rsidRDefault="00651D3F">
      <w:pPr>
        <w:pStyle w:val="a1"/>
        <w:numPr>
          <w:ilvl w:val="0"/>
          <w:numId w:val="5"/>
        </w:numPr>
        <w:tabs>
          <w:tab w:val="left" w:pos="707"/>
        </w:tabs>
        <w:spacing w:after="0"/>
      </w:pPr>
      <w:r>
        <w:t>Если есть n-</w:t>
      </w:r>
      <w:proofErr w:type="spellStart"/>
      <w:r>
        <w:t>арные</w:t>
      </w:r>
      <w:proofErr w:type="spellEnd"/>
      <w:r>
        <w:t xml:space="preserve"> отношения, то они преобразуются в бинарные отношения. </w:t>
      </w:r>
    </w:p>
    <w:p w14:paraId="1D4AAA5E" w14:textId="77777777" w:rsidR="00651D3F" w:rsidRDefault="00651D3F">
      <w:pPr>
        <w:pStyle w:val="a1"/>
        <w:numPr>
          <w:ilvl w:val="0"/>
          <w:numId w:val="5"/>
        </w:numPr>
        <w:tabs>
          <w:tab w:val="left" w:pos="707"/>
        </w:tabs>
      </w:pPr>
      <w:r>
        <w:t>Применяется ЯОД для реализации схемы.</w:t>
      </w:r>
    </w:p>
    <w:p w14:paraId="547686E7" w14:textId="77777777" w:rsidR="00651D3F" w:rsidRDefault="00651D3F">
      <w:pPr>
        <w:pStyle w:val="a1"/>
        <w:jc w:val="both"/>
      </w:pPr>
      <w:r>
        <w:t xml:space="preserve">Схема состоит из следующих частей: </w:t>
      </w:r>
    </w:p>
    <w:p w14:paraId="622232F1" w14:textId="77777777" w:rsidR="00651D3F" w:rsidRDefault="00651D3F">
      <w:pPr>
        <w:pStyle w:val="a1"/>
        <w:numPr>
          <w:ilvl w:val="0"/>
          <w:numId w:val="6"/>
        </w:numPr>
        <w:tabs>
          <w:tab w:val="left" w:pos="707"/>
        </w:tabs>
        <w:spacing w:after="0"/>
      </w:pPr>
      <w:r>
        <w:rPr>
          <w:i/>
        </w:rPr>
        <w:t>Раздел схемы.</w:t>
      </w:r>
      <w:r>
        <w:t xml:space="preserve"> Раздел схемы DBTG, задающий имя схемы. </w:t>
      </w:r>
    </w:p>
    <w:p w14:paraId="55093E63" w14:textId="77777777" w:rsidR="00651D3F" w:rsidRDefault="00651D3F">
      <w:pPr>
        <w:pStyle w:val="a1"/>
        <w:numPr>
          <w:ilvl w:val="0"/>
          <w:numId w:val="6"/>
        </w:numPr>
        <w:tabs>
          <w:tab w:val="left" w:pos="707"/>
        </w:tabs>
        <w:spacing w:after="0"/>
      </w:pPr>
      <w:r>
        <w:rPr>
          <w:i/>
        </w:rPr>
        <w:t>Раздел записей.</w:t>
      </w:r>
      <w:r>
        <w:t xml:space="preserve"> Раздел схемы DBTG, определяющий каждую запись: ее элементы данных и ее адрес. </w:t>
      </w:r>
    </w:p>
    <w:p w14:paraId="5EAB38F3" w14:textId="77777777" w:rsidR="00651D3F" w:rsidRDefault="00651D3F">
      <w:pPr>
        <w:pStyle w:val="a1"/>
        <w:numPr>
          <w:ilvl w:val="0"/>
          <w:numId w:val="6"/>
        </w:numPr>
        <w:tabs>
          <w:tab w:val="left" w:pos="707"/>
        </w:tabs>
      </w:pPr>
      <w:r>
        <w:rPr>
          <w:i/>
        </w:rPr>
        <w:t>Раздел наборов.</w:t>
      </w:r>
      <w:r>
        <w:t xml:space="preserve"> Раздел схемы DBTG, определяющий наборы, включая типы записей владельцев и членов.</w:t>
      </w:r>
    </w:p>
    <w:p w14:paraId="69B4AC13" w14:textId="77777777" w:rsidR="00651D3F" w:rsidRDefault="00651D3F">
      <w:pPr>
        <w:pStyle w:val="a1"/>
        <w:jc w:val="both"/>
      </w:pPr>
      <w:r>
        <w:t xml:space="preserve">Подсхемы - это в основном, подмножества схемы. В подсхеме могут быть сгруппированы элементы данных, которые не были сгруппированы в схеме; записи и наборы могут быть переименованы и порядок описаний может быть изменен. </w:t>
      </w:r>
    </w:p>
    <w:p w14:paraId="533A4106" w14:textId="77777777" w:rsidR="00651D3F" w:rsidRDefault="00651D3F">
      <w:pPr>
        <w:pStyle w:val="a1"/>
        <w:jc w:val="both"/>
      </w:pPr>
      <w:r>
        <w:t xml:space="preserve">Принятого стандарта DBTG для подсхемы не существует; однако, обычно используются следующие отделы: </w:t>
      </w:r>
    </w:p>
    <w:p w14:paraId="7CDD6123" w14:textId="77777777" w:rsidR="00651D3F" w:rsidRDefault="00651D3F">
      <w:pPr>
        <w:pStyle w:val="a1"/>
        <w:numPr>
          <w:ilvl w:val="0"/>
          <w:numId w:val="7"/>
        </w:numPr>
        <w:tabs>
          <w:tab w:val="left" w:pos="707"/>
        </w:tabs>
        <w:spacing w:after="0"/>
      </w:pPr>
      <w:r>
        <w:t xml:space="preserve">Отдел заголовка, позволяющий присвоить имя подсхеме и указать связанную с ней схему. </w:t>
      </w:r>
    </w:p>
    <w:p w14:paraId="53E47360" w14:textId="77777777" w:rsidR="00651D3F" w:rsidRDefault="00651D3F">
      <w:pPr>
        <w:pStyle w:val="a1"/>
        <w:numPr>
          <w:ilvl w:val="0"/>
          <w:numId w:val="7"/>
        </w:numPr>
        <w:tabs>
          <w:tab w:val="left" w:pos="707"/>
        </w:tabs>
        <w:spacing w:after="0"/>
      </w:pPr>
      <w:r>
        <w:t xml:space="preserve">Отдел преобразования, в котором при желании производится замена имен из схемы на нужные в подсхеме. </w:t>
      </w:r>
    </w:p>
    <w:p w14:paraId="7E2B06DC" w14:textId="77777777" w:rsidR="00651D3F" w:rsidRDefault="00651D3F">
      <w:pPr>
        <w:pStyle w:val="a1"/>
        <w:numPr>
          <w:ilvl w:val="0"/>
          <w:numId w:val="7"/>
        </w:numPr>
        <w:tabs>
          <w:tab w:val="left" w:pos="707"/>
        </w:tabs>
      </w:pPr>
      <w:r>
        <w:t xml:space="preserve">Структурный отдел, в котором задается, какие записи, элементы данных и наборы из схемы должны присутствовать в подсхеме. Этот отдел состоит из разделов записей и наборов. </w:t>
      </w:r>
    </w:p>
    <w:p w14:paraId="53B30FB8" w14:textId="77777777" w:rsidR="00651D3F" w:rsidRDefault="00651D3F">
      <w:pPr>
        <w:pStyle w:val="a1"/>
        <w:jc w:val="both"/>
      </w:pPr>
      <w:r>
        <w:rPr>
          <w:i/>
        </w:rPr>
        <w:t>Раздел записей подсхемы.</w:t>
      </w:r>
      <w:r>
        <w:t xml:space="preserve"> Раздел структурного отдела, в котором задаются записи, элементы </w:t>
      </w:r>
      <w:r>
        <w:lastRenderedPageBreak/>
        <w:t xml:space="preserve">данных и типы данных подсхемы. </w:t>
      </w:r>
    </w:p>
    <w:p w14:paraId="176EF1F8" w14:textId="77777777" w:rsidR="00651D3F" w:rsidRDefault="00651D3F">
      <w:pPr>
        <w:pStyle w:val="a1"/>
        <w:jc w:val="both"/>
      </w:pPr>
      <w:r>
        <w:rPr>
          <w:i/>
        </w:rPr>
        <w:t>Раздел наборов подсхемы.</w:t>
      </w:r>
      <w:r>
        <w:t xml:space="preserve"> Раздел структурного отдела, в котором задаются наборы, которые должны быть включены в подсхему. </w:t>
      </w:r>
    </w:p>
    <w:p w14:paraId="16456EB2" w14:textId="77777777" w:rsidR="00651D3F" w:rsidRPr="00365F86" w:rsidRDefault="00651D3F" w:rsidP="00365F86">
      <w:pPr>
        <w:pStyle w:val="a1"/>
        <w:jc w:val="both"/>
      </w:pPr>
      <w:r>
        <w:t xml:space="preserve">Подсхема позволяет пользователю строить из предопределенной схемы схему, соответствующую </w:t>
      </w:r>
      <w:r w:rsidR="00365F86">
        <w:t xml:space="preserve">нуждам конкретного приложения. </w:t>
      </w:r>
    </w:p>
    <w:sectPr w:rsidR="00651D3F" w:rsidRPr="00365F8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 Mono">
    <w:altName w:val="MS Gothic"/>
    <w:charset w:val="8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80793972">
    <w:abstractNumId w:val="0"/>
  </w:num>
  <w:num w:numId="2" w16cid:durableId="1823885073">
    <w:abstractNumId w:val="1"/>
  </w:num>
  <w:num w:numId="3" w16cid:durableId="131216886">
    <w:abstractNumId w:val="2"/>
  </w:num>
  <w:num w:numId="4" w16cid:durableId="1444616390">
    <w:abstractNumId w:val="3"/>
  </w:num>
  <w:num w:numId="5" w16cid:durableId="509026724">
    <w:abstractNumId w:val="4"/>
  </w:num>
  <w:num w:numId="6" w16cid:durableId="917520057">
    <w:abstractNumId w:val="5"/>
  </w:num>
  <w:num w:numId="7" w16cid:durableId="249969655">
    <w:abstractNumId w:val="6"/>
  </w:num>
  <w:num w:numId="8" w16cid:durableId="700320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6"/>
    <w:rsid w:val="00365F86"/>
    <w:rsid w:val="00651D3F"/>
    <w:rsid w:val="00B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859B9A"/>
  <w15:chartTrackingRefBased/>
  <w15:docId w15:val="{7D9021EA-FE0C-44CC-ADCD-1DA99E85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4">
    <w:name w:val="heading 4"/>
    <w:basedOn w:val="a0"/>
    <w:next w:val="a1"/>
    <w:qFormat/>
    <w:pPr>
      <w:numPr>
        <w:ilvl w:val="3"/>
        <w:numId w:val="8"/>
      </w:num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2">
    <w:name w:val="Default Paragraph Font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customStyle="1" w:styleId="a6">
    <w:name w:val="Символ нумерации"/>
  </w:style>
  <w:style w:type="paragraph" w:styleId="a0">
    <w:name w:val="Title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7">
    <w:name w:val="List"/>
    <w:basedOn w:val="a1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aa">
    <w:name w:val="Текст в заданном формате"/>
    <w:basedOn w:val="a"/>
    <w:rPr>
      <w:rFonts w:ascii="DejaVu Sans Mono" w:hAnsi="DejaVu Sans Mono"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3219</Words>
  <Characters>18353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al-f</dc:creator>
  <cp:keywords/>
  <cp:lastModifiedBy>Aleksey Filippov</cp:lastModifiedBy>
  <cp:revision>2</cp:revision>
  <cp:lastPrinted>1601-01-01T00:00:00Z</cp:lastPrinted>
  <dcterms:created xsi:type="dcterms:W3CDTF">2024-03-19T05:32:00Z</dcterms:created>
  <dcterms:modified xsi:type="dcterms:W3CDTF">2024-03-19T05:32:00Z</dcterms:modified>
</cp:coreProperties>
</file>