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1816406064"/>
        <w:docPartObj>
          <w:docPartGallery w:val="Cover Pages"/>
          <w:docPartUnique/>
        </w:docPartObj>
      </w:sdtPr>
      <w:sdtEndPr>
        <w:rPr>
          <w:rFonts w:ascii="Garamond" w:hAnsi="Garamond" w:cs="Times New Roman"/>
          <w:b/>
          <w:bCs/>
          <w:sz w:val="24"/>
          <w:szCs w:val="24"/>
        </w:rPr>
      </w:sdtEndPr>
      <w:sdtContent>
        <w:p w14:paraId="36ACCF39" w14:textId="46BC88F0" w:rsidR="00F0083D" w:rsidRDefault="00F0083D" w:rsidP="006F74CA">
          <w:pPr>
            <w:pStyle w:val="NoSpacing"/>
            <w:jc w:val="center"/>
            <w:rPr>
              <w:sz w:val="2"/>
            </w:rPr>
          </w:pPr>
        </w:p>
        <w:p w14:paraId="04361678" w14:textId="77777777" w:rsidR="00242D40" w:rsidRDefault="00242D40" w:rsidP="006F74CA">
          <w:pPr>
            <w:pStyle w:val="NoSpacing"/>
            <w:jc w:val="center"/>
            <w:rPr>
              <w:sz w:val="2"/>
            </w:rPr>
          </w:pPr>
        </w:p>
        <w:p w14:paraId="2BD886B6" w14:textId="77777777" w:rsidR="00242D40" w:rsidRDefault="00242D40" w:rsidP="006F74CA">
          <w:pPr>
            <w:pStyle w:val="NoSpacing"/>
            <w:jc w:val="center"/>
            <w:rPr>
              <w:sz w:val="2"/>
            </w:rPr>
          </w:pPr>
        </w:p>
        <w:p w14:paraId="2B43303C" w14:textId="77777777" w:rsidR="00242D40" w:rsidRDefault="00242D40" w:rsidP="006F74CA">
          <w:pPr>
            <w:pStyle w:val="NoSpacing"/>
            <w:jc w:val="center"/>
            <w:rPr>
              <w:sz w:val="2"/>
            </w:rPr>
          </w:pPr>
        </w:p>
        <w:p w14:paraId="103AE065" w14:textId="77777777" w:rsidR="00242D40" w:rsidRDefault="00242D40" w:rsidP="006F74CA">
          <w:pPr>
            <w:pStyle w:val="NoSpacing"/>
            <w:jc w:val="center"/>
            <w:rPr>
              <w:sz w:val="2"/>
            </w:rPr>
          </w:pPr>
        </w:p>
        <w:p w14:paraId="69B67680" w14:textId="6CD3F546" w:rsidR="00242D40" w:rsidRDefault="00242D40" w:rsidP="006F74CA">
          <w:pPr>
            <w:pStyle w:val="NoSpacing"/>
            <w:jc w:val="center"/>
            <w:rPr>
              <w:sz w:val="2"/>
            </w:rPr>
          </w:pPr>
        </w:p>
        <w:p w14:paraId="79C8812F" w14:textId="77777777" w:rsidR="00242D40" w:rsidRDefault="00242D40" w:rsidP="006F74CA">
          <w:pPr>
            <w:pStyle w:val="NoSpacing"/>
            <w:jc w:val="center"/>
            <w:rPr>
              <w:sz w:val="2"/>
            </w:rPr>
          </w:pPr>
        </w:p>
        <w:p w14:paraId="4DDFD23B" w14:textId="77777777" w:rsidR="00242D40" w:rsidRDefault="00242D40" w:rsidP="006F74CA">
          <w:pPr>
            <w:pStyle w:val="NoSpacing"/>
            <w:jc w:val="center"/>
            <w:rPr>
              <w:sz w:val="2"/>
            </w:rPr>
          </w:pPr>
        </w:p>
        <w:p w14:paraId="3D12866F" w14:textId="77777777" w:rsidR="00242D40" w:rsidRDefault="00242D40" w:rsidP="006F74CA">
          <w:pPr>
            <w:pStyle w:val="NoSpacing"/>
            <w:jc w:val="center"/>
            <w:rPr>
              <w:sz w:val="2"/>
            </w:rPr>
          </w:pPr>
        </w:p>
        <w:p w14:paraId="71902912" w14:textId="77777777" w:rsidR="00242D40" w:rsidRDefault="00242D40" w:rsidP="006F74CA">
          <w:pPr>
            <w:pStyle w:val="NoSpacing"/>
            <w:jc w:val="center"/>
            <w:rPr>
              <w:sz w:val="2"/>
            </w:rPr>
          </w:pPr>
        </w:p>
        <w:p w14:paraId="72C9D0D6" w14:textId="77777777" w:rsidR="00242D40" w:rsidRDefault="00242D40" w:rsidP="006F74CA">
          <w:pPr>
            <w:pStyle w:val="NoSpacing"/>
            <w:jc w:val="center"/>
            <w:rPr>
              <w:sz w:val="2"/>
            </w:rPr>
          </w:pPr>
        </w:p>
        <w:p w14:paraId="7720D501" w14:textId="56C4F84F" w:rsidR="00242D40" w:rsidRDefault="00242D40" w:rsidP="006F74CA">
          <w:pPr>
            <w:pStyle w:val="NoSpacing"/>
            <w:jc w:val="center"/>
            <w:rPr>
              <w:sz w:val="2"/>
            </w:rPr>
          </w:pPr>
        </w:p>
        <w:p w14:paraId="128A4387" w14:textId="77777777" w:rsidR="00242D40" w:rsidRDefault="00242D40" w:rsidP="006F74CA">
          <w:pPr>
            <w:pStyle w:val="NoSpacing"/>
            <w:jc w:val="center"/>
            <w:rPr>
              <w:sz w:val="2"/>
            </w:rPr>
          </w:pPr>
        </w:p>
        <w:p w14:paraId="7A67DA5A" w14:textId="77777777" w:rsidR="00242D40" w:rsidRDefault="00242D40" w:rsidP="006F74CA">
          <w:pPr>
            <w:pStyle w:val="NoSpacing"/>
            <w:jc w:val="center"/>
            <w:rPr>
              <w:sz w:val="2"/>
            </w:rPr>
          </w:pPr>
        </w:p>
        <w:p w14:paraId="50C952AE" w14:textId="77777777" w:rsidR="00242D40" w:rsidRDefault="00242D40" w:rsidP="006F74CA">
          <w:pPr>
            <w:pStyle w:val="NoSpacing"/>
            <w:jc w:val="center"/>
            <w:rPr>
              <w:sz w:val="2"/>
            </w:rPr>
          </w:pPr>
        </w:p>
        <w:p w14:paraId="004399A3" w14:textId="77777777" w:rsidR="00242D40" w:rsidRDefault="00242D40" w:rsidP="006F74CA">
          <w:pPr>
            <w:pStyle w:val="NoSpacing"/>
            <w:jc w:val="center"/>
            <w:rPr>
              <w:sz w:val="2"/>
            </w:rPr>
          </w:pPr>
        </w:p>
        <w:p w14:paraId="3C3E7210" w14:textId="77777777" w:rsidR="00242D40" w:rsidRDefault="00242D40" w:rsidP="006F74CA">
          <w:pPr>
            <w:pStyle w:val="NoSpacing"/>
            <w:jc w:val="center"/>
            <w:rPr>
              <w:sz w:val="2"/>
            </w:rPr>
          </w:pPr>
        </w:p>
        <w:p w14:paraId="29662FE4" w14:textId="77777777" w:rsidR="00242D40" w:rsidRDefault="00242D40" w:rsidP="006F74CA">
          <w:pPr>
            <w:pStyle w:val="NoSpacing"/>
            <w:jc w:val="center"/>
            <w:rPr>
              <w:sz w:val="2"/>
            </w:rPr>
          </w:pPr>
        </w:p>
        <w:p w14:paraId="77B298F2" w14:textId="0D7C3C42" w:rsidR="00242D40" w:rsidRDefault="00242D40" w:rsidP="006F74CA">
          <w:pPr>
            <w:pStyle w:val="NoSpacing"/>
            <w:jc w:val="center"/>
            <w:rPr>
              <w:sz w:val="2"/>
            </w:rPr>
          </w:pPr>
        </w:p>
        <w:p w14:paraId="09FED6F5" w14:textId="77777777" w:rsidR="00242D40" w:rsidRDefault="00242D40" w:rsidP="006F74CA">
          <w:pPr>
            <w:pStyle w:val="NoSpacing"/>
            <w:jc w:val="center"/>
            <w:rPr>
              <w:sz w:val="2"/>
            </w:rPr>
          </w:pPr>
        </w:p>
        <w:p w14:paraId="7B6F4AFF" w14:textId="77777777" w:rsidR="00242D40" w:rsidRDefault="00242D40" w:rsidP="006F74CA">
          <w:pPr>
            <w:pStyle w:val="NoSpacing"/>
            <w:jc w:val="center"/>
            <w:rPr>
              <w:sz w:val="2"/>
            </w:rPr>
          </w:pPr>
        </w:p>
        <w:p w14:paraId="5E873C07" w14:textId="77777777" w:rsidR="00242D40" w:rsidRDefault="00242D40" w:rsidP="006F74CA">
          <w:pPr>
            <w:pStyle w:val="NoSpacing"/>
            <w:jc w:val="center"/>
            <w:rPr>
              <w:sz w:val="2"/>
            </w:rPr>
          </w:pPr>
        </w:p>
        <w:p w14:paraId="575AF682" w14:textId="77777777" w:rsidR="00242D40" w:rsidRDefault="00242D40" w:rsidP="006F74CA">
          <w:pPr>
            <w:pStyle w:val="NoSpacing"/>
            <w:jc w:val="center"/>
            <w:rPr>
              <w:sz w:val="2"/>
            </w:rPr>
          </w:pPr>
        </w:p>
        <w:p w14:paraId="0B611A3F" w14:textId="77777777" w:rsidR="00242D40" w:rsidRDefault="00242D40" w:rsidP="006F74CA">
          <w:pPr>
            <w:pStyle w:val="NoSpacing"/>
            <w:jc w:val="center"/>
            <w:rPr>
              <w:sz w:val="2"/>
            </w:rPr>
          </w:pPr>
        </w:p>
        <w:p w14:paraId="41F5B38F" w14:textId="77777777" w:rsidR="00242D40" w:rsidRDefault="00242D40" w:rsidP="006F74CA">
          <w:pPr>
            <w:pStyle w:val="NoSpacing"/>
            <w:jc w:val="center"/>
            <w:rPr>
              <w:sz w:val="2"/>
            </w:rPr>
          </w:pPr>
        </w:p>
        <w:p w14:paraId="49D4A612" w14:textId="77777777" w:rsidR="00242D40" w:rsidRDefault="00242D40" w:rsidP="006F74CA">
          <w:pPr>
            <w:pStyle w:val="NoSpacing"/>
            <w:jc w:val="center"/>
            <w:rPr>
              <w:sz w:val="2"/>
            </w:rPr>
          </w:pPr>
        </w:p>
        <w:p w14:paraId="10218080" w14:textId="77777777" w:rsidR="00242D40" w:rsidRDefault="00242D40" w:rsidP="006F74CA">
          <w:pPr>
            <w:pStyle w:val="NoSpacing"/>
            <w:jc w:val="center"/>
            <w:rPr>
              <w:sz w:val="2"/>
            </w:rPr>
          </w:pPr>
        </w:p>
        <w:p w14:paraId="15231AB4" w14:textId="2C3CDCDC" w:rsidR="00242D40" w:rsidRDefault="00242D40" w:rsidP="006F74CA">
          <w:pPr>
            <w:pStyle w:val="NoSpacing"/>
            <w:jc w:val="center"/>
            <w:rPr>
              <w:sz w:val="2"/>
            </w:rPr>
          </w:pPr>
        </w:p>
        <w:p w14:paraId="4861D3F8" w14:textId="34DBE02E" w:rsidR="00242D40" w:rsidRDefault="00242D40" w:rsidP="006F74CA">
          <w:pPr>
            <w:pStyle w:val="NoSpacing"/>
            <w:jc w:val="center"/>
            <w:rPr>
              <w:sz w:val="2"/>
            </w:rPr>
          </w:pPr>
        </w:p>
        <w:p w14:paraId="6620C4F0" w14:textId="03478D08" w:rsidR="00242D40" w:rsidRDefault="00242D40" w:rsidP="006F74CA">
          <w:pPr>
            <w:pStyle w:val="NoSpacing"/>
            <w:jc w:val="center"/>
            <w:rPr>
              <w:sz w:val="2"/>
            </w:rPr>
          </w:pPr>
        </w:p>
        <w:p w14:paraId="5BBB7B7C" w14:textId="0BD4E433" w:rsidR="00242D40" w:rsidRDefault="00242D40" w:rsidP="006F74CA">
          <w:pPr>
            <w:pStyle w:val="NoSpacing"/>
            <w:jc w:val="center"/>
            <w:rPr>
              <w:sz w:val="2"/>
            </w:rPr>
          </w:pPr>
        </w:p>
        <w:p w14:paraId="550D1DD8" w14:textId="2FD2C099" w:rsidR="00242D40" w:rsidRDefault="00242D40" w:rsidP="006F74CA">
          <w:pPr>
            <w:pStyle w:val="NoSpacing"/>
            <w:jc w:val="center"/>
            <w:rPr>
              <w:sz w:val="2"/>
            </w:rPr>
          </w:pPr>
        </w:p>
        <w:p w14:paraId="490C4B10" w14:textId="77777777" w:rsidR="00242D40" w:rsidRDefault="00242D40" w:rsidP="006F74CA">
          <w:pPr>
            <w:pStyle w:val="NoSpacing"/>
            <w:jc w:val="center"/>
            <w:rPr>
              <w:sz w:val="2"/>
            </w:rPr>
          </w:pPr>
        </w:p>
        <w:p w14:paraId="1471B0F7" w14:textId="2CACD643" w:rsidR="00242D40" w:rsidRDefault="00242D40" w:rsidP="006F74CA">
          <w:pPr>
            <w:pStyle w:val="NoSpacing"/>
            <w:jc w:val="center"/>
            <w:rPr>
              <w:sz w:val="2"/>
            </w:rPr>
          </w:pPr>
        </w:p>
        <w:p w14:paraId="2C27CF68" w14:textId="4D22B7C8" w:rsidR="00242D40" w:rsidRDefault="00242D40" w:rsidP="006F74CA">
          <w:pPr>
            <w:pStyle w:val="NoSpacing"/>
            <w:jc w:val="center"/>
            <w:rPr>
              <w:sz w:val="2"/>
            </w:rPr>
          </w:pPr>
        </w:p>
        <w:p w14:paraId="2AF0D77D" w14:textId="35366707" w:rsidR="00242D40" w:rsidRDefault="00242D40" w:rsidP="006F74CA">
          <w:pPr>
            <w:pStyle w:val="NoSpacing"/>
            <w:jc w:val="center"/>
            <w:rPr>
              <w:sz w:val="2"/>
            </w:rPr>
          </w:pPr>
        </w:p>
        <w:p w14:paraId="14535AFE" w14:textId="77777777" w:rsidR="00242D40" w:rsidRDefault="00242D40" w:rsidP="006F74CA">
          <w:pPr>
            <w:pStyle w:val="NoSpacing"/>
            <w:jc w:val="center"/>
            <w:rPr>
              <w:sz w:val="2"/>
            </w:rPr>
          </w:pPr>
        </w:p>
        <w:p w14:paraId="2E866959" w14:textId="2D88099D" w:rsidR="00242D40" w:rsidRDefault="00242D40" w:rsidP="006F74CA">
          <w:pPr>
            <w:pStyle w:val="NoSpacing"/>
            <w:jc w:val="center"/>
            <w:rPr>
              <w:sz w:val="2"/>
            </w:rPr>
          </w:pPr>
        </w:p>
        <w:p w14:paraId="701D9228" w14:textId="52F109D5" w:rsidR="00242D40" w:rsidRDefault="00242D40" w:rsidP="006F74CA">
          <w:pPr>
            <w:pStyle w:val="NoSpacing"/>
            <w:jc w:val="center"/>
            <w:rPr>
              <w:sz w:val="2"/>
            </w:rPr>
          </w:pPr>
        </w:p>
        <w:p w14:paraId="084719C7" w14:textId="77777777" w:rsidR="00242D40" w:rsidRDefault="00242D40" w:rsidP="006F74CA">
          <w:pPr>
            <w:pStyle w:val="NoSpacing"/>
            <w:jc w:val="center"/>
            <w:rPr>
              <w:sz w:val="2"/>
            </w:rPr>
          </w:pPr>
        </w:p>
        <w:p w14:paraId="6E6E600E" w14:textId="77777777" w:rsidR="00242D40" w:rsidRDefault="00242D40" w:rsidP="006F74CA">
          <w:pPr>
            <w:pStyle w:val="NoSpacing"/>
            <w:jc w:val="center"/>
            <w:rPr>
              <w:sz w:val="2"/>
            </w:rPr>
          </w:pPr>
        </w:p>
        <w:p w14:paraId="7B2767D7" w14:textId="77777777" w:rsidR="00242D40" w:rsidRDefault="00242D40" w:rsidP="006F74CA">
          <w:pPr>
            <w:pStyle w:val="NoSpacing"/>
            <w:jc w:val="center"/>
            <w:rPr>
              <w:sz w:val="2"/>
            </w:rPr>
          </w:pPr>
        </w:p>
        <w:p w14:paraId="537A77E4" w14:textId="77777777" w:rsidR="00242D40" w:rsidRDefault="00242D40" w:rsidP="006F74CA">
          <w:pPr>
            <w:pStyle w:val="NoSpacing"/>
            <w:jc w:val="center"/>
            <w:rPr>
              <w:sz w:val="2"/>
            </w:rPr>
          </w:pPr>
        </w:p>
        <w:p w14:paraId="33E973E4" w14:textId="77777777" w:rsidR="00242D40" w:rsidRDefault="00242D40" w:rsidP="006F74CA">
          <w:pPr>
            <w:pStyle w:val="NoSpacing"/>
            <w:jc w:val="center"/>
            <w:rPr>
              <w:sz w:val="2"/>
            </w:rPr>
          </w:pPr>
        </w:p>
        <w:p w14:paraId="5AA1435C" w14:textId="77777777" w:rsidR="00242D40" w:rsidRDefault="00242D40" w:rsidP="006F74CA">
          <w:pPr>
            <w:pStyle w:val="NoSpacing"/>
            <w:jc w:val="center"/>
            <w:rPr>
              <w:sz w:val="2"/>
            </w:rPr>
          </w:pPr>
        </w:p>
        <w:p w14:paraId="1BFC4EA9" w14:textId="77777777" w:rsidR="00242D40" w:rsidRDefault="00242D40" w:rsidP="006F74CA">
          <w:pPr>
            <w:pStyle w:val="NoSpacing"/>
            <w:jc w:val="center"/>
            <w:rPr>
              <w:sz w:val="2"/>
            </w:rPr>
          </w:pPr>
        </w:p>
        <w:p w14:paraId="1099C5C5" w14:textId="57F55771" w:rsidR="00242D40" w:rsidRDefault="00242D40" w:rsidP="006F74CA">
          <w:pPr>
            <w:pStyle w:val="NoSpacing"/>
            <w:jc w:val="center"/>
            <w:rPr>
              <w:sz w:val="2"/>
            </w:rPr>
          </w:pPr>
        </w:p>
        <w:p w14:paraId="47F0DAB4" w14:textId="35037A7D" w:rsidR="00242D40" w:rsidRDefault="00242D40" w:rsidP="006F74CA">
          <w:pPr>
            <w:pStyle w:val="NoSpacing"/>
            <w:jc w:val="center"/>
            <w:rPr>
              <w:sz w:val="2"/>
            </w:rPr>
          </w:pPr>
        </w:p>
        <w:p w14:paraId="541203EF" w14:textId="21A7DBB7" w:rsidR="00242D40" w:rsidRDefault="00242D40" w:rsidP="006F74CA">
          <w:pPr>
            <w:pStyle w:val="NoSpacing"/>
            <w:jc w:val="center"/>
            <w:rPr>
              <w:sz w:val="2"/>
            </w:rPr>
          </w:pPr>
        </w:p>
        <w:p w14:paraId="41515E15" w14:textId="311B35F1" w:rsidR="00242D40" w:rsidRDefault="00242D40" w:rsidP="006F74CA">
          <w:pPr>
            <w:pStyle w:val="NoSpacing"/>
            <w:jc w:val="center"/>
            <w:rPr>
              <w:sz w:val="2"/>
            </w:rPr>
          </w:pPr>
        </w:p>
        <w:p w14:paraId="4F55E424" w14:textId="7FD85F00" w:rsidR="00242D40" w:rsidRDefault="00242D40" w:rsidP="006F74CA">
          <w:pPr>
            <w:pStyle w:val="NoSpacing"/>
            <w:jc w:val="center"/>
            <w:rPr>
              <w:sz w:val="2"/>
            </w:rPr>
          </w:pPr>
        </w:p>
        <w:p w14:paraId="7771FFE6" w14:textId="607FEF9F" w:rsidR="00242D40" w:rsidRDefault="00242D40" w:rsidP="006F74CA">
          <w:pPr>
            <w:pStyle w:val="NoSpacing"/>
            <w:jc w:val="center"/>
            <w:rPr>
              <w:sz w:val="2"/>
            </w:rPr>
          </w:pPr>
        </w:p>
        <w:p w14:paraId="3A5A9046" w14:textId="675ED022" w:rsidR="00242D40" w:rsidRDefault="00242D40" w:rsidP="006F74CA">
          <w:pPr>
            <w:pStyle w:val="NoSpacing"/>
            <w:jc w:val="center"/>
            <w:rPr>
              <w:sz w:val="2"/>
            </w:rPr>
          </w:pPr>
        </w:p>
        <w:p w14:paraId="083A047B" w14:textId="07AA1710" w:rsidR="00242D40" w:rsidRDefault="00242D40" w:rsidP="006F74CA">
          <w:pPr>
            <w:pStyle w:val="NoSpacing"/>
            <w:jc w:val="center"/>
            <w:rPr>
              <w:sz w:val="2"/>
            </w:rPr>
          </w:pPr>
        </w:p>
        <w:p w14:paraId="5CBB5FDF" w14:textId="1FDDA2AC" w:rsidR="00242D40" w:rsidRDefault="00242D40" w:rsidP="006F74CA">
          <w:pPr>
            <w:pStyle w:val="NoSpacing"/>
            <w:jc w:val="center"/>
            <w:rPr>
              <w:sz w:val="2"/>
            </w:rPr>
          </w:pPr>
        </w:p>
        <w:p w14:paraId="62EF52D7" w14:textId="5FDA60E4" w:rsidR="00242D40" w:rsidRDefault="00242D40" w:rsidP="006F74CA">
          <w:pPr>
            <w:pStyle w:val="NoSpacing"/>
            <w:jc w:val="center"/>
            <w:rPr>
              <w:sz w:val="2"/>
            </w:rPr>
          </w:pPr>
        </w:p>
        <w:p w14:paraId="3BF6E5FE" w14:textId="12B4BAB8" w:rsidR="00242D40" w:rsidRDefault="00242D40" w:rsidP="006F74CA">
          <w:pPr>
            <w:pStyle w:val="NoSpacing"/>
            <w:jc w:val="center"/>
            <w:rPr>
              <w:sz w:val="2"/>
            </w:rPr>
          </w:pPr>
        </w:p>
        <w:p w14:paraId="42313977" w14:textId="3657CDEC" w:rsidR="00242D40" w:rsidRDefault="00242D40" w:rsidP="006F74CA">
          <w:pPr>
            <w:pStyle w:val="NoSpacing"/>
            <w:jc w:val="center"/>
            <w:rPr>
              <w:sz w:val="2"/>
            </w:rPr>
          </w:pPr>
        </w:p>
        <w:p w14:paraId="5B14CAC2" w14:textId="643D1537" w:rsidR="00242D40" w:rsidRDefault="00242D40" w:rsidP="006F74CA">
          <w:pPr>
            <w:pStyle w:val="NoSpacing"/>
            <w:jc w:val="center"/>
            <w:rPr>
              <w:sz w:val="2"/>
            </w:rPr>
          </w:pPr>
        </w:p>
        <w:p w14:paraId="498794C8" w14:textId="5088F795" w:rsidR="00242D40" w:rsidRDefault="00242D40" w:rsidP="006F74CA">
          <w:pPr>
            <w:pStyle w:val="NoSpacing"/>
            <w:jc w:val="center"/>
            <w:rPr>
              <w:sz w:val="2"/>
            </w:rPr>
          </w:pPr>
        </w:p>
        <w:p w14:paraId="13D3A059" w14:textId="5FB64073" w:rsidR="00242D40" w:rsidRDefault="00242D40" w:rsidP="006F74CA">
          <w:pPr>
            <w:pStyle w:val="NoSpacing"/>
            <w:jc w:val="center"/>
            <w:rPr>
              <w:sz w:val="2"/>
            </w:rPr>
          </w:pPr>
        </w:p>
        <w:p w14:paraId="7FB2B6B2" w14:textId="63516E55" w:rsidR="00242D40" w:rsidRDefault="00242D40" w:rsidP="006F74CA">
          <w:pPr>
            <w:pStyle w:val="NoSpacing"/>
            <w:jc w:val="center"/>
            <w:rPr>
              <w:sz w:val="2"/>
            </w:rPr>
          </w:pPr>
        </w:p>
        <w:p w14:paraId="58084CD4" w14:textId="72110802" w:rsidR="00242D40" w:rsidRDefault="00242D40" w:rsidP="006F74CA">
          <w:pPr>
            <w:pStyle w:val="NoSpacing"/>
            <w:jc w:val="center"/>
            <w:rPr>
              <w:sz w:val="2"/>
            </w:rPr>
          </w:pPr>
        </w:p>
        <w:p w14:paraId="0D488BCB" w14:textId="15D46880" w:rsidR="00242D40" w:rsidRDefault="00242D40" w:rsidP="006F74CA">
          <w:pPr>
            <w:pStyle w:val="NoSpacing"/>
            <w:jc w:val="center"/>
            <w:rPr>
              <w:sz w:val="2"/>
            </w:rPr>
          </w:pPr>
        </w:p>
        <w:p w14:paraId="12C558AF" w14:textId="11E71D8C" w:rsidR="00242D40" w:rsidRDefault="00242D40" w:rsidP="006F74CA">
          <w:pPr>
            <w:pStyle w:val="NoSpacing"/>
            <w:jc w:val="center"/>
            <w:rPr>
              <w:sz w:val="2"/>
            </w:rPr>
          </w:pPr>
        </w:p>
        <w:p w14:paraId="55E659EB" w14:textId="24C03757" w:rsidR="00242D40" w:rsidRDefault="00242D40" w:rsidP="006F74CA">
          <w:pPr>
            <w:pStyle w:val="NoSpacing"/>
            <w:jc w:val="center"/>
            <w:rPr>
              <w:sz w:val="2"/>
            </w:rPr>
          </w:pPr>
        </w:p>
        <w:p w14:paraId="6003FA05" w14:textId="26A62778" w:rsidR="006F74CA" w:rsidRDefault="006F74CA" w:rsidP="006F74CA">
          <w:pPr>
            <w:pStyle w:val="NoSpacing"/>
            <w:jc w:val="center"/>
            <w:rPr>
              <w:sz w:val="2"/>
            </w:rPr>
          </w:pPr>
        </w:p>
        <w:p w14:paraId="4F88DAA8" w14:textId="6452BF05" w:rsidR="006F74CA" w:rsidRDefault="006F74CA" w:rsidP="006F74CA">
          <w:pPr>
            <w:pStyle w:val="NoSpacing"/>
            <w:jc w:val="center"/>
            <w:rPr>
              <w:sz w:val="2"/>
            </w:rPr>
          </w:pPr>
        </w:p>
        <w:p w14:paraId="3D927CD5" w14:textId="20DF3E40" w:rsidR="006F74CA" w:rsidRDefault="006F74CA" w:rsidP="006F74CA">
          <w:pPr>
            <w:pStyle w:val="NoSpacing"/>
            <w:jc w:val="center"/>
            <w:rPr>
              <w:sz w:val="2"/>
            </w:rPr>
          </w:pPr>
        </w:p>
        <w:p w14:paraId="1FBED32F" w14:textId="4BBBE94C" w:rsidR="006F74CA" w:rsidRDefault="006F74CA" w:rsidP="006F74CA">
          <w:pPr>
            <w:pStyle w:val="NoSpacing"/>
            <w:jc w:val="center"/>
            <w:rPr>
              <w:sz w:val="2"/>
            </w:rPr>
          </w:pPr>
        </w:p>
        <w:p w14:paraId="1D80E85A" w14:textId="3D559F13" w:rsidR="006F74CA" w:rsidRDefault="006F74CA" w:rsidP="006F74CA">
          <w:pPr>
            <w:pStyle w:val="NoSpacing"/>
            <w:jc w:val="center"/>
            <w:rPr>
              <w:sz w:val="2"/>
            </w:rPr>
          </w:pPr>
        </w:p>
        <w:p w14:paraId="44D5FA6A" w14:textId="77777777" w:rsidR="006F74CA" w:rsidRDefault="006F74CA" w:rsidP="006F74CA">
          <w:pPr>
            <w:pStyle w:val="NoSpacing"/>
            <w:jc w:val="center"/>
            <w:rPr>
              <w:sz w:val="2"/>
            </w:rPr>
          </w:pPr>
        </w:p>
        <w:p w14:paraId="43E33F8E" w14:textId="4D9534B3" w:rsidR="006F74CA" w:rsidRDefault="006F74CA" w:rsidP="006F74CA">
          <w:pPr>
            <w:pStyle w:val="NoSpacing"/>
            <w:jc w:val="center"/>
            <w:rPr>
              <w:sz w:val="2"/>
            </w:rPr>
          </w:pPr>
        </w:p>
        <w:p w14:paraId="1CF0C8E8" w14:textId="693A80CA" w:rsidR="006F74CA" w:rsidRDefault="006F74CA" w:rsidP="006F74CA">
          <w:pPr>
            <w:pStyle w:val="NoSpacing"/>
            <w:jc w:val="center"/>
            <w:rPr>
              <w:sz w:val="2"/>
            </w:rPr>
          </w:pPr>
        </w:p>
        <w:p w14:paraId="40000429" w14:textId="4D75D0A7" w:rsidR="006F74CA" w:rsidRDefault="006F74CA" w:rsidP="006F74CA">
          <w:pPr>
            <w:pStyle w:val="NoSpacing"/>
            <w:jc w:val="center"/>
            <w:rPr>
              <w:sz w:val="2"/>
            </w:rPr>
          </w:pPr>
        </w:p>
        <w:p w14:paraId="7FC07EBA" w14:textId="77777777" w:rsidR="006F74CA" w:rsidRDefault="006F74CA" w:rsidP="006F74CA">
          <w:pPr>
            <w:pStyle w:val="NoSpacing"/>
            <w:jc w:val="center"/>
            <w:rPr>
              <w:sz w:val="2"/>
            </w:rPr>
          </w:pPr>
        </w:p>
        <w:p w14:paraId="76AB35A8" w14:textId="641FC229" w:rsidR="006F74CA" w:rsidRPr="006F74CA" w:rsidRDefault="006F74CA" w:rsidP="006F74CA">
          <w:pPr>
            <w:pStyle w:val="NoSpacing"/>
            <w:jc w:val="center"/>
            <w:rPr>
              <w:szCs w:val="72"/>
            </w:rPr>
          </w:pPr>
        </w:p>
        <w:p w14:paraId="0AEEE5C3" w14:textId="377261F4" w:rsidR="00242D40" w:rsidRDefault="00242D40" w:rsidP="006F74CA">
          <w:pPr>
            <w:pStyle w:val="NoSpacing"/>
            <w:jc w:val="center"/>
            <w:rPr>
              <w:sz w:val="2"/>
            </w:rPr>
          </w:pPr>
        </w:p>
        <w:p w14:paraId="011B73D2" w14:textId="77777777" w:rsidR="00242D40" w:rsidRDefault="00242D40" w:rsidP="006F74CA">
          <w:pPr>
            <w:pStyle w:val="NoSpacing"/>
            <w:jc w:val="center"/>
            <w:rPr>
              <w:sz w:val="2"/>
            </w:rPr>
          </w:pPr>
        </w:p>
        <w:p w14:paraId="7738D461" w14:textId="29B9086F" w:rsidR="00242D40" w:rsidRDefault="00242D40" w:rsidP="006F74CA">
          <w:pPr>
            <w:pStyle w:val="NoSpacing"/>
            <w:jc w:val="center"/>
            <w:rPr>
              <w:sz w:val="2"/>
            </w:rPr>
          </w:pPr>
        </w:p>
        <w:p w14:paraId="44C54EC0" w14:textId="77777777" w:rsidR="00242D40" w:rsidRDefault="00242D40" w:rsidP="006F74CA">
          <w:pPr>
            <w:pStyle w:val="NoSpacing"/>
            <w:jc w:val="center"/>
            <w:rPr>
              <w:sz w:val="2"/>
            </w:rPr>
          </w:pPr>
        </w:p>
        <w:p w14:paraId="7FE6EFD9" w14:textId="22675EB0" w:rsidR="00242D40" w:rsidRDefault="00242D40" w:rsidP="006F74CA">
          <w:pPr>
            <w:pStyle w:val="NoSpacing"/>
            <w:jc w:val="center"/>
            <w:rPr>
              <w:sz w:val="2"/>
            </w:rPr>
          </w:pPr>
        </w:p>
        <w:p w14:paraId="754E634A" w14:textId="12F63D88" w:rsidR="00242D40" w:rsidRDefault="00242D40" w:rsidP="006F74CA">
          <w:pPr>
            <w:pStyle w:val="NoSpacing"/>
            <w:jc w:val="center"/>
            <w:rPr>
              <w:sz w:val="2"/>
            </w:rPr>
          </w:pPr>
        </w:p>
        <w:p w14:paraId="5D6FCD37" w14:textId="77777777" w:rsidR="00242D40" w:rsidRDefault="00242D40" w:rsidP="006F74CA">
          <w:pPr>
            <w:pStyle w:val="NoSpacing"/>
            <w:jc w:val="center"/>
            <w:rPr>
              <w:sz w:val="2"/>
            </w:rPr>
          </w:pPr>
        </w:p>
        <w:p w14:paraId="72658026" w14:textId="00E1F2F2" w:rsidR="00242D40" w:rsidRDefault="00242D40" w:rsidP="006F74CA">
          <w:pPr>
            <w:pStyle w:val="NoSpacing"/>
            <w:jc w:val="center"/>
            <w:rPr>
              <w:sz w:val="2"/>
            </w:rPr>
          </w:pPr>
        </w:p>
        <w:p w14:paraId="784A2A56" w14:textId="77777777" w:rsidR="00242D40" w:rsidRDefault="00242D40" w:rsidP="006F74CA">
          <w:pPr>
            <w:pStyle w:val="NoSpacing"/>
            <w:jc w:val="center"/>
            <w:rPr>
              <w:sz w:val="2"/>
            </w:rPr>
          </w:pPr>
        </w:p>
        <w:p w14:paraId="522712BF" w14:textId="77777777" w:rsidR="00242D40" w:rsidRDefault="00242D40" w:rsidP="006F74CA">
          <w:pPr>
            <w:pStyle w:val="NoSpacing"/>
            <w:jc w:val="center"/>
            <w:rPr>
              <w:sz w:val="2"/>
            </w:rPr>
          </w:pPr>
        </w:p>
        <w:p w14:paraId="6A38A10A" w14:textId="1C4567FB" w:rsidR="00242D40" w:rsidRDefault="00242D40" w:rsidP="006F74CA">
          <w:pPr>
            <w:pStyle w:val="NoSpacing"/>
            <w:jc w:val="center"/>
            <w:rPr>
              <w:sz w:val="2"/>
            </w:rPr>
          </w:pPr>
        </w:p>
        <w:p w14:paraId="67937276" w14:textId="77777777" w:rsidR="00242D40" w:rsidRDefault="00242D40" w:rsidP="006F74CA">
          <w:pPr>
            <w:pStyle w:val="NoSpacing"/>
            <w:jc w:val="center"/>
            <w:rPr>
              <w:sz w:val="2"/>
            </w:rPr>
          </w:pPr>
        </w:p>
        <w:p w14:paraId="39F074D5" w14:textId="77777777" w:rsidR="00242D40" w:rsidRDefault="00242D40" w:rsidP="006F74CA">
          <w:pPr>
            <w:pStyle w:val="NoSpacing"/>
            <w:jc w:val="center"/>
            <w:rPr>
              <w:sz w:val="2"/>
            </w:rPr>
          </w:pPr>
        </w:p>
        <w:p w14:paraId="2C345B7A" w14:textId="40358266" w:rsidR="00242D40" w:rsidRDefault="00242D40" w:rsidP="006F74CA">
          <w:pPr>
            <w:pStyle w:val="NoSpacing"/>
            <w:jc w:val="center"/>
            <w:rPr>
              <w:sz w:val="2"/>
            </w:rPr>
          </w:pPr>
        </w:p>
        <w:p w14:paraId="5570E6CC" w14:textId="77777777" w:rsidR="00242D40" w:rsidRDefault="00242D40" w:rsidP="006F74CA">
          <w:pPr>
            <w:pStyle w:val="NoSpacing"/>
            <w:jc w:val="center"/>
            <w:rPr>
              <w:sz w:val="2"/>
            </w:rPr>
          </w:pPr>
        </w:p>
        <w:p w14:paraId="792E4433" w14:textId="77777777" w:rsidR="00242D40" w:rsidRDefault="00242D40" w:rsidP="006F74CA">
          <w:pPr>
            <w:pStyle w:val="NoSpacing"/>
            <w:jc w:val="center"/>
            <w:rPr>
              <w:sz w:val="2"/>
            </w:rPr>
          </w:pPr>
        </w:p>
        <w:p w14:paraId="0A7F5B95" w14:textId="66D92557" w:rsidR="00242D40" w:rsidRDefault="00242D40" w:rsidP="006F74CA">
          <w:pPr>
            <w:pStyle w:val="NoSpacing"/>
            <w:jc w:val="center"/>
            <w:rPr>
              <w:sz w:val="2"/>
            </w:rPr>
          </w:pPr>
        </w:p>
        <w:p w14:paraId="5365865C" w14:textId="77777777" w:rsidR="00242D40" w:rsidRDefault="00242D40" w:rsidP="006F74CA">
          <w:pPr>
            <w:pStyle w:val="NoSpacing"/>
            <w:jc w:val="center"/>
            <w:rPr>
              <w:sz w:val="2"/>
            </w:rPr>
          </w:pPr>
        </w:p>
        <w:p w14:paraId="507D8A4E" w14:textId="77777777" w:rsidR="00242D40" w:rsidRDefault="00242D40" w:rsidP="006F74CA">
          <w:pPr>
            <w:pStyle w:val="NoSpacing"/>
            <w:jc w:val="center"/>
            <w:rPr>
              <w:sz w:val="2"/>
            </w:rPr>
          </w:pPr>
        </w:p>
        <w:p w14:paraId="6F4907E1" w14:textId="77777777" w:rsidR="00242D40" w:rsidRDefault="00242D40" w:rsidP="006F74CA">
          <w:pPr>
            <w:pStyle w:val="NoSpacing"/>
            <w:jc w:val="center"/>
            <w:rPr>
              <w:sz w:val="2"/>
            </w:rPr>
          </w:pPr>
        </w:p>
        <w:p w14:paraId="6B4586C8" w14:textId="77777777" w:rsidR="00242D40" w:rsidRDefault="00242D40" w:rsidP="006F74CA">
          <w:pPr>
            <w:pStyle w:val="NoSpacing"/>
            <w:jc w:val="center"/>
            <w:rPr>
              <w:sz w:val="2"/>
            </w:rPr>
          </w:pPr>
        </w:p>
        <w:p w14:paraId="567A09C7" w14:textId="55C6DE56" w:rsidR="00055A67" w:rsidRDefault="006C243E" w:rsidP="006F74CA">
          <w:pPr>
            <w:jc w:val="center"/>
            <w:rPr>
              <w:rFonts w:ascii="Garamond" w:hAnsi="Garamond" w:cs="Times New Roman"/>
              <w:b/>
              <w:bCs/>
              <w:sz w:val="48"/>
              <w:szCs w:val="48"/>
            </w:rPr>
          </w:pPr>
          <w:r>
            <w:rPr>
              <w:rFonts w:ascii="Garamond" w:hAnsi="Garamond" w:cs="Times New Roman"/>
              <w:b/>
              <w:bCs/>
              <w:noProof/>
              <w:sz w:val="24"/>
              <w:szCs w:val="24"/>
            </w:rPr>
            <w:drawing>
              <wp:anchor distT="0" distB="0" distL="114300" distR="114300" simplePos="0" relativeHeight="251658240" behindDoc="1" locked="0" layoutInCell="1" allowOverlap="1" wp14:anchorId="48AE310F" wp14:editId="494C621B">
                <wp:simplePos x="0" y="0"/>
                <wp:positionH relativeFrom="margin">
                  <wp:align>center</wp:align>
                </wp:positionH>
                <wp:positionV relativeFrom="paragraph">
                  <wp:posOffset>10160</wp:posOffset>
                </wp:positionV>
                <wp:extent cx="4764034" cy="4764034"/>
                <wp:effectExtent l="0" t="0" r="0" b="0"/>
                <wp:wrapTight wrapText="bothSides">
                  <wp:wrapPolygon edited="0">
                    <wp:start x="8983" y="7601"/>
                    <wp:lineTo x="8897" y="10538"/>
                    <wp:lineTo x="3887" y="11488"/>
                    <wp:lineTo x="3887" y="11834"/>
                    <wp:lineTo x="6133" y="12006"/>
                    <wp:lineTo x="5960" y="12957"/>
                    <wp:lineTo x="6133" y="13302"/>
                    <wp:lineTo x="3887" y="13907"/>
                    <wp:lineTo x="3887" y="14166"/>
                    <wp:lineTo x="17362" y="14166"/>
                    <wp:lineTo x="17535" y="13820"/>
                    <wp:lineTo x="16930" y="13734"/>
                    <wp:lineTo x="14943" y="13302"/>
                    <wp:lineTo x="15289" y="12697"/>
                    <wp:lineTo x="14857" y="12006"/>
                    <wp:lineTo x="17189" y="11747"/>
                    <wp:lineTo x="17275" y="11575"/>
                    <wp:lineTo x="12179" y="10538"/>
                    <wp:lineTo x="12093" y="7601"/>
                    <wp:lineTo x="8983" y="7601"/>
                  </wp:wrapPolygon>
                </wp:wrapTight>
                <wp:docPr id="84824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49017" name="Picture 8482490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4034" cy="4764034"/>
                        </a:xfrm>
                        <a:prstGeom prst="rect">
                          <a:avLst/>
                        </a:prstGeom>
                      </pic:spPr>
                    </pic:pic>
                  </a:graphicData>
                </a:graphic>
              </wp:anchor>
            </w:drawing>
          </w:r>
        </w:p>
        <w:p w14:paraId="6186D782" w14:textId="33A0E264" w:rsidR="00F0083D" w:rsidRPr="0060006A" w:rsidRDefault="00F0083D" w:rsidP="006F74CA">
          <w:pPr>
            <w:jc w:val="center"/>
            <w:rPr>
              <w:rFonts w:ascii="Garamond" w:hAnsi="Garamond" w:cs="Times New Roman"/>
              <w:b/>
              <w:bCs/>
              <w:sz w:val="48"/>
              <w:szCs w:val="48"/>
            </w:rPr>
          </w:pPr>
          <w:r w:rsidRPr="0060006A">
            <w:rPr>
              <w:rFonts w:ascii="Garamond" w:hAnsi="Garamond" w:cs="Times New Roman"/>
              <w:b/>
              <w:bCs/>
              <w:sz w:val="48"/>
              <w:szCs w:val="48"/>
            </w:rPr>
            <w:t>Profile</w:t>
          </w:r>
        </w:p>
        <w:p w14:paraId="1E96936D" w14:textId="7E083570" w:rsidR="00F0083D" w:rsidRPr="0060006A" w:rsidRDefault="00F0083D" w:rsidP="006F74CA">
          <w:pPr>
            <w:jc w:val="center"/>
            <w:rPr>
              <w:rFonts w:ascii="Garamond" w:hAnsi="Garamond" w:cs="Times New Roman"/>
              <w:b/>
              <w:bCs/>
              <w:sz w:val="14"/>
              <w:szCs w:val="14"/>
            </w:rPr>
          </w:pPr>
          <w:r w:rsidRPr="0060006A">
            <w:rPr>
              <w:rFonts w:ascii="Garamond" w:hAnsi="Garamond" w:cs="Times New Roman"/>
              <w:b/>
              <w:bCs/>
              <w:sz w:val="48"/>
              <w:szCs w:val="48"/>
            </w:rPr>
            <w:t>of</w:t>
          </w:r>
        </w:p>
        <w:p w14:paraId="0698A2AD" w14:textId="1A414A2A" w:rsidR="00F0083D" w:rsidRDefault="00D51B16" w:rsidP="006F74CA">
          <w:pPr>
            <w:jc w:val="center"/>
            <w:rPr>
              <w:rFonts w:ascii="Garamond" w:hAnsi="Garamond" w:cs="Times New Roman"/>
              <w:b/>
              <w:bCs/>
              <w:sz w:val="24"/>
              <w:szCs w:val="24"/>
            </w:rPr>
          </w:pPr>
          <w:r>
            <w:rPr>
              <w:rFonts w:ascii="Garamond" w:hAnsi="Garamond" w:cs="Times New Roman"/>
              <w:b/>
              <w:bCs/>
              <w:sz w:val="24"/>
              <w:szCs w:val="24"/>
            </w:rPr>
            <w:t xml:space="preserve">  </w:t>
          </w:r>
          <w:r w:rsidR="00F0083D">
            <w:rPr>
              <w:rFonts w:ascii="Garamond" w:hAnsi="Garamond" w:cs="Times New Roman"/>
              <w:b/>
              <w:bCs/>
              <w:sz w:val="24"/>
              <w:szCs w:val="24"/>
            </w:rPr>
            <w:br w:type="page"/>
          </w:r>
          <w:r w:rsidR="00166F74">
            <w:rPr>
              <w:rFonts w:ascii="Garamond" w:hAnsi="Garamond" w:cs="Times New Roman"/>
              <w:b/>
              <w:bCs/>
              <w:sz w:val="24"/>
              <w:szCs w:val="24"/>
            </w:rPr>
            <w:lastRenderedPageBreak/>
            <w:t xml:space="preserve">  </w:t>
          </w:r>
        </w:p>
      </w:sdtContent>
    </w:sdt>
    <w:p w14:paraId="058440CD" w14:textId="73C80539" w:rsidR="001259D1" w:rsidRDefault="00892428" w:rsidP="001259D1">
      <w:pPr>
        <w:spacing w:after="0"/>
        <w:jc w:val="both"/>
        <w:rPr>
          <w:rFonts w:ascii="Times New Roman" w:hAnsi="Times New Roman" w:cs="Times New Roman"/>
        </w:rPr>
      </w:pPr>
      <w:r>
        <w:rPr>
          <w:rFonts w:ascii="Times New Roman" w:hAnsi="Times New Roman" w:cs="Times New Roman"/>
        </w:rPr>
        <w:t xml:space="preserve"> </w:t>
      </w:r>
      <w:r w:rsidR="00A51E29" w:rsidRPr="00A51E29">
        <w:rPr>
          <w:rFonts w:ascii="Times New Roman" w:hAnsi="Times New Roman" w:cs="Times New Roman"/>
        </w:rPr>
        <w:t xml:space="preserve">Welcome to </w:t>
      </w:r>
      <w:r w:rsidR="001259D1" w:rsidRPr="00D710E2">
        <w:rPr>
          <w:rFonts w:ascii="Times New Roman" w:hAnsi="Times New Roman" w:cs="Times New Roman"/>
        </w:rPr>
        <w:t>"</w:t>
      </w:r>
      <w:r w:rsidR="001259D1" w:rsidRPr="00D710E2">
        <w:rPr>
          <w:rFonts w:ascii="Times New Roman" w:hAnsi="Times New Roman" w:cs="Times New Roman"/>
          <w:b/>
          <w:bCs/>
        </w:rPr>
        <w:t>RemJuris &amp; Justice</w:t>
      </w:r>
      <w:r w:rsidR="001259D1" w:rsidRPr="00D710E2">
        <w:rPr>
          <w:rFonts w:ascii="Times New Roman" w:hAnsi="Times New Roman" w:cs="Times New Roman"/>
        </w:rPr>
        <w:t>"</w:t>
      </w:r>
      <w:r w:rsidR="00CE7DC1">
        <w:rPr>
          <w:rFonts w:ascii="Times New Roman" w:hAnsi="Times New Roman" w:cs="Times New Roman"/>
        </w:rPr>
        <w:t xml:space="preserve"> </w:t>
      </w:r>
      <w:r w:rsidR="001259D1" w:rsidRPr="00D710E2">
        <w:rPr>
          <w:rFonts w:ascii="Times New Roman" w:hAnsi="Times New Roman" w:cs="Times New Roman"/>
        </w:rPr>
        <w:t>a law firm dedicated to providing comprehensive legal solutions. It focuses not just on winning cases, but on delivering real, lasting outcomes. With deep legal expertise and a commitment to justice, the firm offers full support, tackling both immediate challenges and ensuring long-term protection. It stands out by deeply understanding and meeting the needs of its clients, making it a trusted ally in their pursuit of justice.</w:t>
      </w:r>
    </w:p>
    <w:p w14:paraId="24BAE457" w14:textId="77777777" w:rsidR="001259D1" w:rsidRDefault="001259D1" w:rsidP="00D710E2">
      <w:pPr>
        <w:spacing w:after="0"/>
        <w:jc w:val="both"/>
        <w:rPr>
          <w:rFonts w:ascii="Times New Roman" w:hAnsi="Times New Roman" w:cs="Times New Roman"/>
        </w:rPr>
      </w:pPr>
    </w:p>
    <w:p w14:paraId="38B19788" w14:textId="035D1361" w:rsidR="00D710E2" w:rsidRDefault="001259D1" w:rsidP="00D710E2">
      <w:pPr>
        <w:spacing w:after="0"/>
        <w:jc w:val="both"/>
        <w:rPr>
          <w:rFonts w:ascii="Times New Roman" w:hAnsi="Times New Roman" w:cs="Times New Roman"/>
        </w:rPr>
      </w:pPr>
      <w:r w:rsidRPr="00D710E2">
        <w:rPr>
          <w:rFonts w:ascii="Times New Roman" w:hAnsi="Times New Roman" w:cs="Times New Roman"/>
        </w:rPr>
        <w:t>"</w:t>
      </w:r>
      <w:r w:rsidRPr="00D710E2">
        <w:rPr>
          <w:rFonts w:ascii="Times New Roman" w:hAnsi="Times New Roman" w:cs="Times New Roman"/>
          <w:b/>
          <w:bCs/>
        </w:rPr>
        <w:t>RemJuris &amp; Justice</w:t>
      </w:r>
      <w:r w:rsidRPr="00D710E2">
        <w:rPr>
          <w:rFonts w:ascii="Times New Roman" w:hAnsi="Times New Roman" w:cs="Times New Roman"/>
        </w:rPr>
        <w:t xml:space="preserve">" </w:t>
      </w:r>
      <w:r w:rsidR="00A51E29" w:rsidRPr="00A51E29">
        <w:rPr>
          <w:rFonts w:ascii="Times New Roman" w:hAnsi="Times New Roman" w:cs="Times New Roman"/>
        </w:rPr>
        <w:t>a distinguished legal entity committed to reshaping the narrative of justice and legal excellence in Bangladesh. With a foundation built on unwavering principles of integrity, innovation, and client-centered values, we embark on a journey to redefine the legal landscape.</w:t>
      </w:r>
    </w:p>
    <w:p w14:paraId="17D246AF" w14:textId="77777777" w:rsidR="00D710E2" w:rsidRPr="00A51E29" w:rsidRDefault="00D710E2" w:rsidP="00D710E2">
      <w:pPr>
        <w:spacing w:after="0"/>
        <w:jc w:val="both"/>
        <w:rPr>
          <w:rFonts w:ascii="Times New Roman" w:hAnsi="Times New Roman" w:cs="Times New Roman"/>
        </w:rPr>
      </w:pPr>
    </w:p>
    <w:p w14:paraId="0D39CFE4" w14:textId="2653F2B7"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At </w:t>
      </w:r>
      <w:r w:rsidR="0013532E" w:rsidRPr="0013532E">
        <w:rPr>
          <w:rFonts w:ascii="Times New Roman" w:hAnsi="Times New Roman" w:cs="Times New Roman"/>
          <w:b/>
          <w:bCs/>
        </w:rPr>
        <w:t>RemJuris &amp; Justice</w:t>
      </w:r>
      <w:r w:rsidRPr="00A51E29">
        <w:rPr>
          <w:rFonts w:ascii="Times New Roman" w:hAnsi="Times New Roman" w:cs="Times New Roman"/>
        </w:rPr>
        <w:t>, we view the practice of law as more than a profession—it is a calling to uphold the pillars of justice, advocate for the rights of our clients, and contribute to the betterment of society. Our journey is guided by a vision to be the preeminent force in legal advocacy, setting new benchmarks for professionalism, innovation, and social responsibility.</w:t>
      </w:r>
    </w:p>
    <w:p w14:paraId="7DE91858" w14:textId="0D36CA93"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As we introduce </w:t>
      </w:r>
      <w:r w:rsidR="0013532E" w:rsidRPr="0013532E">
        <w:rPr>
          <w:rFonts w:ascii="Times New Roman" w:hAnsi="Times New Roman" w:cs="Times New Roman"/>
          <w:b/>
          <w:bCs/>
        </w:rPr>
        <w:t>RemJuris &amp; Justice</w:t>
      </w:r>
      <w:r w:rsidRPr="00A51E29">
        <w:rPr>
          <w:rFonts w:ascii="Times New Roman" w:hAnsi="Times New Roman" w:cs="Times New Roman"/>
        </w:rPr>
        <w:t>, envision a legal sanctuary where passion converges with expertise, where clients are not just cases but partners in their pursuit of legal success. Our commitment goes beyond providing legal services; it extends to crafting tailored solutions that align with the unique needs and aspirations of our clients.</w:t>
      </w:r>
    </w:p>
    <w:p w14:paraId="7257E2D9" w14:textId="29F019FF"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In this ever-evolving legal landscape, </w:t>
      </w:r>
      <w:r w:rsidR="0013532E" w:rsidRPr="0013532E">
        <w:rPr>
          <w:rFonts w:ascii="Times New Roman" w:hAnsi="Times New Roman" w:cs="Times New Roman"/>
          <w:b/>
          <w:bCs/>
        </w:rPr>
        <w:t>RemJuris &amp; Justice</w:t>
      </w:r>
      <w:r w:rsidRPr="00A51E29">
        <w:rPr>
          <w:rFonts w:ascii="Times New Roman" w:hAnsi="Times New Roman" w:cs="Times New Roman"/>
        </w:rPr>
        <w:t xml:space="preserve"> stands at the forefront, embracing cutting-edge technologies, staying abreast of legislative developments, and adopting innovative strategies to navigate complexities. Our dedication to legal innovation ensures that our clients receive not only sound legal counsel but also strategic guidance that anticipates and addresses the challenges of tomorrow.</w:t>
      </w:r>
    </w:p>
    <w:p w14:paraId="30A69AD7" w14:textId="0306E16B"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With a multifaceted approach, </w:t>
      </w:r>
      <w:r w:rsidR="0013532E" w:rsidRPr="0013532E">
        <w:rPr>
          <w:rFonts w:ascii="Times New Roman" w:hAnsi="Times New Roman" w:cs="Times New Roman"/>
          <w:b/>
          <w:bCs/>
        </w:rPr>
        <w:t>RemJuris &amp; Justice</w:t>
      </w:r>
      <w:r w:rsidRPr="00A51E29">
        <w:rPr>
          <w:rFonts w:ascii="Times New Roman" w:hAnsi="Times New Roman" w:cs="Times New Roman"/>
        </w:rPr>
        <w:t xml:space="preserve"> specializes in a diverse range of legal areas, including </w:t>
      </w:r>
      <w:bookmarkStart w:id="0" w:name="_Hlk162481557"/>
      <w:r w:rsidR="009B5282">
        <w:rPr>
          <w:rFonts w:ascii="Times New Roman" w:hAnsi="Times New Roman" w:cs="Times New Roman"/>
        </w:rPr>
        <w:t>Constitutional Matters,</w:t>
      </w:r>
      <w:r w:rsidR="00350C68">
        <w:rPr>
          <w:rFonts w:ascii="Times New Roman" w:hAnsi="Times New Roman" w:cs="Times New Roman"/>
        </w:rPr>
        <w:t xml:space="preserve"> Civil Law, Criminal Law,</w:t>
      </w:r>
      <w:r w:rsidR="009B5282">
        <w:rPr>
          <w:rFonts w:ascii="Times New Roman" w:hAnsi="Times New Roman" w:cs="Times New Roman"/>
        </w:rPr>
        <w:t xml:space="preserve"> </w:t>
      </w:r>
      <w:r w:rsidRPr="00A51E29">
        <w:rPr>
          <w:rFonts w:ascii="Times New Roman" w:hAnsi="Times New Roman" w:cs="Times New Roman"/>
        </w:rPr>
        <w:t xml:space="preserve">Corporate and Commercial Law, Real Estate and Property Law, </w:t>
      </w:r>
      <w:r w:rsidR="00350C68" w:rsidRPr="00674BA8">
        <w:rPr>
          <w:rFonts w:ascii="Times New Roman" w:hAnsi="Times New Roman" w:cs="Times New Roman"/>
        </w:rPr>
        <w:t>Banking &amp; Financial Services</w:t>
      </w:r>
      <w:r w:rsidR="00350C68">
        <w:rPr>
          <w:rFonts w:ascii="Times New Roman" w:hAnsi="Times New Roman" w:cs="Times New Roman"/>
        </w:rPr>
        <w:t xml:space="preserve">, </w:t>
      </w:r>
      <w:r w:rsidR="00674BA8">
        <w:rPr>
          <w:rFonts w:ascii="Times New Roman" w:hAnsi="Times New Roman" w:cs="Times New Roman"/>
        </w:rPr>
        <w:t xml:space="preserve">Tax and VAT, </w:t>
      </w:r>
      <w:r w:rsidRPr="00A51E29">
        <w:rPr>
          <w:rFonts w:ascii="Times New Roman" w:hAnsi="Times New Roman" w:cs="Times New Roman"/>
        </w:rPr>
        <w:t xml:space="preserve">Litigation and Dispute Resolution, Intellectual Property Rights, Family Law, Employment and Labor Law, and Immigration </w:t>
      </w:r>
      <w:r w:rsidR="00350C68">
        <w:rPr>
          <w:rFonts w:ascii="Times New Roman" w:hAnsi="Times New Roman" w:cs="Times New Roman"/>
        </w:rPr>
        <w:t>Law and many more</w:t>
      </w:r>
      <w:bookmarkEnd w:id="0"/>
      <w:r w:rsidRPr="00A51E29">
        <w:rPr>
          <w:rFonts w:ascii="Times New Roman" w:hAnsi="Times New Roman" w:cs="Times New Roman"/>
        </w:rPr>
        <w:t>. Our team of seasoned legal professionals, each an expert in their field, is ready to provide comprehensive, strategic, and personalized legal solutions.</w:t>
      </w:r>
    </w:p>
    <w:p w14:paraId="028EF543" w14:textId="2E8B4467"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Beyond our legal expertise, </w:t>
      </w:r>
      <w:r w:rsidR="0013532E" w:rsidRPr="0013532E">
        <w:rPr>
          <w:rFonts w:ascii="Times New Roman" w:hAnsi="Times New Roman" w:cs="Times New Roman"/>
          <w:b/>
          <w:bCs/>
        </w:rPr>
        <w:t>RemJuris &amp; Justice</w:t>
      </w:r>
      <w:r w:rsidRPr="00A51E29">
        <w:rPr>
          <w:rFonts w:ascii="Times New Roman" w:hAnsi="Times New Roman" w:cs="Times New Roman"/>
        </w:rPr>
        <w:t xml:space="preserve"> is dedicated to social </w:t>
      </w:r>
      <w:r w:rsidR="002C24CB">
        <w:rPr>
          <w:rFonts w:ascii="Times New Roman" w:hAnsi="Times New Roman" w:cs="Times New Roman"/>
        </w:rPr>
        <w:t>Justice</w:t>
      </w:r>
      <w:r w:rsidRPr="00A51E29">
        <w:rPr>
          <w:rFonts w:ascii="Times New Roman" w:hAnsi="Times New Roman" w:cs="Times New Roman"/>
        </w:rPr>
        <w:t xml:space="preserve">. We actively engage in pro bono </w:t>
      </w:r>
      <w:r w:rsidR="00350C68">
        <w:rPr>
          <w:rFonts w:ascii="Times New Roman" w:hAnsi="Times New Roman" w:cs="Times New Roman"/>
        </w:rPr>
        <w:t>lawyering</w:t>
      </w:r>
      <w:r w:rsidRPr="00A51E29">
        <w:rPr>
          <w:rFonts w:ascii="Times New Roman" w:hAnsi="Times New Roman" w:cs="Times New Roman"/>
        </w:rPr>
        <w:t>, community outreach, and initiatives that contribute to the welfare of the communities we serve.</w:t>
      </w:r>
    </w:p>
    <w:p w14:paraId="4163C5EF" w14:textId="31D52E90"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Join us on this transformative journey where justice, excellence, and client satisfaction converge. At </w:t>
      </w:r>
      <w:r w:rsidR="0013532E" w:rsidRPr="0013532E">
        <w:rPr>
          <w:rFonts w:ascii="Times New Roman" w:hAnsi="Times New Roman" w:cs="Times New Roman"/>
          <w:b/>
          <w:bCs/>
        </w:rPr>
        <w:t>RemJuris &amp; Justice</w:t>
      </w:r>
      <w:r w:rsidRPr="00A51E29">
        <w:rPr>
          <w:rFonts w:ascii="Times New Roman" w:hAnsi="Times New Roman" w:cs="Times New Roman"/>
        </w:rPr>
        <w:t>, we don't just practice law; we champion it with passion, purpose, and unwavering dedication. Let us be your trusted partners on the path to legal success.</w:t>
      </w:r>
    </w:p>
    <w:p w14:paraId="2BAD3D51" w14:textId="39F0AB44" w:rsidR="00A51E29" w:rsidRPr="00A51E29" w:rsidRDefault="0013532E" w:rsidP="00A51E29">
      <w:pPr>
        <w:jc w:val="both"/>
        <w:rPr>
          <w:rFonts w:ascii="Times New Roman" w:hAnsi="Times New Roman" w:cs="Times New Roman"/>
        </w:rPr>
      </w:pPr>
      <w:r w:rsidRPr="0013532E">
        <w:rPr>
          <w:rFonts w:ascii="Times New Roman" w:hAnsi="Times New Roman" w:cs="Times New Roman"/>
          <w:b/>
          <w:bCs/>
        </w:rPr>
        <w:t>RemJuris &amp; Justice</w:t>
      </w:r>
      <w:r w:rsidR="00A51E29" w:rsidRPr="00A51E29">
        <w:rPr>
          <w:rFonts w:ascii="Times New Roman" w:hAnsi="Times New Roman" w:cs="Times New Roman"/>
        </w:rPr>
        <w:t xml:space="preserve"> - </w:t>
      </w:r>
      <w:r w:rsidR="002C24CB">
        <w:rPr>
          <w:rFonts w:ascii="Times New Roman" w:hAnsi="Times New Roman" w:cs="Times New Roman"/>
        </w:rPr>
        <w:t>A</w:t>
      </w:r>
      <w:r w:rsidR="00662E90">
        <w:rPr>
          <w:rFonts w:ascii="Times New Roman" w:hAnsi="Times New Roman" w:cs="Times New Roman"/>
        </w:rPr>
        <w:t xml:space="preserve"> Law</w:t>
      </w:r>
      <w:r w:rsidR="002C24CB">
        <w:rPr>
          <w:rFonts w:ascii="Times New Roman" w:hAnsi="Times New Roman" w:cs="Times New Roman"/>
        </w:rPr>
        <w:t xml:space="preserve"> </w:t>
      </w:r>
      <w:r w:rsidR="00662E90">
        <w:rPr>
          <w:rFonts w:ascii="Times New Roman" w:hAnsi="Times New Roman" w:cs="Times New Roman"/>
        </w:rPr>
        <w:t>F</w:t>
      </w:r>
      <w:r w:rsidR="002C24CB">
        <w:rPr>
          <w:rFonts w:ascii="Times New Roman" w:hAnsi="Times New Roman" w:cs="Times New Roman"/>
        </w:rPr>
        <w:t xml:space="preserve">irm with </w:t>
      </w:r>
      <w:r w:rsidR="00662E90">
        <w:rPr>
          <w:rFonts w:ascii="Times New Roman" w:hAnsi="Times New Roman" w:cs="Times New Roman"/>
        </w:rPr>
        <w:t>C</w:t>
      </w:r>
      <w:r w:rsidR="002C24CB">
        <w:rPr>
          <w:rFonts w:ascii="Times New Roman" w:hAnsi="Times New Roman" w:cs="Times New Roman"/>
        </w:rPr>
        <w:t xml:space="preserve">omplete </w:t>
      </w:r>
      <w:r w:rsidR="00662E90">
        <w:rPr>
          <w:rFonts w:ascii="Times New Roman" w:hAnsi="Times New Roman" w:cs="Times New Roman"/>
        </w:rPr>
        <w:t>R</w:t>
      </w:r>
      <w:r w:rsidR="002C24CB">
        <w:rPr>
          <w:rFonts w:ascii="Times New Roman" w:hAnsi="Times New Roman" w:cs="Times New Roman"/>
        </w:rPr>
        <w:t>emed</w:t>
      </w:r>
      <w:r w:rsidR="000056CB">
        <w:rPr>
          <w:rFonts w:ascii="Times New Roman" w:hAnsi="Times New Roman" w:cs="Times New Roman"/>
        </w:rPr>
        <w:t>y</w:t>
      </w:r>
      <w:r w:rsidR="002C24CB">
        <w:rPr>
          <w:rFonts w:ascii="Times New Roman" w:hAnsi="Times New Roman" w:cs="Times New Roman"/>
        </w:rPr>
        <w:t>.</w:t>
      </w:r>
    </w:p>
    <w:p w14:paraId="0BDA5010" w14:textId="233CB152" w:rsidR="005154CC" w:rsidRDefault="005154CC" w:rsidP="00A51E29">
      <w:pPr>
        <w:rPr>
          <w:rFonts w:ascii="Times New Roman" w:hAnsi="Times New Roman" w:cs="Times New Roman"/>
        </w:rPr>
      </w:pPr>
    </w:p>
    <w:p w14:paraId="69714BBC" w14:textId="335D85AA" w:rsidR="00A51E29" w:rsidRPr="00A51E29" w:rsidRDefault="00A51E29" w:rsidP="00A51E29">
      <w:pPr>
        <w:jc w:val="center"/>
        <w:rPr>
          <w:rFonts w:ascii="Times New Roman" w:hAnsi="Times New Roman" w:cs="Times New Roman"/>
          <w:sz w:val="28"/>
          <w:szCs w:val="28"/>
          <w:u w:val="single"/>
        </w:rPr>
      </w:pPr>
      <w:r w:rsidRPr="00A51E29">
        <w:rPr>
          <w:rFonts w:ascii="Times New Roman" w:hAnsi="Times New Roman" w:cs="Times New Roman"/>
          <w:b/>
          <w:bCs/>
          <w:sz w:val="28"/>
          <w:szCs w:val="28"/>
          <w:u w:val="single"/>
        </w:rPr>
        <w:t>Vision Statement</w:t>
      </w:r>
    </w:p>
    <w:p w14:paraId="3A735C70" w14:textId="431BFF58" w:rsidR="00A51E29" w:rsidRPr="00A51E29" w:rsidRDefault="00A51E29" w:rsidP="00A51E29">
      <w:pPr>
        <w:jc w:val="both"/>
        <w:rPr>
          <w:rFonts w:ascii="Times New Roman" w:hAnsi="Times New Roman" w:cs="Times New Roman"/>
        </w:rPr>
      </w:pPr>
      <w:r w:rsidRPr="00A51E29">
        <w:rPr>
          <w:rFonts w:ascii="Times New Roman" w:hAnsi="Times New Roman" w:cs="Times New Roman"/>
        </w:rPr>
        <w:t xml:space="preserve">"At </w:t>
      </w:r>
      <w:r w:rsidR="0013532E" w:rsidRPr="0013532E">
        <w:rPr>
          <w:rFonts w:ascii="Times New Roman" w:hAnsi="Times New Roman" w:cs="Times New Roman"/>
          <w:b/>
          <w:bCs/>
        </w:rPr>
        <w:t>RemJuris &amp; Justice</w:t>
      </w:r>
      <w:r w:rsidRPr="00A51E29">
        <w:rPr>
          <w:rFonts w:ascii="Times New Roman" w:hAnsi="Times New Roman" w:cs="Times New Roman"/>
        </w:rPr>
        <w:t xml:space="preserve">, our vision is to be the preeminent force in legal advocacy, setting new standards for professionalism, innovation, and social </w:t>
      </w:r>
      <w:r w:rsidR="002C24CB">
        <w:rPr>
          <w:rFonts w:ascii="Times New Roman" w:hAnsi="Times New Roman" w:cs="Times New Roman"/>
        </w:rPr>
        <w:t>justice</w:t>
      </w:r>
      <w:r w:rsidRPr="00A51E29">
        <w:rPr>
          <w:rFonts w:ascii="Times New Roman" w:hAnsi="Times New Roman" w:cs="Times New Roman"/>
        </w:rPr>
        <w:t xml:space="preserve"> in Bangladesh.</w:t>
      </w:r>
    </w:p>
    <w:p w14:paraId="76AE192A" w14:textId="77777777" w:rsidR="00A51E29" w:rsidRPr="00A51E29" w:rsidRDefault="00A51E29" w:rsidP="00A51E29">
      <w:pPr>
        <w:jc w:val="both"/>
        <w:rPr>
          <w:rFonts w:ascii="Times New Roman" w:hAnsi="Times New Roman" w:cs="Times New Roman"/>
        </w:rPr>
      </w:pPr>
      <w:r w:rsidRPr="00A51E29">
        <w:rPr>
          <w:rFonts w:ascii="Times New Roman" w:hAnsi="Times New Roman" w:cs="Times New Roman"/>
          <w:b/>
          <w:bCs/>
        </w:rPr>
        <w:t>Core Pillars of Our Vision:</w:t>
      </w:r>
    </w:p>
    <w:p w14:paraId="1008505B" w14:textId="77777777" w:rsidR="00A51E29" w:rsidRPr="00A51E29" w:rsidRDefault="00A51E29" w:rsidP="00A51E29">
      <w:pPr>
        <w:numPr>
          <w:ilvl w:val="0"/>
          <w:numId w:val="3"/>
        </w:numPr>
        <w:jc w:val="both"/>
        <w:rPr>
          <w:rFonts w:ascii="Times New Roman" w:hAnsi="Times New Roman" w:cs="Times New Roman"/>
        </w:rPr>
      </w:pPr>
      <w:r w:rsidRPr="00A51E29">
        <w:rPr>
          <w:rFonts w:ascii="Times New Roman" w:hAnsi="Times New Roman" w:cs="Times New Roman"/>
          <w:b/>
          <w:bCs/>
        </w:rPr>
        <w:t>Leadership in Legal Advocacy:</w:t>
      </w:r>
      <w:r w:rsidRPr="00A51E29">
        <w:rPr>
          <w:rFonts w:ascii="Times New Roman" w:hAnsi="Times New Roman" w:cs="Times New Roman"/>
        </w:rPr>
        <w:t xml:space="preserve"> We aspire to lead the legal landscape, becoming the go-to firm for clients seeking unparalleled expertise, strategic insight, and unwavering dedication to </w:t>
      </w:r>
      <w:r w:rsidRPr="00A51E29">
        <w:rPr>
          <w:rFonts w:ascii="Times New Roman" w:hAnsi="Times New Roman" w:cs="Times New Roman"/>
        </w:rPr>
        <w:lastRenderedPageBreak/>
        <w:t>their legal success. Our commitment to excellence positions us as trailblazers in the pursuit of justice.</w:t>
      </w:r>
    </w:p>
    <w:p w14:paraId="29FF5C59" w14:textId="14683C09" w:rsidR="00A51E29" w:rsidRPr="00A51E29" w:rsidRDefault="00A51E29" w:rsidP="00A51E29">
      <w:pPr>
        <w:numPr>
          <w:ilvl w:val="0"/>
          <w:numId w:val="3"/>
        </w:numPr>
        <w:jc w:val="both"/>
        <w:rPr>
          <w:rFonts w:ascii="Times New Roman" w:hAnsi="Times New Roman" w:cs="Times New Roman"/>
        </w:rPr>
      </w:pPr>
      <w:r w:rsidRPr="00A51E29">
        <w:rPr>
          <w:rFonts w:ascii="Times New Roman" w:hAnsi="Times New Roman" w:cs="Times New Roman"/>
          <w:b/>
          <w:bCs/>
        </w:rPr>
        <w:t>Innovative Legal Practices:</w:t>
      </w:r>
      <w:r w:rsidRPr="00A51E29">
        <w:rPr>
          <w:rFonts w:ascii="Times New Roman" w:hAnsi="Times New Roman" w:cs="Times New Roman"/>
        </w:rPr>
        <w:t xml:space="preserve"> Embracing the fast-paced evolution of the legal field, we envision </w:t>
      </w:r>
      <w:r w:rsidR="0013532E" w:rsidRPr="0013532E">
        <w:rPr>
          <w:rFonts w:ascii="Times New Roman" w:hAnsi="Times New Roman" w:cs="Times New Roman"/>
          <w:b/>
          <w:bCs/>
        </w:rPr>
        <w:t>RemJuris &amp; Justice</w:t>
      </w:r>
      <w:r w:rsidRPr="00A51E29">
        <w:rPr>
          <w:rFonts w:ascii="Times New Roman" w:hAnsi="Times New Roman" w:cs="Times New Roman"/>
        </w:rPr>
        <w:t xml:space="preserve"> as a hub of innovation. We proactively integrate cutting-edge technologies, stay ahead of legislative changes, and adopt innovative strategies, ensuring our clients receive progressive and future-ready legal solutions.</w:t>
      </w:r>
    </w:p>
    <w:p w14:paraId="241FB979" w14:textId="77777777" w:rsidR="002C24CB" w:rsidRPr="00A51E29" w:rsidRDefault="002C24CB" w:rsidP="002C24CB">
      <w:pPr>
        <w:numPr>
          <w:ilvl w:val="0"/>
          <w:numId w:val="3"/>
        </w:numPr>
        <w:jc w:val="both"/>
        <w:rPr>
          <w:rFonts w:ascii="Times New Roman" w:hAnsi="Times New Roman" w:cs="Times New Roman"/>
        </w:rPr>
      </w:pPr>
      <w:r w:rsidRPr="00A51E29">
        <w:rPr>
          <w:rFonts w:ascii="Times New Roman" w:hAnsi="Times New Roman" w:cs="Times New Roman"/>
          <w:b/>
          <w:bCs/>
        </w:rPr>
        <w:t>Setting New Standards of Professionalism:</w:t>
      </w:r>
      <w:r w:rsidRPr="00A51E29">
        <w:rPr>
          <w:rFonts w:ascii="Times New Roman" w:hAnsi="Times New Roman" w:cs="Times New Roman"/>
        </w:rPr>
        <w:t xml:space="preserve"> Our vision encompasses raising the bar of professionalism within the legal profession. We aim to set new standards for ethical conduct, transparency, and client satisfaction, earning the respect and trust of both clients and peers alike.</w:t>
      </w:r>
    </w:p>
    <w:p w14:paraId="75DDF24F" w14:textId="73ADBE36" w:rsidR="00A51E29" w:rsidRPr="00A51E29" w:rsidRDefault="00A51E29" w:rsidP="00A51E29">
      <w:pPr>
        <w:numPr>
          <w:ilvl w:val="0"/>
          <w:numId w:val="3"/>
        </w:numPr>
        <w:jc w:val="both"/>
        <w:rPr>
          <w:rFonts w:ascii="Times New Roman" w:hAnsi="Times New Roman" w:cs="Times New Roman"/>
        </w:rPr>
      </w:pPr>
      <w:r w:rsidRPr="00A51E29">
        <w:rPr>
          <w:rFonts w:ascii="Times New Roman" w:hAnsi="Times New Roman" w:cs="Times New Roman"/>
          <w:b/>
          <w:bCs/>
        </w:rPr>
        <w:t>Social Responsibility and Community Impact:</w:t>
      </w:r>
      <w:r w:rsidRPr="00A51E29">
        <w:rPr>
          <w:rFonts w:ascii="Times New Roman" w:hAnsi="Times New Roman" w:cs="Times New Roman"/>
        </w:rPr>
        <w:t xml:space="preserve"> Beyond legal practice, we are committed to making a positive impact on society. </w:t>
      </w:r>
      <w:r w:rsidR="0013532E" w:rsidRPr="0013532E">
        <w:rPr>
          <w:rFonts w:ascii="Times New Roman" w:hAnsi="Times New Roman" w:cs="Times New Roman"/>
          <w:b/>
          <w:bCs/>
        </w:rPr>
        <w:t>RemJuris &amp; Justice</w:t>
      </w:r>
      <w:r w:rsidRPr="00A51E29">
        <w:rPr>
          <w:rFonts w:ascii="Times New Roman" w:hAnsi="Times New Roman" w:cs="Times New Roman"/>
        </w:rPr>
        <w:t xml:space="preserve"> envisions actively participating in pro bono </w:t>
      </w:r>
      <w:r w:rsidR="00D51B16">
        <w:rPr>
          <w:rFonts w:ascii="Times New Roman" w:hAnsi="Times New Roman" w:cs="Times New Roman"/>
        </w:rPr>
        <w:t>lawyering</w:t>
      </w:r>
      <w:r w:rsidRPr="00A51E29">
        <w:rPr>
          <w:rFonts w:ascii="Times New Roman" w:hAnsi="Times New Roman" w:cs="Times New Roman"/>
        </w:rPr>
        <w:t xml:space="preserve">, </w:t>
      </w:r>
      <w:r w:rsidR="00D51B16">
        <w:rPr>
          <w:rFonts w:ascii="Times New Roman" w:hAnsi="Times New Roman" w:cs="Times New Roman"/>
        </w:rPr>
        <w:t xml:space="preserve">legal aid, </w:t>
      </w:r>
      <w:r w:rsidRPr="00A51E29">
        <w:rPr>
          <w:rFonts w:ascii="Times New Roman" w:hAnsi="Times New Roman" w:cs="Times New Roman"/>
        </w:rPr>
        <w:t>community outreach, and initiatives that contribute to the welfare of the communities we serve, aligning our success with the well-being of the broader community.</w:t>
      </w:r>
    </w:p>
    <w:p w14:paraId="51E4F28F" w14:textId="77777777" w:rsidR="00A51E29" w:rsidRPr="00A51E29" w:rsidRDefault="00A51E29" w:rsidP="00A51E29">
      <w:pPr>
        <w:jc w:val="both"/>
        <w:rPr>
          <w:rFonts w:ascii="Times New Roman" w:hAnsi="Times New Roman" w:cs="Times New Roman"/>
        </w:rPr>
      </w:pPr>
      <w:r w:rsidRPr="00A51E29">
        <w:rPr>
          <w:rFonts w:ascii="Times New Roman" w:hAnsi="Times New Roman" w:cs="Times New Roman"/>
        </w:rPr>
        <w:t>Join us in realizing this vision as we empower justice and guide excellence, transcending conventional boundaries to create a legal legacy that positively impacts our clients and society as a whole."</w:t>
      </w:r>
    </w:p>
    <w:p w14:paraId="2247A476" w14:textId="77777777" w:rsidR="00A51E29" w:rsidRDefault="00A51E29" w:rsidP="00A51E29">
      <w:pPr>
        <w:rPr>
          <w:rFonts w:ascii="Times New Roman" w:hAnsi="Times New Roman" w:cs="Times New Roman"/>
        </w:rPr>
      </w:pPr>
    </w:p>
    <w:p w14:paraId="6FD3D469" w14:textId="77777777" w:rsidR="005B11F1" w:rsidRPr="005B11F1" w:rsidRDefault="005B11F1" w:rsidP="005B11F1">
      <w:pPr>
        <w:jc w:val="center"/>
        <w:rPr>
          <w:rFonts w:ascii="Times New Roman" w:hAnsi="Times New Roman" w:cs="Times New Roman"/>
          <w:sz w:val="28"/>
          <w:szCs w:val="28"/>
          <w:u w:val="single"/>
        </w:rPr>
      </w:pPr>
      <w:r w:rsidRPr="005B11F1">
        <w:rPr>
          <w:rFonts w:ascii="Times New Roman" w:hAnsi="Times New Roman" w:cs="Times New Roman"/>
          <w:b/>
          <w:bCs/>
          <w:sz w:val="28"/>
          <w:szCs w:val="28"/>
          <w:u w:val="single"/>
        </w:rPr>
        <w:t>Mission Statement:</w:t>
      </w:r>
    </w:p>
    <w:p w14:paraId="2C88A23A" w14:textId="212995FE" w:rsidR="005B11F1" w:rsidRPr="005B11F1" w:rsidRDefault="005B11F1" w:rsidP="005B11F1">
      <w:pPr>
        <w:jc w:val="both"/>
        <w:rPr>
          <w:rFonts w:ascii="Times New Roman" w:hAnsi="Times New Roman" w:cs="Times New Roman"/>
        </w:rPr>
      </w:pPr>
      <w:r w:rsidRPr="005B11F1">
        <w:rPr>
          <w:rFonts w:ascii="Times New Roman" w:hAnsi="Times New Roman" w:cs="Times New Roman"/>
        </w:rPr>
        <w:t xml:space="preserve">"At </w:t>
      </w:r>
      <w:r w:rsidR="0013532E" w:rsidRPr="0013532E">
        <w:rPr>
          <w:rFonts w:ascii="Times New Roman" w:hAnsi="Times New Roman" w:cs="Times New Roman"/>
          <w:b/>
          <w:bCs/>
        </w:rPr>
        <w:t>RemJuris &amp; Justice</w:t>
      </w:r>
      <w:r w:rsidRPr="005B11F1">
        <w:rPr>
          <w:rFonts w:ascii="Times New Roman" w:hAnsi="Times New Roman" w:cs="Times New Roman"/>
        </w:rPr>
        <w:t xml:space="preserve">, our mission is to deliver exceptional legal services with a client-centric approach, fostering </w:t>
      </w:r>
      <w:r w:rsidR="00674BA8">
        <w:rPr>
          <w:rFonts w:ascii="Times New Roman" w:hAnsi="Times New Roman" w:cs="Times New Roman"/>
        </w:rPr>
        <w:t xml:space="preserve">professional </w:t>
      </w:r>
      <w:r w:rsidRPr="005B11F1">
        <w:rPr>
          <w:rFonts w:ascii="Times New Roman" w:hAnsi="Times New Roman" w:cs="Times New Roman"/>
        </w:rPr>
        <w:t>innovation, social responsibility, and a commitment to excellence in every aspect of our practice. Our core missions are the guiding principles that shape our daily endeavors and define our role in the legal landscape of Bangladesh.</w:t>
      </w:r>
    </w:p>
    <w:p w14:paraId="10C45C12" w14:textId="77777777" w:rsidR="005B11F1" w:rsidRPr="005B11F1" w:rsidRDefault="005B11F1" w:rsidP="005B11F1">
      <w:pPr>
        <w:jc w:val="both"/>
        <w:rPr>
          <w:rFonts w:ascii="Times New Roman" w:hAnsi="Times New Roman" w:cs="Times New Roman"/>
        </w:rPr>
      </w:pPr>
      <w:r w:rsidRPr="005B11F1">
        <w:rPr>
          <w:rFonts w:ascii="Times New Roman" w:hAnsi="Times New Roman" w:cs="Times New Roman"/>
          <w:b/>
          <w:bCs/>
        </w:rPr>
        <w:t>Key Missions:</w:t>
      </w:r>
    </w:p>
    <w:p w14:paraId="580CDF93" w14:textId="77777777"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t>Delivering Exceptional Legal Services:</w:t>
      </w:r>
      <w:r w:rsidRPr="005B11F1">
        <w:rPr>
          <w:rFonts w:ascii="Times New Roman" w:hAnsi="Times New Roman" w:cs="Times New Roman"/>
        </w:rPr>
        <w:t xml:space="preserve"> Our foremost mission is to provide our clients with comprehensive and exceptional legal solutions. We are dedicated to achieving optimal outcomes by combining legal expertise, strategic insight, and a proactive approach to problem-solving.</w:t>
      </w:r>
    </w:p>
    <w:p w14:paraId="00E9FDB9" w14:textId="2B9A8751"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t>Client-Centric Approach:</w:t>
      </w:r>
      <w:r w:rsidRPr="005B11F1">
        <w:rPr>
          <w:rFonts w:ascii="Times New Roman" w:hAnsi="Times New Roman" w:cs="Times New Roman"/>
        </w:rPr>
        <w:t xml:space="preserve"> </w:t>
      </w:r>
      <w:r w:rsidR="0013532E" w:rsidRPr="0013532E">
        <w:rPr>
          <w:rFonts w:ascii="Times New Roman" w:hAnsi="Times New Roman" w:cs="Times New Roman"/>
          <w:b/>
          <w:bCs/>
        </w:rPr>
        <w:t>RemJuris &amp; Justice</w:t>
      </w:r>
      <w:r w:rsidRPr="005B11F1">
        <w:rPr>
          <w:rFonts w:ascii="Times New Roman" w:hAnsi="Times New Roman" w:cs="Times New Roman"/>
        </w:rPr>
        <w:t xml:space="preserve"> is driven by a commitment to placing our clients at the heart of everything we do. We aim to build lasting relationships based on trust, understanding our clients' goals, and tailoring our services to meet their unique needs.</w:t>
      </w:r>
    </w:p>
    <w:p w14:paraId="2BB7443A" w14:textId="77777777"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t>Legal Innovation:</w:t>
      </w:r>
      <w:r w:rsidRPr="005B11F1">
        <w:rPr>
          <w:rFonts w:ascii="Times New Roman" w:hAnsi="Times New Roman" w:cs="Times New Roman"/>
        </w:rPr>
        <w:t xml:space="preserve"> We embrace innovation as a mission, constantly seeking and implementing cutting-edge technologies, staying ahead of legal trends, and adopting progressive strategies. Our goal is to provide forward-thinking solutions that address the challenges of a dynamic legal landscape.</w:t>
      </w:r>
    </w:p>
    <w:p w14:paraId="30C12A62" w14:textId="0716E388"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t xml:space="preserve">Social </w:t>
      </w:r>
      <w:r w:rsidR="00674BA8">
        <w:rPr>
          <w:rFonts w:ascii="Times New Roman" w:hAnsi="Times New Roman" w:cs="Times New Roman"/>
          <w:b/>
          <w:bCs/>
        </w:rPr>
        <w:t>Justice</w:t>
      </w:r>
      <w:r w:rsidRPr="005B11F1">
        <w:rPr>
          <w:rFonts w:ascii="Times New Roman" w:hAnsi="Times New Roman" w:cs="Times New Roman"/>
          <w:b/>
          <w:bCs/>
        </w:rPr>
        <w:t>:</w:t>
      </w:r>
      <w:r w:rsidRPr="005B11F1">
        <w:rPr>
          <w:rFonts w:ascii="Times New Roman" w:hAnsi="Times New Roman" w:cs="Times New Roman"/>
        </w:rPr>
        <w:t xml:space="preserve"> Beyond legal practice, we recognize our responsibility to contribute positively to the community. Our mission includes active participation in pro bono </w:t>
      </w:r>
      <w:r w:rsidR="00D51B16">
        <w:rPr>
          <w:rFonts w:ascii="Times New Roman" w:hAnsi="Times New Roman" w:cs="Times New Roman"/>
        </w:rPr>
        <w:t>lawyering</w:t>
      </w:r>
      <w:r w:rsidRPr="005B11F1">
        <w:rPr>
          <w:rFonts w:ascii="Times New Roman" w:hAnsi="Times New Roman" w:cs="Times New Roman"/>
        </w:rPr>
        <w:t>, community outreach, and initiatives that promote social justice and well-being.</w:t>
      </w:r>
    </w:p>
    <w:p w14:paraId="7D83B140" w14:textId="5874FC24"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t>Expertise Across Legal Areas:</w:t>
      </w:r>
      <w:r w:rsidRPr="005B11F1">
        <w:rPr>
          <w:rFonts w:ascii="Times New Roman" w:hAnsi="Times New Roman" w:cs="Times New Roman"/>
        </w:rPr>
        <w:t xml:space="preserve"> </w:t>
      </w:r>
      <w:r w:rsidR="0013532E" w:rsidRPr="0013532E">
        <w:rPr>
          <w:rFonts w:ascii="Times New Roman" w:hAnsi="Times New Roman" w:cs="Times New Roman"/>
          <w:b/>
          <w:bCs/>
        </w:rPr>
        <w:t>RemJuris &amp; Justice</w:t>
      </w:r>
      <w:r w:rsidRPr="005B11F1">
        <w:rPr>
          <w:rFonts w:ascii="Times New Roman" w:hAnsi="Times New Roman" w:cs="Times New Roman"/>
        </w:rPr>
        <w:t xml:space="preserve"> is on a mission to excel in diverse legal areas. Our team of seasoned professionals specializes in </w:t>
      </w:r>
      <w:r w:rsidR="00674BA8" w:rsidRPr="00674BA8">
        <w:rPr>
          <w:rFonts w:ascii="Times New Roman" w:hAnsi="Times New Roman" w:cs="Times New Roman"/>
        </w:rPr>
        <w:t>Constitutional Matters, Civil Law, Criminal Law, Corporate and Commercial Law, Real Estate and Property Law, Banking &amp; Financial Services, Tax and VAT, Litigation and Dispute Resolution, Intellectual Property Rights, Family Law, Employment and Labor Law, and Immigration Law and many more</w:t>
      </w:r>
      <w:r w:rsidRPr="005B11F1">
        <w:rPr>
          <w:rFonts w:ascii="Times New Roman" w:hAnsi="Times New Roman" w:cs="Times New Roman"/>
        </w:rPr>
        <w:t>.</w:t>
      </w:r>
    </w:p>
    <w:p w14:paraId="4033DCEC" w14:textId="77777777"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lastRenderedPageBreak/>
        <w:t>Fostering a Positive Work Environment:</w:t>
      </w:r>
      <w:r w:rsidRPr="005B11F1">
        <w:rPr>
          <w:rFonts w:ascii="Times New Roman" w:hAnsi="Times New Roman" w:cs="Times New Roman"/>
        </w:rPr>
        <w:t xml:space="preserve"> We are committed to creating a work environment that fosters collaboration, innovation, and professional growth. Our mission includes investing in the well-being and development of our team, recognizing that a motivated and skilled workforce is essential for delivering quality legal services.</w:t>
      </w:r>
    </w:p>
    <w:p w14:paraId="20AF24ED" w14:textId="2523B09E" w:rsidR="005B11F1" w:rsidRPr="005B11F1" w:rsidRDefault="005B11F1" w:rsidP="005B11F1">
      <w:pPr>
        <w:numPr>
          <w:ilvl w:val="0"/>
          <w:numId w:val="5"/>
        </w:numPr>
        <w:jc w:val="both"/>
        <w:rPr>
          <w:rFonts w:ascii="Times New Roman" w:hAnsi="Times New Roman" w:cs="Times New Roman"/>
        </w:rPr>
      </w:pPr>
      <w:r w:rsidRPr="005B11F1">
        <w:rPr>
          <w:rFonts w:ascii="Times New Roman" w:hAnsi="Times New Roman" w:cs="Times New Roman"/>
          <w:b/>
          <w:bCs/>
        </w:rPr>
        <w:t>Setting Ethical Standards:</w:t>
      </w:r>
      <w:r w:rsidRPr="005B11F1">
        <w:rPr>
          <w:rFonts w:ascii="Times New Roman" w:hAnsi="Times New Roman" w:cs="Times New Roman"/>
        </w:rPr>
        <w:t xml:space="preserve"> Upholding the highest ethical standards is integral to our mission. </w:t>
      </w:r>
      <w:r w:rsidR="0013532E" w:rsidRPr="0013532E">
        <w:rPr>
          <w:rFonts w:ascii="Times New Roman" w:hAnsi="Times New Roman" w:cs="Times New Roman"/>
          <w:b/>
          <w:bCs/>
        </w:rPr>
        <w:t>RemJuris &amp; Justice</w:t>
      </w:r>
      <w:r w:rsidRPr="005B11F1">
        <w:rPr>
          <w:rFonts w:ascii="Times New Roman" w:hAnsi="Times New Roman" w:cs="Times New Roman"/>
        </w:rPr>
        <w:t xml:space="preserve"> is dedicated to setting new benchmarks for professionalism, transparency, and integrity, earning the trust and respect of our clients, peers, and the legal community.</w:t>
      </w:r>
    </w:p>
    <w:p w14:paraId="1D73505D" w14:textId="2C3733EB" w:rsidR="005118EB" w:rsidRPr="005118EB" w:rsidRDefault="005118EB" w:rsidP="005118EB">
      <w:pPr>
        <w:jc w:val="center"/>
        <w:rPr>
          <w:rFonts w:ascii="Times New Roman" w:hAnsi="Times New Roman" w:cs="Times New Roman"/>
          <w:b/>
          <w:bCs/>
          <w:sz w:val="28"/>
          <w:szCs w:val="28"/>
          <w:u w:val="single"/>
        </w:rPr>
      </w:pPr>
      <w:r w:rsidRPr="005118EB">
        <w:rPr>
          <w:rFonts w:ascii="Times New Roman" w:hAnsi="Times New Roman" w:cs="Times New Roman"/>
          <w:b/>
          <w:bCs/>
          <w:sz w:val="28"/>
          <w:szCs w:val="28"/>
          <w:u w:val="single"/>
        </w:rPr>
        <w:t>Why Us?</w:t>
      </w:r>
    </w:p>
    <w:p w14:paraId="5D83B57D" w14:textId="316C1E19" w:rsidR="005118EB" w:rsidRPr="005118EB" w:rsidRDefault="005118EB" w:rsidP="005118EB">
      <w:pPr>
        <w:rPr>
          <w:rFonts w:ascii="Times New Roman" w:hAnsi="Times New Roman" w:cs="Times New Roman"/>
        </w:rPr>
      </w:pPr>
      <w:r w:rsidRPr="005118EB">
        <w:rPr>
          <w:rFonts w:ascii="Times New Roman" w:hAnsi="Times New Roman" w:cs="Times New Roman"/>
        </w:rPr>
        <w:t xml:space="preserve">Choosing the right legal partner is crucial, and at </w:t>
      </w:r>
      <w:r w:rsidR="0013532E" w:rsidRPr="0013532E">
        <w:rPr>
          <w:rFonts w:ascii="Times New Roman" w:hAnsi="Times New Roman" w:cs="Times New Roman"/>
          <w:b/>
          <w:bCs/>
        </w:rPr>
        <w:t>RemJuris &amp; Justice</w:t>
      </w:r>
      <w:r w:rsidRPr="005118EB">
        <w:rPr>
          <w:rFonts w:ascii="Times New Roman" w:hAnsi="Times New Roman" w:cs="Times New Roman"/>
        </w:rPr>
        <w:t>, we stand out as the optimal choice for a multitude of reasons:</w:t>
      </w:r>
    </w:p>
    <w:p w14:paraId="20D65D25"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Expertise Across Diverse Legal Fields:</w:t>
      </w:r>
    </w:p>
    <w:p w14:paraId="4EAE6502" w14:textId="77777777" w:rsidR="00D42F20" w:rsidRDefault="005118EB" w:rsidP="005118EB">
      <w:pPr>
        <w:jc w:val="both"/>
        <w:rPr>
          <w:rFonts w:ascii="Times New Roman" w:hAnsi="Times New Roman" w:cs="Times New Roman"/>
        </w:rPr>
      </w:pPr>
      <w:r w:rsidRPr="005118EB">
        <w:rPr>
          <w:rFonts w:ascii="Times New Roman" w:hAnsi="Times New Roman" w:cs="Times New Roman"/>
        </w:rPr>
        <w:t xml:space="preserve">With a team of seasoned legal professionals, each an expert in their respective fields, </w:t>
      </w:r>
      <w:r w:rsidR="0013532E" w:rsidRPr="0013532E">
        <w:rPr>
          <w:rFonts w:ascii="Times New Roman" w:hAnsi="Times New Roman" w:cs="Times New Roman"/>
          <w:b/>
          <w:bCs/>
        </w:rPr>
        <w:t>RemJuris &amp; Justice</w:t>
      </w:r>
      <w:r w:rsidRPr="005118EB">
        <w:rPr>
          <w:rFonts w:ascii="Times New Roman" w:hAnsi="Times New Roman" w:cs="Times New Roman"/>
        </w:rPr>
        <w:t xml:space="preserve"> offers comprehensive expertise across a broad spectrum of legal areas, </w:t>
      </w:r>
      <w:r w:rsidR="00D42F20" w:rsidRPr="00D42F20">
        <w:rPr>
          <w:rFonts w:ascii="Times New Roman" w:hAnsi="Times New Roman" w:cs="Times New Roman"/>
        </w:rPr>
        <w:t>Constitutional Matters, Civil Law, Criminal Law, Corporate and Commercial Law, Real Estate and Property Law, Banking &amp; Financial Services, Tax and VAT, Litigation and Dispute Resolution, Intellectual Property Rights, Family Law, Employment and Labor Law, and Immigration Law and many more</w:t>
      </w:r>
      <w:r w:rsidR="00D42F20">
        <w:rPr>
          <w:rFonts w:ascii="Times New Roman" w:hAnsi="Times New Roman" w:cs="Times New Roman"/>
        </w:rPr>
        <w:t>.</w:t>
      </w:r>
    </w:p>
    <w:p w14:paraId="33EBBD81" w14:textId="54A02091"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Client-</w:t>
      </w:r>
      <w:r w:rsidR="00D42F20">
        <w:rPr>
          <w:rFonts w:ascii="Times New Roman" w:hAnsi="Times New Roman" w:cs="Times New Roman"/>
          <w:b/>
          <w:bCs/>
        </w:rPr>
        <w:t>Oriented</w:t>
      </w:r>
      <w:r w:rsidRPr="005118EB">
        <w:rPr>
          <w:rFonts w:ascii="Times New Roman" w:hAnsi="Times New Roman" w:cs="Times New Roman"/>
          <w:b/>
          <w:bCs/>
        </w:rPr>
        <w:t xml:space="preserve"> </w:t>
      </w:r>
      <w:r w:rsidR="00D42F20">
        <w:rPr>
          <w:rFonts w:ascii="Times New Roman" w:hAnsi="Times New Roman" w:cs="Times New Roman"/>
          <w:b/>
          <w:bCs/>
        </w:rPr>
        <w:t>Services</w:t>
      </w:r>
      <w:r w:rsidRPr="005118EB">
        <w:rPr>
          <w:rFonts w:ascii="Times New Roman" w:hAnsi="Times New Roman" w:cs="Times New Roman"/>
          <w:b/>
          <w:bCs/>
        </w:rPr>
        <w:t>:</w:t>
      </w:r>
    </w:p>
    <w:p w14:paraId="0F60D9A7" w14:textId="28A296CC" w:rsidR="005118EB" w:rsidRPr="005118EB" w:rsidRDefault="005118EB" w:rsidP="005118EB">
      <w:pPr>
        <w:jc w:val="both"/>
        <w:rPr>
          <w:rFonts w:ascii="Times New Roman" w:hAnsi="Times New Roman" w:cs="Times New Roman"/>
        </w:rPr>
      </w:pPr>
      <w:r w:rsidRPr="005118EB">
        <w:rPr>
          <w:rFonts w:ascii="Times New Roman" w:hAnsi="Times New Roman" w:cs="Times New Roman"/>
        </w:rPr>
        <w:t>We prioritize our clients' needs, goals, and concerns. Our client-</w:t>
      </w:r>
      <w:r w:rsidR="00D42F20">
        <w:rPr>
          <w:rFonts w:ascii="Times New Roman" w:hAnsi="Times New Roman" w:cs="Times New Roman"/>
        </w:rPr>
        <w:t>oriented</w:t>
      </w:r>
      <w:r w:rsidRPr="005118EB">
        <w:rPr>
          <w:rFonts w:ascii="Times New Roman" w:hAnsi="Times New Roman" w:cs="Times New Roman"/>
        </w:rPr>
        <w:t xml:space="preserve"> approach ensures that every case receives personalized attention, and we work collaboratively with our clients to tailor legal strategies that align with their unique circumstances.</w:t>
      </w:r>
    </w:p>
    <w:p w14:paraId="118A82DC"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Innovative and Forward-Thinking:</w:t>
      </w:r>
    </w:p>
    <w:p w14:paraId="47CC6BDB" w14:textId="4DA0AB39" w:rsidR="005118EB" w:rsidRPr="005118EB" w:rsidRDefault="0013532E" w:rsidP="005118EB">
      <w:pPr>
        <w:jc w:val="both"/>
        <w:rPr>
          <w:rFonts w:ascii="Times New Roman" w:hAnsi="Times New Roman" w:cs="Times New Roman"/>
        </w:rPr>
      </w:pPr>
      <w:r w:rsidRPr="0013532E">
        <w:rPr>
          <w:rFonts w:ascii="Times New Roman" w:hAnsi="Times New Roman" w:cs="Times New Roman"/>
          <w:b/>
          <w:bCs/>
        </w:rPr>
        <w:t>RemJuris &amp; Justice</w:t>
      </w:r>
      <w:r w:rsidR="005118EB" w:rsidRPr="005118EB">
        <w:rPr>
          <w:rFonts w:ascii="Times New Roman" w:hAnsi="Times New Roman" w:cs="Times New Roman"/>
        </w:rPr>
        <w:t xml:space="preserve"> embraces innovation in the legal field. We proactively incorporate cutting-edge technologies, stay abreast of legal advancements, and adopt innovative strategies. This forward-thinking approach ensures that our clients receive the most relevant and effective legal solutions.</w:t>
      </w:r>
    </w:p>
    <w:p w14:paraId="08528E13"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Proven Track Record of Success:</w:t>
      </w:r>
    </w:p>
    <w:p w14:paraId="2A64C99B" w14:textId="45AE5D53" w:rsidR="005118EB" w:rsidRPr="005118EB" w:rsidRDefault="005118EB" w:rsidP="005118EB">
      <w:pPr>
        <w:jc w:val="both"/>
        <w:rPr>
          <w:rFonts w:ascii="Times New Roman" w:hAnsi="Times New Roman" w:cs="Times New Roman"/>
        </w:rPr>
      </w:pPr>
      <w:r w:rsidRPr="005118EB">
        <w:rPr>
          <w:rFonts w:ascii="Times New Roman" w:hAnsi="Times New Roman" w:cs="Times New Roman"/>
        </w:rPr>
        <w:t xml:space="preserve">Our firm boasts a history of successful outcomes and satisfied clients. Whether navigating complex legal disputes, facilitating business transactions, or providing strategic legal advice, </w:t>
      </w:r>
      <w:r w:rsidR="0013532E" w:rsidRPr="0013532E">
        <w:rPr>
          <w:rFonts w:ascii="Times New Roman" w:hAnsi="Times New Roman" w:cs="Times New Roman"/>
          <w:b/>
          <w:bCs/>
        </w:rPr>
        <w:t>RemJuris &amp; Justice</w:t>
      </w:r>
      <w:r w:rsidRPr="005118EB">
        <w:rPr>
          <w:rFonts w:ascii="Times New Roman" w:hAnsi="Times New Roman" w:cs="Times New Roman"/>
        </w:rPr>
        <w:t xml:space="preserve"> has consistently delivered results that exceed expectations.</w:t>
      </w:r>
    </w:p>
    <w:p w14:paraId="7796F986"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Transparent Communication:</w:t>
      </w:r>
    </w:p>
    <w:p w14:paraId="1ED7C4F4" w14:textId="007FD054" w:rsidR="005118EB" w:rsidRPr="005118EB" w:rsidRDefault="005118EB" w:rsidP="005118EB">
      <w:pPr>
        <w:jc w:val="both"/>
        <w:rPr>
          <w:rFonts w:ascii="Times New Roman" w:hAnsi="Times New Roman" w:cs="Times New Roman"/>
        </w:rPr>
      </w:pPr>
      <w:r w:rsidRPr="005118EB">
        <w:rPr>
          <w:rFonts w:ascii="Times New Roman" w:hAnsi="Times New Roman" w:cs="Times New Roman"/>
        </w:rPr>
        <w:t>Open and transparent communication is a cornerstone of our service. We keep our clients informed at every stage of their legal journey, providing clarity on processes, timelines, and potential outcomes. This commitment to transparent communication fosters trust and confidence.</w:t>
      </w:r>
    </w:p>
    <w:p w14:paraId="4A4C33D9"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Ethical Standards and Integrity:</w:t>
      </w:r>
    </w:p>
    <w:p w14:paraId="5E3E5B8F" w14:textId="06D13712" w:rsidR="005118EB" w:rsidRPr="005118EB" w:rsidRDefault="005118EB" w:rsidP="005118EB">
      <w:pPr>
        <w:jc w:val="both"/>
        <w:rPr>
          <w:rFonts w:ascii="Times New Roman" w:hAnsi="Times New Roman" w:cs="Times New Roman"/>
        </w:rPr>
      </w:pPr>
      <w:r w:rsidRPr="005118EB">
        <w:rPr>
          <w:rFonts w:ascii="Times New Roman" w:hAnsi="Times New Roman" w:cs="Times New Roman"/>
        </w:rPr>
        <w:t xml:space="preserve">At </w:t>
      </w:r>
      <w:r w:rsidR="0013532E" w:rsidRPr="0013532E">
        <w:rPr>
          <w:rFonts w:ascii="Times New Roman" w:hAnsi="Times New Roman" w:cs="Times New Roman"/>
          <w:b/>
          <w:bCs/>
        </w:rPr>
        <w:t>RemJuris &amp; Justice</w:t>
      </w:r>
      <w:r w:rsidRPr="005118EB">
        <w:rPr>
          <w:rFonts w:ascii="Times New Roman" w:hAnsi="Times New Roman" w:cs="Times New Roman"/>
        </w:rPr>
        <w:t>, we uphold the highest ethical standards. Our commitment to integrity and ethical conduct is unwavering, ensuring that our clients receive legal representation that is not only effective but also morally sound.</w:t>
      </w:r>
    </w:p>
    <w:p w14:paraId="194B6447"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t>Social Responsibility:</w:t>
      </w:r>
    </w:p>
    <w:p w14:paraId="0D4747CC" w14:textId="12F61920" w:rsidR="005118EB" w:rsidRPr="005118EB" w:rsidRDefault="005118EB" w:rsidP="005118EB">
      <w:pPr>
        <w:jc w:val="both"/>
        <w:rPr>
          <w:rFonts w:ascii="Times New Roman" w:hAnsi="Times New Roman" w:cs="Times New Roman"/>
        </w:rPr>
      </w:pPr>
      <w:r w:rsidRPr="005118EB">
        <w:rPr>
          <w:rFonts w:ascii="Times New Roman" w:hAnsi="Times New Roman" w:cs="Times New Roman"/>
        </w:rPr>
        <w:t xml:space="preserve">Beyond legal practice, we are dedicated to giving back to the community. </w:t>
      </w:r>
      <w:r w:rsidR="0013532E" w:rsidRPr="0013532E">
        <w:rPr>
          <w:rFonts w:ascii="Times New Roman" w:hAnsi="Times New Roman" w:cs="Times New Roman"/>
          <w:b/>
          <w:bCs/>
        </w:rPr>
        <w:t>RemJuris &amp; Justice</w:t>
      </w:r>
      <w:r w:rsidRPr="005118EB">
        <w:rPr>
          <w:rFonts w:ascii="Times New Roman" w:hAnsi="Times New Roman" w:cs="Times New Roman"/>
        </w:rPr>
        <w:t xml:space="preserve"> actively engages in pro bono work, community outreach, and initiatives that contribute to the welfare of society. By choosing us, clients become part of a legal practice that values social responsibility.</w:t>
      </w:r>
    </w:p>
    <w:p w14:paraId="029A221F" w14:textId="77777777" w:rsidR="005118EB" w:rsidRPr="005118EB" w:rsidRDefault="005118EB" w:rsidP="005118EB">
      <w:pPr>
        <w:jc w:val="both"/>
        <w:rPr>
          <w:rFonts w:ascii="Times New Roman" w:hAnsi="Times New Roman" w:cs="Times New Roman"/>
          <w:b/>
          <w:bCs/>
        </w:rPr>
      </w:pPr>
      <w:r w:rsidRPr="005118EB">
        <w:rPr>
          <w:rFonts w:ascii="Times New Roman" w:hAnsi="Times New Roman" w:cs="Times New Roman"/>
          <w:b/>
          <w:bCs/>
        </w:rPr>
        <w:lastRenderedPageBreak/>
        <w:t>Adaptability and Continuous Learning:</w:t>
      </w:r>
    </w:p>
    <w:p w14:paraId="39511B11" w14:textId="46FC9833" w:rsidR="005118EB" w:rsidRPr="005118EB" w:rsidRDefault="005118EB" w:rsidP="005118EB">
      <w:pPr>
        <w:jc w:val="both"/>
        <w:rPr>
          <w:rFonts w:ascii="Times New Roman" w:hAnsi="Times New Roman" w:cs="Times New Roman"/>
        </w:rPr>
      </w:pPr>
      <w:r w:rsidRPr="005118EB">
        <w:rPr>
          <w:rFonts w:ascii="Times New Roman" w:hAnsi="Times New Roman" w:cs="Times New Roman"/>
        </w:rPr>
        <w:t xml:space="preserve">In a rapidly changing legal landscape, adaptability is key. </w:t>
      </w:r>
      <w:r w:rsidR="0013532E" w:rsidRPr="0013532E">
        <w:rPr>
          <w:rFonts w:ascii="Times New Roman" w:hAnsi="Times New Roman" w:cs="Times New Roman"/>
          <w:b/>
          <w:bCs/>
        </w:rPr>
        <w:t>RemJuris &amp; Justice</w:t>
      </w:r>
      <w:r w:rsidRPr="005118EB">
        <w:rPr>
          <w:rFonts w:ascii="Times New Roman" w:hAnsi="Times New Roman" w:cs="Times New Roman"/>
        </w:rPr>
        <w:t xml:space="preserve"> fosters a culture of continuous learning, ensuring that our team remains at the forefront of legal developments and is equipped to address emerging challenges.</w:t>
      </w:r>
    </w:p>
    <w:p w14:paraId="26C36202" w14:textId="77777777" w:rsidR="002A70E0" w:rsidRDefault="002A70E0" w:rsidP="005118EB">
      <w:pPr>
        <w:jc w:val="both"/>
        <w:rPr>
          <w:rFonts w:ascii="Times New Roman" w:hAnsi="Times New Roman" w:cs="Times New Roman"/>
        </w:rPr>
      </w:pPr>
    </w:p>
    <w:p w14:paraId="2E69D025" w14:textId="4FFA6B13" w:rsidR="00AE06C4" w:rsidRPr="00AE06C4" w:rsidRDefault="00AE06C4" w:rsidP="00AE06C4">
      <w:pPr>
        <w:jc w:val="center"/>
        <w:rPr>
          <w:rFonts w:ascii="Times New Roman" w:hAnsi="Times New Roman" w:cs="Times New Roman"/>
          <w:sz w:val="28"/>
          <w:szCs w:val="28"/>
          <w:u w:val="single"/>
        </w:rPr>
      </w:pPr>
      <w:r w:rsidRPr="00AE06C4">
        <w:rPr>
          <w:rFonts w:ascii="Times New Roman" w:hAnsi="Times New Roman" w:cs="Times New Roman"/>
          <w:b/>
          <w:bCs/>
          <w:sz w:val="28"/>
          <w:szCs w:val="28"/>
          <w:u w:val="single"/>
        </w:rPr>
        <w:t>Areas of Expertise</w:t>
      </w:r>
    </w:p>
    <w:p w14:paraId="2C62D942" w14:textId="6AC4B9D0" w:rsidR="00AE06C4" w:rsidRPr="00AE06C4" w:rsidRDefault="00AE06C4" w:rsidP="00AE06C4">
      <w:pPr>
        <w:jc w:val="both"/>
        <w:rPr>
          <w:rFonts w:ascii="Times New Roman" w:hAnsi="Times New Roman" w:cs="Times New Roman"/>
        </w:rPr>
      </w:pPr>
      <w:r w:rsidRPr="00AE06C4">
        <w:rPr>
          <w:rFonts w:ascii="Times New Roman" w:hAnsi="Times New Roman" w:cs="Times New Roman"/>
        </w:rPr>
        <w:t xml:space="preserve">At </w:t>
      </w:r>
      <w:r w:rsidR="0013532E" w:rsidRPr="0013532E">
        <w:rPr>
          <w:rFonts w:ascii="Times New Roman" w:hAnsi="Times New Roman" w:cs="Times New Roman"/>
          <w:b/>
          <w:bCs/>
        </w:rPr>
        <w:t>RemJuris &amp; Justice</w:t>
      </w:r>
      <w:r w:rsidRPr="00AE06C4">
        <w:rPr>
          <w:rFonts w:ascii="Times New Roman" w:hAnsi="Times New Roman" w:cs="Times New Roman"/>
        </w:rPr>
        <w:t>, our team of seasoned legal professionals specializes in a diverse range of legal areas, offering comprehensive and strategic solutions tailored to meet the unique needs of our clients. Our expertise encompasses:</w:t>
      </w:r>
    </w:p>
    <w:p w14:paraId="7F375587" w14:textId="4BD4A3FF" w:rsidR="00F0433A" w:rsidRPr="00F0433A" w:rsidRDefault="002A70E0" w:rsidP="00F0433A">
      <w:pPr>
        <w:numPr>
          <w:ilvl w:val="0"/>
          <w:numId w:val="6"/>
        </w:numPr>
        <w:jc w:val="both"/>
        <w:rPr>
          <w:rFonts w:ascii="Times New Roman" w:hAnsi="Times New Roman" w:cs="Times New Roman"/>
        </w:rPr>
      </w:pPr>
      <w:r w:rsidRPr="002A70E0">
        <w:rPr>
          <w:rFonts w:ascii="Times New Roman" w:hAnsi="Times New Roman" w:cs="Times New Roman"/>
          <w:b/>
          <w:bCs/>
        </w:rPr>
        <w:t>Constitutional Matters</w:t>
      </w:r>
      <w:r>
        <w:rPr>
          <w:rFonts w:ascii="Times New Roman" w:hAnsi="Times New Roman" w:cs="Times New Roman"/>
        </w:rPr>
        <w:t xml:space="preserve">: </w:t>
      </w:r>
      <w:r w:rsidR="00F0433A" w:rsidRPr="00F0433A">
        <w:rPr>
          <w:rFonts w:ascii="Times New Roman" w:hAnsi="Times New Roman" w:cs="Times New Roman"/>
        </w:rPr>
        <w:t>Our firm specializes in providing comprehensive legal support for</w:t>
      </w:r>
      <w:r w:rsidR="00D42F20">
        <w:rPr>
          <w:rFonts w:ascii="Times New Roman" w:hAnsi="Times New Roman" w:cs="Times New Roman"/>
        </w:rPr>
        <w:t xml:space="preserve"> Constitutional Matters including</w:t>
      </w:r>
      <w:r w:rsidR="00F0433A" w:rsidRPr="00F0433A">
        <w:rPr>
          <w:rFonts w:ascii="Times New Roman" w:hAnsi="Times New Roman" w:cs="Times New Roman"/>
        </w:rPr>
        <w:t xml:space="preserve"> </w:t>
      </w:r>
      <w:r w:rsidR="00F0433A" w:rsidRPr="005E2760">
        <w:rPr>
          <w:rFonts w:ascii="Times New Roman" w:hAnsi="Times New Roman" w:cs="Times New Roman"/>
          <w:b/>
          <w:bCs/>
        </w:rPr>
        <w:t>Writ and Public Interest Litigation (PIL)</w:t>
      </w:r>
      <w:r w:rsidR="00F0433A" w:rsidRPr="00F0433A">
        <w:rPr>
          <w:rFonts w:ascii="Times New Roman" w:hAnsi="Times New Roman" w:cs="Times New Roman"/>
        </w:rPr>
        <w:t xml:space="preserve"> matters in Bangladesh.</w:t>
      </w:r>
      <w:r w:rsidR="00F0433A">
        <w:rPr>
          <w:rFonts w:ascii="Times New Roman" w:hAnsi="Times New Roman" w:cs="Times New Roman"/>
        </w:rPr>
        <w:t xml:space="preserve"> </w:t>
      </w:r>
      <w:r w:rsidR="00F0433A" w:rsidRPr="00F0433A">
        <w:rPr>
          <w:rFonts w:ascii="Times New Roman" w:hAnsi="Times New Roman" w:cs="Times New Roman"/>
        </w:rPr>
        <w:t>In the realm of Writ services, we assist clients in seeking recourse from higher courts, such as the High Court Division of the Supreme Court of Bangladesh, through Writ petitions. These petitions are powerful legal instruments used to protect fundamental rights, challenge government actions, or seek remedies for constitutional violations. Our experienced team navigates the intricacies of Writ procedures, ensuring diligent preparation, persuasive arguments, and effective representation before the judiciary.</w:t>
      </w:r>
    </w:p>
    <w:p w14:paraId="0DAFDC88" w14:textId="38BB5127" w:rsidR="00F0433A" w:rsidRPr="00F0433A" w:rsidRDefault="00F0433A" w:rsidP="00F0433A">
      <w:pPr>
        <w:ind w:left="720"/>
        <w:jc w:val="both"/>
        <w:rPr>
          <w:rFonts w:ascii="Times New Roman" w:hAnsi="Times New Roman" w:cs="Times New Roman"/>
        </w:rPr>
      </w:pPr>
      <w:r w:rsidRPr="00F0433A">
        <w:rPr>
          <w:rFonts w:ascii="Times New Roman" w:hAnsi="Times New Roman" w:cs="Times New Roman"/>
        </w:rPr>
        <w:t>Additionally, our PIL services are geared towards advocating for the public interest and promoting social justice through litigation. We represent individuals, organizations, and groups seeking to address systemic issues, enforce statutory duties, or challenge governmental policies or actions affecting the public at large. Our PIL practice encompasses a wide range of issues, including environmental protection, human rights, access to justice, and governmental accountability. We leverage our legal expertise and commitment to social justice to advance causes that benefit society as a whole.</w:t>
      </w:r>
    </w:p>
    <w:p w14:paraId="2DB17BE0" w14:textId="2EAC05E7" w:rsidR="00F0433A" w:rsidRPr="00F0433A" w:rsidRDefault="00F0433A" w:rsidP="00F0433A">
      <w:pPr>
        <w:ind w:left="720"/>
        <w:jc w:val="both"/>
        <w:rPr>
          <w:rFonts w:ascii="Times New Roman" w:hAnsi="Times New Roman" w:cs="Times New Roman"/>
        </w:rPr>
      </w:pPr>
      <w:r w:rsidRPr="00F0433A">
        <w:rPr>
          <w:rFonts w:ascii="Times New Roman" w:hAnsi="Times New Roman" w:cs="Times New Roman"/>
        </w:rPr>
        <w:t>Whether it involves championing individual rights through Writ petitions or advocating for broader societal concerns through PIL, our firm is dedicated to upholding the principles of justice, fairness, and the rule of law in Bangladesh.</w:t>
      </w:r>
    </w:p>
    <w:p w14:paraId="67358D32" w14:textId="24AF72DF" w:rsidR="00AE06C4" w:rsidRPr="00581B0E" w:rsidRDefault="00AE06C4" w:rsidP="00581B0E">
      <w:pPr>
        <w:numPr>
          <w:ilvl w:val="0"/>
          <w:numId w:val="6"/>
        </w:numPr>
        <w:jc w:val="both"/>
        <w:rPr>
          <w:rFonts w:ascii="Times New Roman" w:hAnsi="Times New Roman" w:cs="Times New Roman"/>
        </w:rPr>
      </w:pPr>
      <w:r w:rsidRPr="00AE06C4">
        <w:rPr>
          <w:rFonts w:ascii="Times New Roman" w:hAnsi="Times New Roman" w:cs="Times New Roman"/>
          <w:b/>
          <w:bCs/>
        </w:rPr>
        <w:t>Banking &amp; Financial Services:</w:t>
      </w:r>
      <w:r w:rsidRPr="00AE06C4">
        <w:rPr>
          <w:rFonts w:ascii="Times New Roman" w:hAnsi="Times New Roman" w:cs="Times New Roman"/>
        </w:rPr>
        <w:t xml:space="preserve"> </w:t>
      </w:r>
      <w:r w:rsidR="00B92B81" w:rsidRPr="00B92B81">
        <w:rPr>
          <w:rFonts w:ascii="Times New Roman" w:hAnsi="Times New Roman" w:cs="Times New Roman"/>
        </w:rPr>
        <w:t xml:space="preserve">Our Banking &amp; Financial Services division is well-versed in a wide array of security documentations and financial services to support our clients' diverse needs. This includes creating </w:t>
      </w:r>
      <w:r w:rsidR="00B92B81" w:rsidRPr="00581B0E">
        <w:rPr>
          <w:rFonts w:ascii="Times New Roman" w:hAnsi="Times New Roman" w:cs="Times New Roman"/>
          <w:b/>
          <w:bCs/>
        </w:rPr>
        <w:t>Deeds of Mortgage and Power of Attorney</w:t>
      </w:r>
      <w:r w:rsidR="00B92B81" w:rsidRPr="00B92B81">
        <w:rPr>
          <w:rFonts w:ascii="Times New Roman" w:hAnsi="Times New Roman" w:cs="Times New Roman"/>
        </w:rPr>
        <w:t xml:space="preserve">, </w:t>
      </w:r>
      <w:r w:rsidR="00B92B81" w:rsidRPr="00581B0E">
        <w:rPr>
          <w:rFonts w:ascii="Times New Roman" w:hAnsi="Times New Roman" w:cs="Times New Roman"/>
          <w:b/>
          <w:bCs/>
        </w:rPr>
        <w:t xml:space="preserve">drafting Letters of Hypothecation </w:t>
      </w:r>
      <w:r w:rsidR="00FB67E4">
        <w:rPr>
          <w:rFonts w:ascii="Times New Roman" w:hAnsi="Times New Roman" w:cs="Times New Roman"/>
          <w:b/>
          <w:bCs/>
        </w:rPr>
        <w:t>on</w:t>
      </w:r>
      <w:r w:rsidR="00B92B81" w:rsidRPr="00581B0E">
        <w:rPr>
          <w:rFonts w:ascii="Times New Roman" w:hAnsi="Times New Roman" w:cs="Times New Roman"/>
          <w:b/>
          <w:bCs/>
        </w:rPr>
        <w:t xml:space="preserve"> fixed and floating </w:t>
      </w:r>
      <w:r w:rsidR="00FB67E4">
        <w:rPr>
          <w:rFonts w:ascii="Times New Roman" w:hAnsi="Times New Roman" w:cs="Times New Roman"/>
          <w:b/>
          <w:bCs/>
        </w:rPr>
        <w:t>Assets</w:t>
      </w:r>
      <w:r w:rsidR="00B92B81" w:rsidRPr="00581B0E">
        <w:rPr>
          <w:rFonts w:ascii="Times New Roman" w:hAnsi="Times New Roman" w:cs="Times New Roman"/>
          <w:b/>
          <w:bCs/>
        </w:rPr>
        <w:t>, and preparing Deeds of Corporate Guarantee</w:t>
      </w:r>
      <w:r w:rsidR="00B92B81" w:rsidRPr="00B92B81">
        <w:rPr>
          <w:rFonts w:ascii="Times New Roman" w:hAnsi="Times New Roman" w:cs="Times New Roman"/>
        </w:rPr>
        <w:t xml:space="preserve">. We also specialize in arranging </w:t>
      </w:r>
      <w:r w:rsidR="00B92B81" w:rsidRPr="00581B0E">
        <w:rPr>
          <w:rFonts w:ascii="Times New Roman" w:hAnsi="Times New Roman" w:cs="Times New Roman"/>
          <w:b/>
          <w:bCs/>
        </w:rPr>
        <w:t>Pari Passu Security Sharing Agreements</w:t>
      </w:r>
      <w:r w:rsidR="00B92B81" w:rsidRPr="00B92B81">
        <w:rPr>
          <w:rFonts w:ascii="Times New Roman" w:hAnsi="Times New Roman" w:cs="Times New Roman"/>
        </w:rPr>
        <w:t xml:space="preserve">, </w:t>
      </w:r>
      <w:r w:rsidR="00B92B81" w:rsidRPr="00581B0E">
        <w:rPr>
          <w:rFonts w:ascii="Times New Roman" w:hAnsi="Times New Roman" w:cs="Times New Roman"/>
          <w:b/>
          <w:bCs/>
        </w:rPr>
        <w:t>Letters of Pledge and Negative Pledge</w:t>
      </w:r>
      <w:r w:rsidR="00B92B81" w:rsidRPr="00B92B81">
        <w:rPr>
          <w:rFonts w:ascii="Times New Roman" w:hAnsi="Times New Roman" w:cs="Times New Roman"/>
        </w:rPr>
        <w:t xml:space="preserve">, as well as establishing </w:t>
      </w:r>
      <w:r w:rsidR="00B92B81" w:rsidRPr="00581B0E">
        <w:rPr>
          <w:rFonts w:ascii="Times New Roman" w:hAnsi="Times New Roman" w:cs="Times New Roman"/>
          <w:b/>
          <w:bCs/>
        </w:rPr>
        <w:t>Deeds of Tripartite and Quadripartite Agreements</w:t>
      </w:r>
      <w:r w:rsidR="00B92B81" w:rsidRPr="00B92B81">
        <w:rPr>
          <w:rFonts w:ascii="Times New Roman" w:hAnsi="Times New Roman" w:cs="Times New Roman"/>
        </w:rPr>
        <w:t>. Additionally, our services encompass the preparation of Letters of Lien and Deeds of Assignment among others.</w:t>
      </w:r>
      <w:r w:rsidR="00B92B81">
        <w:rPr>
          <w:rFonts w:ascii="Times New Roman" w:hAnsi="Times New Roman" w:cs="Times New Roman"/>
        </w:rPr>
        <w:t xml:space="preserve"> </w:t>
      </w:r>
      <w:r w:rsidR="00581B0E">
        <w:rPr>
          <w:rFonts w:ascii="Times New Roman" w:hAnsi="Times New Roman" w:cs="Times New Roman"/>
        </w:rPr>
        <w:t xml:space="preserve"> </w:t>
      </w:r>
      <w:r w:rsidR="00B92B81" w:rsidRPr="00581B0E">
        <w:rPr>
          <w:rFonts w:ascii="Times New Roman" w:hAnsi="Times New Roman" w:cs="Times New Roman"/>
        </w:rPr>
        <w:t>In the realm of financing, we offer comprehensive solutions in asset financing, syndicated lending, and bank lending, tailored to meet the specific needs of our clients. Our team is also adept at managing debt restructuring processes, facilitating project finance, and designing structured finance products. Through these services, we ensure our clients have access to the necessary tools and expertise to navigate their financial journeys successfully.</w:t>
      </w:r>
      <w:r w:rsidR="00994BF9" w:rsidRPr="00581B0E">
        <w:rPr>
          <w:rFonts w:ascii="Times New Roman" w:hAnsi="Times New Roman" w:cs="Times New Roman"/>
        </w:rPr>
        <w:t xml:space="preserve"> Simultaneously, in Litigation and Recovery Matters, where we specialize in representing our clients before courts for recovery-related proceedings. Our legal team possesses deep expertise in navigating the complexities of litigation, focusing on maximizing recovery efforts through strategic legal action.</w:t>
      </w:r>
    </w:p>
    <w:p w14:paraId="1534F953" w14:textId="7123BB07" w:rsidR="005F1B6C" w:rsidRPr="00CB292B" w:rsidRDefault="005F1B6C" w:rsidP="00CB292B">
      <w:pPr>
        <w:numPr>
          <w:ilvl w:val="0"/>
          <w:numId w:val="6"/>
        </w:numPr>
        <w:jc w:val="both"/>
        <w:rPr>
          <w:rFonts w:ascii="Times New Roman" w:hAnsi="Times New Roman" w:cs="Times New Roman"/>
        </w:rPr>
      </w:pPr>
      <w:r w:rsidRPr="005F1B6C">
        <w:rPr>
          <w:rFonts w:ascii="Times New Roman" w:hAnsi="Times New Roman" w:cs="Times New Roman"/>
          <w:b/>
          <w:bCs/>
        </w:rPr>
        <w:t>Civil Litigation:</w:t>
      </w:r>
      <w:r>
        <w:rPr>
          <w:rFonts w:ascii="Times New Roman" w:hAnsi="Times New Roman" w:cs="Times New Roman"/>
          <w:b/>
          <w:bCs/>
        </w:rPr>
        <w:t xml:space="preserve"> </w:t>
      </w:r>
      <w:r w:rsidR="00242D40">
        <w:rPr>
          <w:rFonts w:ascii="Times New Roman" w:hAnsi="Times New Roman" w:cs="Times New Roman"/>
        </w:rPr>
        <w:t>O</w:t>
      </w:r>
      <w:r w:rsidR="00CB292B" w:rsidRPr="00CB292B">
        <w:rPr>
          <w:rFonts w:ascii="Times New Roman" w:hAnsi="Times New Roman" w:cs="Times New Roman"/>
        </w:rPr>
        <w:t xml:space="preserve">ur Civil Litigation division stands at the forefront of legal representation in civil matters, with a broad emphasis on navigating the complexities of higher judiciary services. </w:t>
      </w:r>
      <w:r w:rsidR="00CB292B" w:rsidRPr="00CB292B">
        <w:rPr>
          <w:rFonts w:ascii="Times New Roman" w:hAnsi="Times New Roman" w:cs="Times New Roman"/>
        </w:rPr>
        <w:lastRenderedPageBreak/>
        <w:t xml:space="preserve">This encompasses a wide range of activities from handling Civil Appeals, Review, and Revision processes in higher courts, to advocating in specialized financial litigation like </w:t>
      </w:r>
      <w:r w:rsidR="00CB292B" w:rsidRPr="00DA0E16">
        <w:rPr>
          <w:rFonts w:ascii="Times New Roman" w:hAnsi="Times New Roman" w:cs="Times New Roman"/>
          <w:b/>
          <w:bCs/>
        </w:rPr>
        <w:t>Artha Rin suits</w:t>
      </w:r>
      <w:r w:rsidR="00CB292B" w:rsidRPr="00CB292B">
        <w:rPr>
          <w:rFonts w:ascii="Times New Roman" w:hAnsi="Times New Roman" w:cs="Times New Roman"/>
        </w:rPr>
        <w:t>. Our approach is deeply rooted in a comprehensive understanding of legal nuances and strategic court advocacy, ensuring that every case is prepared with meticulous attention to detail and a clear strategy aimed at safeguarding our clients' interests.</w:t>
      </w:r>
      <w:r w:rsidR="00CB292B">
        <w:rPr>
          <w:rFonts w:ascii="Times New Roman" w:hAnsi="Times New Roman" w:cs="Times New Roman"/>
        </w:rPr>
        <w:t xml:space="preserve"> </w:t>
      </w:r>
      <w:r w:rsidR="00CB292B" w:rsidRPr="00CB292B">
        <w:rPr>
          <w:rFonts w:ascii="Times New Roman" w:hAnsi="Times New Roman" w:cs="Times New Roman"/>
        </w:rPr>
        <w:t xml:space="preserve">We are dedicated to offering a robust legal framework that not only addresses the immediate needs of our clients but also anticipates the broader implications of our legal strategies. Our team's commitment extends beyond traditional litigation to include a proactive approach in higher judicial forums, where we leverage our expertise to influence outcomes and set favorable legal precedents. By integrating our knowledge of civil law with a dynamic approach to legal representation, we provide our clients with a distinct advantage in both resolving current disputes and shaping the future landscape of civil litigation. </w:t>
      </w:r>
      <w:r w:rsidR="00E96B7B" w:rsidRPr="00CB292B">
        <w:rPr>
          <w:rFonts w:ascii="Times New Roman" w:hAnsi="Times New Roman" w:cs="Times New Roman"/>
        </w:rPr>
        <w:t>We handle diverse cases, including contract disputes, tort claims, property conflicts, and employment disputes, ensuring comprehensive support for our clients. Whether it involves pursuing or defending against claims, addressing issues in the workplace, or seeking remedies through negotiation, mediation, or litigation, our goal is to safeguard our clients' rights and achieve favorable outcomes. We pride ourselves on our commitment to excellence in civil litigation, working diligently to protect the interests of those we serve</w:t>
      </w:r>
      <w:r w:rsidRPr="00CB292B">
        <w:rPr>
          <w:rFonts w:ascii="Times New Roman" w:hAnsi="Times New Roman" w:cs="Times New Roman"/>
        </w:rPr>
        <w:t>.</w:t>
      </w:r>
    </w:p>
    <w:p w14:paraId="00D00D5A" w14:textId="633BAFB8" w:rsidR="00CB292B" w:rsidRDefault="005F1B6C" w:rsidP="00CB292B">
      <w:pPr>
        <w:numPr>
          <w:ilvl w:val="0"/>
          <w:numId w:val="6"/>
        </w:numPr>
        <w:jc w:val="both"/>
        <w:rPr>
          <w:rFonts w:ascii="Times New Roman" w:hAnsi="Times New Roman" w:cs="Times New Roman"/>
        </w:rPr>
      </w:pPr>
      <w:r w:rsidRPr="00CB292B">
        <w:rPr>
          <w:rFonts w:ascii="Times New Roman" w:hAnsi="Times New Roman" w:cs="Times New Roman"/>
          <w:b/>
          <w:bCs/>
        </w:rPr>
        <w:t xml:space="preserve">Criminal Litigation: </w:t>
      </w:r>
      <w:r w:rsidR="00CB292B" w:rsidRPr="00CB292B">
        <w:rPr>
          <w:rFonts w:ascii="Times New Roman" w:hAnsi="Times New Roman" w:cs="Times New Roman"/>
        </w:rPr>
        <w:t>In our Criminal Litigation division, our approach is meticulously designed to provide robust legal representation and advocacy for individuals entangled in criminal matters, with a distinct emphasis on higher judiciary services including Criminal Appeals and Revisions in Higher Courts. Our seasoned team, proficient in criminal law, dedicates itself to formulating strategic defense strategies that safeguard our clients' rights across various criminal charges, from white-collar crimes to assault and theft. Our commitment extends beyond mere representation; we aim to secure the best possible outcomes for our clients, ensuring justice and fair treatment at every step of the legal journey.</w:t>
      </w:r>
      <w:r w:rsidR="00CB292B">
        <w:rPr>
          <w:rFonts w:ascii="Times New Roman" w:hAnsi="Times New Roman" w:cs="Times New Roman"/>
        </w:rPr>
        <w:t xml:space="preserve"> </w:t>
      </w:r>
      <w:r w:rsidR="00CB292B" w:rsidRPr="00CB292B">
        <w:rPr>
          <w:rFonts w:ascii="Times New Roman" w:hAnsi="Times New Roman" w:cs="Times New Roman"/>
        </w:rPr>
        <w:t xml:space="preserve">Integral to our criminal litigation practice is our specialized expertise in the Negotiable Instruments Law, particularly in handling cases under the </w:t>
      </w:r>
      <w:r w:rsidR="00CB292B" w:rsidRPr="00CB292B">
        <w:rPr>
          <w:rFonts w:ascii="Times New Roman" w:hAnsi="Times New Roman" w:cs="Times New Roman"/>
          <w:b/>
          <w:bCs/>
        </w:rPr>
        <w:t>NI Act</w:t>
      </w:r>
      <w:r w:rsidR="00CB292B" w:rsidRPr="00CB292B">
        <w:rPr>
          <w:rFonts w:ascii="Times New Roman" w:hAnsi="Times New Roman" w:cs="Times New Roman"/>
        </w:rPr>
        <w:t>, including suits related to cheques and other financial instruments. This specialization allows us to offer a comprehensive suite of services tailored to the complex legal needs associated with negotiable instruments. Our dedicated team excels in the creation, interpretation, and enforcement of these instruments, ensuring compliance with relevant statutes and safeguarding the legality and validity of our clients' financial transactions. Our firm's proficiency in navigating the intricacies of negotiable instruments encompasses advising on compliance, drafting clear and legally sound negotiable instrument agreements, and representing clients in disputes arising from such instruments. By integrating our deep understanding of criminal litigation with our specialized knowledge in Negotiable Instruments Law, we deliver unparalleled legal solutions that protect our clients' interests, minimize risks, and uphold the principles of justice and fairness in both the criminal and financial legal landscapes</w:t>
      </w:r>
    </w:p>
    <w:p w14:paraId="5C90E690" w14:textId="5094FC2A" w:rsidR="005F1B6C" w:rsidRPr="00581B0E" w:rsidRDefault="005F1B6C" w:rsidP="00581B0E">
      <w:pPr>
        <w:numPr>
          <w:ilvl w:val="0"/>
          <w:numId w:val="6"/>
        </w:numPr>
        <w:jc w:val="both"/>
      </w:pPr>
      <w:r w:rsidRPr="00CB292B">
        <w:rPr>
          <w:rFonts w:ascii="Times New Roman" w:hAnsi="Times New Roman" w:cs="Times New Roman"/>
          <w:b/>
          <w:bCs/>
        </w:rPr>
        <w:t xml:space="preserve">Corporate and Commercial: </w:t>
      </w:r>
      <w:r w:rsidR="00581B0E" w:rsidRPr="00581B0E">
        <w:rPr>
          <w:rFonts w:ascii="Times New Roman" w:hAnsi="Times New Roman" w:cs="Times New Roman"/>
        </w:rPr>
        <w:t>In our Corporate and Commercial division, we deliver a comprehensive suite of services crafted to support the evolving needs of businesses across various stages, from inception through to ongoing operations. Our team offers unparalleled legal expertise in a wide array of business matters, ensuring that every aspect of corporate and commercial law is covered with meticulous attention to detail and a strategic approach.</w:t>
      </w:r>
      <w:r w:rsidR="00581B0E">
        <w:t xml:space="preserve"> </w:t>
      </w:r>
      <w:r w:rsidR="00581B0E" w:rsidRPr="00581B0E">
        <w:rPr>
          <w:rFonts w:ascii="Times New Roman" w:hAnsi="Times New Roman" w:cs="Times New Roman"/>
        </w:rPr>
        <w:t xml:space="preserve">Our services include </w:t>
      </w:r>
      <w:r w:rsidR="00581B0E" w:rsidRPr="00581B0E">
        <w:rPr>
          <w:rFonts w:ascii="Times New Roman" w:hAnsi="Times New Roman" w:cs="Times New Roman"/>
          <w:b/>
          <w:bCs/>
        </w:rPr>
        <w:t>business formation</w:t>
      </w:r>
      <w:r w:rsidR="00581B0E" w:rsidRPr="00581B0E">
        <w:rPr>
          <w:rFonts w:ascii="Times New Roman" w:hAnsi="Times New Roman" w:cs="Times New Roman"/>
        </w:rPr>
        <w:t xml:space="preserve">, </w:t>
      </w:r>
      <w:r w:rsidR="00581B0E" w:rsidRPr="00581B0E">
        <w:rPr>
          <w:rFonts w:ascii="Times New Roman" w:hAnsi="Times New Roman" w:cs="Times New Roman"/>
          <w:b/>
          <w:bCs/>
        </w:rPr>
        <w:t>contract negotiation and drafting</w:t>
      </w:r>
      <w:r w:rsidR="00581B0E" w:rsidRPr="00581B0E">
        <w:rPr>
          <w:rFonts w:ascii="Times New Roman" w:hAnsi="Times New Roman" w:cs="Times New Roman"/>
        </w:rPr>
        <w:t xml:space="preserve">, </w:t>
      </w:r>
      <w:r w:rsidR="00581B0E" w:rsidRPr="00581B0E">
        <w:rPr>
          <w:rFonts w:ascii="Times New Roman" w:hAnsi="Times New Roman" w:cs="Times New Roman"/>
          <w:b/>
          <w:bCs/>
        </w:rPr>
        <w:t>mergers and acquisitions</w:t>
      </w:r>
      <w:r w:rsidR="00581B0E" w:rsidRPr="00581B0E">
        <w:rPr>
          <w:rFonts w:ascii="Times New Roman" w:hAnsi="Times New Roman" w:cs="Times New Roman"/>
        </w:rPr>
        <w:t xml:space="preserve">, </w:t>
      </w:r>
      <w:r w:rsidR="00581B0E" w:rsidRPr="00581B0E">
        <w:rPr>
          <w:rFonts w:ascii="Times New Roman" w:hAnsi="Times New Roman" w:cs="Times New Roman"/>
          <w:b/>
          <w:bCs/>
        </w:rPr>
        <w:t>regulatory compliance</w:t>
      </w:r>
      <w:r w:rsidR="00581B0E" w:rsidRPr="00581B0E">
        <w:rPr>
          <w:rFonts w:ascii="Times New Roman" w:hAnsi="Times New Roman" w:cs="Times New Roman"/>
        </w:rPr>
        <w:t xml:space="preserve">, and </w:t>
      </w:r>
      <w:r w:rsidR="00581B0E" w:rsidRPr="00581B0E">
        <w:rPr>
          <w:rFonts w:ascii="Times New Roman" w:hAnsi="Times New Roman" w:cs="Times New Roman"/>
          <w:b/>
          <w:bCs/>
        </w:rPr>
        <w:t>intellectual property protection</w:t>
      </w:r>
      <w:r w:rsidR="00581B0E" w:rsidRPr="00581B0E">
        <w:rPr>
          <w:rFonts w:ascii="Times New Roman" w:hAnsi="Times New Roman" w:cs="Times New Roman"/>
        </w:rPr>
        <w:t xml:space="preserve">, as well as providing </w:t>
      </w:r>
      <w:r w:rsidR="00581B0E" w:rsidRPr="00581B0E">
        <w:rPr>
          <w:rFonts w:ascii="Times New Roman" w:hAnsi="Times New Roman" w:cs="Times New Roman"/>
          <w:b/>
          <w:bCs/>
        </w:rPr>
        <w:t>general corporate counsel</w:t>
      </w:r>
      <w:r w:rsidR="00581B0E" w:rsidRPr="00581B0E">
        <w:rPr>
          <w:rFonts w:ascii="Times New Roman" w:hAnsi="Times New Roman" w:cs="Times New Roman"/>
        </w:rPr>
        <w:t>. We are committed to crafting tailored legal solutions that not only align with our clients' strategic objectives but also ensure legal clarity, mitigate risks, and facilitate seamless business transactions.</w:t>
      </w:r>
      <w:r w:rsidR="00581B0E">
        <w:t xml:space="preserve"> </w:t>
      </w:r>
      <w:r w:rsidR="00581B0E" w:rsidRPr="00581B0E">
        <w:rPr>
          <w:rFonts w:ascii="Times New Roman" w:hAnsi="Times New Roman" w:cs="Times New Roman"/>
        </w:rPr>
        <w:t xml:space="preserve">Expanding on our core offerings, we provide </w:t>
      </w:r>
      <w:r w:rsidR="00581B0E" w:rsidRPr="00581B0E">
        <w:rPr>
          <w:rFonts w:ascii="Times New Roman" w:hAnsi="Times New Roman" w:cs="Times New Roman"/>
          <w:b/>
          <w:bCs/>
        </w:rPr>
        <w:t>Corporate advisory</w:t>
      </w:r>
      <w:r w:rsidR="00581B0E" w:rsidRPr="00581B0E">
        <w:rPr>
          <w:rFonts w:ascii="Times New Roman" w:hAnsi="Times New Roman" w:cs="Times New Roman"/>
        </w:rPr>
        <w:t xml:space="preserve"> services, offering strategic guidance to navigate the complex corporate </w:t>
      </w:r>
      <w:r w:rsidR="00581B0E" w:rsidRPr="00581B0E">
        <w:rPr>
          <w:rFonts w:ascii="Times New Roman" w:hAnsi="Times New Roman" w:cs="Times New Roman"/>
        </w:rPr>
        <w:lastRenderedPageBreak/>
        <w:t xml:space="preserve">landscape. Our </w:t>
      </w:r>
      <w:r w:rsidR="00581B0E" w:rsidRPr="00581B0E">
        <w:rPr>
          <w:rFonts w:ascii="Times New Roman" w:hAnsi="Times New Roman" w:cs="Times New Roman"/>
          <w:b/>
          <w:bCs/>
        </w:rPr>
        <w:t>Corporate compliance</w:t>
      </w:r>
      <w:r w:rsidR="00581B0E" w:rsidRPr="00581B0E">
        <w:rPr>
          <w:rFonts w:ascii="Times New Roman" w:hAnsi="Times New Roman" w:cs="Times New Roman"/>
        </w:rPr>
        <w:t xml:space="preserve"> and </w:t>
      </w:r>
      <w:r w:rsidR="00581B0E" w:rsidRPr="00581B0E">
        <w:rPr>
          <w:rFonts w:ascii="Times New Roman" w:hAnsi="Times New Roman" w:cs="Times New Roman"/>
          <w:b/>
          <w:bCs/>
        </w:rPr>
        <w:t>Corporate secretarial</w:t>
      </w:r>
      <w:r w:rsidR="00581B0E" w:rsidRPr="00581B0E">
        <w:rPr>
          <w:rFonts w:ascii="Times New Roman" w:hAnsi="Times New Roman" w:cs="Times New Roman"/>
        </w:rPr>
        <w:t xml:space="preserve"> services ensure that businesses adhere to legal and regulatory requirements, maintaining good standing in their respective industries. We offer specialized </w:t>
      </w:r>
      <w:r w:rsidR="00581B0E" w:rsidRPr="00581B0E">
        <w:rPr>
          <w:rFonts w:ascii="Times New Roman" w:hAnsi="Times New Roman" w:cs="Times New Roman"/>
          <w:b/>
          <w:bCs/>
        </w:rPr>
        <w:t>services at the Registrar of Joint Stock Companies &amp; Firms (RJSC)</w:t>
      </w:r>
      <w:r w:rsidR="00581B0E" w:rsidRPr="00581B0E">
        <w:rPr>
          <w:rFonts w:ascii="Times New Roman" w:hAnsi="Times New Roman" w:cs="Times New Roman"/>
        </w:rPr>
        <w:t xml:space="preserve">, assisting with </w:t>
      </w:r>
      <w:r w:rsidR="00581B0E" w:rsidRPr="00581B0E">
        <w:rPr>
          <w:rFonts w:ascii="Times New Roman" w:hAnsi="Times New Roman" w:cs="Times New Roman"/>
          <w:b/>
          <w:bCs/>
        </w:rPr>
        <w:t>Incorporation of companies &amp; firms</w:t>
      </w:r>
      <w:r w:rsidR="00581B0E" w:rsidRPr="00581B0E">
        <w:rPr>
          <w:rFonts w:ascii="Times New Roman" w:hAnsi="Times New Roman" w:cs="Times New Roman"/>
        </w:rPr>
        <w:t xml:space="preserve">, </w:t>
      </w:r>
      <w:r w:rsidR="00581B0E" w:rsidRPr="00581B0E">
        <w:rPr>
          <w:rFonts w:ascii="Times New Roman" w:hAnsi="Times New Roman" w:cs="Times New Roman"/>
          <w:b/>
          <w:bCs/>
        </w:rPr>
        <w:t>obtaining search reports</w:t>
      </w:r>
      <w:r w:rsidR="00581B0E" w:rsidRPr="00581B0E">
        <w:rPr>
          <w:rFonts w:ascii="Times New Roman" w:hAnsi="Times New Roman" w:cs="Times New Roman"/>
        </w:rPr>
        <w:t xml:space="preserve">, </w:t>
      </w:r>
      <w:r w:rsidR="00581B0E" w:rsidRPr="00581B0E">
        <w:rPr>
          <w:rFonts w:ascii="Times New Roman" w:hAnsi="Times New Roman" w:cs="Times New Roman"/>
          <w:b/>
          <w:bCs/>
        </w:rPr>
        <w:t>registration of mortgages/charges</w:t>
      </w:r>
      <w:r w:rsidR="00581B0E" w:rsidRPr="00581B0E">
        <w:rPr>
          <w:rFonts w:ascii="Times New Roman" w:hAnsi="Times New Roman" w:cs="Times New Roman"/>
        </w:rPr>
        <w:t xml:space="preserve">, and </w:t>
      </w:r>
      <w:r w:rsidR="00581B0E" w:rsidRPr="00581B0E">
        <w:rPr>
          <w:rFonts w:ascii="Times New Roman" w:hAnsi="Times New Roman" w:cs="Times New Roman"/>
          <w:b/>
          <w:bCs/>
        </w:rPr>
        <w:t>obtaining certified copies of various corporate documents</w:t>
      </w:r>
      <w:r w:rsidR="00581B0E" w:rsidRPr="00581B0E">
        <w:rPr>
          <w:rFonts w:ascii="Times New Roman" w:hAnsi="Times New Roman" w:cs="Times New Roman"/>
        </w:rPr>
        <w:t>, essential for legal verification and compliance.</w:t>
      </w:r>
      <w:r w:rsidR="00581B0E">
        <w:t xml:space="preserve"> </w:t>
      </w:r>
      <w:r w:rsidR="00581B0E" w:rsidRPr="00581B0E">
        <w:rPr>
          <w:rFonts w:ascii="Times New Roman" w:hAnsi="Times New Roman" w:cs="Times New Roman"/>
        </w:rPr>
        <w:t xml:space="preserve">Moreover, our expertise extends to </w:t>
      </w:r>
      <w:r w:rsidR="00581B0E" w:rsidRPr="00581B0E">
        <w:rPr>
          <w:rFonts w:ascii="Times New Roman" w:hAnsi="Times New Roman" w:cs="Times New Roman"/>
          <w:b/>
          <w:bCs/>
        </w:rPr>
        <w:t>Commercial transactions</w:t>
      </w:r>
      <w:r w:rsidR="00581B0E" w:rsidRPr="00581B0E">
        <w:rPr>
          <w:rFonts w:ascii="Times New Roman" w:hAnsi="Times New Roman" w:cs="Times New Roman"/>
        </w:rPr>
        <w:t xml:space="preserve">, facilitating deals and agreements across a broad spectrum of sectors. We provide specialized legal support in </w:t>
      </w:r>
      <w:r w:rsidR="00581B0E" w:rsidRPr="00581B0E">
        <w:rPr>
          <w:rFonts w:ascii="Times New Roman" w:hAnsi="Times New Roman" w:cs="Times New Roman"/>
          <w:b/>
          <w:bCs/>
        </w:rPr>
        <w:t>Telecommunications and broadcasting</w:t>
      </w:r>
      <w:r w:rsidR="00581B0E" w:rsidRPr="00581B0E">
        <w:rPr>
          <w:rFonts w:ascii="Times New Roman" w:hAnsi="Times New Roman" w:cs="Times New Roman"/>
        </w:rPr>
        <w:t xml:space="preserve">, </w:t>
      </w:r>
      <w:r w:rsidR="00581B0E" w:rsidRPr="00581B0E">
        <w:rPr>
          <w:rFonts w:ascii="Times New Roman" w:hAnsi="Times New Roman" w:cs="Times New Roman"/>
          <w:b/>
          <w:bCs/>
        </w:rPr>
        <w:t>Employment</w:t>
      </w:r>
      <w:r w:rsidR="00581B0E" w:rsidRPr="00581B0E">
        <w:rPr>
          <w:rFonts w:ascii="Times New Roman" w:hAnsi="Times New Roman" w:cs="Times New Roman"/>
        </w:rPr>
        <w:t xml:space="preserve">, </w:t>
      </w:r>
      <w:r w:rsidR="00581B0E" w:rsidRPr="00581B0E">
        <w:rPr>
          <w:rFonts w:ascii="Times New Roman" w:hAnsi="Times New Roman" w:cs="Times New Roman"/>
          <w:b/>
          <w:bCs/>
        </w:rPr>
        <w:t>Energy and infrastructure</w:t>
      </w:r>
      <w:r w:rsidR="00581B0E" w:rsidRPr="00581B0E">
        <w:rPr>
          <w:rFonts w:ascii="Times New Roman" w:hAnsi="Times New Roman" w:cs="Times New Roman"/>
        </w:rPr>
        <w:t xml:space="preserve">, </w:t>
      </w:r>
      <w:r w:rsidR="00581B0E" w:rsidRPr="00581B0E">
        <w:rPr>
          <w:rFonts w:ascii="Times New Roman" w:hAnsi="Times New Roman" w:cs="Times New Roman"/>
          <w:b/>
          <w:bCs/>
        </w:rPr>
        <w:t>Insurance</w:t>
      </w:r>
      <w:r w:rsidR="00581B0E" w:rsidRPr="00581B0E">
        <w:rPr>
          <w:rFonts w:ascii="Times New Roman" w:hAnsi="Times New Roman" w:cs="Times New Roman"/>
        </w:rPr>
        <w:t xml:space="preserve">, </w:t>
      </w:r>
      <w:r w:rsidR="00581B0E" w:rsidRPr="00581B0E">
        <w:rPr>
          <w:rFonts w:ascii="Times New Roman" w:hAnsi="Times New Roman" w:cs="Times New Roman"/>
          <w:b/>
          <w:bCs/>
        </w:rPr>
        <w:t>Intellectual property</w:t>
      </w:r>
      <w:r w:rsidR="00581B0E" w:rsidRPr="00581B0E">
        <w:rPr>
          <w:rFonts w:ascii="Times New Roman" w:hAnsi="Times New Roman" w:cs="Times New Roman"/>
        </w:rPr>
        <w:t xml:space="preserve">, </w:t>
      </w:r>
      <w:r w:rsidR="00581B0E" w:rsidRPr="00581B0E">
        <w:rPr>
          <w:rFonts w:ascii="Times New Roman" w:hAnsi="Times New Roman" w:cs="Times New Roman"/>
          <w:b/>
          <w:bCs/>
        </w:rPr>
        <w:t>Private equity and investment</w:t>
      </w:r>
      <w:r w:rsidR="00581B0E" w:rsidRPr="00581B0E">
        <w:rPr>
          <w:rFonts w:ascii="Times New Roman" w:hAnsi="Times New Roman" w:cs="Times New Roman"/>
        </w:rPr>
        <w:t>, and more, ensuring that our clients are well-equipped to tackle challenges and capitalize on opportunities in these areas.</w:t>
      </w:r>
      <w:r w:rsidR="00581B0E">
        <w:t xml:space="preserve"> </w:t>
      </w:r>
      <w:r w:rsidR="00581B0E" w:rsidRPr="00581B0E">
        <w:rPr>
          <w:rFonts w:ascii="Times New Roman" w:hAnsi="Times New Roman" w:cs="Times New Roman"/>
        </w:rPr>
        <w:t>Through this extensive range of services, our aim is to provide proactive and strategic legal support that underpins sustained business success, navigating complex regulatory landscapes and contractual disputes with a focus on achieving the best possible outcomes for our clients.</w:t>
      </w:r>
    </w:p>
    <w:p w14:paraId="523CB690" w14:textId="4D1B2301" w:rsidR="005F1B6C" w:rsidRPr="00581B0E" w:rsidRDefault="005F1B6C" w:rsidP="00581B0E">
      <w:pPr>
        <w:numPr>
          <w:ilvl w:val="0"/>
          <w:numId w:val="6"/>
        </w:numPr>
        <w:jc w:val="both"/>
        <w:rPr>
          <w:rFonts w:ascii="Times New Roman" w:hAnsi="Times New Roman" w:cs="Times New Roman"/>
        </w:rPr>
      </w:pPr>
      <w:r w:rsidRPr="00E96B7B">
        <w:rPr>
          <w:rFonts w:ascii="Times New Roman" w:hAnsi="Times New Roman" w:cs="Times New Roman"/>
          <w:b/>
          <w:bCs/>
        </w:rPr>
        <w:t xml:space="preserve">Tax &amp; VAT: </w:t>
      </w:r>
      <w:r w:rsidR="00E96B7B" w:rsidRPr="00E96B7B">
        <w:rPr>
          <w:rFonts w:ascii="Times New Roman" w:hAnsi="Times New Roman" w:cs="Times New Roman"/>
        </w:rPr>
        <w:t>In our Tax &amp; VAT division, we provide comprehensive services tailored to meet the diverse needs of businesses and individuals navigating Bangladesh's complex tax landscape. Our team of tax experts offers expert guidance and strategic solutions to ensure compliance with tax laws while optimizing tax efficiency.</w:t>
      </w:r>
      <w:r w:rsidR="00581B0E">
        <w:rPr>
          <w:rFonts w:ascii="Times New Roman" w:hAnsi="Times New Roman" w:cs="Times New Roman"/>
        </w:rPr>
        <w:t xml:space="preserve"> </w:t>
      </w:r>
      <w:r w:rsidR="00E96B7B" w:rsidRPr="00581B0E">
        <w:rPr>
          <w:rFonts w:ascii="Times New Roman" w:hAnsi="Times New Roman" w:cs="Times New Roman"/>
        </w:rPr>
        <w:t>From tax planning and advisory services to tax dispute resolution, we assist clients in navigating the intricacies of tax regulations and obligations. Our services include advising on tax implications of business transactions, structuring tax-efficient business operations, and representing clients in tax audits and appeals.</w:t>
      </w:r>
      <w:r w:rsidR="00581B0E">
        <w:rPr>
          <w:rFonts w:ascii="Times New Roman" w:hAnsi="Times New Roman" w:cs="Times New Roman"/>
        </w:rPr>
        <w:t xml:space="preserve"> </w:t>
      </w:r>
      <w:r w:rsidR="00E96B7B" w:rsidRPr="00581B0E">
        <w:rPr>
          <w:rFonts w:ascii="Times New Roman" w:hAnsi="Times New Roman" w:cs="Times New Roman"/>
        </w:rPr>
        <w:t>Additionally, we provide assistance in VAT registration, compliance, and refund claims, helping businesses navigate VAT regulations and minimize risks of non-compliance. Our goal is to provide proactive and practical tax advice that enables our clients to manage their tax affairs effectively while maximizing their financial objectives.</w:t>
      </w:r>
      <w:r w:rsidR="00581B0E">
        <w:rPr>
          <w:rFonts w:ascii="Times New Roman" w:hAnsi="Times New Roman" w:cs="Times New Roman"/>
        </w:rPr>
        <w:t xml:space="preserve"> </w:t>
      </w:r>
      <w:r w:rsidR="00E96B7B" w:rsidRPr="00581B0E">
        <w:rPr>
          <w:rFonts w:ascii="Times New Roman" w:hAnsi="Times New Roman" w:cs="Times New Roman"/>
        </w:rPr>
        <w:t>With our in-depth knowledge and experience in tax and VAT matters, we strive to be trusted partners in our clients' success, offering personalized solutions and expert guidance to help them achieve their tax-related goals.</w:t>
      </w:r>
    </w:p>
    <w:p w14:paraId="389A18A6" w14:textId="0A859CD2" w:rsidR="00C27DA9" w:rsidRPr="00C27DA9" w:rsidRDefault="005F1B6C" w:rsidP="00C27DA9">
      <w:pPr>
        <w:numPr>
          <w:ilvl w:val="0"/>
          <w:numId w:val="6"/>
        </w:numPr>
        <w:jc w:val="both"/>
        <w:rPr>
          <w:rFonts w:ascii="Times New Roman" w:hAnsi="Times New Roman" w:cs="Times New Roman"/>
        </w:rPr>
      </w:pPr>
      <w:r w:rsidRPr="005F1B6C">
        <w:rPr>
          <w:rFonts w:ascii="Times New Roman" w:hAnsi="Times New Roman" w:cs="Times New Roman"/>
          <w:b/>
          <w:bCs/>
        </w:rPr>
        <w:t>Intellectual Property Law:</w:t>
      </w:r>
      <w:r>
        <w:rPr>
          <w:rFonts w:ascii="Times New Roman" w:hAnsi="Times New Roman" w:cs="Times New Roman"/>
          <w:b/>
          <w:bCs/>
        </w:rPr>
        <w:t xml:space="preserve"> </w:t>
      </w:r>
      <w:r w:rsidR="00C27DA9" w:rsidRPr="00C27DA9">
        <w:rPr>
          <w:rFonts w:ascii="Times New Roman" w:hAnsi="Times New Roman" w:cs="Times New Roman"/>
        </w:rPr>
        <w:t>In our Intellectual Property Law division, we provide a comprehensive suite of services to safeguard and maximize the value of creative assets. Our team specializes in the protection of trademarks, patents, copyrights, and trade secrets. We offer strategic counsel on intellectual property rights, guiding clients through the registration process and ensuring compliance with relevant laws.</w:t>
      </w:r>
    </w:p>
    <w:p w14:paraId="630415A8" w14:textId="1CFEBADB" w:rsidR="005F1B6C" w:rsidRPr="005F1B6C" w:rsidRDefault="00C27DA9" w:rsidP="00C27DA9">
      <w:pPr>
        <w:ind w:left="720"/>
        <w:jc w:val="both"/>
        <w:rPr>
          <w:rFonts w:ascii="Times New Roman" w:hAnsi="Times New Roman" w:cs="Times New Roman"/>
          <w:b/>
          <w:bCs/>
        </w:rPr>
      </w:pPr>
      <w:r w:rsidRPr="00C27DA9">
        <w:rPr>
          <w:rFonts w:ascii="Times New Roman" w:hAnsi="Times New Roman" w:cs="Times New Roman"/>
        </w:rPr>
        <w:t xml:space="preserve">Our services extend to drafting and negotiating licensing agreements, addressing infringement issues, and representing clients in intellectual property litigation when necessary. Whether you are an innovator, creator, or business seeking to protect your intellectual assets, we tailor our services to meet your specific needs. At </w:t>
      </w:r>
      <w:r w:rsidR="0013532E" w:rsidRPr="0013532E">
        <w:rPr>
          <w:rFonts w:ascii="Times New Roman" w:hAnsi="Times New Roman" w:cs="Times New Roman"/>
          <w:b/>
          <w:bCs/>
        </w:rPr>
        <w:t>RemJuris &amp; Justice</w:t>
      </w:r>
      <w:r w:rsidRPr="00C27DA9">
        <w:rPr>
          <w:rFonts w:ascii="Times New Roman" w:hAnsi="Times New Roman" w:cs="Times New Roman"/>
        </w:rPr>
        <w:t>, we are committed to fostering innovation and creativity while providing robust legal solutions to preserve and leverage intellectual property rights effectively</w:t>
      </w:r>
      <w:r w:rsidR="005F1B6C" w:rsidRPr="005F1B6C">
        <w:rPr>
          <w:rFonts w:ascii="Times New Roman" w:hAnsi="Times New Roman" w:cs="Times New Roman"/>
        </w:rPr>
        <w:t>.</w:t>
      </w:r>
    </w:p>
    <w:p w14:paraId="01F498B5" w14:textId="74052CE8" w:rsidR="005F1B6C" w:rsidRPr="000C7CC3" w:rsidRDefault="005F1B6C" w:rsidP="000C7CC3">
      <w:pPr>
        <w:numPr>
          <w:ilvl w:val="0"/>
          <w:numId w:val="6"/>
        </w:numPr>
        <w:jc w:val="both"/>
        <w:rPr>
          <w:rFonts w:ascii="Times New Roman" w:hAnsi="Times New Roman" w:cs="Times New Roman"/>
        </w:rPr>
      </w:pPr>
      <w:r w:rsidRPr="005F1B6C">
        <w:rPr>
          <w:rFonts w:ascii="Times New Roman" w:hAnsi="Times New Roman" w:cs="Times New Roman"/>
          <w:b/>
          <w:bCs/>
        </w:rPr>
        <w:t>Corporate Real Estate and Property:</w:t>
      </w:r>
      <w:r>
        <w:rPr>
          <w:rFonts w:ascii="Times New Roman" w:hAnsi="Times New Roman" w:cs="Times New Roman"/>
          <w:b/>
          <w:bCs/>
        </w:rPr>
        <w:t xml:space="preserve"> </w:t>
      </w:r>
      <w:r w:rsidR="00934138" w:rsidRPr="00934138">
        <w:rPr>
          <w:rFonts w:ascii="Times New Roman" w:hAnsi="Times New Roman" w:cs="Times New Roman"/>
        </w:rPr>
        <w:t>In our Corporate Real Estate and Property division, we deliver a suite of expert legal services designed to support businesses and individuals in navigating the complexities of real estate transactions. Our dedicated team provides strategic counsel and transactional support across a wide range of areas, including acquisitions, leasing, development, and financing, ensuring legal clarity and safeguarding our clients' interests.</w:t>
      </w:r>
      <w:r w:rsidR="00934138">
        <w:rPr>
          <w:rFonts w:ascii="Times New Roman" w:hAnsi="Times New Roman" w:cs="Times New Roman"/>
        </w:rPr>
        <w:t xml:space="preserve"> </w:t>
      </w:r>
      <w:r w:rsidR="00934138" w:rsidRPr="00934138">
        <w:rPr>
          <w:rFonts w:ascii="Times New Roman" w:hAnsi="Times New Roman" w:cs="Times New Roman"/>
        </w:rPr>
        <w:t xml:space="preserve">Key services include the </w:t>
      </w:r>
      <w:r w:rsidR="00934138" w:rsidRPr="00934138">
        <w:rPr>
          <w:rFonts w:ascii="Times New Roman" w:hAnsi="Times New Roman" w:cs="Times New Roman"/>
          <w:b/>
          <w:bCs/>
        </w:rPr>
        <w:t>Vetting of property documents</w:t>
      </w:r>
      <w:r w:rsidR="00934138" w:rsidRPr="00934138">
        <w:rPr>
          <w:rFonts w:ascii="Times New Roman" w:hAnsi="Times New Roman" w:cs="Times New Roman"/>
        </w:rPr>
        <w:t xml:space="preserve"> to ensure due diligence, managing </w:t>
      </w:r>
      <w:r w:rsidR="00934138" w:rsidRPr="00934138">
        <w:rPr>
          <w:rFonts w:ascii="Times New Roman" w:hAnsi="Times New Roman" w:cs="Times New Roman"/>
          <w:b/>
          <w:bCs/>
        </w:rPr>
        <w:t>Development projects</w:t>
      </w:r>
      <w:r w:rsidR="00934138" w:rsidRPr="00934138">
        <w:rPr>
          <w:rFonts w:ascii="Times New Roman" w:hAnsi="Times New Roman" w:cs="Times New Roman"/>
        </w:rPr>
        <w:t xml:space="preserve"> and </w:t>
      </w:r>
      <w:r w:rsidR="00934138" w:rsidRPr="00934138">
        <w:rPr>
          <w:rFonts w:ascii="Times New Roman" w:hAnsi="Times New Roman" w:cs="Times New Roman"/>
          <w:b/>
          <w:bCs/>
        </w:rPr>
        <w:t>Leases</w:t>
      </w:r>
      <w:r w:rsidR="00934138" w:rsidRPr="00934138">
        <w:rPr>
          <w:rFonts w:ascii="Times New Roman" w:hAnsi="Times New Roman" w:cs="Times New Roman"/>
        </w:rPr>
        <w:t xml:space="preserve"> to maximize client benefits, and facilitating </w:t>
      </w:r>
      <w:r w:rsidR="00934138" w:rsidRPr="00934138">
        <w:rPr>
          <w:rFonts w:ascii="Times New Roman" w:hAnsi="Times New Roman" w:cs="Times New Roman"/>
          <w:b/>
          <w:bCs/>
        </w:rPr>
        <w:t>Joint ventures</w:t>
      </w:r>
      <w:r w:rsidR="00934138" w:rsidRPr="00934138">
        <w:rPr>
          <w:rFonts w:ascii="Times New Roman" w:hAnsi="Times New Roman" w:cs="Times New Roman"/>
        </w:rPr>
        <w:t xml:space="preserve"> and </w:t>
      </w:r>
      <w:r w:rsidR="00934138" w:rsidRPr="00934138">
        <w:rPr>
          <w:rFonts w:ascii="Times New Roman" w:hAnsi="Times New Roman" w:cs="Times New Roman"/>
          <w:b/>
          <w:bCs/>
        </w:rPr>
        <w:t>Property restructuring</w:t>
      </w:r>
      <w:r w:rsidR="00934138" w:rsidRPr="00934138">
        <w:rPr>
          <w:rFonts w:ascii="Times New Roman" w:hAnsi="Times New Roman" w:cs="Times New Roman"/>
        </w:rPr>
        <w:t xml:space="preserve"> for strategic alignment with business objectives. We handle </w:t>
      </w:r>
      <w:r w:rsidR="00934138" w:rsidRPr="00934138">
        <w:rPr>
          <w:rFonts w:ascii="Times New Roman" w:hAnsi="Times New Roman" w:cs="Times New Roman"/>
          <w:b/>
          <w:bCs/>
        </w:rPr>
        <w:t>Mortgages and powers</w:t>
      </w:r>
      <w:r w:rsidR="00934138" w:rsidRPr="00934138">
        <w:rPr>
          <w:rFonts w:ascii="Times New Roman" w:hAnsi="Times New Roman" w:cs="Times New Roman"/>
        </w:rPr>
        <w:t xml:space="preserve"> to secure financing arrangements, offer </w:t>
      </w:r>
      <w:r w:rsidR="00934138" w:rsidRPr="00934138">
        <w:rPr>
          <w:rFonts w:ascii="Times New Roman" w:hAnsi="Times New Roman" w:cs="Times New Roman"/>
          <w:b/>
          <w:bCs/>
        </w:rPr>
        <w:t>Services at Land Registry Offices</w:t>
      </w:r>
      <w:r w:rsidR="00934138" w:rsidRPr="00934138">
        <w:rPr>
          <w:rFonts w:ascii="Times New Roman" w:hAnsi="Times New Roman" w:cs="Times New Roman"/>
        </w:rPr>
        <w:t xml:space="preserve"> including </w:t>
      </w:r>
      <w:r w:rsidR="00934138" w:rsidRPr="00934138">
        <w:rPr>
          <w:rFonts w:ascii="Times New Roman" w:hAnsi="Times New Roman" w:cs="Times New Roman"/>
          <w:b/>
          <w:bCs/>
        </w:rPr>
        <w:t>record searches</w:t>
      </w:r>
      <w:r w:rsidR="00FB67E4">
        <w:rPr>
          <w:rFonts w:ascii="Times New Roman" w:hAnsi="Times New Roman" w:cs="Times New Roman"/>
          <w:b/>
          <w:bCs/>
        </w:rPr>
        <w:t xml:space="preserve"> </w:t>
      </w:r>
      <w:r w:rsidR="00FB67E4">
        <w:rPr>
          <w:rFonts w:ascii="Times New Roman" w:hAnsi="Times New Roman" w:cs="Times New Roman"/>
        </w:rPr>
        <w:t xml:space="preserve">in District Record Room, AC (Land) Office, Land/Tahsil </w:t>
      </w:r>
      <w:r w:rsidR="00FB67E4">
        <w:rPr>
          <w:rFonts w:ascii="Times New Roman" w:hAnsi="Times New Roman" w:cs="Times New Roman"/>
        </w:rPr>
        <w:lastRenderedPageBreak/>
        <w:t>Officer, RAJUK, Ministry of Housing and Public Affairs, BSCIC etc.</w:t>
      </w:r>
      <w:r w:rsidR="00934138" w:rsidRPr="00934138">
        <w:rPr>
          <w:rFonts w:ascii="Times New Roman" w:hAnsi="Times New Roman" w:cs="Times New Roman"/>
          <w:b/>
          <w:bCs/>
        </w:rPr>
        <w:t xml:space="preserve"> and obtaining Non-encumbrance Certificates</w:t>
      </w:r>
      <w:r w:rsidR="00934138" w:rsidRPr="00934138">
        <w:rPr>
          <w:rFonts w:ascii="Times New Roman" w:hAnsi="Times New Roman" w:cs="Times New Roman"/>
        </w:rPr>
        <w:t>, critical for verifying titles and facilitating smooth transactions.</w:t>
      </w:r>
      <w:r w:rsidR="00934138">
        <w:rPr>
          <w:rFonts w:ascii="Times New Roman" w:hAnsi="Times New Roman" w:cs="Times New Roman"/>
        </w:rPr>
        <w:t xml:space="preserve"> </w:t>
      </w:r>
      <w:r w:rsidR="00934138" w:rsidRPr="00934138">
        <w:rPr>
          <w:rFonts w:ascii="Times New Roman" w:hAnsi="Times New Roman" w:cs="Times New Roman"/>
        </w:rPr>
        <w:t xml:space="preserve">Furthermore, we assist in </w:t>
      </w:r>
      <w:r w:rsidR="00934138" w:rsidRPr="00934138">
        <w:rPr>
          <w:rFonts w:ascii="Times New Roman" w:hAnsi="Times New Roman" w:cs="Times New Roman"/>
          <w:b/>
          <w:bCs/>
        </w:rPr>
        <w:t>registering mortgages, sales, leases, and contracts</w:t>
      </w:r>
      <w:r w:rsidR="00934138" w:rsidRPr="00934138">
        <w:rPr>
          <w:rFonts w:ascii="Times New Roman" w:hAnsi="Times New Roman" w:cs="Times New Roman"/>
        </w:rPr>
        <w:t xml:space="preserve">, and </w:t>
      </w:r>
      <w:r w:rsidR="00934138" w:rsidRPr="00934138">
        <w:rPr>
          <w:rFonts w:ascii="Times New Roman" w:hAnsi="Times New Roman" w:cs="Times New Roman"/>
          <w:b/>
          <w:bCs/>
        </w:rPr>
        <w:t>conduct mutation formalities</w:t>
      </w:r>
      <w:r w:rsidR="00934138" w:rsidRPr="00934138">
        <w:rPr>
          <w:rFonts w:ascii="Times New Roman" w:hAnsi="Times New Roman" w:cs="Times New Roman"/>
        </w:rPr>
        <w:t xml:space="preserve"> for legal ownership transfer. Our </w:t>
      </w:r>
      <w:r w:rsidR="00934138" w:rsidRPr="00934138">
        <w:rPr>
          <w:rFonts w:ascii="Times New Roman" w:hAnsi="Times New Roman" w:cs="Times New Roman"/>
          <w:b/>
          <w:bCs/>
        </w:rPr>
        <w:t>land surveying services</w:t>
      </w:r>
      <w:r w:rsidR="00934138" w:rsidRPr="00934138">
        <w:rPr>
          <w:rFonts w:ascii="Times New Roman" w:hAnsi="Times New Roman" w:cs="Times New Roman"/>
        </w:rPr>
        <w:t>, performed by engaged surveyors, are essential for accurately determining property boundaries and values.</w:t>
      </w:r>
      <w:r w:rsidR="00934138">
        <w:rPr>
          <w:rFonts w:ascii="Times New Roman" w:hAnsi="Times New Roman" w:cs="Times New Roman"/>
        </w:rPr>
        <w:t xml:space="preserve"> </w:t>
      </w:r>
      <w:r w:rsidR="00934138" w:rsidRPr="00934138">
        <w:rPr>
          <w:rFonts w:ascii="Times New Roman" w:hAnsi="Times New Roman" w:cs="Times New Roman"/>
        </w:rPr>
        <w:t>Through these comprehensive services, our aim is to streamline real estate transactions, ensuring efficiency and legal precision, thereby fostering the growth and protection of our clients’ real estate interests.</w:t>
      </w:r>
    </w:p>
    <w:p w14:paraId="3DC924D2" w14:textId="514F13FF" w:rsidR="005F1B6C" w:rsidRPr="00581B0E" w:rsidRDefault="005F1B6C" w:rsidP="00581B0E">
      <w:pPr>
        <w:numPr>
          <w:ilvl w:val="0"/>
          <w:numId w:val="6"/>
        </w:numPr>
        <w:jc w:val="both"/>
        <w:rPr>
          <w:rFonts w:ascii="Times New Roman" w:hAnsi="Times New Roman" w:cs="Times New Roman"/>
        </w:rPr>
      </w:pPr>
      <w:r w:rsidRPr="005F1B6C">
        <w:rPr>
          <w:rFonts w:ascii="Times New Roman" w:hAnsi="Times New Roman" w:cs="Times New Roman"/>
          <w:b/>
          <w:bCs/>
        </w:rPr>
        <w:t>Family Law:</w:t>
      </w:r>
      <w:r>
        <w:rPr>
          <w:rFonts w:ascii="Times New Roman" w:hAnsi="Times New Roman" w:cs="Times New Roman"/>
          <w:b/>
          <w:bCs/>
        </w:rPr>
        <w:t xml:space="preserve"> </w:t>
      </w:r>
      <w:r w:rsidR="00706092" w:rsidRPr="00706092">
        <w:rPr>
          <w:rFonts w:ascii="Times New Roman" w:hAnsi="Times New Roman" w:cs="Times New Roman"/>
        </w:rPr>
        <w:t xml:space="preserve">In our Family Law division, we provide a holistic suite of specialized services tailored to meet the unique legal challenges faced by individuals and families. Our team is dedicated to offering compassionate guidance and robust representation across a wide array of family law matters. This includes expert assistance in navigating the intricacies of </w:t>
      </w:r>
      <w:r w:rsidR="00706092" w:rsidRPr="00706092">
        <w:rPr>
          <w:rFonts w:ascii="Times New Roman" w:hAnsi="Times New Roman" w:cs="Times New Roman"/>
          <w:b/>
          <w:bCs/>
        </w:rPr>
        <w:t>divorce and separation</w:t>
      </w:r>
      <w:r w:rsidR="00706092" w:rsidRPr="00706092">
        <w:rPr>
          <w:rFonts w:ascii="Times New Roman" w:hAnsi="Times New Roman" w:cs="Times New Roman"/>
        </w:rPr>
        <w:t xml:space="preserve">, addressing the delicate issues of </w:t>
      </w:r>
      <w:r w:rsidR="00706092" w:rsidRPr="00706092">
        <w:rPr>
          <w:rFonts w:ascii="Times New Roman" w:hAnsi="Times New Roman" w:cs="Times New Roman"/>
          <w:b/>
          <w:bCs/>
        </w:rPr>
        <w:t>child custody, visitation rights</w:t>
      </w:r>
      <w:r w:rsidR="00706092" w:rsidRPr="00706092">
        <w:rPr>
          <w:rFonts w:ascii="Times New Roman" w:hAnsi="Times New Roman" w:cs="Times New Roman"/>
        </w:rPr>
        <w:t xml:space="preserve">, and arranging for </w:t>
      </w:r>
      <w:r w:rsidR="00706092" w:rsidRPr="00706092">
        <w:rPr>
          <w:rFonts w:ascii="Times New Roman" w:hAnsi="Times New Roman" w:cs="Times New Roman"/>
          <w:b/>
          <w:bCs/>
        </w:rPr>
        <w:t>child and spousal support</w:t>
      </w:r>
      <w:r w:rsidR="00706092" w:rsidRPr="00706092">
        <w:rPr>
          <w:rFonts w:ascii="Times New Roman" w:hAnsi="Times New Roman" w:cs="Times New Roman"/>
        </w:rPr>
        <w:t xml:space="preserve"> to ensure fair and sustainable outcomes.</w:t>
      </w:r>
      <w:r w:rsidR="00706092">
        <w:rPr>
          <w:rFonts w:ascii="Times New Roman" w:hAnsi="Times New Roman" w:cs="Times New Roman"/>
        </w:rPr>
        <w:t xml:space="preserve"> </w:t>
      </w:r>
      <w:r w:rsidR="00706092" w:rsidRPr="00706092">
        <w:rPr>
          <w:rFonts w:ascii="Times New Roman" w:hAnsi="Times New Roman" w:cs="Times New Roman"/>
        </w:rPr>
        <w:t xml:space="preserve">We extend our support to drafting and reviewing </w:t>
      </w:r>
      <w:r w:rsidR="00706092" w:rsidRPr="00706092">
        <w:rPr>
          <w:rFonts w:ascii="Times New Roman" w:hAnsi="Times New Roman" w:cs="Times New Roman"/>
          <w:b/>
          <w:bCs/>
        </w:rPr>
        <w:t>prenuptial and postnuptial agreements</w:t>
      </w:r>
      <w:r w:rsidR="00706092" w:rsidRPr="00706092">
        <w:rPr>
          <w:rFonts w:ascii="Times New Roman" w:hAnsi="Times New Roman" w:cs="Times New Roman"/>
        </w:rPr>
        <w:t xml:space="preserve">, crucial for protecting financial interests before and during marriage. Our proficiency also covers </w:t>
      </w:r>
      <w:r w:rsidR="00706092" w:rsidRPr="00706092">
        <w:rPr>
          <w:rFonts w:ascii="Times New Roman" w:hAnsi="Times New Roman" w:cs="Times New Roman"/>
          <w:b/>
          <w:bCs/>
        </w:rPr>
        <w:t>adoption procedures</w:t>
      </w:r>
      <w:r w:rsidR="00706092" w:rsidRPr="00706092">
        <w:rPr>
          <w:rFonts w:ascii="Times New Roman" w:hAnsi="Times New Roman" w:cs="Times New Roman"/>
        </w:rPr>
        <w:t xml:space="preserve">, offering a guiding hand through the complex legal and emotional journey of expanding a family. For those facing domestic violence, we provide urgent and sensitive legal interventions to secure their safety and rights. In addition, we specialize in resolving </w:t>
      </w:r>
      <w:r w:rsidR="00706092" w:rsidRPr="00706092">
        <w:rPr>
          <w:rFonts w:ascii="Times New Roman" w:hAnsi="Times New Roman" w:cs="Times New Roman"/>
          <w:b/>
          <w:bCs/>
        </w:rPr>
        <w:t>paternity matters</w:t>
      </w:r>
      <w:r w:rsidR="00706092" w:rsidRPr="00706092">
        <w:rPr>
          <w:rFonts w:ascii="Times New Roman" w:hAnsi="Times New Roman" w:cs="Times New Roman"/>
        </w:rPr>
        <w:t xml:space="preserve">, establishing clear legal relationships and responsibilities. Recognizing the diverse needs of our clients, we include services for </w:t>
      </w:r>
      <w:r w:rsidR="00706092" w:rsidRPr="00706092">
        <w:rPr>
          <w:rFonts w:ascii="Times New Roman" w:hAnsi="Times New Roman" w:cs="Times New Roman"/>
          <w:b/>
          <w:bCs/>
        </w:rPr>
        <w:t>Special Marriage</w:t>
      </w:r>
      <w:r w:rsidR="00706092" w:rsidRPr="00706092">
        <w:rPr>
          <w:rFonts w:ascii="Times New Roman" w:hAnsi="Times New Roman" w:cs="Times New Roman"/>
        </w:rPr>
        <w:t xml:space="preserve"> registrations, accommodating those who seek to formalize unions under specific legal frameworks that respect their unique cultural or personal circumstances. Furthermore, we assist in establishing </w:t>
      </w:r>
      <w:r w:rsidR="00706092" w:rsidRPr="00706092">
        <w:rPr>
          <w:rFonts w:ascii="Times New Roman" w:hAnsi="Times New Roman" w:cs="Times New Roman"/>
          <w:b/>
          <w:bCs/>
        </w:rPr>
        <w:t>guardianship</w:t>
      </w:r>
      <w:r w:rsidR="00706092" w:rsidRPr="00706092">
        <w:rPr>
          <w:rFonts w:ascii="Times New Roman" w:hAnsi="Times New Roman" w:cs="Times New Roman"/>
        </w:rPr>
        <w:t xml:space="preserve">, ensuring the well-being and legal protection of minors or dependents in complex situations. Our division also offers </w:t>
      </w:r>
      <w:r w:rsidR="00706092" w:rsidRPr="00706092">
        <w:rPr>
          <w:rFonts w:ascii="Times New Roman" w:hAnsi="Times New Roman" w:cs="Times New Roman"/>
          <w:b/>
          <w:bCs/>
        </w:rPr>
        <w:t>family mediation services</w:t>
      </w:r>
      <w:r w:rsidR="00706092" w:rsidRPr="00706092">
        <w:rPr>
          <w:rFonts w:ascii="Times New Roman" w:hAnsi="Times New Roman" w:cs="Times New Roman"/>
        </w:rPr>
        <w:t xml:space="preserve">, aiming to resolve disputes amicably and preserve familial relationships wherever possible. By integrating family law considerations into </w:t>
      </w:r>
      <w:r w:rsidR="0060006A" w:rsidRPr="0060006A">
        <w:rPr>
          <w:rFonts w:ascii="Times New Roman" w:hAnsi="Times New Roman" w:cs="Times New Roman"/>
        </w:rPr>
        <w:t xml:space="preserve">offering </w:t>
      </w:r>
      <w:r w:rsidR="0060006A" w:rsidRPr="0060006A">
        <w:rPr>
          <w:rFonts w:ascii="Times New Roman" w:hAnsi="Times New Roman" w:cs="Times New Roman"/>
          <w:b/>
          <w:bCs/>
        </w:rPr>
        <w:t>Succession and Inheritance</w:t>
      </w:r>
      <w:r w:rsidR="0060006A" w:rsidRPr="0060006A">
        <w:rPr>
          <w:rFonts w:ascii="Times New Roman" w:hAnsi="Times New Roman" w:cs="Times New Roman"/>
        </w:rPr>
        <w:t xml:space="preserve"> services, ensuring comprehensive legal support in matters of </w:t>
      </w:r>
      <w:r w:rsidR="0060006A" w:rsidRPr="0060006A">
        <w:rPr>
          <w:rFonts w:ascii="Times New Roman" w:hAnsi="Times New Roman" w:cs="Times New Roman"/>
          <w:b/>
          <w:bCs/>
        </w:rPr>
        <w:t>estate</w:t>
      </w:r>
      <w:r w:rsidR="0060006A" w:rsidRPr="0060006A">
        <w:rPr>
          <w:rFonts w:ascii="Times New Roman" w:hAnsi="Times New Roman" w:cs="Times New Roman"/>
        </w:rPr>
        <w:t xml:space="preserve"> distribution and legacy preservation</w:t>
      </w:r>
      <w:r w:rsidR="0060006A" w:rsidRPr="0060006A">
        <w:rPr>
          <w:rFonts w:ascii="Times New Roman" w:hAnsi="Times New Roman" w:cs="Times New Roman"/>
          <w:b/>
          <w:bCs/>
        </w:rPr>
        <w:t>.</w:t>
      </w:r>
      <w:r w:rsidR="00706092" w:rsidRPr="00706092">
        <w:rPr>
          <w:rFonts w:ascii="Times New Roman" w:hAnsi="Times New Roman" w:cs="Times New Roman"/>
        </w:rPr>
        <w:t xml:space="preserve"> we adopt a comprehensive approach that addresses the full spectrum of familial relationships and legal requirements. Our commitment is to provide empathetic, expert legal support, guiding our clients through each step of their legal journey with understanding and professionalism, ensuring their interests and those of their families are protected and respected.</w:t>
      </w:r>
    </w:p>
    <w:p w14:paraId="29A32319" w14:textId="154B0C91" w:rsidR="005F1B6C" w:rsidRPr="00FF66EB" w:rsidRDefault="005F1B6C" w:rsidP="00FF66EB">
      <w:pPr>
        <w:numPr>
          <w:ilvl w:val="0"/>
          <w:numId w:val="6"/>
        </w:numPr>
        <w:jc w:val="both"/>
        <w:rPr>
          <w:rFonts w:ascii="Times New Roman" w:hAnsi="Times New Roman" w:cs="Times New Roman"/>
        </w:rPr>
      </w:pPr>
      <w:r w:rsidRPr="005F1B6C">
        <w:rPr>
          <w:rFonts w:ascii="Times New Roman" w:hAnsi="Times New Roman" w:cs="Times New Roman"/>
          <w:b/>
          <w:bCs/>
        </w:rPr>
        <w:t>Cyber Law:</w:t>
      </w:r>
      <w:r>
        <w:rPr>
          <w:rFonts w:ascii="Times New Roman" w:hAnsi="Times New Roman" w:cs="Times New Roman"/>
          <w:b/>
          <w:bCs/>
        </w:rPr>
        <w:t xml:space="preserve"> </w:t>
      </w:r>
      <w:r w:rsidR="00FF66EB">
        <w:rPr>
          <w:rFonts w:ascii="Times New Roman" w:hAnsi="Times New Roman" w:cs="Times New Roman"/>
        </w:rPr>
        <w:t xml:space="preserve"> </w:t>
      </w:r>
      <w:r w:rsidR="00FF66EB" w:rsidRPr="00FF66EB">
        <w:rPr>
          <w:rFonts w:ascii="Times New Roman" w:hAnsi="Times New Roman" w:cs="Times New Roman"/>
        </w:rPr>
        <w:t xml:space="preserve">Led by a dedicated team of legal professionals specializing in cyber law, our Cyber Law division provides comprehensive legal support in navigating issues related to the digital realm. With successful representations before the </w:t>
      </w:r>
      <w:r w:rsidR="00FF66EB">
        <w:rPr>
          <w:rFonts w:ascii="Times New Roman" w:hAnsi="Times New Roman" w:cs="Times New Roman"/>
        </w:rPr>
        <w:t>Competent</w:t>
      </w:r>
      <w:r w:rsidR="00FF66EB" w:rsidRPr="00FF66EB">
        <w:rPr>
          <w:rFonts w:ascii="Times New Roman" w:hAnsi="Times New Roman" w:cs="Times New Roman"/>
        </w:rPr>
        <w:t xml:space="preserve"> Court, our team offers strategic counsel on data protection, online activities, cybersecurity, and entertainment-related matters.</w:t>
      </w:r>
      <w:r w:rsidR="00FF66EB">
        <w:rPr>
          <w:rFonts w:ascii="Times New Roman" w:hAnsi="Times New Roman" w:cs="Times New Roman"/>
        </w:rPr>
        <w:t xml:space="preserve"> </w:t>
      </w:r>
      <w:r w:rsidR="00FF66EB" w:rsidRPr="00FF66EB">
        <w:rPr>
          <w:rFonts w:ascii="Times New Roman" w:hAnsi="Times New Roman" w:cs="Times New Roman"/>
        </w:rPr>
        <w:t xml:space="preserve">In addition to ensuring compliance with relevant laws and regulations, our team leverages its expertise to safeguard the interests of our clients in the digital age. We provide tailored solutions for protecting intellectual property rights, drafting contracts for digital content distribution, and addressing issues of online piracy, among others. Our track record of success in the </w:t>
      </w:r>
      <w:r w:rsidR="0051045F">
        <w:rPr>
          <w:rFonts w:ascii="Times New Roman" w:hAnsi="Times New Roman" w:cs="Times New Roman"/>
        </w:rPr>
        <w:t>Competent</w:t>
      </w:r>
      <w:r w:rsidR="00FF66EB" w:rsidRPr="00FF66EB">
        <w:rPr>
          <w:rFonts w:ascii="Times New Roman" w:hAnsi="Times New Roman" w:cs="Times New Roman"/>
        </w:rPr>
        <w:t xml:space="preserve"> Court underscores our team's proficiency not only in traditional cyber law matters but also in providing legal support for creators and entertainers in the dynamic digital landscape.</w:t>
      </w:r>
    </w:p>
    <w:p w14:paraId="78820491" w14:textId="5B8B8609" w:rsidR="005F1B6C" w:rsidRPr="00581B0E" w:rsidRDefault="005F1B6C" w:rsidP="00581B0E">
      <w:pPr>
        <w:numPr>
          <w:ilvl w:val="0"/>
          <w:numId w:val="6"/>
        </w:numPr>
        <w:jc w:val="both"/>
        <w:rPr>
          <w:rFonts w:ascii="Times New Roman" w:hAnsi="Times New Roman" w:cs="Times New Roman"/>
        </w:rPr>
      </w:pPr>
      <w:r w:rsidRPr="005F1B6C">
        <w:rPr>
          <w:rFonts w:ascii="Times New Roman" w:hAnsi="Times New Roman" w:cs="Times New Roman"/>
          <w:b/>
          <w:bCs/>
        </w:rPr>
        <w:t>Labour Law:</w:t>
      </w:r>
      <w:r>
        <w:rPr>
          <w:rFonts w:ascii="Times New Roman" w:hAnsi="Times New Roman" w:cs="Times New Roman"/>
          <w:b/>
          <w:bCs/>
        </w:rPr>
        <w:t xml:space="preserve"> </w:t>
      </w:r>
      <w:r w:rsidR="00D06B99" w:rsidRPr="00D06B99">
        <w:rPr>
          <w:rFonts w:ascii="Times New Roman" w:hAnsi="Times New Roman" w:cs="Times New Roman"/>
        </w:rPr>
        <w:t>In our Labour Law division, we offer a comprehensive range of services to address the dynamic landscape of employment relationships. Our dedicated team specializes in providing expert guidance on matters related to employment, ensuring both employers and employees are well-informed and protected.</w:t>
      </w:r>
      <w:r w:rsidR="00581B0E">
        <w:rPr>
          <w:rFonts w:ascii="Times New Roman" w:hAnsi="Times New Roman" w:cs="Times New Roman"/>
        </w:rPr>
        <w:t xml:space="preserve"> </w:t>
      </w:r>
      <w:r w:rsidR="00D06B99" w:rsidRPr="00581B0E">
        <w:rPr>
          <w:rFonts w:ascii="Times New Roman" w:hAnsi="Times New Roman" w:cs="Times New Roman"/>
        </w:rPr>
        <w:t xml:space="preserve">We assist employers in crafting and implementing employment contracts, navigating complex labor regulations, and ensuring compliance with statutory requirements. For employees, our services encompass advocating for fair labor </w:t>
      </w:r>
      <w:r w:rsidR="00D06B99" w:rsidRPr="00581B0E">
        <w:rPr>
          <w:rFonts w:ascii="Times New Roman" w:hAnsi="Times New Roman" w:cs="Times New Roman"/>
        </w:rPr>
        <w:lastRenderedPageBreak/>
        <w:t>practices, addressing workplace grievances, and providing representation in employment-related disputes.</w:t>
      </w:r>
      <w:r w:rsidR="00581B0E">
        <w:rPr>
          <w:rFonts w:ascii="Times New Roman" w:hAnsi="Times New Roman" w:cs="Times New Roman"/>
        </w:rPr>
        <w:t xml:space="preserve"> </w:t>
      </w:r>
      <w:r w:rsidR="00D06B99" w:rsidRPr="00581B0E">
        <w:rPr>
          <w:rFonts w:ascii="Times New Roman" w:hAnsi="Times New Roman" w:cs="Times New Roman"/>
        </w:rPr>
        <w:t>Our Labour Law services extend to advising on collective bargaining agreements, employee benefits, workplace safety, and compliance with labor standards. Whether it's guiding businesses through the intricacies of labor laws or helping employees protect their rights, our commitment is to provide strategic, effective, and ethical solutions tailored to the unique needs of our clients.</w:t>
      </w:r>
    </w:p>
    <w:p w14:paraId="3F571441" w14:textId="4C216406" w:rsidR="005F1B6C" w:rsidRPr="005F1B6C" w:rsidRDefault="005F1B6C" w:rsidP="005F1B6C">
      <w:pPr>
        <w:numPr>
          <w:ilvl w:val="0"/>
          <w:numId w:val="6"/>
        </w:numPr>
        <w:jc w:val="both"/>
        <w:rPr>
          <w:rFonts w:ascii="Times New Roman" w:hAnsi="Times New Roman" w:cs="Times New Roman"/>
          <w:b/>
          <w:bCs/>
        </w:rPr>
      </w:pPr>
      <w:r w:rsidRPr="005F1B6C">
        <w:rPr>
          <w:rFonts w:ascii="Times New Roman" w:hAnsi="Times New Roman" w:cs="Times New Roman"/>
          <w:b/>
          <w:bCs/>
        </w:rPr>
        <w:t>Contractual Disputes Litigation:</w:t>
      </w:r>
      <w:r>
        <w:rPr>
          <w:rFonts w:ascii="Times New Roman" w:hAnsi="Times New Roman" w:cs="Times New Roman"/>
          <w:b/>
          <w:bCs/>
        </w:rPr>
        <w:t xml:space="preserve"> </w:t>
      </w:r>
      <w:r w:rsidR="00D06B99" w:rsidRPr="00D06B99">
        <w:rPr>
          <w:rFonts w:ascii="Times New Roman" w:hAnsi="Times New Roman" w:cs="Times New Roman"/>
        </w:rPr>
        <w:t>In our Contractual Disputes Litigation services, we specialize in navigating the complexities of contractual conflicts with a strategic and results-driven approach. Our dedicated team of legal experts provides comprehensive representation in matters involving breach of contracts, enforcement of contractual rights, and resolution of disputes arising from contractual relationships. We meticulously analyze contract terms, negotiate on behalf of our clients, and, when necessary, litigate in court to protect their contractual interests. From small disputes to complex commercial disagreements, our focus is on achieving favorable outcomes and upholding the integrity of contractual agreements through assertive and effective legal strategies</w:t>
      </w:r>
      <w:r w:rsidRPr="005F1B6C">
        <w:rPr>
          <w:rFonts w:ascii="Times New Roman" w:hAnsi="Times New Roman" w:cs="Times New Roman"/>
        </w:rPr>
        <w:t>.</w:t>
      </w:r>
    </w:p>
    <w:p w14:paraId="2ED4046A" w14:textId="47A4CC28" w:rsidR="005F1B6C" w:rsidRPr="005F1B6C" w:rsidRDefault="005F1B6C" w:rsidP="005F1B6C">
      <w:pPr>
        <w:numPr>
          <w:ilvl w:val="0"/>
          <w:numId w:val="6"/>
        </w:numPr>
        <w:jc w:val="both"/>
        <w:rPr>
          <w:rFonts w:ascii="Times New Roman" w:hAnsi="Times New Roman" w:cs="Times New Roman"/>
          <w:b/>
          <w:bCs/>
        </w:rPr>
      </w:pPr>
      <w:r w:rsidRPr="005F1B6C">
        <w:rPr>
          <w:rFonts w:ascii="Times New Roman" w:hAnsi="Times New Roman" w:cs="Times New Roman"/>
          <w:b/>
          <w:bCs/>
        </w:rPr>
        <w:t>Alternative Dispute Resolution (ADR):</w:t>
      </w:r>
      <w:r>
        <w:rPr>
          <w:rFonts w:ascii="Times New Roman" w:hAnsi="Times New Roman" w:cs="Times New Roman"/>
          <w:b/>
          <w:bCs/>
        </w:rPr>
        <w:t xml:space="preserve"> </w:t>
      </w:r>
      <w:r w:rsidR="00D06B99" w:rsidRPr="00D06B99">
        <w:rPr>
          <w:rFonts w:ascii="Times New Roman" w:hAnsi="Times New Roman" w:cs="Times New Roman"/>
        </w:rPr>
        <w:t>In our Alternative Dispute Resolution (ADR) services, we specialize in providing efficient and effective solutions to legal conflicts outside the traditional courtroom setting. Our ADR services encompass mediation, arbitration, and other collaborative methods tailored to meet the unique needs of our clients</w:t>
      </w:r>
      <w:r w:rsidR="00D761C9">
        <w:rPr>
          <w:rFonts w:ascii="Times New Roman" w:hAnsi="Times New Roman" w:cs="Times New Roman"/>
        </w:rPr>
        <w:t xml:space="preserve"> including </w:t>
      </w:r>
      <w:r w:rsidR="00D761C9" w:rsidRPr="00D761C9">
        <w:rPr>
          <w:rFonts w:ascii="Times New Roman" w:hAnsi="Times New Roman" w:cs="Times New Roman"/>
          <w:b/>
          <w:bCs/>
        </w:rPr>
        <w:t>Corporate ADR</w:t>
      </w:r>
      <w:r w:rsidR="00D06B99" w:rsidRPr="00D06B99">
        <w:rPr>
          <w:rFonts w:ascii="Times New Roman" w:hAnsi="Times New Roman" w:cs="Times New Roman"/>
        </w:rPr>
        <w:t>. Whether resolving commercial disputes, employment conflicts, or family matters, we facilitate open communication and guide parties towards mutually beneficial agreements. Our ADR expertise emphasizes a quicker, cost-effective, and amicable resolution process, empowering our clients to have more control over the outcome of their disputes while avoiding the adversarial nature of litigation</w:t>
      </w:r>
      <w:r w:rsidRPr="005F1B6C">
        <w:rPr>
          <w:rFonts w:ascii="Times New Roman" w:hAnsi="Times New Roman" w:cs="Times New Roman"/>
        </w:rPr>
        <w:t>.</w:t>
      </w:r>
    </w:p>
    <w:p w14:paraId="4E7DD61C" w14:textId="5582279F" w:rsidR="005F1B6C" w:rsidRPr="005F1B6C" w:rsidRDefault="005F1B6C" w:rsidP="005F1B6C">
      <w:pPr>
        <w:numPr>
          <w:ilvl w:val="0"/>
          <w:numId w:val="6"/>
        </w:numPr>
        <w:jc w:val="both"/>
        <w:rPr>
          <w:rFonts w:ascii="Times New Roman" w:hAnsi="Times New Roman" w:cs="Times New Roman"/>
          <w:b/>
          <w:bCs/>
        </w:rPr>
      </w:pPr>
      <w:r w:rsidRPr="005F1B6C">
        <w:rPr>
          <w:rFonts w:ascii="Times New Roman" w:hAnsi="Times New Roman" w:cs="Times New Roman"/>
          <w:b/>
          <w:bCs/>
        </w:rPr>
        <w:t>Immigration Law:</w:t>
      </w:r>
      <w:r>
        <w:rPr>
          <w:rFonts w:ascii="Times New Roman" w:hAnsi="Times New Roman" w:cs="Times New Roman"/>
          <w:b/>
          <w:bCs/>
        </w:rPr>
        <w:t xml:space="preserve"> </w:t>
      </w:r>
      <w:r w:rsidR="00D06B99" w:rsidRPr="00D06B99">
        <w:rPr>
          <w:rFonts w:ascii="Times New Roman" w:hAnsi="Times New Roman" w:cs="Times New Roman"/>
        </w:rPr>
        <w:t xml:space="preserve">In our Immigration Law division, we offer a comprehensive range of services to facilitate and navigate the complexities of immigration processes. Our dedicated team provides expert assistance in visa applications, residency requirements, citizenship matters, and other immigration-related issues. Whether you are an individual seeking to relocate, a business navigating international talent acquisition, or facing immigration challenges, our services encompass strategic legal counsel, document preparation, representation in immigration proceedings, and proactive solutions to ensure a smooth and compliant immigration journey. At </w:t>
      </w:r>
      <w:r w:rsidR="0013532E" w:rsidRPr="0013532E">
        <w:rPr>
          <w:rFonts w:ascii="Times New Roman" w:hAnsi="Times New Roman" w:cs="Times New Roman"/>
          <w:b/>
          <w:bCs/>
        </w:rPr>
        <w:t>RemJuris &amp; Justice</w:t>
      </w:r>
      <w:r w:rsidR="00D06B99" w:rsidRPr="00D06B99">
        <w:rPr>
          <w:rFonts w:ascii="Times New Roman" w:hAnsi="Times New Roman" w:cs="Times New Roman"/>
        </w:rPr>
        <w:t>, we are committed to guiding our clients through the intricate landscape of immigration law with personalized, efficient, and effective legal support</w:t>
      </w:r>
      <w:r w:rsidRPr="005F1B6C">
        <w:rPr>
          <w:rFonts w:ascii="Times New Roman" w:hAnsi="Times New Roman" w:cs="Times New Roman"/>
        </w:rPr>
        <w:t>.</w:t>
      </w:r>
    </w:p>
    <w:p w14:paraId="1DA1ACF6" w14:textId="6D6BCEC1" w:rsidR="005F1B6C" w:rsidRPr="005F1B6C" w:rsidRDefault="005F1B6C" w:rsidP="005F1B6C">
      <w:pPr>
        <w:numPr>
          <w:ilvl w:val="0"/>
          <w:numId w:val="6"/>
        </w:numPr>
        <w:jc w:val="both"/>
        <w:rPr>
          <w:rFonts w:ascii="Times New Roman" w:hAnsi="Times New Roman" w:cs="Times New Roman"/>
          <w:b/>
          <w:bCs/>
        </w:rPr>
      </w:pPr>
      <w:r w:rsidRPr="005F1B6C">
        <w:rPr>
          <w:rFonts w:ascii="Times New Roman" w:hAnsi="Times New Roman" w:cs="Times New Roman"/>
          <w:b/>
          <w:bCs/>
        </w:rPr>
        <w:t>Competition Law:</w:t>
      </w:r>
      <w:r>
        <w:rPr>
          <w:rFonts w:ascii="Times New Roman" w:hAnsi="Times New Roman" w:cs="Times New Roman"/>
          <w:b/>
          <w:bCs/>
        </w:rPr>
        <w:t xml:space="preserve"> </w:t>
      </w:r>
      <w:r w:rsidR="00D06B99" w:rsidRPr="00D06B99">
        <w:rPr>
          <w:rFonts w:ascii="Times New Roman" w:hAnsi="Times New Roman" w:cs="Times New Roman"/>
        </w:rPr>
        <w:t xml:space="preserve">At </w:t>
      </w:r>
      <w:r w:rsidR="0013532E" w:rsidRPr="0013532E">
        <w:rPr>
          <w:rFonts w:ascii="Times New Roman" w:hAnsi="Times New Roman" w:cs="Times New Roman"/>
          <w:b/>
          <w:bCs/>
        </w:rPr>
        <w:t>RemJuris &amp; Justice</w:t>
      </w:r>
      <w:r w:rsidR="00D06B99" w:rsidRPr="00D06B99">
        <w:rPr>
          <w:rFonts w:ascii="Times New Roman" w:hAnsi="Times New Roman" w:cs="Times New Roman"/>
        </w:rPr>
        <w:t xml:space="preserve">, our Competition Law services are designed to empower businesses by ensuring compliance, fair competition, and legal strategies that promote market integrity. We provide expert counsel on antitrust regulations, mergers and acquisitions, and competition-related disputes. Our dedicated team navigates clients through complex competition law matters, offering strategic advice, regulatory compliance reviews, and representation in competition investigations or litigation. Whether it's merger clearances, cartel investigations, or compliance training, our services are tailored to safeguard our clients' interests in the competitive marketplace. </w:t>
      </w:r>
      <w:r w:rsidR="0013532E" w:rsidRPr="0013532E">
        <w:rPr>
          <w:rFonts w:ascii="Times New Roman" w:hAnsi="Times New Roman" w:cs="Times New Roman"/>
          <w:b/>
          <w:bCs/>
        </w:rPr>
        <w:t>RemJuris &amp; Justice</w:t>
      </w:r>
      <w:r w:rsidR="00D06B99" w:rsidRPr="00D06B99">
        <w:rPr>
          <w:rFonts w:ascii="Times New Roman" w:hAnsi="Times New Roman" w:cs="Times New Roman"/>
        </w:rPr>
        <w:t xml:space="preserve"> is your ally in navigating the intricate landscape of competition law, providing the legal support necessary for thriving in a dynamic business environment</w:t>
      </w:r>
      <w:r w:rsidRPr="005F1B6C">
        <w:rPr>
          <w:rFonts w:ascii="Times New Roman" w:hAnsi="Times New Roman" w:cs="Times New Roman"/>
        </w:rPr>
        <w:t>.</w:t>
      </w:r>
    </w:p>
    <w:p w14:paraId="7EBF15F4" w14:textId="77777777" w:rsidR="00FF66EB" w:rsidRDefault="00FF66EB" w:rsidP="0081230E">
      <w:pPr>
        <w:rPr>
          <w:rFonts w:ascii="Times New Roman" w:hAnsi="Times New Roman" w:cs="Times New Roman"/>
          <w:b/>
          <w:bCs/>
        </w:rPr>
      </w:pPr>
    </w:p>
    <w:p w14:paraId="4EF2343E" w14:textId="77777777" w:rsidR="000C7CC3" w:rsidRDefault="000C7CC3" w:rsidP="0081230E">
      <w:pPr>
        <w:rPr>
          <w:rFonts w:ascii="Times New Roman" w:hAnsi="Times New Roman" w:cs="Times New Roman"/>
          <w:b/>
          <w:bCs/>
        </w:rPr>
      </w:pPr>
    </w:p>
    <w:p w14:paraId="1F09D7F1" w14:textId="77777777" w:rsidR="000056CB" w:rsidRDefault="000056CB" w:rsidP="00CC12DB">
      <w:pPr>
        <w:jc w:val="center"/>
        <w:rPr>
          <w:rFonts w:ascii="Times New Roman" w:hAnsi="Times New Roman" w:cs="Times New Roman"/>
          <w:b/>
          <w:bCs/>
          <w:sz w:val="28"/>
          <w:szCs w:val="28"/>
          <w:u w:val="single"/>
        </w:rPr>
      </w:pPr>
    </w:p>
    <w:p w14:paraId="3A13A0EC" w14:textId="1FF1EC7A" w:rsidR="00CC12DB" w:rsidRPr="00CC12DB" w:rsidRDefault="00CC12DB" w:rsidP="00CC12DB">
      <w:pPr>
        <w:jc w:val="center"/>
        <w:rPr>
          <w:rFonts w:ascii="Times New Roman" w:hAnsi="Times New Roman" w:cs="Times New Roman"/>
          <w:sz w:val="28"/>
          <w:szCs w:val="28"/>
          <w:u w:val="single"/>
        </w:rPr>
      </w:pPr>
      <w:r w:rsidRPr="00CC12DB">
        <w:rPr>
          <w:rFonts w:ascii="Times New Roman" w:hAnsi="Times New Roman" w:cs="Times New Roman"/>
          <w:b/>
          <w:bCs/>
          <w:sz w:val="28"/>
          <w:szCs w:val="28"/>
          <w:u w:val="single"/>
        </w:rPr>
        <w:t>Our Team:</w:t>
      </w:r>
    </w:p>
    <w:p w14:paraId="1E114824" w14:textId="61F75320" w:rsidR="00CC12DB" w:rsidRPr="00CC12DB" w:rsidRDefault="00CC12DB" w:rsidP="00CC12DB">
      <w:pPr>
        <w:jc w:val="both"/>
        <w:rPr>
          <w:rFonts w:ascii="Times New Roman" w:hAnsi="Times New Roman" w:cs="Times New Roman"/>
        </w:rPr>
      </w:pPr>
      <w:r w:rsidRPr="00CC12DB">
        <w:rPr>
          <w:rFonts w:ascii="Times New Roman" w:hAnsi="Times New Roman" w:cs="Times New Roman"/>
        </w:rPr>
        <w:t xml:space="preserve">At </w:t>
      </w:r>
      <w:r w:rsidR="0013532E" w:rsidRPr="0013532E">
        <w:rPr>
          <w:rFonts w:ascii="Times New Roman" w:hAnsi="Times New Roman" w:cs="Times New Roman"/>
          <w:b/>
          <w:bCs/>
        </w:rPr>
        <w:t>RemJuris &amp; Justice</w:t>
      </w:r>
      <w:r w:rsidRPr="00CC12DB">
        <w:rPr>
          <w:rFonts w:ascii="Times New Roman" w:hAnsi="Times New Roman" w:cs="Times New Roman"/>
        </w:rPr>
        <w:t>, our strength lies in the collective expertise and dedication of our dynamic team of legal professionals. Comprising seasoned attorneys, paralegals, and support staff, our team is committed to delivering exceptional legal services with a client-centric approach.</w:t>
      </w:r>
    </w:p>
    <w:p w14:paraId="18095A2F" w14:textId="77777777" w:rsidR="00CC12DB" w:rsidRPr="00CC12DB" w:rsidRDefault="00CC12DB" w:rsidP="00CC12DB">
      <w:pPr>
        <w:jc w:val="both"/>
        <w:rPr>
          <w:rFonts w:ascii="Times New Roman" w:hAnsi="Times New Roman" w:cs="Times New Roman"/>
        </w:rPr>
      </w:pPr>
      <w:r w:rsidRPr="00CC12DB">
        <w:rPr>
          <w:rFonts w:ascii="Times New Roman" w:hAnsi="Times New Roman" w:cs="Times New Roman"/>
          <w:b/>
          <w:bCs/>
        </w:rPr>
        <w:t>Legal Experts:</w:t>
      </w:r>
      <w:r w:rsidRPr="00CC12DB">
        <w:rPr>
          <w:rFonts w:ascii="Times New Roman" w:hAnsi="Times New Roman" w:cs="Times New Roman"/>
        </w:rPr>
        <w:t xml:space="preserve"> Our attorneys are distinguished experts in their respective fields, bringing a wealth of experience and in-depth knowledge to every case. They are committed to upholding the highest ethical standards and providing strategic legal counsel that aligns with the unique needs and goals of our clients.</w:t>
      </w:r>
    </w:p>
    <w:p w14:paraId="39D56D07" w14:textId="77777777" w:rsidR="00CC12DB" w:rsidRPr="00CC12DB" w:rsidRDefault="00CC12DB" w:rsidP="00CC12DB">
      <w:pPr>
        <w:jc w:val="both"/>
        <w:rPr>
          <w:rFonts w:ascii="Times New Roman" w:hAnsi="Times New Roman" w:cs="Times New Roman"/>
        </w:rPr>
      </w:pPr>
      <w:r w:rsidRPr="00CC12DB">
        <w:rPr>
          <w:rFonts w:ascii="Times New Roman" w:hAnsi="Times New Roman" w:cs="Times New Roman"/>
          <w:b/>
          <w:bCs/>
        </w:rPr>
        <w:t>Client-Centric Approach:</w:t>
      </w:r>
      <w:r w:rsidRPr="00CC12DB">
        <w:rPr>
          <w:rFonts w:ascii="Times New Roman" w:hAnsi="Times New Roman" w:cs="Times New Roman"/>
        </w:rPr>
        <w:t xml:space="preserve"> We understand the importance of building strong client relationships. Our team is not only skilled in the intricacies of the law but also committed to fostering open communication and understanding our clients' concerns. We prioritize client satisfaction, ensuring that our legal solutions are not only effective but also aligned with the values and objectives of those we serve.</w:t>
      </w:r>
    </w:p>
    <w:p w14:paraId="4BC488F9" w14:textId="77777777" w:rsidR="00CC12DB" w:rsidRPr="00CC12DB" w:rsidRDefault="00CC12DB" w:rsidP="00CC12DB">
      <w:pPr>
        <w:jc w:val="both"/>
        <w:rPr>
          <w:rFonts w:ascii="Times New Roman" w:hAnsi="Times New Roman" w:cs="Times New Roman"/>
        </w:rPr>
      </w:pPr>
      <w:r w:rsidRPr="00CC12DB">
        <w:rPr>
          <w:rFonts w:ascii="Times New Roman" w:hAnsi="Times New Roman" w:cs="Times New Roman"/>
          <w:b/>
          <w:bCs/>
        </w:rPr>
        <w:t>Collaborative Culture:</w:t>
      </w:r>
      <w:r w:rsidRPr="00CC12DB">
        <w:rPr>
          <w:rFonts w:ascii="Times New Roman" w:hAnsi="Times New Roman" w:cs="Times New Roman"/>
        </w:rPr>
        <w:t xml:space="preserve"> Collaboration is at the core of our firm's culture. Our team works seamlessly across practice areas, pooling their diverse skills and perspectives to provide comprehensive and innovative legal solutions. This collaborative approach ensures that our clients benefit from a well-rounded and holistic legal strategy.</w:t>
      </w:r>
    </w:p>
    <w:p w14:paraId="4DC793B8" w14:textId="77777777" w:rsidR="00CC12DB" w:rsidRPr="00CC12DB" w:rsidRDefault="00CC12DB" w:rsidP="00CC12DB">
      <w:pPr>
        <w:jc w:val="both"/>
        <w:rPr>
          <w:rFonts w:ascii="Times New Roman" w:hAnsi="Times New Roman" w:cs="Times New Roman"/>
        </w:rPr>
      </w:pPr>
      <w:r w:rsidRPr="00CC12DB">
        <w:rPr>
          <w:rFonts w:ascii="Times New Roman" w:hAnsi="Times New Roman" w:cs="Times New Roman"/>
          <w:b/>
          <w:bCs/>
        </w:rPr>
        <w:t>Continuous Learning and Adaptability:</w:t>
      </w:r>
      <w:r w:rsidRPr="00CC12DB">
        <w:rPr>
          <w:rFonts w:ascii="Times New Roman" w:hAnsi="Times New Roman" w:cs="Times New Roman"/>
        </w:rPr>
        <w:t xml:space="preserve"> In a dynamic legal landscape, staying informed and adaptable is crucial. Our team is dedicated to continuous learning, keeping abreast of legal developments, industry trends, and emerging technologies. This commitment allows us to provide forward-thinking and progressive legal advice to our clients.</w:t>
      </w:r>
    </w:p>
    <w:p w14:paraId="7C7ADCD2" w14:textId="587BBBA3" w:rsidR="00CC12DB" w:rsidRDefault="00CC12DB" w:rsidP="00CC12DB">
      <w:pPr>
        <w:jc w:val="both"/>
        <w:rPr>
          <w:rFonts w:ascii="Times New Roman" w:hAnsi="Times New Roman" w:cs="Times New Roman"/>
        </w:rPr>
      </w:pPr>
      <w:r w:rsidRPr="00CC12DB">
        <w:rPr>
          <w:rFonts w:ascii="Times New Roman" w:hAnsi="Times New Roman" w:cs="Times New Roman"/>
          <w:b/>
          <w:bCs/>
        </w:rPr>
        <w:t>Diversity and Inclusion:</w:t>
      </w:r>
      <w:r w:rsidRPr="00CC12DB">
        <w:rPr>
          <w:rFonts w:ascii="Times New Roman" w:hAnsi="Times New Roman" w:cs="Times New Roman"/>
        </w:rPr>
        <w:t xml:space="preserve"> We value diversity and inclusion within our team, recognizing that a variety of perspectives enhances our ability to address the complex and multifaceted challenges our clients may face. Our inclusive environment fosters creativity, innovation, and a rich tapestry of skills and experiences.</w:t>
      </w:r>
    </w:p>
    <w:p w14:paraId="4A5AEB24" w14:textId="1DDA342F" w:rsidR="000056CB" w:rsidRPr="00CC12DB" w:rsidRDefault="000056CB" w:rsidP="00CC12DB">
      <w:pPr>
        <w:jc w:val="both"/>
        <w:rPr>
          <w:rFonts w:ascii="Times New Roman" w:hAnsi="Times New Roman" w:cs="Times New Roman"/>
        </w:rPr>
      </w:pPr>
      <w:r>
        <w:rPr>
          <w:rFonts w:ascii="Garamond" w:eastAsia="Times New Roman" w:hAnsi="Garamond" w:cs="Times New Roman"/>
          <w:b/>
          <w:bCs/>
          <w:noProof/>
          <w:kern w:val="0"/>
          <w:sz w:val="24"/>
          <w:szCs w:val="24"/>
        </w:rPr>
        <w:drawing>
          <wp:anchor distT="0" distB="0" distL="114300" distR="114300" simplePos="0" relativeHeight="251659264" behindDoc="1" locked="0" layoutInCell="1" allowOverlap="1" wp14:anchorId="1E7D9E4D" wp14:editId="3C1E8D3C">
            <wp:simplePos x="0" y="0"/>
            <wp:positionH relativeFrom="column">
              <wp:posOffset>4374489</wp:posOffset>
            </wp:positionH>
            <wp:positionV relativeFrom="paragraph">
              <wp:posOffset>104718</wp:posOffset>
            </wp:positionV>
            <wp:extent cx="981557" cy="1071516"/>
            <wp:effectExtent l="0" t="0" r="9525" b="0"/>
            <wp:wrapNone/>
            <wp:docPr id="1771158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8504" name="Picture 17711585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1608" cy="1093404"/>
                    </a:xfrm>
                    <a:prstGeom prst="rect">
                      <a:avLst/>
                    </a:prstGeom>
                  </pic:spPr>
                </pic:pic>
              </a:graphicData>
            </a:graphic>
            <wp14:sizeRelH relativeFrom="margin">
              <wp14:pctWidth>0</wp14:pctWidth>
            </wp14:sizeRelH>
            <wp14:sizeRelV relativeFrom="margin">
              <wp14:pctHeight>0</wp14:pctHeight>
            </wp14:sizeRelV>
          </wp:anchor>
        </w:drawing>
      </w:r>
    </w:p>
    <w:p w14:paraId="26A1FA22" w14:textId="6C02510B" w:rsidR="0013532E" w:rsidRDefault="0013532E" w:rsidP="00892428">
      <w:pPr>
        <w:spacing w:after="0" w:line="240" w:lineRule="auto"/>
        <w:jc w:val="both"/>
        <w:rPr>
          <w:rFonts w:ascii="Times New Roman" w:hAnsi="Times New Roman" w:cs="Times New Roman"/>
          <w:b/>
          <w:bCs/>
        </w:rPr>
      </w:pPr>
    </w:p>
    <w:p w14:paraId="0413E09D" w14:textId="28B8DA9D" w:rsidR="006C1B60" w:rsidRDefault="006C1B60" w:rsidP="000056CB">
      <w:pPr>
        <w:spacing w:before="240" w:after="0" w:line="240" w:lineRule="auto"/>
        <w:jc w:val="both"/>
        <w:rPr>
          <w:rFonts w:ascii="Garamond" w:eastAsia="Times New Roman" w:hAnsi="Garamond" w:cs="Times New Roman"/>
          <w:b/>
          <w:bCs/>
          <w:kern w:val="0"/>
          <w:sz w:val="24"/>
          <w:szCs w:val="24"/>
          <w14:ligatures w14:val="none"/>
        </w:rPr>
      </w:pPr>
      <w:r w:rsidRPr="006C1B60">
        <w:rPr>
          <w:rFonts w:ascii="Garamond" w:eastAsia="Times New Roman" w:hAnsi="Garamond" w:cs="Times New Roman"/>
          <w:b/>
          <w:bCs/>
          <w:kern w:val="0"/>
          <w:sz w:val="24"/>
          <w:szCs w:val="24"/>
          <w14:ligatures w14:val="none"/>
        </w:rPr>
        <w:t xml:space="preserve">Mohammad Ikbal Hasan </w:t>
      </w:r>
    </w:p>
    <w:p w14:paraId="613612DF" w14:textId="7DD84C4D" w:rsidR="00892428" w:rsidRPr="00892428" w:rsidRDefault="00892428" w:rsidP="000056CB">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Advocate </w:t>
      </w:r>
    </w:p>
    <w:p w14:paraId="67DDBD81" w14:textId="7BBB2A34" w:rsidR="000056CB" w:rsidRPr="00892428" w:rsidRDefault="00892428" w:rsidP="000056CB">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Supreme Court of Bangladesh </w:t>
      </w:r>
    </w:p>
    <w:p w14:paraId="0A615E5D" w14:textId="1474954B" w:rsidR="00892428" w:rsidRPr="00892428" w:rsidRDefault="00892428" w:rsidP="00892428">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sidR="006C1B60">
        <w:rPr>
          <w:rFonts w:ascii="Garamond" w:eastAsia="Times New Roman" w:hAnsi="Garamond" w:cs="Times New Roman"/>
          <w:bCs/>
          <w:kern w:val="0"/>
          <w:sz w:val="24"/>
          <w:szCs w:val="24"/>
          <w14:ligatures w14:val="none"/>
        </w:rPr>
        <w:t>______</w:t>
      </w:r>
    </w:p>
    <w:p w14:paraId="70325638" w14:textId="03E3BDBF" w:rsidR="006C1B60" w:rsidRPr="00013E65" w:rsidRDefault="006C1B60" w:rsidP="006C1B60">
      <w:pPr>
        <w:jc w:val="both"/>
        <w:rPr>
          <w:rFonts w:ascii="Times New Roman" w:hAnsi="Times New Roman" w:cs="Times New Roman"/>
        </w:rPr>
      </w:pPr>
      <w:r w:rsidRPr="003B745F">
        <w:rPr>
          <w:rFonts w:ascii="Times New Roman" w:hAnsi="Times New Roman" w:cs="Times New Roman"/>
          <w:b/>
          <w:bCs/>
        </w:rPr>
        <w:t>Mohammad Ikbal Hasan</w:t>
      </w:r>
      <w:r w:rsidRPr="00013E65">
        <w:rPr>
          <w:rFonts w:ascii="Times New Roman" w:hAnsi="Times New Roman" w:cs="Times New Roman"/>
        </w:rPr>
        <w:t xml:space="preserve"> is a preeminent Advocate of the Supreme Court of Bangladesh, lauded for his expertise across diverse legal disciplines, including Civil, Criminal, Writ with a notable specialization in financial and corporate law. His legal practice, spanning over a decade, has been characterized by a steadfast commitment to justice, underpinned by a significant record of success in litigation, advisory capacities, and strategic legal solutions tailored for the intricate demands of the financial sector.</w:t>
      </w:r>
    </w:p>
    <w:p w14:paraId="5622A0D2" w14:textId="77777777" w:rsidR="006C1B60" w:rsidRPr="00013E65" w:rsidRDefault="006C1B60" w:rsidP="006C1B60">
      <w:pPr>
        <w:jc w:val="both"/>
        <w:rPr>
          <w:rFonts w:ascii="Times New Roman" w:hAnsi="Times New Roman" w:cs="Times New Roman"/>
        </w:rPr>
      </w:pPr>
      <w:r w:rsidRPr="00013E65">
        <w:rPr>
          <w:rFonts w:ascii="Times New Roman" w:hAnsi="Times New Roman" w:cs="Times New Roman"/>
        </w:rPr>
        <w:t xml:space="preserve">Hasan's legal education forms the bedrock of his expertise. He embarked on his academic journey at the University of Chittagong, Bangladesh, where he pursued and completed his Bachelor of Laws with Honours (LLB Hons) in 2008 and Master of Laws (LLM) in 2009. His passion for legal research propelled him further into academia, earning a Master of Philosophy in Law (M Phil) in 2017 with his research titled "Present Condition of Informal Workers in Bangladesh: Legal Mechanisms to Regulate It". Currently, he is a PhD Research Fellow at the same institution, delving into "Protection of </w:t>
      </w:r>
      <w:r w:rsidRPr="00013E65">
        <w:rPr>
          <w:rFonts w:ascii="Times New Roman" w:hAnsi="Times New Roman" w:cs="Times New Roman"/>
        </w:rPr>
        <w:lastRenderedPageBreak/>
        <w:t>Bangladeshi Domestic Workers Home and Abroad: In Search of a Strong Legal Regime", a study ongoing since 2018.</w:t>
      </w:r>
    </w:p>
    <w:p w14:paraId="09808982" w14:textId="2E8AD895" w:rsidR="006C1B60" w:rsidRPr="00013E65" w:rsidRDefault="006C1B60" w:rsidP="006C1B60">
      <w:pPr>
        <w:jc w:val="both"/>
        <w:rPr>
          <w:rFonts w:ascii="Times New Roman" w:hAnsi="Times New Roman" w:cs="Times New Roman"/>
        </w:rPr>
      </w:pPr>
      <w:r w:rsidRPr="00013E65">
        <w:rPr>
          <w:rFonts w:ascii="Times New Roman" w:hAnsi="Times New Roman" w:cs="Times New Roman"/>
        </w:rPr>
        <w:t>Hasan's professional accreditations underscore his legal acumen and dedication to the profession. He was granted permission to practice in the High Court Division of the Supreme Court of Bangladesh on 19 August 2013, following his enrollment as an Advocate of the Bangladesh Bar Council on 08 December 2009. His commitment to the legal community is further demonstrated through his membership in the Dhaka Taxes Bar Association.</w:t>
      </w:r>
    </w:p>
    <w:p w14:paraId="23280550" w14:textId="686F2DB3" w:rsidR="006C1B60" w:rsidRPr="00013E65" w:rsidRDefault="006C1B60" w:rsidP="006C1B60">
      <w:pPr>
        <w:jc w:val="both"/>
        <w:rPr>
          <w:rFonts w:ascii="Times New Roman" w:hAnsi="Times New Roman" w:cs="Times New Roman"/>
        </w:rPr>
      </w:pPr>
      <w:r w:rsidRPr="00013E65">
        <w:rPr>
          <w:rFonts w:ascii="Times New Roman" w:hAnsi="Times New Roman" w:cs="Times New Roman"/>
        </w:rPr>
        <w:t xml:space="preserve">Beyond his practice, Hasan has made significant contributions to legal education and scholarship. </w:t>
      </w:r>
      <w:r w:rsidR="004C55F5">
        <w:rPr>
          <w:rFonts w:ascii="Times New Roman" w:hAnsi="Times New Roman" w:cs="Times New Roman"/>
        </w:rPr>
        <w:t>Accordingly</w:t>
      </w:r>
      <w:r w:rsidRPr="00013E65">
        <w:rPr>
          <w:rFonts w:ascii="Times New Roman" w:hAnsi="Times New Roman" w:cs="Times New Roman"/>
        </w:rPr>
        <w:t xml:space="preserve">, he served as the Assistant Professor and Head of the Department of Law at the University of Information, Technology, and Sciences (UITS) in Dhaka. There, he led curriculum development, oversaw faculty performance, and steered student academic progression. His lectures on </w:t>
      </w:r>
      <w:r w:rsidR="00C12ECC">
        <w:rPr>
          <w:rFonts w:ascii="Times New Roman" w:hAnsi="Times New Roman" w:cs="Times New Roman"/>
        </w:rPr>
        <w:t xml:space="preserve">Land Laws, </w:t>
      </w:r>
      <w:r w:rsidRPr="00013E65">
        <w:rPr>
          <w:rFonts w:ascii="Times New Roman" w:hAnsi="Times New Roman" w:cs="Times New Roman"/>
        </w:rPr>
        <w:t>Company and Partnership Law, Banking Law, Business Law, and other corporate legislations have emphasized their practical application within the banking and finance industry, preparing students for the real-world challenges they will face in their careers.</w:t>
      </w:r>
    </w:p>
    <w:p w14:paraId="516093AC" w14:textId="0C391515" w:rsidR="006C1B60" w:rsidRPr="00013E65" w:rsidRDefault="006C1B60" w:rsidP="006C1B60">
      <w:pPr>
        <w:jc w:val="both"/>
        <w:rPr>
          <w:rFonts w:ascii="Times New Roman" w:hAnsi="Times New Roman" w:cs="Times New Roman"/>
        </w:rPr>
      </w:pPr>
      <w:r w:rsidRPr="00013E65">
        <w:rPr>
          <w:rFonts w:ascii="Times New Roman" w:hAnsi="Times New Roman" w:cs="Times New Roman"/>
        </w:rPr>
        <w:t>Hasan is the author of "</w:t>
      </w:r>
      <w:r w:rsidRPr="00C12ECC">
        <w:rPr>
          <w:rFonts w:ascii="Times New Roman" w:hAnsi="Times New Roman" w:cs="Times New Roman"/>
          <w:b/>
          <w:bCs/>
        </w:rPr>
        <w:t>A Textbook on Land Law</w:t>
      </w:r>
      <w:r w:rsidRPr="00013E65">
        <w:rPr>
          <w:rFonts w:ascii="Times New Roman" w:hAnsi="Times New Roman" w:cs="Times New Roman"/>
        </w:rPr>
        <w:t>" (2015), a cornerstone resource for legal education within Bangladesh. His scholarly articles, exploring critical issues like the digitalization of Bangladesh's judiciary, copyright laws, and land administration problems, highlight his active engagement with the intersection of law and societal needs.</w:t>
      </w:r>
      <w:r w:rsidR="004C55F5">
        <w:rPr>
          <w:rFonts w:ascii="Times New Roman" w:hAnsi="Times New Roman" w:cs="Times New Roman"/>
        </w:rPr>
        <w:t xml:space="preserve"> </w:t>
      </w:r>
      <w:r w:rsidR="004C55F5" w:rsidRPr="00C12ECC">
        <w:rPr>
          <w:rFonts w:ascii="Times New Roman" w:hAnsi="Times New Roman" w:cs="Times New Roman"/>
          <w:b/>
          <w:bCs/>
        </w:rPr>
        <w:t>He is renowned as a resource person in Land Law</w:t>
      </w:r>
      <w:r w:rsidR="00C12ECC" w:rsidRPr="00C12ECC">
        <w:rPr>
          <w:rFonts w:ascii="Times New Roman" w:hAnsi="Times New Roman" w:cs="Times New Roman"/>
          <w:b/>
          <w:bCs/>
        </w:rPr>
        <w:t>s</w:t>
      </w:r>
      <w:r w:rsidR="004C55F5" w:rsidRPr="00C12ECC">
        <w:rPr>
          <w:rFonts w:ascii="Times New Roman" w:hAnsi="Times New Roman" w:cs="Times New Roman"/>
          <w:b/>
          <w:bCs/>
        </w:rPr>
        <w:t xml:space="preserve"> in Bangladesh</w:t>
      </w:r>
      <w:r w:rsidR="004C55F5" w:rsidRPr="004C55F5">
        <w:rPr>
          <w:rFonts w:ascii="Times New Roman" w:hAnsi="Times New Roman" w:cs="Times New Roman"/>
        </w:rPr>
        <w:t>, underlining his expertise and significant contributions to the field.</w:t>
      </w:r>
    </w:p>
    <w:p w14:paraId="010DFD83" w14:textId="77777777" w:rsidR="006C1B60" w:rsidRPr="00013E65" w:rsidRDefault="006C1B60" w:rsidP="006C1B60">
      <w:pPr>
        <w:jc w:val="both"/>
        <w:rPr>
          <w:rFonts w:ascii="Times New Roman" w:hAnsi="Times New Roman" w:cs="Times New Roman"/>
        </w:rPr>
      </w:pPr>
      <w:r w:rsidRPr="00013E65">
        <w:rPr>
          <w:rFonts w:ascii="Times New Roman" w:hAnsi="Times New Roman" w:cs="Times New Roman"/>
        </w:rPr>
        <w:t>In recognition of his advocacy for the rights and legal recognition of the third gender population in Bangladesh, Hasan was awarded the ‘Lawyer’s Fellowship’ in 2017 by USAID, reflecting his profound commitment to fostering an inclusive and equitable legal landscape.</w:t>
      </w:r>
    </w:p>
    <w:p w14:paraId="10C33DC5" w14:textId="4B1FB0F0" w:rsidR="006C1B60" w:rsidRDefault="000056CB" w:rsidP="006C1B6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D6DA647" wp14:editId="786CD5B2">
            <wp:simplePos x="0" y="0"/>
            <wp:positionH relativeFrom="column">
              <wp:posOffset>4016046</wp:posOffset>
            </wp:positionH>
            <wp:positionV relativeFrom="paragraph">
              <wp:posOffset>610718</wp:posOffset>
            </wp:positionV>
            <wp:extent cx="1133068" cy="1234315"/>
            <wp:effectExtent l="0" t="0" r="0" b="4445"/>
            <wp:wrapNone/>
            <wp:docPr id="2114634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34625" name="Picture 2114634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6922" cy="1238514"/>
                    </a:xfrm>
                    <a:prstGeom prst="rect">
                      <a:avLst/>
                    </a:prstGeom>
                  </pic:spPr>
                </pic:pic>
              </a:graphicData>
            </a:graphic>
            <wp14:sizeRelH relativeFrom="margin">
              <wp14:pctWidth>0</wp14:pctWidth>
            </wp14:sizeRelH>
            <wp14:sizeRelV relativeFrom="margin">
              <wp14:pctHeight>0</wp14:pctHeight>
            </wp14:sizeRelV>
          </wp:anchor>
        </w:drawing>
      </w:r>
      <w:r w:rsidR="006C1B60" w:rsidRPr="00013E65">
        <w:rPr>
          <w:rFonts w:ascii="Times New Roman" w:hAnsi="Times New Roman" w:cs="Times New Roman"/>
        </w:rPr>
        <w:t>Mohammad Ikbal Hasan’s distinguished career is a testament to his unwavering dedication to legal excellence, education, and the pursuit of justice. His comprehensive understanding of legal principles, combined with his contributions to academia and societal welfare, positions him as a venerated figure in Bangladesh’s legal community.</w:t>
      </w:r>
    </w:p>
    <w:p w14:paraId="2C6FB165" w14:textId="22E1CF4F" w:rsidR="000056CB" w:rsidRPr="00013E65" w:rsidRDefault="000056CB" w:rsidP="006C1B60">
      <w:pPr>
        <w:jc w:val="both"/>
        <w:rPr>
          <w:rFonts w:ascii="Times New Roman" w:hAnsi="Times New Roman" w:cs="Times New Roman"/>
        </w:rPr>
      </w:pPr>
    </w:p>
    <w:p w14:paraId="0882A267" w14:textId="324FCC29" w:rsidR="00021671" w:rsidRDefault="00021671" w:rsidP="006C1B60">
      <w:pPr>
        <w:spacing w:after="0" w:line="240" w:lineRule="auto"/>
        <w:jc w:val="both"/>
        <w:rPr>
          <w:rFonts w:ascii="Garamond" w:hAnsi="Garamond" w:cs="Times New Roman"/>
          <w:b/>
          <w:bCs/>
          <w:sz w:val="24"/>
          <w:szCs w:val="24"/>
        </w:rPr>
      </w:pPr>
    </w:p>
    <w:p w14:paraId="0F489315" w14:textId="00F481AE" w:rsidR="006C1B60" w:rsidRPr="00C837FC" w:rsidRDefault="006C1B60" w:rsidP="006C1B60">
      <w:pPr>
        <w:spacing w:after="0" w:line="240" w:lineRule="auto"/>
        <w:jc w:val="both"/>
        <w:rPr>
          <w:rFonts w:ascii="Garamond" w:eastAsia="Times New Roman" w:hAnsi="Garamond" w:cs="Times New Roman"/>
          <w:b/>
          <w:bCs/>
          <w:kern w:val="0"/>
          <w:sz w:val="28"/>
          <w:szCs w:val="28"/>
          <w14:ligatures w14:val="none"/>
        </w:rPr>
      </w:pPr>
      <w:r w:rsidRPr="00C837FC">
        <w:rPr>
          <w:rFonts w:ascii="Garamond" w:hAnsi="Garamond" w:cs="Times New Roman"/>
          <w:b/>
          <w:bCs/>
          <w:sz w:val="24"/>
          <w:szCs w:val="24"/>
        </w:rPr>
        <w:t>Fahmida Johra Rupa</w:t>
      </w:r>
    </w:p>
    <w:p w14:paraId="3F6D458E" w14:textId="6BE4051E" w:rsidR="006C1B60" w:rsidRPr="00892428" w:rsidRDefault="006C1B60" w:rsidP="006C1B60">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Advocate </w:t>
      </w:r>
    </w:p>
    <w:p w14:paraId="5E12356C" w14:textId="1E2B99F3" w:rsidR="006C1B60" w:rsidRPr="00892428" w:rsidRDefault="006C1B60" w:rsidP="006C1B60">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Supreme Court of Bangladesh </w:t>
      </w:r>
    </w:p>
    <w:p w14:paraId="7B984C18" w14:textId="57901F0F" w:rsidR="006C1B60" w:rsidRPr="00892428" w:rsidRDefault="006C1B60" w:rsidP="006C1B60">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Pr>
          <w:rFonts w:ascii="Garamond" w:eastAsia="Times New Roman" w:hAnsi="Garamond" w:cs="Times New Roman"/>
          <w:bCs/>
          <w:kern w:val="0"/>
          <w:sz w:val="24"/>
          <w:szCs w:val="24"/>
          <w14:ligatures w14:val="none"/>
        </w:rPr>
        <w:t>______</w:t>
      </w:r>
    </w:p>
    <w:p w14:paraId="779C285A" w14:textId="792B3137" w:rsidR="00213EC9" w:rsidRPr="00213EC9" w:rsidRDefault="00213EC9" w:rsidP="00213EC9">
      <w:pPr>
        <w:jc w:val="both"/>
        <w:rPr>
          <w:rFonts w:ascii="Times New Roman" w:hAnsi="Times New Roman" w:cs="Times New Roman"/>
          <w:szCs w:val="20"/>
        </w:rPr>
      </w:pPr>
      <w:r w:rsidRPr="00213EC9">
        <w:rPr>
          <w:rFonts w:ascii="Times New Roman" w:hAnsi="Times New Roman" w:cs="Times New Roman"/>
          <w:b/>
          <w:bCs/>
          <w:szCs w:val="20"/>
        </w:rPr>
        <w:t>Fahmida Johra Rupa</w:t>
      </w:r>
      <w:r w:rsidRPr="00213EC9">
        <w:rPr>
          <w:rFonts w:ascii="Times New Roman" w:hAnsi="Times New Roman" w:cs="Times New Roman"/>
          <w:szCs w:val="20"/>
        </w:rPr>
        <w:t>, an esteemed Advocate at the Supreme Court of Bangladesh, has dedicated over a decade to the legal profession, mastering various areas of law including Family, Civil, Criminal, Writ, and NI Act Matters. Her career is distinguished by a profound commitment to justice and the delivery of strategic legal solutions to complex challenges.</w:t>
      </w:r>
    </w:p>
    <w:p w14:paraId="3CC50E44" w14:textId="0043F9E1" w:rsidR="00213EC9" w:rsidRPr="00213EC9" w:rsidRDefault="00213EC9" w:rsidP="00213EC9">
      <w:pPr>
        <w:jc w:val="both"/>
        <w:rPr>
          <w:rFonts w:ascii="Times New Roman" w:hAnsi="Times New Roman" w:cs="Times New Roman"/>
          <w:szCs w:val="20"/>
        </w:rPr>
      </w:pPr>
      <w:r w:rsidRPr="00213EC9">
        <w:rPr>
          <w:rFonts w:ascii="Times New Roman" w:hAnsi="Times New Roman" w:cs="Times New Roman"/>
          <w:szCs w:val="20"/>
        </w:rPr>
        <w:t>Rupa has been eligible to practice before the Honorable High Court Division of the Supreme Court of Bangladesh since</w:t>
      </w:r>
      <w:r w:rsidR="0081230E">
        <w:rPr>
          <w:rFonts w:ascii="Times New Roman" w:hAnsi="Times New Roman" w:cs="Times New Roman"/>
          <w:szCs w:val="20"/>
        </w:rPr>
        <w:t xml:space="preserve"> 19</w:t>
      </w:r>
      <w:r w:rsidRPr="00213EC9">
        <w:rPr>
          <w:rFonts w:ascii="Times New Roman" w:hAnsi="Times New Roman" w:cs="Times New Roman"/>
          <w:szCs w:val="20"/>
        </w:rPr>
        <w:t xml:space="preserve"> August 2013, a significant milestone following her official recognition as an advocate by the Bangladesh Bar Council in </w:t>
      </w:r>
      <w:r w:rsidR="0081230E">
        <w:rPr>
          <w:rFonts w:ascii="Times New Roman" w:hAnsi="Times New Roman" w:cs="Times New Roman"/>
          <w:szCs w:val="20"/>
        </w:rPr>
        <w:t xml:space="preserve">15 </w:t>
      </w:r>
      <w:r w:rsidRPr="00213EC9">
        <w:rPr>
          <w:rFonts w:ascii="Times New Roman" w:hAnsi="Times New Roman" w:cs="Times New Roman"/>
          <w:szCs w:val="20"/>
        </w:rPr>
        <w:t>December 2010. Her adept representation across a spectrum of legal matters, from family law disputes to civil litigation and criminal cases, has resulted in numerous favorable outcomes, emphasizing her dedication to justice and fairness.</w:t>
      </w:r>
    </w:p>
    <w:p w14:paraId="6EC10D0F" w14:textId="55399653" w:rsidR="00213EC9" w:rsidRPr="00213EC9" w:rsidRDefault="00213EC9" w:rsidP="00213EC9">
      <w:pPr>
        <w:jc w:val="both"/>
        <w:rPr>
          <w:rFonts w:ascii="Times New Roman" w:hAnsi="Times New Roman" w:cs="Times New Roman"/>
          <w:szCs w:val="20"/>
        </w:rPr>
      </w:pPr>
      <w:r w:rsidRPr="00213EC9">
        <w:rPr>
          <w:rFonts w:ascii="Times New Roman" w:hAnsi="Times New Roman" w:cs="Times New Roman"/>
          <w:szCs w:val="20"/>
        </w:rPr>
        <w:t xml:space="preserve">Beyond her litigation achievements, Rupa has contributed significantly to legal education, having held positions as a Lecturer at the World University of Bangladesh and as a </w:t>
      </w:r>
      <w:r w:rsidR="00052D3B">
        <w:rPr>
          <w:rFonts w:ascii="Times New Roman" w:hAnsi="Times New Roman" w:cs="Times New Roman"/>
          <w:szCs w:val="20"/>
        </w:rPr>
        <w:t xml:space="preserve">Lecturer and </w:t>
      </w:r>
      <w:r w:rsidRPr="00213EC9">
        <w:rPr>
          <w:rFonts w:ascii="Times New Roman" w:hAnsi="Times New Roman" w:cs="Times New Roman"/>
          <w:szCs w:val="20"/>
        </w:rPr>
        <w:t xml:space="preserve">Course Coordinator </w:t>
      </w:r>
      <w:r w:rsidRPr="00213EC9">
        <w:rPr>
          <w:rFonts w:ascii="Times New Roman" w:hAnsi="Times New Roman" w:cs="Times New Roman"/>
          <w:szCs w:val="20"/>
        </w:rPr>
        <w:lastRenderedPageBreak/>
        <w:t>at the University of Information Technology &amp; Sciences (UITS). Her engagement in</w:t>
      </w:r>
      <w:r w:rsidR="00052D3B">
        <w:rPr>
          <w:rFonts w:ascii="Times New Roman" w:hAnsi="Times New Roman" w:cs="Times New Roman"/>
          <w:szCs w:val="20"/>
        </w:rPr>
        <w:t xml:space="preserve"> teaching,</w:t>
      </w:r>
      <w:r w:rsidRPr="00213EC9">
        <w:rPr>
          <w:rFonts w:ascii="Times New Roman" w:hAnsi="Times New Roman" w:cs="Times New Roman"/>
          <w:szCs w:val="20"/>
        </w:rPr>
        <w:t xml:space="preserve"> curriculum development and academic research has notably advanced legal education standards.</w:t>
      </w:r>
    </w:p>
    <w:p w14:paraId="7F1EE7CA" w14:textId="4B299BEE" w:rsidR="00213EC9" w:rsidRPr="00213EC9" w:rsidRDefault="00213EC9" w:rsidP="00213EC9">
      <w:pPr>
        <w:jc w:val="both"/>
        <w:rPr>
          <w:rFonts w:ascii="Times New Roman" w:hAnsi="Times New Roman" w:cs="Times New Roman"/>
          <w:szCs w:val="20"/>
        </w:rPr>
      </w:pPr>
      <w:r w:rsidRPr="00213EC9">
        <w:rPr>
          <w:rFonts w:ascii="Times New Roman" w:hAnsi="Times New Roman" w:cs="Times New Roman"/>
          <w:szCs w:val="20"/>
        </w:rPr>
        <w:t>Holding an LL.M and an LL.B from the University of Chittagong, alongside her foundational education from Chittagong University College, Rupa’s academic journey has provided a solid legal foundation. Her diverse skill set includes strategic legal analysis, effective communication, and mentorship, underscoring her commitment to excellence in both practice and education.</w:t>
      </w:r>
    </w:p>
    <w:p w14:paraId="5FAF2D96" w14:textId="1DE783A2" w:rsidR="00213EC9" w:rsidRDefault="000056CB" w:rsidP="00213EC9">
      <w:pPr>
        <w:jc w:val="both"/>
        <w:rPr>
          <w:rFonts w:ascii="Times New Roman" w:hAnsi="Times New Roman" w:cs="Times New Roman"/>
          <w:szCs w:val="20"/>
        </w:rPr>
      </w:pPr>
      <w:r>
        <w:rPr>
          <w:rFonts w:ascii="Garamond" w:hAnsi="Garamond" w:cs="Times New Roman"/>
          <w:b/>
          <w:bCs/>
          <w:noProof/>
          <w:sz w:val="24"/>
          <w:szCs w:val="24"/>
        </w:rPr>
        <w:drawing>
          <wp:anchor distT="0" distB="0" distL="114300" distR="114300" simplePos="0" relativeHeight="251661312" behindDoc="1" locked="0" layoutInCell="1" allowOverlap="1" wp14:anchorId="553CEC59" wp14:editId="1C73C366">
            <wp:simplePos x="0" y="0"/>
            <wp:positionH relativeFrom="column">
              <wp:posOffset>4249547</wp:posOffset>
            </wp:positionH>
            <wp:positionV relativeFrom="paragraph">
              <wp:posOffset>597535</wp:posOffset>
            </wp:positionV>
            <wp:extent cx="1152525" cy="1214120"/>
            <wp:effectExtent l="0" t="0" r="9525" b="5080"/>
            <wp:wrapNone/>
            <wp:docPr id="1074338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38620" name="Picture 10743386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2525" cy="1214120"/>
                    </a:xfrm>
                    <a:prstGeom prst="rect">
                      <a:avLst/>
                    </a:prstGeom>
                  </pic:spPr>
                </pic:pic>
              </a:graphicData>
            </a:graphic>
            <wp14:sizeRelH relativeFrom="margin">
              <wp14:pctWidth>0</wp14:pctWidth>
            </wp14:sizeRelH>
          </wp:anchor>
        </w:drawing>
      </w:r>
      <w:r w:rsidR="00213EC9" w:rsidRPr="00213EC9">
        <w:rPr>
          <w:rFonts w:ascii="Times New Roman" w:hAnsi="Times New Roman" w:cs="Times New Roman"/>
          <w:szCs w:val="20"/>
        </w:rPr>
        <w:t>As an advocate and former academic, Fahmida Johra Rupa's journey is marked by unwavering dedication to the legal profession and an enduring commitment to mentorship and legal education, setting a benchmark for excellence and advocacy in the legal community.</w:t>
      </w:r>
    </w:p>
    <w:p w14:paraId="15F6ECE7" w14:textId="7B3FA26A" w:rsidR="000056CB" w:rsidRPr="00213EC9" w:rsidRDefault="000056CB" w:rsidP="00213EC9">
      <w:pPr>
        <w:jc w:val="both"/>
        <w:rPr>
          <w:rFonts w:ascii="Times New Roman" w:hAnsi="Times New Roman" w:cs="Times New Roman"/>
          <w:szCs w:val="20"/>
        </w:rPr>
      </w:pPr>
    </w:p>
    <w:p w14:paraId="5FC9C3CB" w14:textId="04F86355" w:rsidR="00F707A9" w:rsidRDefault="00F707A9" w:rsidP="00CC12DB">
      <w:pPr>
        <w:jc w:val="both"/>
        <w:rPr>
          <w:rFonts w:ascii="Times New Roman" w:hAnsi="Times New Roman" w:cs="Times New Roman"/>
        </w:rPr>
      </w:pPr>
    </w:p>
    <w:p w14:paraId="1B9756FB" w14:textId="432CE99E" w:rsidR="00C837FC" w:rsidRPr="00C837FC" w:rsidRDefault="00C837FC" w:rsidP="006C1B60">
      <w:pPr>
        <w:spacing w:after="0" w:line="240" w:lineRule="auto"/>
        <w:jc w:val="both"/>
        <w:rPr>
          <w:rFonts w:ascii="Garamond" w:hAnsi="Garamond" w:cs="Times New Roman"/>
          <w:b/>
          <w:bCs/>
          <w:sz w:val="24"/>
          <w:szCs w:val="24"/>
        </w:rPr>
      </w:pPr>
      <w:r w:rsidRPr="00C837FC">
        <w:rPr>
          <w:rFonts w:ascii="Garamond" w:hAnsi="Garamond" w:cs="Times New Roman"/>
          <w:b/>
          <w:bCs/>
          <w:sz w:val="24"/>
          <w:szCs w:val="24"/>
        </w:rPr>
        <w:t xml:space="preserve">Mohammed Mahfuzur Rahman </w:t>
      </w:r>
    </w:p>
    <w:p w14:paraId="075313E3" w14:textId="4B75EDE9" w:rsidR="006C1B60" w:rsidRPr="00892428" w:rsidRDefault="006C1B60" w:rsidP="006C1B60">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Advocate </w:t>
      </w:r>
    </w:p>
    <w:p w14:paraId="192E99A0" w14:textId="751D821F" w:rsidR="006C1B60" w:rsidRPr="00892428" w:rsidRDefault="006C1B60" w:rsidP="006C1B60">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Supreme Court of Bangladesh </w:t>
      </w:r>
    </w:p>
    <w:p w14:paraId="2BC83E68" w14:textId="109A3C02" w:rsidR="006C1B60" w:rsidRPr="00892428" w:rsidRDefault="006C1B60" w:rsidP="006C1B60">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Pr>
          <w:rFonts w:ascii="Garamond" w:eastAsia="Times New Roman" w:hAnsi="Garamond" w:cs="Times New Roman"/>
          <w:bCs/>
          <w:kern w:val="0"/>
          <w:sz w:val="24"/>
          <w:szCs w:val="24"/>
          <w14:ligatures w14:val="none"/>
        </w:rPr>
        <w:t>______</w:t>
      </w:r>
    </w:p>
    <w:p w14:paraId="020B9180" w14:textId="6D24AF81" w:rsidR="00FC112E" w:rsidRPr="00FC112E" w:rsidRDefault="00FC112E" w:rsidP="00FC112E">
      <w:pPr>
        <w:jc w:val="both"/>
        <w:rPr>
          <w:rFonts w:ascii="Times New Roman" w:hAnsi="Times New Roman" w:cs="Times New Roman"/>
        </w:rPr>
      </w:pPr>
      <w:r w:rsidRPr="00FC112E">
        <w:rPr>
          <w:rFonts w:ascii="Times New Roman" w:hAnsi="Times New Roman" w:cs="Times New Roman"/>
          <w:b/>
          <w:bCs/>
        </w:rPr>
        <w:t>Adv. Mohammed Mahfuzur Rahman</w:t>
      </w:r>
      <w:r w:rsidRPr="00FC112E">
        <w:rPr>
          <w:rFonts w:ascii="Times New Roman" w:hAnsi="Times New Roman" w:cs="Times New Roman"/>
        </w:rPr>
        <w:t xml:space="preserve"> enrolled as an advocate in the High Court Division in 2022, followed by her formal recognition by the Bangladesh Bar Council in 2018. He holds esteemed memberships in Dhaka Bar Association, Bangladesh Supreme Court Bar Association, and Dhaka Taxes Bar Association, further solidifying his standing in the legal community.</w:t>
      </w:r>
    </w:p>
    <w:p w14:paraId="10D996FF" w14:textId="5F9D6D0B" w:rsidR="00FC112E" w:rsidRPr="00FC112E" w:rsidRDefault="00FC112E" w:rsidP="00FC112E">
      <w:pPr>
        <w:jc w:val="both"/>
        <w:rPr>
          <w:rFonts w:ascii="Times New Roman" w:hAnsi="Times New Roman" w:cs="Times New Roman"/>
        </w:rPr>
      </w:pPr>
      <w:r w:rsidRPr="00FC112E">
        <w:rPr>
          <w:rFonts w:ascii="Times New Roman" w:hAnsi="Times New Roman" w:cs="Times New Roman"/>
        </w:rPr>
        <w:t xml:space="preserve">Rahman's professional journey commenced with Hasan &amp; Associates headed by Barrister Ziaul Hasan. Here his early days were marked by meticulous scrutiny of intricate Banking/financial documents, vetting of property documents and preparing security documents etc. Then he engaged another renowned corporate law chamber “Capital Law Chamber”, here Rahman's expertise found expression in the art of drafting diverse agreements, a testament to his versatility in legal practice. Here, he demonstrated not just a mastery of legal language but an innate ability to encapsulate complex legal arrangements into words—a talent that would become his forte. Within the esteemed halls of LexConsultium, Rahman's impact was transformative. His counsel transcended the realm of routine legal advice; it illuminated pathways for clients and peers alike. Rahman's expertise extended beyond interpreting laws; he actively shaped legal precedents, making him a respected authority in the legal community. </w:t>
      </w:r>
    </w:p>
    <w:p w14:paraId="10E170FB" w14:textId="356D1C6F" w:rsidR="00F707A9" w:rsidRDefault="008D5C41" w:rsidP="00FC112E">
      <w:pPr>
        <w:jc w:val="both"/>
        <w:rPr>
          <w:rFonts w:ascii="Times New Roman" w:hAnsi="Times New Roman" w:cs="Times New Roman"/>
        </w:rPr>
      </w:pPr>
      <w:r>
        <w:rPr>
          <w:rFonts w:ascii="Garamond" w:hAnsi="Garamond" w:cs="Times New Roman"/>
          <w:b/>
          <w:bCs/>
          <w:noProof/>
          <w:sz w:val="24"/>
          <w:szCs w:val="24"/>
        </w:rPr>
        <w:drawing>
          <wp:anchor distT="0" distB="0" distL="114300" distR="114300" simplePos="0" relativeHeight="251663360" behindDoc="1" locked="0" layoutInCell="1" allowOverlap="1" wp14:anchorId="65E6CD53" wp14:editId="5A6B4488">
            <wp:simplePos x="0" y="0"/>
            <wp:positionH relativeFrom="margin">
              <wp:posOffset>4191000</wp:posOffset>
            </wp:positionH>
            <wp:positionV relativeFrom="paragraph">
              <wp:posOffset>931545</wp:posOffset>
            </wp:positionV>
            <wp:extent cx="1215390" cy="1194423"/>
            <wp:effectExtent l="0" t="0" r="3810" b="6350"/>
            <wp:wrapNone/>
            <wp:docPr id="1546582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82562" name="Picture 15465825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5390" cy="1194423"/>
                    </a:xfrm>
                    <a:prstGeom prst="rect">
                      <a:avLst/>
                    </a:prstGeom>
                  </pic:spPr>
                </pic:pic>
              </a:graphicData>
            </a:graphic>
            <wp14:sizeRelH relativeFrom="margin">
              <wp14:pctWidth>0</wp14:pctWidth>
            </wp14:sizeRelH>
            <wp14:sizeRelV relativeFrom="margin">
              <wp14:pctHeight>0</wp14:pctHeight>
            </wp14:sizeRelV>
          </wp:anchor>
        </w:drawing>
      </w:r>
      <w:r w:rsidR="00FC112E" w:rsidRPr="00FC112E">
        <w:rPr>
          <w:rFonts w:ascii="Times New Roman" w:hAnsi="Times New Roman" w:cs="Times New Roman"/>
        </w:rPr>
        <w:t>In addition to his prowess in legal practice, Rahman emerged as a distinguished Income Tax and VAT consultant. His expertise in financial matters extended beyond conventional legal boundaries. He navigated the complex terrain of taxation, offering insightful counsel to individuals and organizations alike. His meticulous understanding of tax laws, coupled with his financial acumen, made him a sought-after consultant in matters of fiscal importance.</w:t>
      </w:r>
    </w:p>
    <w:p w14:paraId="04BE4615" w14:textId="77777777" w:rsidR="008D5C41" w:rsidRDefault="008D5C41" w:rsidP="00FC112E">
      <w:pPr>
        <w:jc w:val="both"/>
        <w:rPr>
          <w:rFonts w:ascii="Times New Roman" w:hAnsi="Times New Roman" w:cs="Times New Roman"/>
        </w:rPr>
      </w:pPr>
    </w:p>
    <w:p w14:paraId="1823B92B" w14:textId="77777777" w:rsidR="00AA3E34" w:rsidRDefault="00AA3E34" w:rsidP="00FC112E">
      <w:pPr>
        <w:jc w:val="both"/>
        <w:rPr>
          <w:rFonts w:ascii="Times New Roman" w:hAnsi="Times New Roman" w:cs="Times New Roman"/>
        </w:rPr>
      </w:pPr>
    </w:p>
    <w:p w14:paraId="08E6836A" w14:textId="0A505527" w:rsidR="003B745F" w:rsidRDefault="003B745F" w:rsidP="003B745F">
      <w:pPr>
        <w:spacing w:after="0" w:line="240" w:lineRule="auto"/>
        <w:jc w:val="both"/>
        <w:rPr>
          <w:rFonts w:ascii="Garamond" w:hAnsi="Garamond" w:cs="Times New Roman"/>
          <w:b/>
          <w:bCs/>
          <w:sz w:val="24"/>
          <w:szCs w:val="24"/>
        </w:rPr>
      </w:pPr>
      <w:r w:rsidRPr="003B745F">
        <w:rPr>
          <w:rFonts w:ascii="Garamond" w:hAnsi="Garamond" w:cs="Times New Roman"/>
          <w:b/>
          <w:bCs/>
          <w:sz w:val="24"/>
          <w:szCs w:val="24"/>
        </w:rPr>
        <w:t xml:space="preserve">Md. Abdullah Al-Noman </w:t>
      </w:r>
    </w:p>
    <w:p w14:paraId="21EDD834" w14:textId="356543CB" w:rsidR="003B745F" w:rsidRPr="00892428" w:rsidRDefault="003B745F" w:rsidP="003B745F">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Advocate </w:t>
      </w:r>
    </w:p>
    <w:p w14:paraId="3C8C098C" w14:textId="77777777" w:rsidR="003B745F" w:rsidRPr="00892428" w:rsidRDefault="003B745F" w:rsidP="003B745F">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Supreme Court of Bangladesh </w:t>
      </w:r>
    </w:p>
    <w:p w14:paraId="12640264" w14:textId="0E4C239F" w:rsidR="00AA3E34" w:rsidRPr="003B745F" w:rsidRDefault="003B745F" w:rsidP="003B745F">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Pr>
          <w:rFonts w:ascii="Garamond" w:eastAsia="Times New Roman" w:hAnsi="Garamond" w:cs="Times New Roman"/>
          <w:bCs/>
          <w:kern w:val="0"/>
          <w:sz w:val="24"/>
          <w:szCs w:val="24"/>
          <w14:ligatures w14:val="none"/>
        </w:rPr>
        <w:t>______</w:t>
      </w:r>
    </w:p>
    <w:p w14:paraId="72109415" w14:textId="3CC9F38F" w:rsidR="003B745F" w:rsidRPr="003B745F" w:rsidRDefault="003B745F" w:rsidP="003B745F">
      <w:pPr>
        <w:jc w:val="both"/>
        <w:rPr>
          <w:rFonts w:ascii="Times New Roman" w:hAnsi="Times New Roman" w:cs="Times New Roman"/>
        </w:rPr>
      </w:pPr>
      <w:bookmarkStart w:id="1" w:name="_Hlk162735032"/>
      <w:r w:rsidRPr="003B745F">
        <w:rPr>
          <w:rFonts w:ascii="Times New Roman" w:hAnsi="Times New Roman" w:cs="Times New Roman"/>
          <w:b/>
          <w:bCs/>
        </w:rPr>
        <w:t>Md. Abdullah Al-Noman</w:t>
      </w:r>
      <w:r w:rsidRPr="003B745F">
        <w:rPr>
          <w:rFonts w:ascii="Times New Roman" w:hAnsi="Times New Roman" w:cs="Times New Roman"/>
        </w:rPr>
        <w:t xml:space="preserve"> </w:t>
      </w:r>
      <w:bookmarkEnd w:id="1"/>
      <w:r w:rsidRPr="003B745F">
        <w:rPr>
          <w:rFonts w:ascii="Times New Roman" w:hAnsi="Times New Roman" w:cs="Times New Roman"/>
        </w:rPr>
        <w:t xml:space="preserve">is a respected Advocate of the Dhaka Bar Association, with his practice commencing from 27 September 2008. His legal journey took a significant turn on 15 April 2019, when </w:t>
      </w:r>
      <w:r w:rsidRPr="003B745F">
        <w:rPr>
          <w:rFonts w:ascii="Times New Roman" w:hAnsi="Times New Roman" w:cs="Times New Roman"/>
        </w:rPr>
        <w:lastRenderedPageBreak/>
        <w:t>he was granted permission to appear before the High Court Division of the Bangladesh Supreme Court, marking a pivotal advancement in his career.</w:t>
      </w:r>
    </w:p>
    <w:p w14:paraId="010DE9E9" w14:textId="25A5F220" w:rsidR="003B745F" w:rsidRPr="003B745F" w:rsidRDefault="003B745F" w:rsidP="003B745F">
      <w:pPr>
        <w:jc w:val="both"/>
        <w:rPr>
          <w:rFonts w:ascii="Times New Roman" w:hAnsi="Times New Roman" w:cs="Times New Roman"/>
        </w:rPr>
      </w:pPr>
      <w:r w:rsidRPr="003B745F">
        <w:rPr>
          <w:rFonts w:ascii="Times New Roman" w:hAnsi="Times New Roman" w:cs="Times New Roman"/>
        </w:rPr>
        <w:t>While Al-Noman's legal expertise encompasses a wide array of matters, he is particularly distinguished in the realm of civil law, with a profound specialization in Artha Rin Matters. His adeptness in handling complex legal scenarios within this niche is well-recognized and highly esteemed. Artha Rin, pertaining to banking and financial institution laws regarding loan recovery, requires a meticulous understanding and strategic litigation approach, skills that Al-Noman possesses in abundance.</w:t>
      </w:r>
    </w:p>
    <w:p w14:paraId="0DD341ED" w14:textId="7CA44D9A" w:rsidR="003B745F" w:rsidRPr="003B745F" w:rsidRDefault="003B745F" w:rsidP="003B745F">
      <w:pPr>
        <w:jc w:val="both"/>
        <w:rPr>
          <w:rFonts w:ascii="Times New Roman" w:hAnsi="Times New Roman" w:cs="Times New Roman"/>
        </w:rPr>
      </w:pPr>
      <w:r w:rsidRPr="003B745F">
        <w:rPr>
          <w:rFonts w:ascii="Times New Roman" w:hAnsi="Times New Roman" w:cs="Times New Roman"/>
        </w:rPr>
        <w:t>His comprehensive knowledge in civil matters, combined with his focused expertise in Artha Rin Matters, places Al-Noman as a sought-after legal advisor and litigator in the field. Clients seeking guidance and representation in civil legal disputes, especially those involving financial recovery, find an unparalleled ally in him. Al-Noman's dedication to the law and his clients' best interests is evident in his meticulous approach to cases and his commitment to achieving justice.</w:t>
      </w:r>
    </w:p>
    <w:p w14:paraId="7C94D000" w14:textId="7BAE6ED0" w:rsidR="003B745F" w:rsidRDefault="003B745F" w:rsidP="003B745F">
      <w:pPr>
        <w:jc w:val="both"/>
        <w:rPr>
          <w:rFonts w:ascii="Times New Roman" w:hAnsi="Times New Roman" w:cs="Times New Roman"/>
        </w:rPr>
      </w:pPr>
      <w:r w:rsidRPr="003B745F">
        <w:rPr>
          <w:rFonts w:ascii="Times New Roman" w:hAnsi="Times New Roman" w:cs="Times New Roman"/>
        </w:rPr>
        <w:t>As an advocate deeply immersed in civil law and specialized in Artha Rin Matters, Md. Abdullah Al-Noman continues to contribute valuably to the legal profession, leveraging his extensive experience and expertise to serve his clients with integrity and excellence.</w:t>
      </w:r>
    </w:p>
    <w:p w14:paraId="19152490" w14:textId="6DDE1E2A" w:rsidR="008D5C41" w:rsidRPr="003B745F" w:rsidRDefault="008D5C41" w:rsidP="003B745F">
      <w:pPr>
        <w:jc w:val="both"/>
        <w:rPr>
          <w:rFonts w:ascii="Times New Roman" w:hAnsi="Times New Roman" w:cs="Times New Roman"/>
        </w:rPr>
      </w:pPr>
      <w:r>
        <w:rPr>
          <w:rFonts w:ascii="Garamond" w:hAnsi="Garamond" w:cs="Times New Roman"/>
          <w:b/>
          <w:bCs/>
          <w:noProof/>
          <w:sz w:val="24"/>
          <w:szCs w:val="24"/>
        </w:rPr>
        <w:drawing>
          <wp:anchor distT="0" distB="0" distL="114300" distR="114300" simplePos="0" relativeHeight="251664384" behindDoc="1" locked="0" layoutInCell="1" allowOverlap="1" wp14:anchorId="239D9867" wp14:editId="7035C8F5">
            <wp:simplePos x="0" y="0"/>
            <wp:positionH relativeFrom="margin">
              <wp:posOffset>4394204</wp:posOffset>
            </wp:positionH>
            <wp:positionV relativeFrom="paragraph">
              <wp:posOffset>7681</wp:posOffset>
            </wp:positionV>
            <wp:extent cx="1000905" cy="1048683"/>
            <wp:effectExtent l="0" t="0" r="8890" b="0"/>
            <wp:wrapNone/>
            <wp:docPr id="108118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8598" name="Picture 108118598"/>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001474" cy="1049279"/>
                    </a:xfrm>
                    <a:prstGeom prst="rect">
                      <a:avLst/>
                    </a:prstGeom>
                  </pic:spPr>
                </pic:pic>
              </a:graphicData>
            </a:graphic>
            <wp14:sizeRelH relativeFrom="margin">
              <wp14:pctWidth>0</wp14:pctWidth>
            </wp14:sizeRelH>
            <wp14:sizeRelV relativeFrom="margin">
              <wp14:pctHeight>0</wp14:pctHeight>
            </wp14:sizeRelV>
          </wp:anchor>
        </w:drawing>
      </w:r>
    </w:p>
    <w:p w14:paraId="64A4B84C" w14:textId="68C52813" w:rsidR="00052D3B" w:rsidRDefault="00052D3B" w:rsidP="003B745F">
      <w:pPr>
        <w:spacing w:after="0" w:line="240" w:lineRule="auto"/>
        <w:jc w:val="both"/>
        <w:rPr>
          <w:rFonts w:ascii="Garamond" w:hAnsi="Garamond" w:cs="Times New Roman"/>
          <w:b/>
          <w:bCs/>
          <w:sz w:val="24"/>
          <w:szCs w:val="24"/>
        </w:rPr>
      </w:pPr>
    </w:p>
    <w:p w14:paraId="44526FAB" w14:textId="24213AE2" w:rsidR="003B745F" w:rsidRDefault="003B745F" w:rsidP="003B745F">
      <w:pPr>
        <w:spacing w:after="0" w:line="240" w:lineRule="auto"/>
        <w:jc w:val="both"/>
        <w:rPr>
          <w:rFonts w:ascii="Garamond" w:hAnsi="Garamond" w:cs="Times New Roman"/>
          <w:b/>
          <w:bCs/>
          <w:sz w:val="24"/>
          <w:szCs w:val="24"/>
        </w:rPr>
      </w:pPr>
      <w:r w:rsidRPr="00AA3E34">
        <w:rPr>
          <w:rFonts w:ascii="Garamond" w:hAnsi="Garamond" w:cs="Times New Roman"/>
          <w:b/>
          <w:bCs/>
          <w:sz w:val="24"/>
          <w:szCs w:val="24"/>
        </w:rPr>
        <w:t xml:space="preserve">Mohammad Mahmudul Islam </w:t>
      </w:r>
    </w:p>
    <w:p w14:paraId="2992C312" w14:textId="0F90FBA9" w:rsidR="003B745F" w:rsidRPr="00892428" w:rsidRDefault="003B745F" w:rsidP="003B745F">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Advocate </w:t>
      </w:r>
    </w:p>
    <w:p w14:paraId="7E525C1B" w14:textId="14EA65FB" w:rsidR="003B745F" w:rsidRPr="00892428" w:rsidRDefault="003B745F" w:rsidP="003B745F">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 xml:space="preserve">Supreme Court of Bangladesh </w:t>
      </w:r>
    </w:p>
    <w:p w14:paraId="38A47E75" w14:textId="5F0D51D0" w:rsidR="003B745F" w:rsidRPr="003B745F" w:rsidRDefault="003B745F" w:rsidP="003B745F">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Pr>
          <w:rFonts w:ascii="Garamond" w:eastAsia="Times New Roman" w:hAnsi="Garamond" w:cs="Times New Roman"/>
          <w:bCs/>
          <w:kern w:val="0"/>
          <w:sz w:val="24"/>
          <w:szCs w:val="24"/>
          <w14:ligatures w14:val="none"/>
        </w:rPr>
        <w:t>______</w:t>
      </w:r>
    </w:p>
    <w:p w14:paraId="199411B8" w14:textId="4702F0EA" w:rsidR="003B745F" w:rsidRPr="00AA3E34" w:rsidRDefault="003B745F" w:rsidP="003B745F">
      <w:pPr>
        <w:jc w:val="both"/>
        <w:rPr>
          <w:rFonts w:ascii="Times New Roman" w:hAnsi="Times New Roman" w:cs="Times New Roman"/>
        </w:rPr>
      </w:pPr>
      <w:bookmarkStart w:id="2" w:name="_Hlk162734509"/>
      <w:r w:rsidRPr="00AA3E34">
        <w:rPr>
          <w:rFonts w:ascii="Times New Roman" w:hAnsi="Times New Roman" w:cs="Times New Roman"/>
          <w:b/>
          <w:bCs/>
        </w:rPr>
        <w:t>Mohammad Mahmudul Islam</w:t>
      </w:r>
      <w:bookmarkEnd w:id="2"/>
      <w:r w:rsidRPr="00AA3E34">
        <w:rPr>
          <w:rFonts w:ascii="Times New Roman" w:hAnsi="Times New Roman" w:cs="Times New Roman"/>
        </w:rPr>
        <w:t>, is a distinguished Advocate of the Dhaka Bar Association, having been enrolled on 23 December 2018. On 13 August 2022, he earned the privilege to practice before the High Court Division of the Bangladesh Supreme Court, a testament to his legal acumen and dedication.</w:t>
      </w:r>
    </w:p>
    <w:p w14:paraId="607870B2" w14:textId="3C64A5E8" w:rsidR="003B745F" w:rsidRPr="00AA3E34" w:rsidRDefault="003B745F" w:rsidP="003B745F">
      <w:pPr>
        <w:jc w:val="both"/>
        <w:rPr>
          <w:rFonts w:ascii="Times New Roman" w:hAnsi="Times New Roman" w:cs="Times New Roman"/>
        </w:rPr>
      </w:pPr>
      <w:r w:rsidRPr="00AA3E34">
        <w:rPr>
          <w:rFonts w:ascii="Times New Roman" w:hAnsi="Times New Roman" w:cs="Times New Roman"/>
        </w:rPr>
        <w:t>While Mahmud's expertise spans a wide range of legal matters, he is particularly renowned for his specialization in the Negotiable Instruments Act (NI Act), where his depth of knowledge and practical experience stand out. This specific area of law, dealing with the complexities of financial instruments and related disputes, benefits from Mahmud's detailed understanding and strategic approach to litigation.</w:t>
      </w:r>
    </w:p>
    <w:p w14:paraId="078846FE" w14:textId="0AFBF468" w:rsidR="003B745F" w:rsidRPr="00AA3E34" w:rsidRDefault="003B745F" w:rsidP="003B745F">
      <w:pPr>
        <w:jc w:val="both"/>
        <w:rPr>
          <w:rFonts w:ascii="Times New Roman" w:hAnsi="Times New Roman" w:cs="Times New Roman"/>
        </w:rPr>
      </w:pPr>
      <w:r w:rsidRPr="00AA3E34">
        <w:rPr>
          <w:rFonts w:ascii="Times New Roman" w:hAnsi="Times New Roman" w:cs="Times New Roman"/>
        </w:rPr>
        <w:t>His proficiency in criminal law, coupled with a nuanced grasp of various legal domains, positions Mahmud as a versatile legal practitioner capable of navigating complex legal challenges with skill and precision. His focus on the NI Act, however, has made him a pivotal resource for clients navigating the intricacies of financial disputes, underscoring his role as a specialist within the broader legal landscape.</w:t>
      </w:r>
    </w:p>
    <w:p w14:paraId="45BA0FEB" w14:textId="24363131" w:rsidR="008D5C41" w:rsidRDefault="008D5C41" w:rsidP="00FC112E">
      <w:pPr>
        <w:jc w:val="both"/>
        <w:rPr>
          <w:rFonts w:ascii="Times New Roman" w:hAnsi="Times New Roman" w:cs="Times New Roman"/>
        </w:rPr>
      </w:pPr>
      <w:r>
        <w:rPr>
          <w:rFonts w:ascii="Garamond" w:hAnsi="Garamond" w:cs="Times New Roman"/>
          <w:b/>
          <w:bCs/>
          <w:noProof/>
          <w:sz w:val="24"/>
          <w:szCs w:val="24"/>
        </w:rPr>
        <w:drawing>
          <wp:anchor distT="0" distB="0" distL="114300" distR="114300" simplePos="0" relativeHeight="251665408" behindDoc="1" locked="0" layoutInCell="1" allowOverlap="1" wp14:anchorId="11C02C0E" wp14:editId="7D383427">
            <wp:simplePos x="0" y="0"/>
            <wp:positionH relativeFrom="margin">
              <wp:posOffset>4328865</wp:posOffset>
            </wp:positionH>
            <wp:positionV relativeFrom="paragraph">
              <wp:posOffset>518252</wp:posOffset>
            </wp:positionV>
            <wp:extent cx="1076728" cy="808355"/>
            <wp:effectExtent l="0" t="0" r="9525" b="0"/>
            <wp:wrapNone/>
            <wp:docPr id="1080280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0312" name="Picture 1080280312"/>
                    <pic:cNvPicPr/>
                  </pic:nvPicPr>
                  <pic:blipFill rotWithShape="1">
                    <a:blip r:embed="rId14" cstate="print">
                      <a:extLst>
                        <a:ext uri="{28A0092B-C50C-407E-A947-70E740481C1C}">
                          <a14:useLocalDpi xmlns:a14="http://schemas.microsoft.com/office/drawing/2010/main" val="0"/>
                        </a:ext>
                      </a:extLst>
                    </a:blip>
                    <a:srcRect b="15000"/>
                    <a:stretch/>
                  </pic:blipFill>
                  <pic:spPr bwMode="auto">
                    <a:xfrm>
                      <a:off x="0" y="0"/>
                      <a:ext cx="1084099" cy="8138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745F" w:rsidRPr="00AA3E34">
        <w:rPr>
          <w:rFonts w:ascii="Times New Roman" w:hAnsi="Times New Roman" w:cs="Times New Roman"/>
        </w:rPr>
        <w:t>As an advocate committed to excellence and justice, Mohammad Mahmudul Islam continues to make significant contributions to the legal field, leveraging his comprehensive expertise to advocate effectively for his clients.</w:t>
      </w:r>
    </w:p>
    <w:p w14:paraId="5C39917E" w14:textId="77777777" w:rsidR="00383ED1" w:rsidRDefault="00383ED1" w:rsidP="00FC112E">
      <w:pPr>
        <w:jc w:val="both"/>
        <w:rPr>
          <w:rFonts w:ascii="Times New Roman" w:hAnsi="Times New Roman" w:cs="Times New Roman"/>
        </w:rPr>
      </w:pPr>
    </w:p>
    <w:p w14:paraId="2897FB63" w14:textId="0475FB1C" w:rsidR="00383ED1" w:rsidRDefault="00383ED1" w:rsidP="00383ED1">
      <w:pPr>
        <w:spacing w:after="0" w:line="240" w:lineRule="auto"/>
        <w:jc w:val="both"/>
        <w:rPr>
          <w:rFonts w:ascii="Garamond" w:hAnsi="Garamond" w:cs="Times New Roman"/>
          <w:b/>
          <w:bCs/>
          <w:sz w:val="24"/>
          <w:szCs w:val="24"/>
        </w:rPr>
      </w:pPr>
      <w:r w:rsidRPr="00383ED1">
        <w:rPr>
          <w:rFonts w:ascii="Garamond" w:hAnsi="Garamond" w:cs="Times New Roman"/>
          <w:b/>
          <w:bCs/>
          <w:sz w:val="24"/>
          <w:szCs w:val="24"/>
        </w:rPr>
        <w:t xml:space="preserve">Mahfuzur Rahman </w:t>
      </w:r>
    </w:p>
    <w:p w14:paraId="0864EBF2" w14:textId="2EE8808A" w:rsidR="00383ED1" w:rsidRPr="00892428" w:rsidRDefault="00383ED1" w:rsidP="00383ED1">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A</w:t>
      </w:r>
      <w:r>
        <w:rPr>
          <w:rFonts w:ascii="Garamond" w:eastAsia="Times New Roman" w:hAnsi="Garamond" w:cs="Times New Roman"/>
          <w:bCs/>
          <w:kern w:val="0"/>
          <w:sz w:val="24"/>
          <w:szCs w:val="24"/>
          <w14:ligatures w14:val="none"/>
        </w:rPr>
        <w:t xml:space="preserve">ssociate Lawyer </w:t>
      </w:r>
    </w:p>
    <w:p w14:paraId="0CE1E5DD" w14:textId="2BDE27F0" w:rsidR="00383ED1" w:rsidRPr="00383ED1" w:rsidRDefault="00383ED1" w:rsidP="00383ED1">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Pr>
          <w:rFonts w:ascii="Garamond" w:eastAsia="Times New Roman" w:hAnsi="Garamond" w:cs="Times New Roman"/>
          <w:bCs/>
          <w:kern w:val="0"/>
          <w:sz w:val="24"/>
          <w:szCs w:val="24"/>
          <w14:ligatures w14:val="none"/>
        </w:rPr>
        <w:t>______</w:t>
      </w:r>
    </w:p>
    <w:p w14:paraId="0B12B7EA" w14:textId="77777777" w:rsidR="00383ED1" w:rsidRPr="00383ED1" w:rsidRDefault="00383ED1" w:rsidP="00383ED1">
      <w:pPr>
        <w:jc w:val="both"/>
        <w:rPr>
          <w:rFonts w:ascii="Times New Roman" w:hAnsi="Times New Roman" w:cs="Times New Roman"/>
        </w:rPr>
      </w:pPr>
      <w:bookmarkStart w:id="3" w:name="_Hlk162735843"/>
      <w:r w:rsidRPr="00383ED1">
        <w:rPr>
          <w:rFonts w:ascii="Times New Roman" w:hAnsi="Times New Roman" w:cs="Times New Roman"/>
          <w:b/>
          <w:bCs/>
        </w:rPr>
        <w:t>Mahfuzur Rahman</w:t>
      </w:r>
      <w:r w:rsidRPr="00383ED1">
        <w:rPr>
          <w:rFonts w:ascii="Times New Roman" w:hAnsi="Times New Roman" w:cs="Times New Roman"/>
        </w:rPr>
        <w:t xml:space="preserve"> </w:t>
      </w:r>
      <w:bookmarkEnd w:id="3"/>
      <w:r w:rsidRPr="00383ED1">
        <w:rPr>
          <w:rFonts w:ascii="Times New Roman" w:hAnsi="Times New Roman" w:cs="Times New Roman"/>
        </w:rPr>
        <w:t xml:space="preserve">is a distinguished legal professional whose journey in law has seen him transition from an Associate Lawyer at Ikbal Hasan and Associates in Chittagong to a pivotal role at RemJuris &amp; Justice in the Chittagong Chamber. His academic foundation in law is solid, holding both LLB Honours </w:t>
      </w:r>
      <w:r w:rsidRPr="00383ED1">
        <w:rPr>
          <w:rFonts w:ascii="Times New Roman" w:hAnsi="Times New Roman" w:cs="Times New Roman"/>
        </w:rPr>
        <w:lastRenderedPageBreak/>
        <w:t>and LLM degrees from the University of Information Technology and Sciences (UITS), credentials that have equipped him with a deep understanding of legal principles and practices.</w:t>
      </w:r>
    </w:p>
    <w:p w14:paraId="68264793" w14:textId="44CAA948" w:rsidR="00383ED1" w:rsidRPr="00383ED1" w:rsidRDefault="00383ED1" w:rsidP="00383ED1">
      <w:pPr>
        <w:jc w:val="both"/>
        <w:rPr>
          <w:rFonts w:ascii="Times New Roman" w:hAnsi="Times New Roman" w:cs="Times New Roman"/>
        </w:rPr>
      </w:pPr>
      <w:r w:rsidRPr="00383ED1">
        <w:rPr>
          <w:rFonts w:ascii="Times New Roman" w:hAnsi="Times New Roman" w:cs="Times New Roman"/>
        </w:rPr>
        <w:t xml:space="preserve">Rahman's expertise lies in Legal Drafting, a skill that demands precision, a strong command of language, and a thorough understanding of legal frameworks. His ability to craft comprehensive, clear, and legally binding documents is unmatched, making him a valuable asset to </w:t>
      </w:r>
      <w:r w:rsidRPr="00383ED1">
        <w:rPr>
          <w:rFonts w:ascii="Times New Roman" w:hAnsi="Times New Roman" w:cs="Times New Roman"/>
          <w:b/>
          <w:bCs/>
        </w:rPr>
        <w:t>RemJuris &amp; Justice</w:t>
      </w:r>
      <w:r w:rsidRPr="00383ED1">
        <w:rPr>
          <w:rFonts w:ascii="Times New Roman" w:hAnsi="Times New Roman" w:cs="Times New Roman"/>
        </w:rPr>
        <w:t>. This specialization not only underscores his contribution to the legal field but also highlights his role in facilitating effective communication and negotiation in legal matters.</w:t>
      </w:r>
    </w:p>
    <w:p w14:paraId="1F94BBC1" w14:textId="6FA13687" w:rsidR="00383ED1" w:rsidRDefault="000056CB" w:rsidP="00383ED1">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4CB81CB9" wp14:editId="1E072811">
            <wp:simplePos x="0" y="0"/>
            <wp:positionH relativeFrom="column">
              <wp:posOffset>4352544</wp:posOffset>
            </wp:positionH>
            <wp:positionV relativeFrom="paragraph">
              <wp:posOffset>760781</wp:posOffset>
            </wp:positionV>
            <wp:extent cx="1051535" cy="1117198"/>
            <wp:effectExtent l="0" t="0" r="0" b="6985"/>
            <wp:wrapNone/>
            <wp:docPr id="1701850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50613" name="Picture 17018506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5331" cy="1131855"/>
                    </a:xfrm>
                    <a:prstGeom prst="rect">
                      <a:avLst/>
                    </a:prstGeom>
                  </pic:spPr>
                </pic:pic>
              </a:graphicData>
            </a:graphic>
            <wp14:sizeRelH relativeFrom="margin">
              <wp14:pctWidth>0</wp14:pctWidth>
            </wp14:sizeRelH>
            <wp14:sizeRelV relativeFrom="margin">
              <wp14:pctHeight>0</wp14:pctHeight>
            </wp14:sizeRelV>
          </wp:anchor>
        </w:drawing>
      </w:r>
      <w:r w:rsidR="00383ED1" w:rsidRPr="00383ED1">
        <w:rPr>
          <w:rFonts w:ascii="Times New Roman" w:hAnsi="Times New Roman" w:cs="Times New Roman"/>
        </w:rPr>
        <w:t>In his current capacity, Mahfuzur Rahman leverages his extensive knowledge and skills to address complex legal challenges, providing expert guidance and support in drafting legal documents that meet the highest standards of clarity and compliance. His work is instrumental in advancing the objectives of RemJuris &amp; Justice, further cementing his reputation as an expert in legal drafting within the Chittagong legal community.</w:t>
      </w:r>
    </w:p>
    <w:p w14:paraId="0EDEB319" w14:textId="5839E74C" w:rsidR="000056CB" w:rsidRPr="00383ED1" w:rsidRDefault="000056CB" w:rsidP="00383ED1">
      <w:pPr>
        <w:jc w:val="both"/>
        <w:rPr>
          <w:rFonts w:ascii="Times New Roman" w:hAnsi="Times New Roman" w:cs="Times New Roman"/>
        </w:rPr>
      </w:pPr>
    </w:p>
    <w:p w14:paraId="1AF30FB1" w14:textId="77777777" w:rsidR="00FC112E" w:rsidRDefault="00FC112E" w:rsidP="00C837FC">
      <w:pPr>
        <w:spacing w:after="0" w:line="240" w:lineRule="auto"/>
        <w:jc w:val="both"/>
        <w:rPr>
          <w:rFonts w:ascii="Garamond" w:hAnsi="Garamond" w:cs="Times New Roman"/>
          <w:b/>
          <w:bCs/>
          <w:sz w:val="24"/>
          <w:szCs w:val="24"/>
        </w:rPr>
      </w:pPr>
    </w:p>
    <w:p w14:paraId="6450868B" w14:textId="3ABB3C90" w:rsidR="00C837FC" w:rsidRPr="00C837FC" w:rsidRDefault="00C837FC" w:rsidP="00C837FC">
      <w:pPr>
        <w:spacing w:after="0" w:line="240" w:lineRule="auto"/>
        <w:jc w:val="both"/>
        <w:rPr>
          <w:rFonts w:ascii="Garamond" w:hAnsi="Garamond" w:cs="Times New Roman"/>
          <w:b/>
          <w:bCs/>
          <w:sz w:val="24"/>
          <w:szCs w:val="24"/>
        </w:rPr>
      </w:pPr>
      <w:r>
        <w:rPr>
          <w:rFonts w:ascii="Garamond" w:hAnsi="Garamond" w:cs="Times New Roman"/>
          <w:b/>
          <w:bCs/>
          <w:sz w:val="24"/>
          <w:szCs w:val="24"/>
        </w:rPr>
        <w:t>Md. Saiful Islam</w:t>
      </w:r>
    </w:p>
    <w:p w14:paraId="004662DC" w14:textId="4F4CC655" w:rsidR="00C837FC" w:rsidRPr="00892428" w:rsidRDefault="00C837FC" w:rsidP="00C837FC">
      <w:pPr>
        <w:spacing w:after="0" w:line="240" w:lineRule="auto"/>
        <w:jc w:val="both"/>
        <w:rPr>
          <w:rFonts w:ascii="Garamond" w:eastAsia="Times New Roman" w:hAnsi="Garamond" w:cs="Times New Roman"/>
          <w:bCs/>
          <w:kern w:val="0"/>
          <w:sz w:val="24"/>
          <w:szCs w:val="24"/>
          <w14:ligatures w14:val="none"/>
        </w:rPr>
      </w:pPr>
      <w:r w:rsidRPr="00892428">
        <w:rPr>
          <w:rFonts w:ascii="Garamond" w:eastAsia="Times New Roman" w:hAnsi="Garamond" w:cs="Times New Roman"/>
          <w:bCs/>
          <w:kern w:val="0"/>
          <w:sz w:val="24"/>
          <w:szCs w:val="24"/>
          <w14:ligatures w14:val="none"/>
        </w:rPr>
        <w:t>A</w:t>
      </w:r>
      <w:r>
        <w:rPr>
          <w:rFonts w:ascii="Garamond" w:eastAsia="Times New Roman" w:hAnsi="Garamond" w:cs="Times New Roman"/>
          <w:bCs/>
          <w:kern w:val="0"/>
          <w:sz w:val="24"/>
          <w:szCs w:val="24"/>
          <w14:ligatures w14:val="none"/>
        </w:rPr>
        <w:t>ssociate Lawyer</w:t>
      </w:r>
      <w:r w:rsidR="00DB28E9">
        <w:rPr>
          <w:rFonts w:ascii="Garamond" w:eastAsia="Times New Roman" w:hAnsi="Garamond" w:cs="Times New Roman"/>
          <w:bCs/>
          <w:kern w:val="0"/>
          <w:sz w:val="24"/>
          <w:szCs w:val="24"/>
          <w14:ligatures w14:val="none"/>
        </w:rPr>
        <w:t xml:space="preserve"> </w:t>
      </w:r>
    </w:p>
    <w:p w14:paraId="0B5686E4" w14:textId="7528EC5C" w:rsidR="00C837FC" w:rsidRPr="00892428" w:rsidRDefault="00C837FC" w:rsidP="00C837FC">
      <w:pPr>
        <w:spacing w:after="200" w:line="276" w:lineRule="auto"/>
        <w:jc w:val="both"/>
        <w:rPr>
          <w:rFonts w:ascii="Garamond" w:eastAsia="Times New Roman" w:hAnsi="Garamond" w:cs="Times New Roman"/>
          <w:b/>
          <w:bCs/>
          <w:kern w:val="0"/>
          <w:sz w:val="24"/>
          <w:szCs w:val="24"/>
          <w:u w:val="single"/>
          <w14:ligatures w14:val="none"/>
        </w:rPr>
      </w:pPr>
      <w:r w:rsidRPr="00892428">
        <w:rPr>
          <w:rFonts w:ascii="Garamond" w:eastAsia="Times New Roman" w:hAnsi="Garamond" w:cs="Times New Roman"/>
          <w:bCs/>
          <w:kern w:val="0"/>
          <w:sz w:val="24"/>
          <w:szCs w:val="24"/>
          <w14:ligatures w14:val="none"/>
        </w:rPr>
        <w:t>_____________________________________________________________________</w:t>
      </w:r>
      <w:r>
        <w:rPr>
          <w:rFonts w:ascii="Garamond" w:eastAsia="Times New Roman" w:hAnsi="Garamond" w:cs="Times New Roman"/>
          <w:bCs/>
          <w:kern w:val="0"/>
          <w:sz w:val="24"/>
          <w:szCs w:val="24"/>
          <w14:ligatures w14:val="none"/>
        </w:rPr>
        <w:t>______</w:t>
      </w:r>
    </w:p>
    <w:p w14:paraId="27BFF791" w14:textId="138A46C8" w:rsidR="00DB28E9" w:rsidRPr="00DB28E9" w:rsidRDefault="00DB28E9" w:rsidP="00DB28E9">
      <w:pPr>
        <w:jc w:val="both"/>
        <w:rPr>
          <w:rFonts w:ascii="Times New Roman" w:hAnsi="Times New Roman" w:cs="Times New Roman"/>
        </w:rPr>
      </w:pPr>
      <w:r w:rsidRPr="00DB28E9">
        <w:rPr>
          <w:rFonts w:ascii="Times New Roman" w:hAnsi="Times New Roman" w:cs="Times New Roman"/>
          <w:b/>
          <w:bCs/>
        </w:rPr>
        <w:t>MD Saiful Islam</w:t>
      </w:r>
      <w:r w:rsidRPr="00DB28E9">
        <w:rPr>
          <w:rFonts w:ascii="Times New Roman" w:hAnsi="Times New Roman" w:cs="Times New Roman"/>
        </w:rPr>
        <w:t xml:space="preserve"> is an accomplished legal professional based in Dhaka, Bangladesh, with a distinguished career marked by his deep commitment to the legal field. Specializing in legal administration, documentation,</w:t>
      </w:r>
      <w:r w:rsidR="0011729E">
        <w:rPr>
          <w:rFonts w:ascii="Times New Roman" w:hAnsi="Times New Roman" w:cs="Times New Roman"/>
        </w:rPr>
        <w:t xml:space="preserve"> </w:t>
      </w:r>
      <w:r w:rsidRPr="00DB28E9">
        <w:rPr>
          <w:rFonts w:ascii="Times New Roman" w:hAnsi="Times New Roman" w:cs="Times New Roman"/>
        </w:rPr>
        <w:t>opinion,</w:t>
      </w:r>
      <w:r w:rsidR="00CE3BE4">
        <w:rPr>
          <w:rFonts w:ascii="Times New Roman" w:hAnsi="Times New Roman" w:cs="Times New Roman"/>
        </w:rPr>
        <w:t xml:space="preserve"> Immigration,</w:t>
      </w:r>
      <w:r w:rsidR="0011729E" w:rsidRPr="0011729E">
        <w:t xml:space="preserve"> </w:t>
      </w:r>
      <w:r w:rsidR="0011729E" w:rsidRPr="0011729E">
        <w:rPr>
          <w:rFonts w:ascii="Times New Roman" w:hAnsi="Times New Roman" w:cs="Times New Roman"/>
        </w:rPr>
        <w:t>RJSC, BIDA, Ministry of Housing</w:t>
      </w:r>
      <w:r w:rsidR="0011729E">
        <w:rPr>
          <w:rFonts w:ascii="Times New Roman" w:hAnsi="Times New Roman" w:cs="Times New Roman"/>
        </w:rPr>
        <w:t xml:space="preserve">, </w:t>
      </w:r>
      <w:r w:rsidR="0011729E" w:rsidRPr="0011729E">
        <w:rPr>
          <w:rFonts w:ascii="Times New Roman" w:hAnsi="Times New Roman" w:cs="Times New Roman"/>
        </w:rPr>
        <w:t>BSCIC</w:t>
      </w:r>
      <w:r w:rsidR="0011729E">
        <w:rPr>
          <w:rFonts w:ascii="Times New Roman" w:hAnsi="Times New Roman" w:cs="Times New Roman"/>
        </w:rPr>
        <w:t>,</w:t>
      </w:r>
      <w:r w:rsidR="0011729E" w:rsidRPr="0011729E">
        <w:rPr>
          <w:rFonts w:ascii="Times New Roman" w:hAnsi="Times New Roman" w:cs="Times New Roman"/>
        </w:rPr>
        <w:t xml:space="preserve"> Trade Mark, Copy Right</w:t>
      </w:r>
      <w:r w:rsidR="0011729E">
        <w:rPr>
          <w:rFonts w:ascii="Times New Roman" w:hAnsi="Times New Roman" w:cs="Times New Roman"/>
        </w:rPr>
        <w:t xml:space="preserve"> and </w:t>
      </w:r>
      <w:r w:rsidR="0011729E" w:rsidRPr="0011729E">
        <w:rPr>
          <w:rFonts w:ascii="Times New Roman" w:hAnsi="Times New Roman" w:cs="Times New Roman"/>
        </w:rPr>
        <w:t>Trade Name</w:t>
      </w:r>
      <w:r w:rsidR="0011729E">
        <w:rPr>
          <w:rFonts w:ascii="Times New Roman" w:hAnsi="Times New Roman" w:cs="Times New Roman"/>
        </w:rPr>
        <w:t xml:space="preserve">. </w:t>
      </w:r>
      <w:r w:rsidRPr="00DB28E9">
        <w:rPr>
          <w:rFonts w:ascii="Times New Roman" w:hAnsi="Times New Roman" w:cs="Times New Roman"/>
        </w:rPr>
        <w:t>Saiful has demonstrated an unwavering dedication to excellence in every aspect of his work. His journey in law began with his education at the University of Information Technology &amp; Sciences (UITS), where he earned both his Bachelor of Laws (LLB) and Master of Laws (LLM), laying a solid foundation for his career.</w:t>
      </w:r>
    </w:p>
    <w:p w14:paraId="0A8949F9" w14:textId="77777777" w:rsidR="00DB28E9" w:rsidRPr="00DB28E9" w:rsidRDefault="00DB28E9" w:rsidP="00DB28E9">
      <w:pPr>
        <w:jc w:val="both"/>
        <w:rPr>
          <w:rFonts w:ascii="Times New Roman" w:hAnsi="Times New Roman" w:cs="Times New Roman"/>
        </w:rPr>
      </w:pPr>
      <w:r w:rsidRPr="00DB28E9">
        <w:rPr>
          <w:rFonts w:ascii="Times New Roman" w:hAnsi="Times New Roman" w:cs="Times New Roman"/>
        </w:rPr>
        <w:t>In July 2023, Saiful embarked on a significant role as an Associate Lawyer at LexConsultium, where he brought his expertise in legal matters to the forefront, offering top-notch legal advice and support to a diverse clientele. His ability to navigate complex legal landscapes, coupled with his commitment to providing insightful legal opinions and meticulously prepared documentation, has set him apart in his field.</w:t>
      </w:r>
    </w:p>
    <w:p w14:paraId="4FE79632" w14:textId="77777777" w:rsidR="00DB28E9" w:rsidRPr="00DB28E9" w:rsidRDefault="00DB28E9" w:rsidP="00DB28E9">
      <w:pPr>
        <w:jc w:val="both"/>
        <w:rPr>
          <w:rFonts w:ascii="Times New Roman" w:hAnsi="Times New Roman" w:cs="Times New Roman"/>
        </w:rPr>
      </w:pPr>
      <w:r w:rsidRPr="00DB28E9">
        <w:rPr>
          <w:rFonts w:ascii="Times New Roman" w:hAnsi="Times New Roman" w:cs="Times New Roman"/>
        </w:rPr>
        <w:t>Saiful’s leadership capabilities are not confined to his direct legal practice; he has also made substantial contributions to the legal community as the President of the UITS Law &amp; Mooting Club from March 2022 to February 2023. In this role, he was instrumental in fostering a culture of legal advocacy and excellence, mentoring the next generation of legal professionals, and organizing events that enriched the legal discourse among students and professionals alike.</w:t>
      </w:r>
    </w:p>
    <w:p w14:paraId="0279D39C" w14:textId="77777777" w:rsidR="00DB28E9" w:rsidRPr="00DB28E9" w:rsidRDefault="00DB28E9" w:rsidP="00DB28E9">
      <w:pPr>
        <w:jc w:val="both"/>
        <w:rPr>
          <w:rFonts w:ascii="Times New Roman" w:hAnsi="Times New Roman" w:cs="Times New Roman"/>
        </w:rPr>
      </w:pPr>
      <w:r w:rsidRPr="00DB28E9">
        <w:rPr>
          <w:rFonts w:ascii="Times New Roman" w:hAnsi="Times New Roman" w:cs="Times New Roman"/>
        </w:rPr>
        <w:t>Beyond his practice and community involvement, Saiful has furthered his expertise through a series of certifications from renowned organizations such as Amnesty International and Google, covering vital areas such as human rights and digital marketing. This unique blend of interests underscores his holistic approach to the legal profession, recognizing the importance of diverse knowledge in today’s interconnected world.</w:t>
      </w:r>
    </w:p>
    <w:p w14:paraId="16B7BA2D" w14:textId="695BAD77" w:rsidR="00DB28E9" w:rsidRPr="00DB28E9" w:rsidRDefault="00DB28E9" w:rsidP="00DB28E9">
      <w:pPr>
        <w:jc w:val="both"/>
        <w:rPr>
          <w:rFonts w:ascii="Times New Roman" w:hAnsi="Times New Roman" w:cs="Times New Roman"/>
        </w:rPr>
      </w:pPr>
      <w:r w:rsidRPr="00DB28E9">
        <w:rPr>
          <w:rFonts w:ascii="Times New Roman" w:hAnsi="Times New Roman" w:cs="Times New Roman"/>
        </w:rPr>
        <w:t xml:space="preserve">Saiful’s achievements have not gone unnoticed; he has been honored with the Dean's Appreciation Award and the Best </w:t>
      </w:r>
      <w:r w:rsidR="00F707A9" w:rsidRPr="00DB28E9">
        <w:rPr>
          <w:rFonts w:ascii="Times New Roman" w:hAnsi="Times New Roman" w:cs="Times New Roman"/>
        </w:rPr>
        <w:t>Organizer</w:t>
      </w:r>
      <w:r w:rsidRPr="00DB28E9">
        <w:rPr>
          <w:rFonts w:ascii="Times New Roman" w:hAnsi="Times New Roman" w:cs="Times New Roman"/>
        </w:rPr>
        <w:t xml:space="preserve"> award from UITS, highlighting his exceptional organizational skills and his ability to lead with vision and integrity.</w:t>
      </w:r>
    </w:p>
    <w:p w14:paraId="3A5960E9" w14:textId="1423946D" w:rsidR="002A70E0" w:rsidRPr="00D51B16" w:rsidRDefault="00DB28E9" w:rsidP="00D51B16">
      <w:pPr>
        <w:jc w:val="both"/>
        <w:rPr>
          <w:rFonts w:ascii="Times New Roman" w:hAnsi="Times New Roman" w:cs="Times New Roman"/>
        </w:rPr>
      </w:pPr>
      <w:r w:rsidRPr="00DB28E9">
        <w:rPr>
          <w:rFonts w:ascii="Times New Roman" w:hAnsi="Times New Roman" w:cs="Times New Roman"/>
        </w:rPr>
        <w:t xml:space="preserve">Currently serving as the ICT Secretary for the UITS Law Alumni Association (ULAA) since September 2023, Saiful continues to leverage technology to enhance legal practices and foster connections within </w:t>
      </w:r>
      <w:r w:rsidRPr="00DB28E9">
        <w:rPr>
          <w:rFonts w:ascii="Times New Roman" w:hAnsi="Times New Roman" w:cs="Times New Roman"/>
        </w:rPr>
        <w:lastRenderedPageBreak/>
        <w:t>the legal community. His skills encompass a broad spectrum, including teamwork, legal administration, and an innovative approach to incorporating AI technologies in legal contexts.</w:t>
      </w:r>
    </w:p>
    <w:p w14:paraId="126E7D5A" w14:textId="77777777" w:rsidR="002A70E0" w:rsidRDefault="002A70E0" w:rsidP="0013532E">
      <w:pPr>
        <w:jc w:val="center"/>
        <w:rPr>
          <w:rFonts w:ascii="Times New Roman" w:hAnsi="Times New Roman" w:cs="Times New Roman"/>
          <w:b/>
          <w:bCs/>
          <w:sz w:val="28"/>
          <w:szCs w:val="28"/>
          <w:u w:val="single"/>
        </w:rPr>
      </w:pPr>
    </w:p>
    <w:p w14:paraId="568DA30C" w14:textId="6B17FDBF" w:rsidR="0013532E" w:rsidRPr="00E5630D" w:rsidRDefault="0013532E" w:rsidP="0013532E">
      <w:pPr>
        <w:jc w:val="center"/>
        <w:rPr>
          <w:rFonts w:ascii="Times New Roman" w:hAnsi="Times New Roman" w:cs="Times New Roman"/>
          <w:b/>
          <w:bCs/>
          <w:sz w:val="28"/>
          <w:szCs w:val="28"/>
          <w:u w:val="single"/>
        </w:rPr>
      </w:pPr>
      <w:r w:rsidRPr="00E5630D">
        <w:rPr>
          <w:rFonts w:ascii="Times New Roman" w:hAnsi="Times New Roman" w:cs="Times New Roman"/>
          <w:b/>
          <w:bCs/>
          <w:sz w:val="28"/>
          <w:szCs w:val="28"/>
          <w:u w:val="single"/>
        </w:rPr>
        <w:t>Our Advisor</w:t>
      </w:r>
    </w:p>
    <w:p w14:paraId="12B4E1FF" w14:textId="77777777" w:rsidR="0013532E" w:rsidRPr="00416362" w:rsidRDefault="0013532E" w:rsidP="0013532E">
      <w:pPr>
        <w:spacing w:after="0"/>
        <w:jc w:val="both"/>
        <w:rPr>
          <w:rFonts w:ascii="Garamond" w:hAnsi="Garamond" w:cs="Times New Roman"/>
          <w:b/>
          <w:bCs/>
          <w:sz w:val="24"/>
          <w:szCs w:val="24"/>
        </w:rPr>
      </w:pPr>
      <w:r w:rsidRPr="00416362">
        <w:rPr>
          <w:rFonts w:ascii="Garamond" w:hAnsi="Garamond" w:cs="Times New Roman"/>
          <w:b/>
          <w:bCs/>
          <w:sz w:val="24"/>
          <w:szCs w:val="24"/>
        </w:rPr>
        <w:t>Mohammad Nurul Huda Ansary</w:t>
      </w:r>
    </w:p>
    <w:p w14:paraId="404EB6EC" w14:textId="77777777" w:rsidR="0013532E" w:rsidRPr="00416362" w:rsidRDefault="0013532E" w:rsidP="0013532E">
      <w:pPr>
        <w:spacing w:after="0"/>
        <w:jc w:val="both"/>
        <w:rPr>
          <w:rFonts w:ascii="Garamond" w:hAnsi="Garamond" w:cs="Times New Roman"/>
          <w:sz w:val="24"/>
          <w:szCs w:val="24"/>
        </w:rPr>
      </w:pPr>
      <w:r w:rsidRPr="00416362">
        <w:rPr>
          <w:rFonts w:ascii="Garamond" w:hAnsi="Garamond" w:cs="Times New Roman"/>
          <w:sz w:val="24"/>
          <w:szCs w:val="24"/>
        </w:rPr>
        <w:t>Advocate</w:t>
      </w:r>
    </w:p>
    <w:p w14:paraId="26CC59EC" w14:textId="77777777" w:rsidR="0013532E" w:rsidRPr="00416362" w:rsidRDefault="0013532E" w:rsidP="0013532E">
      <w:pPr>
        <w:spacing w:after="0"/>
        <w:jc w:val="both"/>
        <w:rPr>
          <w:rFonts w:ascii="Garamond" w:hAnsi="Garamond" w:cs="Times New Roman"/>
          <w:sz w:val="24"/>
          <w:szCs w:val="24"/>
        </w:rPr>
      </w:pPr>
      <w:r w:rsidRPr="00416362">
        <w:rPr>
          <w:rFonts w:ascii="Garamond" w:hAnsi="Garamond" w:cs="Times New Roman"/>
          <w:sz w:val="24"/>
          <w:szCs w:val="24"/>
        </w:rPr>
        <w:t>Appellate Division</w:t>
      </w:r>
    </w:p>
    <w:p w14:paraId="08A27294" w14:textId="77777777" w:rsidR="0013532E" w:rsidRPr="00416362" w:rsidRDefault="0013532E" w:rsidP="0013532E">
      <w:pPr>
        <w:spacing w:after="0"/>
        <w:jc w:val="both"/>
        <w:rPr>
          <w:rFonts w:ascii="Garamond" w:hAnsi="Garamond" w:cs="Times New Roman"/>
          <w:sz w:val="24"/>
          <w:szCs w:val="24"/>
        </w:rPr>
      </w:pPr>
      <w:r w:rsidRPr="00416362">
        <w:rPr>
          <w:rFonts w:ascii="Garamond" w:hAnsi="Garamond" w:cs="Times New Roman"/>
          <w:sz w:val="24"/>
          <w:szCs w:val="24"/>
        </w:rPr>
        <w:t>Supreme Court of Bangladesh</w:t>
      </w:r>
    </w:p>
    <w:p w14:paraId="5B1241F3" w14:textId="6CC6A4AF" w:rsidR="0013532E" w:rsidRDefault="0013532E" w:rsidP="0013532E">
      <w:pPr>
        <w:spacing w:after="0"/>
        <w:jc w:val="both"/>
        <w:rPr>
          <w:rFonts w:ascii="Times New Roman" w:hAnsi="Times New Roman" w:cs="Times New Roman"/>
        </w:rPr>
      </w:pPr>
      <w:r>
        <w:rPr>
          <w:rFonts w:ascii="Times New Roman" w:hAnsi="Times New Roman" w:cs="Times New Roman"/>
        </w:rPr>
        <w:t>__________________________________________________________________________________</w:t>
      </w:r>
    </w:p>
    <w:p w14:paraId="6678EB3B" w14:textId="77777777" w:rsidR="0013532E" w:rsidRDefault="0013532E" w:rsidP="0013532E">
      <w:pPr>
        <w:spacing w:after="0"/>
        <w:jc w:val="both"/>
        <w:rPr>
          <w:rFonts w:ascii="Times New Roman" w:hAnsi="Times New Roman" w:cs="Times New Roman"/>
        </w:rPr>
      </w:pPr>
    </w:p>
    <w:p w14:paraId="47E51C1C" w14:textId="77777777" w:rsidR="0013532E" w:rsidRDefault="0013532E" w:rsidP="0013532E">
      <w:pPr>
        <w:spacing w:after="0"/>
        <w:jc w:val="both"/>
        <w:rPr>
          <w:rFonts w:ascii="Times New Roman" w:hAnsi="Times New Roman" w:cs="Times New Roman"/>
        </w:rPr>
      </w:pPr>
    </w:p>
    <w:p w14:paraId="55FF7E8F" w14:textId="19A071B7" w:rsidR="0013532E" w:rsidRPr="00C96479" w:rsidRDefault="0013532E" w:rsidP="0013532E">
      <w:pPr>
        <w:jc w:val="both"/>
        <w:rPr>
          <w:rFonts w:ascii="Times New Roman" w:hAnsi="Times New Roman" w:cs="Times New Roman"/>
          <w:color w:val="0D0D0D"/>
          <w:shd w:val="clear" w:color="auto" w:fill="FFFFFF"/>
        </w:rPr>
      </w:pPr>
      <w:r w:rsidRPr="00C96479">
        <w:rPr>
          <w:rFonts w:ascii="Times New Roman" w:hAnsi="Times New Roman" w:cs="Times New Roman"/>
          <w:b/>
          <w:bCs/>
          <w:color w:val="0D0D0D"/>
          <w:shd w:val="clear" w:color="auto" w:fill="FFFFFF"/>
        </w:rPr>
        <w:t>Mohammad Nurul Huda Ansary</w:t>
      </w:r>
      <w:r w:rsidRPr="00C96479">
        <w:rPr>
          <w:rFonts w:ascii="Times New Roman" w:hAnsi="Times New Roman" w:cs="Times New Roman"/>
          <w:color w:val="0D0D0D"/>
          <w:shd w:val="clear" w:color="auto" w:fill="FFFFFF"/>
        </w:rPr>
        <w:t xml:space="preserve">, an esteemed Advocate of the Appellate Division at the Supreme Court of Bangladesh and the Treasurer of the Supreme Court Bar Association for 2024-2025, is notably revered for his advisory role at </w:t>
      </w:r>
      <w:r w:rsidRPr="00C96479">
        <w:rPr>
          <w:rFonts w:ascii="Times New Roman" w:hAnsi="Times New Roman" w:cs="Times New Roman"/>
          <w:b/>
          <w:bCs/>
          <w:color w:val="0D0D0D"/>
          <w:shd w:val="clear" w:color="auto" w:fill="FFFFFF"/>
        </w:rPr>
        <w:t>RemJuris &amp; Justice</w:t>
      </w:r>
      <w:r w:rsidRPr="00C96479">
        <w:rPr>
          <w:rFonts w:ascii="Times New Roman" w:hAnsi="Times New Roman" w:cs="Times New Roman"/>
          <w:color w:val="0D0D0D"/>
          <w:shd w:val="clear" w:color="auto" w:fill="FFFFFF"/>
        </w:rPr>
        <w:t xml:space="preserve">. Holding an LLB Honours and an LLM from Islami University, Kustia, Ansary's profound legal expertise and dedication to justice shine through his work. At </w:t>
      </w:r>
      <w:r w:rsidRPr="00C96479">
        <w:rPr>
          <w:rFonts w:ascii="Times New Roman" w:hAnsi="Times New Roman" w:cs="Times New Roman"/>
          <w:b/>
          <w:bCs/>
          <w:color w:val="0D0D0D"/>
          <w:shd w:val="clear" w:color="auto" w:fill="FFFFFF"/>
        </w:rPr>
        <w:t>RemJuris &amp; Justice</w:t>
      </w:r>
      <w:r w:rsidRPr="00C96479">
        <w:rPr>
          <w:rFonts w:ascii="Times New Roman" w:hAnsi="Times New Roman" w:cs="Times New Roman"/>
          <w:color w:val="0D0D0D"/>
          <w:shd w:val="clear" w:color="auto" w:fill="FFFFFF"/>
        </w:rPr>
        <w:t xml:space="preserve">, his guidance is pivotal in steering the organization's mission towards providing comprehensive legal services and advocating for justice. His insights have crucially shaped the strategies and initiatives, ensuring the organization's role as a pillar in legal advocacy and service. Under his stewardship, </w:t>
      </w:r>
      <w:r w:rsidRPr="00C96479">
        <w:rPr>
          <w:rFonts w:ascii="Times New Roman" w:hAnsi="Times New Roman" w:cs="Times New Roman"/>
          <w:b/>
          <w:bCs/>
          <w:color w:val="0D0D0D"/>
          <w:shd w:val="clear" w:color="auto" w:fill="FFFFFF"/>
        </w:rPr>
        <w:t>RemJuris &amp; Justice</w:t>
      </w:r>
      <w:r w:rsidRPr="00C96479">
        <w:rPr>
          <w:rFonts w:ascii="Times New Roman" w:hAnsi="Times New Roman" w:cs="Times New Roman"/>
          <w:color w:val="0D0D0D"/>
          <w:shd w:val="clear" w:color="auto" w:fill="FFFFFF"/>
        </w:rPr>
        <w:t xml:space="preserve"> has become a model for legal excellence, embodying the values of integrity and justice. Ansary's contribution is a testament to his commitment to fostering a just society and enhancing the legal profession. His visionary leadership at </w:t>
      </w:r>
      <w:r w:rsidRPr="00C96479">
        <w:rPr>
          <w:rFonts w:ascii="Times New Roman" w:hAnsi="Times New Roman" w:cs="Times New Roman"/>
          <w:b/>
          <w:bCs/>
          <w:color w:val="0D0D0D"/>
          <w:shd w:val="clear" w:color="auto" w:fill="FFFFFF"/>
        </w:rPr>
        <w:t>RemJuris &amp; Justice</w:t>
      </w:r>
      <w:r w:rsidRPr="00C96479">
        <w:rPr>
          <w:rFonts w:ascii="Times New Roman" w:hAnsi="Times New Roman" w:cs="Times New Roman"/>
          <w:color w:val="0D0D0D"/>
          <w:shd w:val="clear" w:color="auto" w:fill="FFFFFF"/>
        </w:rPr>
        <w:t xml:space="preserve"> highlights his significant impact on the legal community and beyond.</w:t>
      </w:r>
    </w:p>
    <w:p w14:paraId="4386ADAA" w14:textId="77777777" w:rsidR="00416362" w:rsidRDefault="00416362" w:rsidP="0013532E">
      <w:pPr>
        <w:jc w:val="both"/>
        <w:rPr>
          <w:rFonts w:ascii="Times New Roman" w:hAnsi="Times New Roman" w:cs="Times New Roman"/>
          <w:color w:val="0D0D0D"/>
          <w:sz w:val="24"/>
          <w:szCs w:val="24"/>
          <w:shd w:val="clear" w:color="auto" w:fill="FFFFFF"/>
        </w:rPr>
      </w:pPr>
    </w:p>
    <w:p w14:paraId="05E3AB33" w14:textId="77777777" w:rsidR="00416362" w:rsidRPr="00C96479" w:rsidRDefault="00416362" w:rsidP="00416362">
      <w:pPr>
        <w:spacing w:after="0"/>
        <w:jc w:val="both"/>
        <w:rPr>
          <w:rFonts w:ascii="Garamond" w:hAnsi="Garamond" w:cs="Times New Roman"/>
          <w:b/>
          <w:bCs/>
          <w:sz w:val="24"/>
          <w:szCs w:val="24"/>
        </w:rPr>
      </w:pPr>
      <w:r w:rsidRPr="00C96479">
        <w:rPr>
          <w:rFonts w:ascii="Garamond" w:hAnsi="Garamond" w:cs="Times New Roman"/>
          <w:b/>
          <w:bCs/>
          <w:sz w:val="24"/>
          <w:szCs w:val="24"/>
        </w:rPr>
        <w:t xml:space="preserve">Mohammad Harun-ur-Rashid </w:t>
      </w:r>
    </w:p>
    <w:p w14:paraId="0A2B8578" w14:textId="77777777" w:rsidR="00416362" w:rsidRPr="00C96479" w:rsidRDefault="00416362" w:rsidP="00416362">
      <w:pPr>
        <w:spacing w:after="0"/>
        <w:jc w:val="both"/>
        <w:rPr>
          <w:rFonts w:ascii="Garamond" w:hAnsi="Garamond" w:cs="Times New Roman"/>
          <w:sz w:val="24"/>
          <w:szCs w:val="24"/>
        </w:rPr>
      </w:pPr>
      <w:r w:rsidRPr="00C96479">
        <w:rPr>
          <w:rFonts w:ascii="Garamond" w:hAnsi="Garamond" w:cs="Times New Roman"/>
          <w:sz w:val="24"/>
          <w:szCs w:val="24"/>
        </w:rPr>
        <w:t xml:space="preserve">Barrister-At-Law and Advocate </w:t>
      </w:r>
    </w:p>
    <w:p w14:paraId="42ABFA13" w14:textId="77777777" w:rsidR="00416362" w:rsidRPr="00C96479" w:rsidRDefault="00416362" w:rsidP="00416362">
      <w:pPr>
        <w:spacing w:after="0"/>
        <w:jc w:val="both"/>
        <w:rPr>
          <w:rFonts w:ascii="Garamond" w:hAnsi="Garamond" w:cs="Times New Roman"/>
          <w:sz w:val="24"/>
          <w:szCs w:val="24"/>
        </w:rPr>
      </w:pPr>
      <w:r w:rsidRPr="00C96479">
        <w:rPr>
          <w:rFonts w:ascii="Garamond" w:hAnsi="Garamond" w:cs="Times New Roman"/>
          <w:sz w:val="24"/>
          <w:szCs w:val="24"/>
        </w:rPr>
        <w:t>Appellate Division</w:t>
      </w:r>
    </w:p>
    <w:p w14:paraId="5AA58E8E" w14:textId="77777777" w:rsidR="00416362" w:rsidRPr="00C96479" w:rsidRDefault="00416362" w:rsidP="00416362">
      <w:pPr>
        <w:spacing w:after="0"/>
        <w:jc w:val="both"/>
        <w:rPr>
          <w:rFonts w:ascii="Garamond" w:hAnsi="Garamond" w:cs="Times New Roman"/>
          <w:sz w:val="24"/>
          <w:szCs w:val="24"/>
        </w:rPr>
      </w:pPr>
      <w:r w:rsidRPr="00C96479">
        <w:rPr>
          <w:rFonts w:ascii="Garamond" w:hAnsi="Garamond" w:cs="Times New Roman"/>
          <w:sz w:val="24"/>
          <w:szCs w:val="24"/>
        </w:rPr>
        <w:t>Supreme Court of Bangladesh</w:t>
      </w:r>
    </w:p>
    <w:p w14:paraId="62943BBB" w14:textId="23AE45C7" w:rsidR="00416362" w:rsidRDefault="00416362" w:rsidP="00416362">
      <w:pPr>
        <w:spacing w:after="0"/>
        <w:jc w:val="both"/>
        <w:rPr>
          <w:rFonts w:ascii="Times New Roman" w:hAnsi="Times New Roman" w:cs="Times New Roman"/>
        </w:rPr>
      </w:pPr>
      <w:r>
        <w:rPr>
          <w:rFonts w:ascii="Times New Roman" w:hAnsi="Times New Roman" w:cs="Times New Roman"/>
        </w:rPr>
        <w:t>__________________________________________________________________________________</w:t>
      </w:r>
    </w:p>
    <w:p w14:paraId="64EC5527" w14:textId="31EEC062" w:rsidR="00416362" w:rsidRPr="0043182C" w:rsidRDefault="00416362" w:rsidP="00416362">
      <w:pPr>
        <w:jc w:val="both"/>
        <w:rPr>
          <w:rFonts w:ascii="Times New Roman" w:hAnsi="Times New Roman" w:cs="Times New Roman"/>
        </w:rPr>
      </w:pPr>
      <w:r w:rsidRPr="0043182C">
        <w:rPr>
          <w:rFonts w:ascii="Times New Roman" w:hAnsi="Times New Roman" w:cs="Times New Roman"/>
          <w:b/>
          <w:bCs/>
        </w:rPr>
        <w:t>Mohammad Harun-ur-Rashid</w:t>
      </w:r>
      <w:r w:rsidRPr="0043182C">
        <w:rPr>
          <w:rFonts w:ascii="Times New Roman" w:hAnsi="Times New Roman" w:cs="Times New Roman"/>
        </w:rPr>
        <w:t>, a Barrister-At-Law and Advocate at the Appellate Division of the Supreme Court of Bangladesh, holds an influential position as an advisor for RemJuris &amp; Justice, blending legal expertise with visionary leadership</w:t>
      </w:r>
      <w:r w:rsidR="0006470D">
        <w:rPr>
          <w:rFonts w:ascii="Times New Roman" w:hAnsi="Times New Roman" w:cs="Times New Roman"/>
        </w:rPr>
        <w:t xml:space="preserve">, </w:t>
      </w:r>
      <w:r w:rsidRPr="0043182C">
        <w:rPr>
          <w:rFonts w:ascii="Times New Roman" w:hAnsi="Times New Roman" w:cs="Times New Roman"/>
        </w:rPr>
        <w:t>Enrolled as an advocate under the Bangladesh Bar Council in 2002 and ascending to the Appellate Division in 2023, his career spans prominent law firms and pivotal legal milestones. His academic foundation is robust, with degrees from prestigious institutions including Gray's Inn, UK, and the University of Chittagong, reflecting a deep commitment to legal scholarship.</w:t>
      </w:r>
      <w:r w:rsidR="0006470D" w:rsidRPr="0006470D">
        <w:rPr>
          <w:rFonts w:ascii="Times New Roman" w:hAnsi="Times New Roman" w:cs="Times New Roman"/>
        </w:rPr>
        <w:t xml:space="preserve"> Barrister </w:t>
      </w:r>
      <w:r w:rsidR="0006470D" w:rsidRPr="0043182C">
        <w:rPr>
          <w:rFonts w:ascii="Times New Roman" w:hAnsi="Times New Roman" w:cs="Times New Roman"/>
          <w:b/>
          <w:bCs/>
        </w:rPr>
        <w:t>Mohammad Harun-ur-Rashid</w:t>
      </w:r>
      <w:r w:rsidR="0006470D" w:rsidRPr="0043182C">
        <w:rPr>
          <w:rFonts w:ascii="Times New Roman" w:hAnsi="Times New Roman" w:cs="Times New Roman"/>
        </w:rPr>
        <w:t>,</w:t>
      </w:r>
      <w:r w:rsidR="0006470D" w:rsidRPr="0006470D">
        <w:rPr>
          <w:rFonts w:ascii="Times New Roman" w:hAnsi="Times New Roman" w:cs="Times New Roman"/>
        </w:rPr>
        <w:t xml:space="preserve"> is the legacy of legendary figure in legal fraternity Barrister Rukan Uddin Mahmud</w:t>
      </w:r>
      <w:r w:rsidR="0006470D">
        <w:rPr>
          <w:rFonts w:ascii="Times New Roman" w:hAnsi="Times New Roman" w:cs="Times New Roman"/>
        </w:rPr>
        <w:t>.</w:t>
      </w:r>
    </w:p>
    <w:p w14:paraId="598B9DCC" w14:textId="0D685FBA" w:rsidR="00416362" w:rsidRPr="0043182C" w:rsidRDefault="00416362" w:rsidP="00416362">
      <w:pPr>
        <w:jc w:val="both"/>
        <w:rPr>
          <w:rFonts w:ascii="Times New Roman" w:hAnsi="Times New Roman" w:cs="Times New Roman"/>
        </w:rPr>
      </w:pPr>
      <w:r w:rsidRPr="0043182C">
        <w:rPr>
          <w:rFonts w:ascii="Times New Roman" w:hAnsi="Times New Roman" w:cs="Times New Roman"/>
        </w:rPr>
        <w:t xml:space="preserve">In his advisory role at RemJuris &amp; Justice, </w:t>
      </w:r>
      <w:r w:rsidRPr="0043182C">
        <w:rPr>
          <w:rFonts w:ascii="Times New Roman" w:hAnsi="Times New Roman" w:cs="Times New Roman"/>
          <w:b/>
          <w:bCs/>
        </w:rPr>
        <w:t>Harun-ur-Rashid</w:t>
      </w:r>
      <w:r w:rsidRPr="0043182C">
        <w:rPr>
          <w:rFonts w:ascii="Times New Roman" w:hAnsi="Times New Roman" w:cs="Times New Roman"/>
        </w:rPr>
        <w:t xml:space="preserve"> leverages his extensive legal knowledge and experience to guide the organization's mission and strategies, playing a critical role in shaping its impact on legal advocacy and justice delivery. This position underscores his dedication to legal reform and excellence, influencing both the legal profession and the broader community. Additionally, as the Assistant General Secretary of the Supreme Court Bar Association for 2024-2025, he embodies a commitment to advancing the legal community's interests, further enriching his contributions to the legal landscape in Bangladesh.</w:t>
      </w:r>
      <w:r w:rsidR="0006470D" w:rsidRPr="0006470D">
        <w:t xml:space="preserve"> </w:t>
      </w:r>
      <w:r w:rsidR="0006470D" w:rsidRPr="0006470D">
        <w:rPr>
          <w:rFonts w:ascii="Times New Roman" w:hAnsi="Times New Roman" w:cs="Times New Roman"/>
        </w:rPr>
        <w:t xml:space="preserve">Barrister </w:t>
      </w:r>
      <w:r w:rsidR="0006470D" w:rsidRPr="0043182C">
        <w:rPr>
          <w:rFonts w:ascii="Times New Roman" w:hAnsi="Times New Roman" w:cs="Times New Roman"/>
          <w:b/>
          <w:bCs/>
        </w:rPr>
        <w:t>Mohammad Harun-ur-Rashid</w:t>
      </w:r>
      <w:r w:rsidR="0006470D" w:rsidRPr="0043182C">
        <w:rPr>
          <w:rFonts w:ascii="Times New Roman" w:hAnsi="Times New Roman" w:cs="Times New Roman"/>
        </w:rPr>
        <w:t>,</w:t>
      </w:r>
      <w:r w:rsidR="0006470D" w:rsidRPr="0006470D">
        <w:rPr>
          <w:rFonts w:ascii="Times New Roman" w:hAnsi="Times New Roman" w:cs="Times New Roman"/>
        </w:rPr>
        <w:t xml:space="preserve"> is the legacy of legendary figure in legal fraternity Barrister Rukan Uddin Mahmud</w:t>
      </w:r>
      <w:r w:rsidR="0006470D">
        <w:rPr>
          <w:rFonts w:ascii="Times New Roman" w:hAnsi="Times New Roman" w:cs="Times New Roman"/>
        </w:rPr>
        <w:t>.</w:t>
      </w:r>
    </w:p>
    <w:p w14:paraId="64E3C4A3" w14:textId="77777777" w:rsidR="00CF00DB" w:rsidRDefault="00CF00DB" w:rsidP="001F7E03">
      <w:pPr>
        <w:rPr>
          <w:rFonts w:ascii="Times New Roman" w:hAnsi="Times New Roman" w:cs="Times New Roman"/>
          <w:b/>
          <w:bCs/>
          <w:sz w:val="28"/>
          <w:szCs w:val="28"/>
          <w:u w:val="single"/>
        </w:rPr>
      </w:pPr>
    </w:p>
    <w:p w14:paraId="385870F0" w14:textId="08A7D879" w:rsidR="00064486" w:rsidRPr="00064486" w:rsidRDefault="00064486" w:rsidP="00064486">
      <w:pPr>
        <w:jc w:val="center"/>
        <w:rPr>
          <w:rFonts w:ascii="Times New Roman" w:hAnsi="Times New Roman" w:cs="Times New Roman"/>
          <w:sz w:val="28"/>
          <w:szCs w:val="28"/>
          <w:u w:val="single"/>
        </w:rPr>
      </w:pPr>
      <w:r w:rsidRPr="00064486">
        <w:rPr>
          <w:rFonts w:ascii="Times New Roman" w:hAnsi="Times New Roman" w:cs="Times New Roman"/>
          <w:b/>
          <w:bCs/>
          <w:sz w:val="28"/>
          <w:szCs w:val="28"/>
          <w:u w:val="single"/>
        </w:rPr>
        <w:lastRenderedPageBreak/>
        <w:t xml:space="preserve">Our </w:t>
      </w:r>
      <w:r w:rsidR="00DB28E9">
        <w:rPr>
          <w:rFonts w:ascii="Times New Roman" w:hAnsi="Times New Roman" w:cs="Times New Roman"/>
          <w:b/>
          <w:bCs/>
          <w:sz w:val="28"/>
          <w:szCs w:val="28"/>
          <w:u w:val="single"/>
        </w:rPr>
        <w:t xml:space="preserve">Work </w:t>
      </w:r>
      <w:r w:rsidRPr="00064486">
        <w:rPr>
          <w:rFonts w:ascii="Times New Roman" w:hAnsi="Times New Roman" w:cs="Times New Roman"/>
          <w:b/>
          <w:bCs/>
          <w:sz w:val="28"/>
          <w:szCs w:val="28"/>
          <w:u w:val="single"/>
        </w:rPr>
        <w:t>Experience:</w:t>
      </w:r>
    </w:p>
    <w:p w14:paraId="4CF4B1D4" w14:textId="023916FA" w:rsidR="002A70E0" w:rsidRDefault="004A6987" w:rsidP="004A6987">
      <w:pPr>
        <w:jc w:val="both"/>
        <w:rPr>
          <w:rFonts w:ascii="Times New Roman" w:hAnsi="Times New Roman" w:cs="Times New Roman"/>
          <w:b/>
          <w:bCs/>
          <w:sz w:val="28"/>
          <w:szCs w:val="28"/>
        </w:rPr>
      </w:pPr>
      <w:r w:rsidRPr="004A6987">
        <w:rPr>
          <w:rFonts w:ascii="Times New Roman" w:hAnsi="Times New Roman" w:cs="Times New Roman"/>
        </w:rPr>
        <w:t xml:space="preserve">With an extensive and diverse portfolio of clients, our team at </w:t>
      </w:r>
      <w:r w:rsidRPr="004A6987">
        <w:rPr>
          <w:rFonts w:ascii="Times New Roman" w:hAnsi="Times New Roman" w:cs="Times New Roman"/>
          <w:b/>
          <w:bCs/>
        </w:rPr>
        <w:t>RemJuris &amp; Justice</w:t>
      </w:r>
      <w:r w:rsidRPr="004A6987">
        <w:rPr>
          <w:rFonts w:ascii="Times New Roman" w:hAnsi="Times New Roman" w:cs="Times New Roman"/>
        </w:rPr>
        <w:t xml:space="preserve"> brings years of collective experience in serving a wide range of entities, including prominent institutions such as Sonali Bank PLC, Rupali Bank PLC, Bangladesh Development Bank PLC, BASIC Bank Limited PLC, Trust Bank PLC, Bank Asia PLC, Dhaka Bank PLC, United Commercial Bank PLC, Premier Bank PLC, One Bank PLC, National Credit &amp; Commerce Bank PLC, Mutual Trust Bank PLC, Mercantile Bank PLC, National Bank PLC, Dutch-Bangla Bank PLC, Bengal Commercial Bank PLC, Community Bank Bangladesh PLC, Jamuna Bank PLC, Meghna Bank PLC, Midland Bank PLC, NRB Commercial Bank PLC, Islami Bank Bangladesh PLC, Shahjalal Islami Bank PLC, Al-Arafah Islami Bank PLC, First Security Islami Bank PLC, Union Bank PLC, Global Islami Bank PLC, Bay Leasing and Investment Limited, Islamic Finance and Investment Limited, MIDAS Financing Limited (MFL), Farazy Diagnostic and Hospital Ltd., Grameen Bangla Holdings Ltd., Madani Hospital Ltd., M N Talukder Corporation, Sun Trading Co. (BD), Aramit Feed &amp; Fisheries, and Ahnaf Food Product Ltd</w:t>
      </w:r>
      <w:r>
        <w:rPr>
          <w:rFonts w:ascii="Times New Roman" w:hAnsi="Times New Roman" w:cs="Times New Roman"/>
        </w:rPr>
        <w:t xml:space="preserve"> and many more.</w:t>
      </w:r>
    </w:p>
    <w:p w14:paraId="7D947D67" w14:textId="35104A07" w:rsidR="00064486" w:rsidRPr="00064486" w:rsidRDefault="00064486" w:rsidP="00064486">
      <w:pPr>
        <w:jc w:val="center"/>
        <w:rPr>
          <w:rFonts w:ascii="Times New Roman" w:hAnsi="Times New Roman" w:cs="Times New Roman"/>
          <w:sz w:val="28"/>
          <w:szCs w:val="28"/>
        </w:rPr>
      </w:pPr>
      <w:r w:rsidRPr="00064486">
        <w:rPr>
          <w:rFonts w:ascii="Times New Roman" w:hAnsi="Times New Roman" w:cs="Times New Roman"/>
          <w:b/>
          <w:bCs/>
          <w:sz w:val="28"/>
          <w:szCs w:val="28"/>
        </w:rPr>
        <w:t>Future Initiatives:</w:t>
      </w:r>
    </w:p>
    <w:p w14:paraId="449BC1B1" w14:textId="5F05E85D" w:rsidR="00064486" w:rsidRPr="00064486" w:rsidRDefault="00064486" w:rsidP="00064486">
      <w:pPr>
        <w:jc w:val="both"/>
        <w:rPr>
          <w:rFonts w:ascii="Times New Roman" w:hAnsi="Times New Roman" w:cs="Times New Roman"/>
        </w:rPr>
      </w:pPr>
      <w:r w:rsidRPr="00064486">
        <w:rPr>
          <w:rFonts w:ascii="Times New Roman" w:hAnsi="Times New Roman" w:cs="Times New Roman"/>
        </w:rPr>
        <w:t xml:space="preserve">"As we look to the future, </w:t>
      </w:r>
      <w:r w:rsidR="0013532E" w:rsidRPr="0013532E">
        <w:rPr>
          <w:rFonts w:ascii="Times New Roman" w:hAnsi="Times New Roman" w:cs="Times New Roman"/>
          <w:b/>
          <w:bCs/>
        </w:rPr>
        <w:t>RemJuris &amp; Justice</w:t>
      </w:r>
      <w:r w:rsidRPr="00064486">
        <w:rPr>
          <w:rFonts w:ascii="Times New Roman" w:hAnsi="Times New Roman" w:cs="Times New Roman"/>
        </w:rPr>
        <w:t xml:space="preserve"> is committed to pioneering initiatives that go beyond traditional legal practice. We aim to embrace emerging technologies, enhance our commitment to social responsibility, and explore innovative ways to serve our clients better. Our vision is not only to adapt to change but to lead and shape the future of the legal industry.</w:t>
      </w:r>
    </w:p>
    <w:p w14:paraId="26628516" w14:textId="77777777" w:rsidR="00064486" w:rsidRPr="00064486" w:rsidRDefault="00064486" w:rsidP="00064486">
      <w:pPr>
        <w:jc w:val="both"/>
        <w:rPr>
          <w:rFonts w:ascii="Times New Roman" w:hAnsi="Times New Roman" w:cs="Times New Roman"/>
        </w:rPr>
      </w:pPr>
      <w:r w:rsidRPr="00064486">
        <w:rPr>
          <w:rFonts w:ascii="Times New Roman" w:hAnsi="Times New Roman" w:cs="Times New Roman"/>
          <w:b/>
          <w:bCs/>
        </w:rPr>
        <w:t>Future Initiatives:</w:t>
      </w:r>
    </w:p>
    <w:p w14:paraId="26229C30"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Integration of AI for Precision and Efficiency:</w:t>
      </w:r>
      <w:r w:rsidRPr="000C7CC3">
        <w:rPr>
          <w:rFonts w:ascii="Times New Roman" w:hAnsi="Times New Roman" w:cs="Times New Roman"/>
        </w:rPr>
        <w:t xml:space="preserve"> Recognizing the growing role of artificial intelligence (AI) in the legal sector, we will invest in and integrate AI-driven solutions for more precise legal research, document analysis, and case management. By leveraging AI technologies, we aim to enhance the accuracy and efficiency of our legal services, enabling better understanding and strategic decision-making for our clients.</w:t>
      </w:r>
    </w:p>
    <w:p w14:paraId="18CE945D"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Expansion of Corporate Advisory Services:</w:t>
      </w:r>
      <w:r w:rsidRPr="000C7CC3">
        <w:rPr>
          <w:rFonts w:ascii="Times New Roman" w:hAnsi="Times New Roman" w:cs="Times New Roman"/>
        </w:rPr>
        <w:t xml:space="preserve"> With the evolving corporate landscape in Bangladesh, we will expand our corporate advisory services to provide strategic counsel on regulatory compliance, corporate governance, mergers and acquisitions, and corporate restructuring. This initiative aims to support businesses in navigating complex legal frameworks and achieving sustainable growth.</w:t>
      </w:r>
    </w:p>
    <w:p w14:paraId="481E6CBB" w14:textId="77777777" w:rsid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Specialized Banking and Industry Groups:</w:t>
      </w:r>
      <w:r w:rsidRPr="000C7CC3">
        <w:rPr>
          <w:rFonts w:ascii="Times New Roman" w:hAnsi="Times New Roman" w:cs="Times New Roman"/>
        </w:rPr>
        <w:t xml:space="preserve"> Understanding the unique legal challenges faced by banks and various industries, we will establish specialized legal groups dedicated to banking and specific industry sectors. These groups will consist of legal experts with in-depth knowledge and experience in their respective fields, offering tailored legal solutions and insights to address sector-specific legal complexities.</w:t>
      </w:r>
    </w:p>
    <w:p w14:paraId="031DF04A"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Enhanced Online Client Portal:</w:t>
      </w:r>
      <w:r w:rsidRPr="000C7CC3">
        <w:rPr>
          <w:rFonts w:ascii="Times New Roman" w:hAnsi="Times New Roman" w:cs="Times New Roman"/>
        </w:rPr>
        <w:t xml:space="preserve"> We will develop and implement an advanced online client portal, providing our clients with secure access to case updates, documents, and communication channels. This initiative aims to foster greater transparency, convenience, and collaboration between our firm and our clients, ensuring seamless interactions and enhanced client satisfaction.</w:t>
      </w:r>
    </w:p>
    <w:p w14:paraId="0C6425A2" w14:textId="77777777" w:rsidR="000C7CC3" w:rsidRPr="000C7CC3" w:rsidRDefault="000C7CC3" w:rsidP="000C7CC3">
      <w:pPr>
        <w:numPr>
          <w:ilvl w:val="0"/>
          <w:numId w:val="12"/>
        </w:numPr>
        <w:jc w:val="both"/>
      </w:pPr>
      <w:r w:rsidRPr="000C7CC3">
        <w:rPr>
          <w:rFonts w:ascii="Times New Roman" w:hAnsi="Times New Roman" w:cs="Times New Roman"/>
          <w:b/>
          <w:bCs/>
        </w:rPr>
        <w:t>Community Legal Education Programs</w:t>
      </w:r>
      <w:r w:rsidRPr="000C7CC3">
        <w:rPr>
          <w:rFonts w:ascii="Times New Roman" w:hAnsi="Times New Roman" w:cs="Times New Roman"/>
        </w:rPr>
        <w:t>: Recognizing the importance of legal literacy in promoting access to justice, we will launch community legal education programs aimed at empowering individuals and communities with essential legal knowledge. Through workshops, seminars, and outreach initiatives, we will educate the public on their legal rights, responsibilities, and avenues for seeking legal assistance.</w:t>
      </w:r>
      <w:r>
        <w:rPr>
          <w:rFonts w:ascii="Times New Roman" w:hAnsi="Times New Roman" w:cs="Times New Roman"/>
        </w:rPr>
        <w:t xml:space="preserve"> </w:t>
      </w:r>
    </w:p>
    <w:p w14:paraId="13EE4CE0" w14:textId="7649E85D"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lastRenderedPageBreak/>
        <w:t>Diversity and Inclusion Initiatives:</w:t>
      </w:r>
      <w:r w:rsidRPr="000C7CC3">
        <w:rPr>
          <w:rFonts w:ascii="Times New Roman" w:hAnsi="Times New Roman" w:cs="Times New Roman"/>
        </w:rPr>
        <w:t xml:space="preserve"> Implementing programs to promote diversity and inclusion within the legal profession, including recruitment strategies that foster a diverse workforce and initiatives to support underrepresented groups in the legal field.</w:t>
      </w:r>
    </w:p>
    <w:p w14:paraId="3807F947"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Technological Infrastructure Upgrades:</w:t>
      </w:r>
      <w:r w:rsidRPr="000C7CC3">
        <w:rPr>
          <w:rFonts w:ascii="Times New Roman" w:hAnsi="Times New Roman" w:cs="Times New Roman"/>
        </w:rPr>
        <w:t xml:space="preserve"> Ensuring ongoing investment in technological infrastructure to support the integration of AI and other emerging technologies, as well as cybersecurity measures to safeguard client data and confidential information.</w:t>
      </w:r>
    </w:p>
    <w:p w14:paraId="24F2F2B5"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Continuing Legal Education (CLE) Programs:</w:t>
      </w:r>
      <w:r w:rsidRPr="000C7CC3">
        <w:rPr>
          <w:rFonts w:ascii="Times New Roman" w:hAnsi="Times New Roman" w:cs="Times New Roman"/>
        </w:rPr>
        <w:t xml:space="preserve"> Providing ongoing training and professional development opportunities for legal professionals to stay abreast of legal developments, enhance their skills, and maintain compliance with professional standards.</w:t>
      </w:r>
    </w:p>
    <w:p w14:paraId="1755E266"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Client Feedback Mechanisms:</w:t>
      </w:r>
      <w:r w:rsidRPr="000C7CC3">
        <w:rPr>
          <w:rFonts w:ascii="Times New Roman" w:hAnsi="Times New Roman" w:cs="Times New Roman"/>
        </w:rPr>
        <w:t xml:space="preserve"> Implementing robust mechanisms for collecting client feedback and measuring client satisfaction to identify areas for improvement and ensure ongoing alignment with client needs and expectations.</w:t>
      </w:r>
    </w:p>
    <w:p w14:paraId="54DB11F5" w14:textId="77777777" w:rsidR="000C7CC3" w:rsidRPr="000C7CC3" w:rsidRDefault="000C7CC3" w:rsidP="000C7CC3">
      <w:pPr>
        <w:numPr>
          <w:ilvl w:val="0"/>
          <w:numId w:val="12"/>
        </w:numPr>
        <w:jc w:val="both"/>
        <w:rPr>
          <w:rFonts w:ascii="Times New Roman" w:hAnsi="Times New Roman" w:cs="Times New Roman"/>
        </w:rPr>
      </w:pPr>
      <w:r w:rsidRPr="000C7CC3">
        <w:rPr>
          <w:rFonts w:ascii="Times New Roman" w:hAnsi="Times New Roman" w:cs="Times New Roman"/>
          <w:b/>
          <w:bCs/>
        </w:rPr>
        <w:t>Pro Bono and Legal Aid Initiatives:</w:t>
      </w:r>
      <w:r w:rsidRPr="000C7CC3">
        <w:rPr>
          <w:rFonts w:ascii="Times New Roman" w:hAnsi="Times New Roman" w:cs="Times New Roman"/>
        </w:rPr>
        <w:t xml:space="preserve"> Expanding pro bono and legal aid programs to provide access to justice for marginalized and underserved communities, addressing legal needs that may otherwise go unmet.</w:t>
      </w:r>
    </w:p>
    <w:p w14:paraId="4716CEAF" w14:textId="77777777" w:rsidR="000C7CC3" w:rsidRPr="000C7CC3" w:rsidRDefault="000C7CC3" w:rsidP="000C7CC3">
      <w:pPr>
        <w:numPr>
          <w:ilvl w:val="0"/>
          <w:numId w:val="12"/>
        </w:numPr>
        <w:jc w:val="both"/>
      </w:pPr>
      <w:r w:rsidRPr="000C7CC3">
        <w:rPr>
          <w:rFonts w:ascii="Times New Roman" w:hAnsi="Times New Roman" w:cs="Times New Roman"/>
          <w:b/>
          <w:bCs/>
        </w:rPr>
        <w:t>Globalization and Cross-Border Services:</w:t>
      </w:r>
      <w:r w:rsidRPr="000C7CC3">
        <w:rPr>
          <w:rFonts w:ascii="Times New Roman" w:hAnsi="Times New Roman" w:cs="Times New Roman"/>
        </w:rPr>
        <w:t xml:space="preserve"> Anticipating the increasing globalization of legal services and exploring opportunities to expand into international markets or offer cross-border legal services to clients with global operations or interests.</w:t>
      </w:r>
      <w:r>
        <w:rPr>
          <w:rFonts w:ascii="Times New Roman" w:hAnsi="Times New Roman" w:cs="Times New Roman"/>
        </w:rPr>
        <w:t xml:space="preserve"> </w:t>
      </w:r>
    </w:p>
    <w:p w14:paraId="0C9605DE" w14:textId="77777777" w:rsidR="00887DA3" w:rsidRDefault="00887DA3" w:rsidP="005118EB">
      <w:pPr>
        <w:jc w:val="both"/>
        <w:rPr>
          <w:rFonts w:ascii="Times New Roman" w:hAnsi="Times New Roman" w:cs="Times New Roman"/>
          <w:b/>
          <w:bCs/>
        </w:rPr>
      </w:pPr>
    </w:p>
    <w:p w14:paraId="46FC62DB" w14:textId="77777777" w:rsidR="00D51B16" w:rsidRDefault="00D51B16" w:rsidP="005118EB">
      <w:pPr>
        <w:jc w:val="both"/>
        <w:rPr>
          <w:rFonts w:ascii="Times New Roman" w:hAnsi="Times New Roman" w:cs="Times New Roman"/>
          <w:b/>
          <w:bCs/>
        </w:rPr>
      </w:pPr>
    </w:p>
    <w:p w14:paraId="6F815845" w14:textId="77777777" w:rsidR="00D51B16" w:rsidRDefault="00D51B16" w:rsidP="005118EB">
      <w:pPr>
        <w:jc w:val="both"/>
        <w:rPr>
          <w:rFonts w:ascii="Times New Roman" w:hAnsi="Times New Roman" w:cs="Times New Roman"/>
          <w:b/>
          <w:bCs/>
        </w:rPr>
      </w:pPr>
    </w:p>
    <w:p w14:paraId="189AE2ED" w14:textId="77777777" w:rsidR="00D51B16" w:rsidRDefault="00D51B16" w:rsidP="005118EB">
      <w:pPr>
        <w:jc w:val="both"/>
        <w:rPr>
          <w:rFonts w:ascii="Times New Roman" w:hAnsi="Times New Roman" w:cs="Times New Roman"/>
          <w:b/>
          <w:bCs/>
        </w:rPr>
      </w:pPr>
    </w:p>
    <w:p w14:paraId="6F5CC282" w14:textId="77777777" w:rsidR="00D51B16" w:rsidRDefault="00D51B16" w:rsidP="005118EB">
      <w:pPr>
        <w:jc w:val="both"/>
        <w:rPr>
          <w:rFonts w:ascii="Times New Roman" w:hAnsi="Times New Roman" w:cs="Times New Roman"/>
          <w:b/>
          <w:bCs/>
        </w:rPr>
      </w:pPr>
    </w:p>
    <w:p w14:paraId="6E0CD33B" w14:textId="77777777" w:rsidR="00D51B16" w:rsidRDefault="00D51B16" w:rsidP="005118EB">
      <w:pPr>
        <w:jc w:val="both"/>
        <w:rPr>
          <w:rFonts w:ascii="Times New Roman" w:hAnsi="Times New Roman" w:cs="Times New Roman"/>
          <w:b/>
          <w:bCs/>
        </w:rPr>
      </w:pPr>
    </w:p>
    <w:p w14:paraId="79534D83" w14:textId="77777777" w:rsidR="00D51B16" w:rsidRDefault="00D51B16" w:rsidP="005118EB">
      <w:pPr>
        <w:jc w:val="both"/>
        <w:rPr>
          <w:rFonts w:ascii="Times New Roman" w:hAnsi="Times New Roman" w:cs="Times New Roman"/>
          <w:b/>
          <w:bCs/>
        </w:rPr>
      </w:pPr>
    </w:p>
    <w:p w14:paraId="0309B10C" w14:textId="77777777" w:rsidR="00D51B16" w:rsidRDefault="00D51B16" w:rsidP="005118EB">
      <w:pPr>
        <w:jc w:val="both"/>
        <w:rPr>
          <w:rFonts w:ascii="Times New Roman" w:hAnsi="Times New Roman" w:cs="Times New Roman"/>
          <w:b/>
          <w:bCs/>
        </w:rPr>
      </w:pPr>
    </w:p>
    <w:p w14:paraId="32378107" w14:textId="77777777" w:rsidR="00D51B16" w:rsidRDefault="00D51B16" w:rsidP="005118EB">
      <w:pPr>
        <w:jc w:val="both"/>
        <w:rPr>
          <w:rFonts w:ascii="Times New Roman" w:hAnsi="Times New Roman" w:cs="Times New Roman"/>
          <w:b/>
          <w:bCs/>
        </w:rPr>
      </w:pPr>
    </w:p>
    <w:p w14:paraId="225783BB" w14:textId="77777777" w:rsidR="00D51B16" w:rsidRDefault="00D51B16" w:rsidP="005118EB">
      <w:pPr>
        <w:jc w:val="both"/>
        <w:rPr>
          <w:rFonts w:ascii="Times New Roman" w:hAnsi="Times New Roman" w:cs="Times New Roman"/>
          <w:b/>
          <w:bCs/>
        </w:rPr>
      </w:pPr>
    </w:p>
    <w:p w14:paraId="54435862" w14:textId="77777777" w:rsidR="00D51B16" w:rsidRDefault="00D51B16" w:rsidP="005118EB">
      <w:pPr>
        <w:jc w:val="both"/>
        <w:rPr>
          <w:rFonts w:ascii="Times New Roman" w:hAnsi="Times New Roman" w:cs="Times New Roman"/>
          <w:b/>
          <w:bCs/>
        </w:rPr>
      </w:pPr>
    </w:p>
    <w:p w14:paraId="1609FE2C" w14:textId="77777777" w:rsidR="00D51B16" w:rsidRDefault="00D51B16" w:rsidP="005118EB">
      <w:pPr>
        <w:jc w:val="both"/>
        <w:rPr>
          <w:rFonts w:ascii="Times New Roman" w:hAnsi="Times New Roman" w:cs="Times New Roman"/>
          <w:b/>
          <w:bCs/>
        </w:rPr>
      </w:pPr>
    </w:p>
    <w:p w14:paraId="7D597C47" w14:textId="77777777" w:rsidR="00D51B16" w:rsidRDefault="00D51B16" w:rsidP="005118EB">
      <w:pPr>
        <w:jc w:val="both"/>
        <w:rPr>
          <w:rFonts w:ascii="Times New Roman" w:hAnsi="Times New Roman" w:cs="Times New Roman"/>
          <w:b/>
          <w:bCs/>
          <w:sz w:val="36"/>
          <w:szCs w:val="36"/>
          <w:u w:val="single"/>
        </w:rPr>
      </w:pPr>
    </w:p>
    <w:p w14:paraId="66332800" w14:textId="77777777" w:rsidR="000C7CC3" w:rsidRDefault="000C7CC3" w:rsidP="005118EB">
      <w:pPr>
        <w:jc w:val="both"/>
        <w:rPr>
          <w:rFonts w:ascii="Times New Roman" w:hAnsi="Times New Roman" w:cs="Times New Roman"/>
          <w:b/>
          <w:bCs/>
          <w:sz w:val="36"/>
          <w:szCs w:val="36"/>
          <w:u w:val="single"/>
        </w:rPr>
      </w:pPr>
    </w:p>
    <w:p w14:paraId="638D68A7" w14:textId="77777777" w:rsidR="00D51B16" w:rsidRDefault="00D51B16" w:rsidP="00D51B16">
      <w:pPr>
        <w:jc w:val="center"/>
        <w:rPr>
          <w:rFonts w:ascii="Times New Roman" w:hAnsi="Times New Roman" w:cs="Times New Roman"/>
          <w:b/>
          <w:bCs/>
          <w:sz w:val="36"/>
          <w:szCs w:val="36"/>
          <w:u w:val="single"/>
        </w:rPr>
      </w:pPr>
    </w:p>
    <w:p w14:paraId="72A76AB7" w14:textId="42F4AF40" w:rsidR="00203AA0" w:rsidRPr="00203AA0" w:rsidRDefault="00203AA0" w:rsidP="00D51B16">
      <w:pPr>
        <w:jc w:val="center"/>
        <w:rPr>
          <w:rFonts w:ascii="Times New Roman" w:hAnsi="Times New Roman" w:cs="Times New Roman"/>
          <w:b/>
          <w:bCs/>
          <w:sz w:val="36"/>
          <w:szCs w:val="36"/>
          <w:u w:val="single"/>
        </w:rPr>
      </w:pPr>
      <w:r w:rsidRPr="00203AA0">
        <w:rPr>
          <w:rFonts w:ascii="Times New Roman" w:hAnsi="Times New Roman" w:cs="Times New Roman"/>
          <w:b/>
          <w:bCs/>
          <w:sz w:val="36"/>
          <w:szCs w:val="36"/>
          <w:u w:val="single"/>
        </w:rPr>
        <w:t>Contact Us</w:t>
      </w:r>
    </w:p>
    <w:p w14:paraId="0C0014DC" w14:textId="77777777" w:rsidR="003F6D4D" w:rsidRDefault="003F6D4D" w:rsidP="005118EB">
      <w:pPr>
        <w:jc w:val="both"/>
        <w:rPr>
          <w:rFonts w:ascii="Times New Roman" w:hAnsi="Times New Roman" w:cs="Times New Roman"/>
        </w:rPr>
      </w:pPr>
    </w:p>
    <w:p w14:paraId="04FE8BBE" w14:textId="77777777" w:rsidR="003F6D4D" w:rsidRDefault="003F6D4D" w:rsidP="003F6D4D">
      <w:pPr>
        <w:jc w:val="both"/>
        <w:rPr>
          <w:rFonts w:ascii="Times New Roman" w:hAnsi="Times New Roman" w:cs="Times New Roman"/>
        </w:rPr>
      </w:pPr>
      <w:r w:rsidRPr="003F6D4D">
        <w:rPr>
          <w:rFonts w:ascii="Times New Roman" w:hAnsi="Times New Roman" w:cs="Times New Roman"/>
          <w:b/>
          <w:bCs/>
        </w:rPr>
        <w:lastRenderedPageBreak/>
        <w:t>High Court Chamber:</w:t>
      </w:r>
      <w:r w:rsidRPr="003F6D4D">
        <w:rPr>
          <w:rFonts w:ascii="Times New Roman" w:hAnsi="Times New Roman" w:cs="Times New Roman"/>
        </w:rPr>
        <w:t xml:space="preserve"> </w:t>
      </w:r>
    </w:p>
    <w:p w14:paraId="258CA2DA" w14:textId="5968145B" w:rsidR="003F6D4D" w:rsidRDefault="003F6D4D" w:rsidP="003F6D4D">
      <w:pPr>
        <w:jc w:val="both"/>
        <w:rPr>
          <w:rFonts w:ascii="Times New Roman" w:hAnsi="Times New Roman" w:cs="Times New Roman"/>
        </w:rPr>
      </w:pPr>
      <w:r w:rsidRPr="00C96479">
        <w:rPr>
          <w:rFonts w:ascii="Times New Roman" w:hAnsi="Times New Roman" w:cs="Times New Roman"/>
          <w:b/>
          <w:bCs/>
        </w:rPr>
        <w:t>Address:</w:t>
      </w:r>
      <w:r w:rsidRPr="003F6D4D">
        <w:rPr>
          <w:rFonts w:ascii="Times New Roman" w:hAnsi="Times New Roman" w:cs="Times New Roman"/>
        </w:rPr>
        <w:t xml:space="preserve"> </w:t>
      </w:r>
      <w:r w:rsidR="00C96479" w:rsidRPr="00C96479">
        <w:rPr>
          <w:rFonts w:ascii="Times New Roman" w:hAnsi="Times New Roman" w:cs="Times New Roman"/>
        </w:rPr>
        <w:t>Suite No- 11002, 10th Floor, Suhrawardy Bhaban, Supreme Court Bar Association Bhaban, Shahbag, Dhaka, Bangladesh.</w:t>
      </w:r>
    </w:p>
    <w:p w14:paraId="26072993" w14:textId="77777777" w:rsidR="003F6D4D" w:rsidRDefault="003F6D4D" w:rsidP="003F6D4D">
      <w:pPr>
        <w:jc w:val="both"/>
        <w:rPr>
          <w:rFonts w:ascii="Times New Roman" w:hAnsi="Times New Roman" w:cs="Times New Roman"/>
          <w:b/>
          <w:bCs/>
        </w:rPr>
      </w:pPr>
    </w:p>
    <w:p w14:paraId="5676B5C1" w14:textId="77777777" w:rsidR="00203AA0" w:rsidRDefault="003F6D4D" w:rsidP="003F6D4D">
      <w:pPr>
        <w:jc w:val="both"/>
        <w:rPr>
          <w:rFonts w:ascii="Times New Roman" w:hAnsi="Times New Roman" w:cs="Times New Roman"/>
        </w:rPr>
      </w:pPr>
      <w:r w:rsidRPr="003F6D4D">
        <w:rPr>
          <w:rFonts w:ascii="Times New Roman" w:hAnsi="Times New Roman" w:cs="Times New Roman"/>
          <w:b/>
          <w:bCs/>
        </w:rPr>
        <w:t>Corporate Chamber (Dhaka):</w:t>
      </w:r>
      <w:r w:rsidRPr="003F6D4D">
        <w:rPr>
          <w:rFonts w:ascii="Times New Roman" w:hAnsi="Times New Roman" w:cs="Times New Roman"/>
        </w:rPr>
        <w:t xml:space="preserve"> </w:t>
      </w:r>
    </w:p>
    <w:p w14:paraId="3C913A14" w14:textId="6A8DB240" w:rsidR="00203AA0" w:rsidRDefault="003F6D4D" w:rsidP="003F6D4D">
      <w:pPr>
        <w:jc w:val="both"/>
        <w:rPr>
          <w:rFonts w:ascii="Times New Roman" w:hAnsi="Times New Roman" w:cs="Times New Roman"/>
        </w:rPr>
      </w:pPr>
      <w:r w:rsidRPr="00C96479">
        <w:rPr>
          <w:rFonts w:ascii="Times New Roman" w:hAnsi="Times New Roman" w:cs="Times New Roman"/>
          <w:b/>
          <w:bCs/>
        </w:rPr>
        <w:t>Address:</w:t>
      </w:r>
      <w:r w:rsidRPr="003F6D4D">
        <w:rPr>
          <w:rFonts w:ascii="Times New Roman" w:hAnsi="Times New Roman" w:cs="Times New Roman"/>
        </w:rPr>
        <w:t xml:space="preserve"> </w:t>
      </w:r>
      <w:r w:rsidR="00C96479">
        <w:rPr>
          <w:rFonts w:ascii="Times New Roman" w:hAnsi="Times New Roman" w:cs="Times New Roman"/>
        </w:rPr>
        <w:t>Plot 28/A, Floor-3, Segunbagicha, Dhaka, Bangladesh.</w:t>
      </w:r>
    </w:p>
    <w:p w14:paraId="7C2CB87C" w14:textId="77777777" w:rsidR="00203AA0" w:rsidRDefault="00203AA0" w:rsidP="003F6D4D">
      <w:pPr>
        <w:jc w:val="both"/>
        <w:rPr>
          <w:rFonts w:ascii="Times New Roman" w:hAnsi="Times New Roman" w:cs="Times New Roman"/>
          <w:b/>
          <w:bCs/>
        </w:rPr>
      </w:pPr>
    </w:p>
    <w:p w14:paraId="39E60823" w14:textId="2AF460A7" w:rsidR="00203AA0" w:rsidRDefault="003F6D4D" w:rsidP="003F6D4D">
      <w:pPr>
        <w:jc w:val="both"/>
        <w:rPr>
          <w:rFonts w:ascii="Times New Roman" w:hAnsi="Times New Roman" w:cs="Times New Roman"/>
        </w:rPr>
      </w:pPr>
      <w:r w:rsidRPr="003F6D4D">
        <w:rPr>
          <w:rFonts w:ascii="Times New Roman" w:hAnsi="Times New Roman" w:cs="Times New Roman"/>
          <w:b/>
          <w:bCs/>
        </w:rPr>
        <w:t>Judge Court Chamber (Dhaka):</w:t>
      </w:r>
      <w:r w:rsidRPr="003F6D4D">
        <w:rPr>
          <w:rFonts w:ascii="Times New Roman" w:hAnsi="Times New Roman" w:cs="Times New Roman"/>
        </w:rPr>
        <w:t xml:space="preserve"> </w:t>
      </w:r>
    </w:p>
    <w:p w14:paraId="6030EB9F" w14:textId="3584CDD8" w:rsidR="00203AA0" w:rsidRDefault="003F6D4D" w:rsidP="003F6D4D">
      <w:pPr>
        <w:jc w:val="both"/>
        <w:rPr>
          <w:rFonts w:ascii="Times New Roman" w:hAnsi="Times New Roman" w:cs="Times New Roman"/>
        </w:rPr>
      </w:pPr>
      <w:r w:rsidRPr="00C96479">
        <w:rPr>
          <w:rFonts w:ascii="Times New Roman" w:hAnsi="Times New Roman" w:cs="Times New Roman"/>
          <w:b/>
          <w:bCs/>
        </w:rPr>
        <w:t>Address:</w:t>
      </w:r>
      <w:r w:rsidRPr="003F6D4D">
        <w:rPr>
          <w:rFonts w:ascii="Times New Roman" w:hAnsi="Times New Roman" w:cs="Times New Roman"/>
        </w:rPr>
        <w:t xml:space="preserve"> </w:t>
      </w:r>
      <w:r w:rsidR="00C96479">
        <w:rPr>
          <w:rFonts w:ascii="Times New Roman" w:hAnsi="Times New Roman" w:cs="Times New Roman"/>
        </w:rPr>
        <w:t>Room No. 06, 7</w:t>
      </w:r>
      <w:r w:rsidR="00C96479" w:rsidRPr="00C96479">
        <w:rPr>
          <w:rFonts w:ascii="Times New Roman" w:hAnsi="Times New Roman" w:cs="Times New Roman"/>
          <w:vertAlign w:val="superscript"/>
        </w:rPr>
        <w:t>th</w:t>
      </w:r>
      <w:r w:rsidR="00C96479">
        <w:rPr>
          <w:rFonts w:ascii="Times New Roman" w:hAnsi="Times New Roman" w:cs="Times New Roman"/>
        </w:rPr>
        <w:t xml:space="preserve"> Floor (lift-7), Khaja Manzil 40, Court House Street, Kotowali, Dhaka.</w:t>
      </w:r>
      <w:r w:rsidRPr="003F6D4D">
        <w:rPr>
          <w:rFonts w:ascii="Times New Roman" w:hAnsi="Times New Roman" w:cs="Times New Roman"/>
        </w:rPr>
        <w:t xml:space="preserve"> </w:t>
      </w:r>
    </w:p>
    <w:p w14:paraId="230C8D71" w14:textId="77777777" w:rsidR="00203AA0" w:rsidRPr="003F6D4D" w:rsidRDefault="00203AA0" w:rsidP="003F6D4D">
      <w:pPr>
        <w:jc w:val="both"/>
        <w:rPr>
          <w:rFonts w:ascii="Times New Roman" w:hAnsi="Times New Roman" w:cs="Times New Roman"/>
        </w:rPr>
      </w:pPr>
    </w:p>
    <w:p w14:paraId="5AFAECA4" w14:textId="77777777" w:rsidR="00203AA0" w:rsidRDefault="003F6D4D" w:rsidP="003F6D4D">
      <w:pPr>
        <w:jc w:val="both"/>
        <w:rPr>
          <w:rFonts w:ascii="Times New Roman" w:hAnsi="Times New Roman" w:cs="Times New Roman"/>
        </w:rPr>
      </w:pPr>
      <w:r w:rsidRPr="003F6D4D">
        <w:rPr>
          <w:rFonts w:ascii="Times New Roman" w:hAnsi="Times New Roman" w:cs="Times New Roman"/>
          <w:b/>
          <w:bCs/>
        </w:rPr>
        <w:t>Judge Court Chamber (Chittagong):</w:t>
      </w:r>
      <w:r w:rsidRPr="003F6D4D">
        <w:rPr>
          <w:rFonts w:ascii="Times New Roman" w:hAnsi="Times New Roman" w:cs="Times New Roman"/>
        </w:rPr>
        <w:t xml:space="preserve"> </w:t>
      </w:r>
    </w:p>
    <w:p w14:paraId="487C070B" w14:textId="0D560F36" w:rsidR="00203AA0" w:rsidRDefault="003F6D4D" w:rsidP="003F6D4D">
      <w:pPr>
        <w:jc w:val="both"/>
        <w:rPr>
          <w:rFonts w:ascii="Times New Roman" w:hAnsi="Times New Roman" w:cs="Times New Roman"/>
        </w:rPr>
      </w:pPr>
      <w:r w:rsidRPr="00C96479">
        <w:rPr>
          <w:rFonts w:ascii="Times New Roman" w:hAnsi="Times New Roman" w:cs="Times New Roman"/>
          <w:b/>
          <w:bCs/>
        </w:rPr>
        <w:t>Address:</w:t>
      </w:r>
      <w:r w:rsidRPr="003F6D4D">
        <w:rPr>
          <w:rFonts w:ascii="Times New Roman" w:hAnsi="Times New Roman" w:cs="Times New Roman"/>
        </w:rPr>
        <w:t xml:space="preserve"> </w:t>
      </w:r>
      <w:r w:rsidR="00C96479">
        <w:rPr>
          <w:rFonts w:ascii="Times New Roman" w:hAnsi="Times New Roman" w:cs="Times New Roman"/>
        </w:rPr>
        <w:t>103, Dwel Bhaban, Court Hill, Chattogram.</w:t>
      </w:r>
      <w:r w:rsidRPr="003F6D4D">
        <w:rPr>
          <w:rFonts w:ascii="Times New Roman" w:hAnsi="Times New Roman" w:cs="Times New Roman"/>
        </w:rPr>
        <w:t xml:space="preserve"> </w:t>
      </w:r>
    </w:p>
    <w:p w14:paraId="282296A7" w14:textId="77777777" w:rsidR="003F6D4D" w:rsidRDefault="003F6D4D" w:rsidP="005118EB">
      <w:pPr>
        <w:jc w:val="both"/>
        <w:rPr>
          <w:rFonts w:ascii="Times New Roman" w:hAnsi="Times New Roman" w:cs="Times New Roman"/>
        </w:rPr>
      </w:pPr>
    </w:p>
    <w:p w14:paraId="4E1D1C54" w14:textId="77777777" w:rsidR="00D51B16" w:rsidRDefault="00D51B16" w:rsidP="005118EB">
      <w:pPr>
        <w:jc w:val="both"/>
        <w:rPr>
          <w:rFonts w:ascii="Times New Roman" w:hAnsi="Times New Roman" w:cs="Times New Roman"/>
        </w:rPr>
      </w:pPr>
    </w:p>
    <w:p w14:paraId="5C04648E" w14:textId="77777777" w:rsidR="00D51B16" w:rsidRDefault="00D51B16" w:rsidP="00D51B16">
      <w:pPr>
        <w:jc w:val="both"/>
        <w:rPr>
          <w:rFonts w:ascii="Times New Roman" w:hAnsi="Times New Roman" w:cs="Times New Roman"/>
        </w:rPr>
      </w:pPr>
      <w:r w:rsidRPr="00E177FB">
        <w:rPr>
          <w:rFonts w:ascii="Times New Roman" w:hAnsi="Times New Roman" w:cs="Times New Roman"/>
          <w:b/>
          <w:bCs/>
        </w:rPr>
        <w:t>Phone:</w:t>
      </w:r>
      <w:r w:rsidRPr="003F6D4D">
        <w:rPr>
          <w:rFonts w:ascii="Times New Roman" w:hAnsi="Times New Roman" w:cs="Times New Roman"/>
        </w:rPr>
        <w:t xml:space="preserve"> </w:t>
      </w:r>
      <w:r>
        <w:rPr>
          <w:rFonts w:ascii="Times New Roman" w:hAnsi="Times New Roman" w:cs="Times New Roman"/>
        </w:rPr>
        <w:t>+880 1794 962 980, +880 1998 101 655</w:t>
      </w:r>
    </w:p>
    <w:p w14:paraId="2F9292CC" w14:textId="1502ECA0" w:rsidR="00D51B16" w:rsidRDefault="00D51B16" w:rsidP="00D51B16">
      <w:pPr>
        <w:jc w:val="both"/>
        <w:rPr>
          <w:rFonts w:ascii="Times New Roman" w:hAnsi="Times New Roman" w:cs="Times New Roman"/>
        </w:rPr>
      </w:pPr>
      <w:r w:rsidRPr="00E177FB">
        <w:rPr>
          <w:rFonts w:ascii="Times New Roman" w:hAnsi="Times New Roman" w:cs="Times New Roman"/>
          <w:b/>
          <w:bCs/>
        </w:rPr>
        <w:t>Email:</w:t>
      </w:r>
      <w:r w:rsidRPr="003F6D4D">
        <w:rPr>
          <w:rFonts w:ascii="Times New Roman" w:hAnsi="Times New Roman" w:cs="Times New Roman"/>
        </w:rPr>
        <w:t xml:space="preserve"> </w:t>
      </w:r>
      <w:hyperlink r:id="rId16" w:history="1">
        <w:r w:rsidRPr="005C45F0">
          <w:rPr>
            <w:rStyle w:val="Hyperlink"/>
            <w:rFonts w:ascii="Times New Roman" w:hAnsi="Times New Roman" w:cs="Times New Roman"/>
          </w:rPr>
          <w:t>info@remjuris.com</w:t>
        </w:r>
      </w:hyperlink>
      <w:r>
        <w:rPr>
          <w:rFonts w:ascii="Times New Roman" w:hAnsi="Times New Roman" w:cs="Times New Roman"/>
        </w:rPr>
        <w:t xml:space="preserve">, </w:t>
      </w:r>
      <w:hyperlink r:id="rId17" w:history="1">
        <w:r w:rsidR="00E177FB" w:rsidRPr="005C45F0">
          <w:rPr>
            <w:rStyle w:val="Hyperlink"/>
            <w:rFonts w:ascii="Times New Roman" w:hAnsi="Times New Roman" w:cs="Times New Roman"/>
          </w:rPr>
          <w:t>remjurisbd@gmail.com</w:t>
        </w:r>
      </w:hyperlink>
    </w:p>
    <w:p w14:paraId="364247CC" w14:textId="2775847C" w:rsidR="00E177FB" w:rsidRPr="003F6D4D" w:rsidRDefault="00E177FB" w:rsidP="00D51B16">
      <w:pPr>
        <w:jc w:val="both"/>
        <w:rPr>
          <w:rFonts w:ascii="Times New Roman" w:hAnsi="Times New Roman" w:cs="Times New Roman"/>
        </w:rPr>
      </w:pPr>
      <w:r w:rsidRPr="00E177FB">
        <w:rPr>
          <w:rFonts w:ascii="Times New Roman" w:hAnsi="Times New Roman" w:cs="Times New Roman"/>
          <w:b/>
          <w:bCs/>
        </w:rPr>
        <w:t>Website</w:t>
      </w:r>
      <w:r>
        <w:rPr>
          <w:rFonts w:ascii="Times New Roman" w:hAnsi="Times New Roman" w:cs="Times New Roman"/>
        </w:rPr>
        <w:t xml:space="preserve">: remjuris.com, </w:t>
      </w:r>
      <w:r w:rsidRPr="00E177FB">
        <w:rPr>
          <w:rFonts w:ascii="Times New Roman" w:hAnsi="Times New Roman" w:cs="Times New Roman"/>
          <w:b/>
          <w:bCs/>
        </w:rPr>
        <w:t>Facebook page:</w:t>
      </w:r>
      <w:r>
        <w:rPr>
          <w:rFonts w:ascii="Times New Roman" w:hAnsi="Times New Roman" w:cs="Times New Roman"/>
        </w:rPr>
        <w:t xml:space="preserve"> facebook.com/RemJurisBD</w:t>
      </w:r>
    </w:p>
    <w:p w14:paraId="70933FD3" w14:textId="77777777" w:rsidR="00D51B16" w:rsidRPr="00A51E29" w:rsidRDefault="00D51B16" w:rsidP="005118EB">
      <w:pPr>
        <w:jc w:val="both"/>
        <w:rPr>
          <w:rFonts w:ascii="Times New Roman" w:hAnsi="Times New Roman" w:cs="Times New Roman"/>
        </w:rPr>
      </w:pPr>
    </w:p>
    <w:sectPr w:rsidR="00D51B16" w:rsidRPr="00A51E29" w:rsidSect="000A063D">
      <w:headerReference w:type="default" r:id="rId18"/>
      <w:footerReference w:type="default" r:id="rId19"/>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DAFC0" w14:textId="77777777" w:rsidR="000A063D" w:rsidRDefault="000A063D" w:rsidP="0028028E">
      <w:pPr>
        <w:spacing w:after="0" w:line="240" w:lineRule="auto"/>
      </w:pPr>
      <w:r>
        <w:separator/>
      </w:r>
    </w:p>
  </w:endnote>
  <w:endnote w:type="continuationSeparator" w:id="0">
    <w:p w14:paraId="05525F43" w14:textId="77777777" w:rsidR="000A063D" w:rsidRDefault="000A063D" w:rsidP="0028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215411"/>
      <w:docPartObj>
        <w:docPartGallery w:val="Page Numbers (Bottom of Page)"/>
        <w:docPartUnique/>
      </w:docPartObj>
    </w:sdtPr>
    <w:sdtEndPr>
      <w:rPr>
        <w:color w:val="7F7F7F" w:themeColor="background1" w:themeShade="7F"/>
        <w:spacing w:val="60"/>
      </w:rPr>
    </w:sdtEndPr>
    <w:sdtContent>
      <w:p w14:paraId="4EAD7557" w14:textId="0472A911" w:rsidR="00B028CA" w:rsidRDefault="00B028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FBE6C1" w14:textId="77777777" w:rsidR="0028028E" w:rsidRDefault="00280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00B81" w14:textId="77777777" w:rsidR="000A063D" w:rsidRDefault="000A063D" w:rsidP="0028028E">
      <w:pPr>
        <w:spacing w:after="0" w:line="240" w:lineRule="auto"/>
      </w:pPr>
      <w:r>
        <w:separator/>
      </w:r>
    </w:p>
  </w:footnote>
  <w:footnote w:type="continuationSeparator" w:id="0">
    <w:p w14:paraId="14D58025" w14:textId="77777777" w:rsidR="000A063D" w:rsidRDefault="000A063D" w:rsidP="0028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09CD9" w14:textId="2514C986" w:rsidR="00A150B8" w:rsidRPr="0094620F" w:rsidRDefault="00A150B8" w:rsidP="00A150B8">
    <w:pPr>
      <w:pStyle w:val="IntenseQuote"/>
      <w:pBdr>
        <w:top w:val="single" w:sz="4" w:space="11" w:color="4472C4" w:themeColor="accent1"/>
      </w:pBdr>
      <w:spacing w:before="0" w:after="0" w:line="360" w:lineRule="auto"/>
      <w:rPr>
        <w:rStyle w:val="BookTitle"/>
        <w:rFonts w:ascii="Garamond" w:hAnsi="Garamond"/>
        <w:sz w:val="28"/>
        <w:szCs w:val="28"/>
      </w:rPr>
    </w:pPr>
    <w:r w:rsidRPr="0094620F">
      <w:rPr>
        <w:rStyle w:val="BookTitle"/>
        <w:rFonts w:ascii="Garamond" w:hAnsi="Garamond"/>
        <w:sz w:val="28"/>
        <w:szCs w:val="28"/>
      </w:rPr>
      <w:t>REMJURIS &amp; JUSTICE</w:t>
    </w:r>
  </w:p>
  <w:p w14:paraId="6F48AEA9" w14:textId="2F5B4928" w:rsidR="00A150B8" w:rsidRPr="0094620F" w:rsidRDefault="00A150B8" w:rsidP="00A150B8">
    <w:pPr>
      <w:pStyle w:val="IntenseQuote"/>
      <w:pBdr>
        <w:top w:val="single" w:sz="4" w:space="11" w:color="4472C4" w:themeColor="accent1"/>
      </w:pBdr>
      <w:spacing w:before="0" w:after="0" w:line="360" w:lineRule="auto"/>
      <w:rPr>
        <w:rStyle w:val="BookTitle"/>
        <w:rFonts w:ascii="Garamond" w:hAnsi="Garamond"/>
        <w:sz w:val="18"/>
        <w:szCs w:val="18"/>
      </w:rPr>
    </w:pPr>
    <w:r w:rsidRPr="0094620F">
      <w:rPr>
        <w:rStyle w:val="BookTitle"/>
        <w:rFonts w:ascii="Garamond" w:hAnsi="Garamond"/>
        <w:sz w:val="18"/>
        <w:szCs w:val="18"/>
      </w:rPr>
      <w:t>“A Law Firm with Complete Remedy”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089A"/>
    <w:multiLevelType w:val="hybridMultilevel"/>
    <w:tmpl w:val="5F1C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1CE1"/>
    <w:multiLevelType w:val="multilevel"/>
    <w:tmpl w:val="1450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36ED8"/>
    <w:multiLevelType w:val="hybridMultilevel"/>
    <w:tmpl w:val="429CC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F90"/>
    <w:multiLevelType w:val="multilevel"/>
    <w:tmpl w:val="1106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D3F02"/>
    <w:multiLevelType w:val="multilevel"/>
    <w:tmpl w:val="8EB2CB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35373"/>
    <w:multiLevelType w:val="hybridMultilevel"/>
    <w:tmpl w:val="FEEE84E0"/>
    <w:lvl w:ilvl="0" w:tplc="D10E7BE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6" w15:restartNumberingAfterBreak="0">
    <w:nsid w:val="350F34A8"/>
    <w:multiLevelType w:val="multilevel"/>
    <w:tmpl w:val="D8A24F5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E77E4"/>
    <w:multiLevelType w:val="hybridMultilevel"/>
    <w:tmpl w:val="5D0CF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63C76"/>
    <w:multiLevelType w:val="multilevel"/>
    <w:tmpl w:val="C19061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987"/>
    <w:multiLevelType w:val="hybridMultilevel"/>
    <w:tmpl w:val="95DC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C7098"/>
    <w:multiLevelType w:val="multilevel"/>
    <w:tmpl w:val="6AC4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86739"/>
    <w:multiLevelType w:val="multilevel"/>
    <w:tmpl w:val="6E0EAD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2440E"/>
    <w:multiLevelType w:val="multilevel"/>
    <w:tmpl w:val="1B5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8B6073"/>
    <w:multiLevelType w:val="hybridMultilevel"/>
    <w:tmpl w:val="D90E6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195522">
    <w:abstractNumId w:val="7"/>
  </w:num>
  <w:num w:numId="2" w16cid:durableId="1190266265">
    <w:abstractNumId w:val="10"/>
  </w:num>
  <w:num w:numId="3" w16cid:durableId="19288127">
    <w:abstractNumId w:val="4"/>
  </w:num>
  <w:num w:numId="4" w16cid:durableId="246964990">
    <w:abstractNumId w:val="3"/>
  </w:num>
  <w:num w:numId="5" w16cid:durableId="675767658">
    <w:abstractNumId w:val="8"/>
  </w:num>
  <w:num w:numId="6" w16cid:durableId="2042171863">
    <w:abstractNumId w:val="6"/>
  </w:num>
  <w:num w:numId="7" w16cid:durableId="1763795842">
    <w:abstractNumId w:val="9"/>
  </w:num>
  <w:num w:numId="8" w16cid:durableId="885220908">
    <w:abstractNumId w:val="13"/>
  </w:num>
  <w:num w:numId="9" w16cid:durableId="18314370">
    <w:abstractNumId w:val="0"/>
  </w:num>
  <w:num w:numId="10" w16cid:durableId="85198658">
    <w:abstractNumId w:val="2"/>
  </w:num>
  <w:num w:numId="11" w16cid:durableId="1112896525">
    <w:abstractNumId w:val="5"/>
  </w:num>
  <w:num w:numId="12" w16cid:durableId="1462042833">
    <w:abstractNumId w:val="1"/>
  </w:num>
  <w:num w:numId="13" w16cid:durableId="1119300141">
    <w:abstractNumId w:val="12"/>
  </w:num>
  <w:num w:numId="14" w16cid:durableId="770855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29"/>
    <w:rsid w:val="000056CB"/>
    <w:rsid w:val="00021671"/>
    <w:rsid w:val="00031F48"/>
    <w:rsid w:val="00052D3B"/>
    <w:rsid w:val="00055A67"/>
    <w:rsid w:val="00064486"/>
    <w:rsid w:val="0006470D"/>
    <w:rsid w:val="00073527"/>
    <w:rsid w:val="000A063D"/>
    <w:rsid w:val="000C7CC3"/>
    <w:rsid w:val="0010165B"/>
    <w:rsid w:val="0011729E"/>
    <w:rsid w:val="001259D1"/>
    <w:rsid w:val="0013532E"/>
    <w:rsid w:val="00166F74"/>
    <w:rsid w:val="00195EE6"/>
    <w:rsid w:val="001B42FA"/>
    <w:rsid w:val="001F0DBB"/>
    <w:rsid w:val="001F7E03"/>
    <w:rsid w:val="002009CE"/>
    <w:rsid w:val="00203AA0"/>
    <w:rsid w:val="00213EC9"/>
    <w:rsid w:val="00242D40"/>
    <w:rsid w:val="002628F9"/>
    <w:rsid w:val="00277181"/>
    <w:rsid w:val="0028028E"/>
    <w:rsid w:val="002A70E0"/>
    <w:rsid w:val="002C24CB"/>
    <w:rsid w:val="002E2762"/>
    <w:rsid w:val="002F339E"/>
    <w:rsid w:val="00350C68"/>
    <w:rsid w:val="00383ED1"/>
    <w:rsid w:val="003B438D"/>
    <w:rsid w:val="003B745F"/>
    <w:rsid w:val="003F6D4D"/>
    <w:rsid w:val="00416362"/>
    <w:rsid w:val="004A6987"/>
    <w:rsid w:val="004C16B2"/>
    <w:rsid w:val="004C4EBB"/>
    <w:rsid w:val="004C55F5"/>
    <w:rsid w:val="0051045F"/>
    <w:rsid w:val="005118EB"/>
    <w:rsid w:val="00514B3F"/>
    <w:rsid w:val="005154CC"/>
    <w:rsid w:val="0052323C"/>
    <w:rsid w:val="00581B0E"/>
    <w:rsid w:val="005847BA"/>
    <w:rsid w:val="005B11F1"/>
    <w:rsid w:val="005E2760"/>
    <w:rsid w:val="005F1B6C"/>
    <w:rsid w:val="0060006A"/>
    <w:rsid w:val="00661FF2"/>
    <w:rsid w:val="00662E90"/>
    <w:rsid w:val="00674BA8"/>
    <w:rsid w:val="006C1B60"/>
    <w:rsid w:val="006C243E"/>
    <w:rsid w:val="006F74CA"/>
    <w:rsid w:val="00706092"/>
    <w:rsid w:val="00740F78"/>
    <w:rsid w:val="007B7653"/>
    <w:rsid w:val="007C371B"/>
    <w:rsid w:val="007E120B"/>
    <w:rsid w:val="0081230E"/>
    <w:rsid w:val="00887DA3"/>
    <w:rsid w:val="00892428"/>
    <w:rsid w:val="008D5C41"/>
    <w:rsid w:val="00934138"/>
    <w:rsid w:val="0094620F"/>
    <w:rsid w:val="00970518"/>
    <w:rsid w:val="00985002"/>
    <w:rsid w:val="00994BF9"/>
    <w:rsid w:val="009A083D"/>
    <w:rsid w:val="009B5282"/>
    <w:rsid w:val="00A150B8"/>
    <w:rsid w:val="00A51E29"/>
    <w:rsid w:val="00A92C4D"/>
    <w:rsid w:val="00AA3E34"/>
    <w:rsid w:val="00AD4F5A"/>
    <w:rsid w:val="00AE06C4"/>
    <w:rsid w:val="00B028CA"/>
    <w:rsid w:val="00B407C0"/>
    <w:rsid w:val="00B92B81"/>
    <w:rsid w:val="00BE1F67"/>
    <w:rsid w:val="00C12ECC"/>
    <w:rsid w:val="00C27DA9"/>
    <w:rsid w:val="00C31744"/>
    <w:rsid w:val="00C837FC"/>
    <w:rsid w:val="00C950C8"/>
    <w:rsid w:val="00C96479"/>
    <w:rsid w:val="00CB292B"/>
    <w:rsid w:val="00CC12DB"/>
    <w:rsid w:val="00CE3BE4"/>
    <w:rsid w:val="00CE4EBD"/>
    <w:rsid w:val="00CE7DC1"/>
    <w:rsid w:val="00CF00DB"/>
    <w:rsid w:val="00D06B99"/>
    <w:rsid w:val="00D346E2"/>
    <w:rsid w:val="00D42F20"/>
    <w:rsid w:val="00D51B16"/>
    <w:rsid w:val="00D710E2"/>
    <w:rsid w:val="00D761C9"/>
    <w:rsid w:val="00D804E6"/>
    <w:rsid w:val="00DA0E16"/>
    <w:rsid w:val="00DB28E9"/>
    <w:rsid w:val="00DE5DAD"/>
    <w:rsid w:val="00E04C09"/>
    <w:rsid w:val="00E177FB"/>
    <w:rsid w:val="00E96B7B"/>
    <w:rsid w:val="00ED2A93"/>
    <w:rsid w:val="00F0083D"/>
    <w:rsid w:val="00F0433A"/>
    <w:rsid w:val="00F42D77"/>
    <w:rsid w:val="00F450E6"/>
    <w:rsid w:val="00F707A9"/>
    <w:rsid w:val="00F7125A"/>
    <w:rsid w:val="00F90481"/>
    <w:rsid w:val="00F919AC"/>
    <w:rsid w:val="00FB67E4"/>
    <w:rsid w:val="00FC112E"/>
    <w:rsid w:val="00FF66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B8768"/>
  <w15:docId w15:val="{C7E6FB0C-209B-44AB-BE37-DE3B23F1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9"/>
    <w:pPr>
      <w:ind w:left="720"/>
      <w:contextualSpacing/>
    </w:pPr>
  </w:style>
  <w:style w:type="paragraph" w:styleId="NormalWeb">
    <w:name w:val="Normal (Web)"/>
    <w:basedOn w:val="Normal"/>
    <w:uiPriority w:val="99"/>
    <w:semiHidden/>
    <w:unhideWhenUsed/>
    <w:rsid w:val="00E96B7B"/>
    <w:rPr>
      <w:rFonts w:ascii="Times New Roman" w:hAnsi="Times New Roman" w:cs="Times New Roman"/>
      <w:sz w:val="24"/>
      <w:szCs w:val="24"/>
    </w:rPr>
  </w:style>
  <w:style w:type="paragraph" w:styleId="Header">
    <w:name w:val="header"/>
    <w:basedOn w:val="Normal"/>
    <w:link w:val="HeaderChar"/>
    <w:uiPriority w:val="99"/>
    <w:unhideWhenUsed/>
    <w:rsid w:val="0028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8E"/>
  </w:style>
  <w:style w:type="paragraph" w:styleId="Footer">
    <w:name w:val="footer"/>
    <w:basedOn w:val="Normal"/>
    <w:link w:val="FooterChar"/>
    <w:uiPriority w:val="99"/>
    <w:unhideWhenUsed/>
    <w:rsid w:val="0028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8E"/>
  </w:style>
  <w:style w:type="paragraph" w:styleId="NoSpacing">
    <w:name w:val="No Spacing"/>
    <w:link w:val="NoSpacingChar"/>
    <w:uiPriority w:val="1"/>
    <w:qFormat/>
    <w:rsid w:val="00F0083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0083D"/>
    <w:rPr>
      <w:rFonts w:eastAsiaTheme="minorEastAsia"/>
      <w:kern w:val="0"/>
      <w14:ligatures w14:val="none"/>
    </w:rPr>
  </w:style>
  <w:style w:type="paragraph" w:styleId="IntenseQuote">
    <w:name w:val="Intense Quote"/>
    <w:basedOn w:val="Normal"/>
    <w:next w:val="Normal"/>
    <w:link w:val="IntenseQuoteChar"/>
    <w:uiPriority w:val="30"/>
    <w:qFormat/>
    <w:rsid w:val="00A150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50B8"/>
    <w:rPr>
      <w:i/>
      <w:iCs/>
      <w:color w:val="4472C4" w:themeColor="accent1"/>
    </w:rPr>
  </w:style>
  <w:style w:type="character" w:styleId="Hyperlink">
    <w:name w:val="Hyperlink"/>
    <w:basedOn w:val="DefaultParagraphFont"/>
    <w:uiPriority w:val="99"/>
    <w:unhideWhenUsed/>
    <w:rsid w:val="00D51B16"/>
    <w:rPr>
      <w:color w:val="0563C1" w:themeColor="hyperlink"/>
      <w:u w:val="single"/>
    </w:rPr>
  </w:style>
  <w:style w:type="character" w:styleId="UnresolvedMention">
    <w:name w:val="Unresolved Mention"/>
    <w:basedOn w:val="DefaultParagraphFont"/>
    <w:uiPriority w:val="99"/>
    <w:semiHidden/>
    <w:unhideWhenUsed/>
    <w:rsid w:val="00D51B16"/>
    <w:rPr>
      <w:color w:val="605E5C"/>
      <w:shd w:val="clear" w:color="auto" w:fill="E1DFDD"/>
    </w:rPr>
  </w:style>
  <w:style w:type="character" w:styleId="BookTitle">
    <w:name w:val="Book Title"/>
    <w:basedOn w:val="DefaultParagraphFont"/>
    <w:uiPriority w:val="33"/>
    <w:qFormat/>
    <w:rsid w:val="002009C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8370">
      <w:bodyDiv w:val="1"/>
      <w:marLeft w:val="0"/>
      <w:marRight w:val="0"/>
      <w:marTop w:val="0"/>
      <w:marBottom w:val="0"/>
      <w:divBdr>
        <w:top w:val="none" w:sz="0" w:space="0" w:color="auto"/>
        <w:left w:val="none" w:sz="0" w:space="0" w:color="auto"/>
        <w:bottom w:val="none" w:sz="0" w:space="0" w:color="auto"/>
        <w:right w:val="none" w:sz="0" w:space="0" w:color="auto"/>
      </w:divBdr>
    </w:div>
    <w:div w:id="50153735">
      <w:bodyDiv w:val="1"/>
      <w:marLeft w:val="0"/>
      <w:marRight w:val="0"/>
      <w:marTop w:val="0"/>
      <w:marBottom w:val="0"/>
      <w:divBdr>
        <w:top w:val="none" w:sz="0" w:space="0" w:color="auto"/>
        <w:left w:val="none" w:sz="0" w:space="0" w:color="auto"/>
        <w:bottom w:val="none" w:sz="0" w:space="0" w:color="auto"/>
        <w:right w:val="none" w:sz="0" w:space="0" w:color="auto"/>
      </w:divBdr>
    </w:div>
    <w:div w:id="101651475">
      <w:bodyDiv w:val="1"/>
      <w:marLeft w:val="0"/>
      <w:marRight w:val="0"/>
      <w:marTop w:val="0"/>
      <w:marBottom w:val="0"/>
      <w:divBdr>
        <w:top w:val="none" w:sz="0" w:space="0" w:color="auto"/>
        <w:left w:val="none" w:sz="0" w:space="0" w:color="auto"/>
        <w:bottom w:val="none" w:sz="0" w:space="0" w:color="auto"/>
        <w:right w:val="none" w:sz="0" w:space="0" w:color="auto"/>
      </w:divBdr>
    </w:div>
    <w:div w:id="223830675">
      <w:bodyDiv w:val="1"/>
      <w:marLeft w:val="0"/>
      <w:marRight w:val="0"/>
      <w:marTop w:val="0"/>
      <w:marBottom w:val="0"/>
      <w:divBdr>
        <w:top w:val="none" w:sz="0" w:space="0" w:color="auto"/>
        <w:left w:val="none" w:sz="0" w:space="0" w:color="auto"/>
        <w:bottom w:val="none" w:sz="0" w:space="0" w:color="auto"/>
        <w:right w:val="none" w:sz="0" w:space="0" w:color="auto"/>
      </w:divBdr>
    </w:div>
    <w:div w:id="235018839">
      <w:bodyDiv w:val="1"/>
      <w:marLeft w:val="0"/>
      <w:marRight w:val="0"/>
      <w:marTop w:val="0"/>
      <w:marBottom w:val="0"/>
      <w:divBdr>
        <w:top w:val="none" w:sz="0" w:space="0" w:color="auto"/>
        <w:left w:val="none" w:sz="0" w:space="0" w:color="auto"/>
        <w:bottom w:val="none" w:sz="0" w:space="0" w:color="auto"/>
        <w:right w:val="none" w:sz="0" w:space="0" w:color="auto"/>
      </w:divBdr>
    </w:div>
    <w:div w:id="264702642">
      <w:bodyDiv w:val="1"/>
      <w:marLeft w:val="0"/>
      <w:marRight w:val="0"/>
      <w:marTop w:val="0"/>
      <w:marBottom w:val="0"/>
      <w:divBdr>
        <w:top w:val="none" w:sz="0" w:space="0" w:color="auto"/>
        <w:left w:val="none" w:sz="0" w:space="0" w:color="auto"/>
        <w:bottom w:val="none" w:sz="0" w:space="0" w:color="auto"/>
        <w:right w:val="none" w:sz="0" w:space="0" w:color="auto"/>
      </w:divBdr>
    </w:div>
    <w:div w:id="268902238">
      <w:bodyDiv w:val="1"/>
      <w:marLeft w:val="0"/>
      <w:marRight w:val="0"/>
      <w:marTop w:val="0"/>
      <w:marBottom w:val="0"/>
      <w:divBdr>
        <w:top w:val="none" w:sz="0" w:space="0" w:color="auto"/>
        <w:left w:val="none" w:sz="0" w:space="0" w:color="auto"/>
        <w:bottom w:val="none" w:sz="0" w:space="0" w:color="auto"/>
        <w:right w:val="none" w:sz="0" w:space="0" w:color="auto"/>
      </w:divBdr>
    </w:div>
    <w:div w:id="294407834">
      <w:bodyDiv w:val="1"/>
      <w:marLeft w:val="0"/>
      <w:marRight w:val="0"/>
      <w:marTop w:val="0"/>
      <w:marBottom w:val="0"/>
      <w:divBdr>
        <w:top w:val="none" w:sz="0" w:space="0" w:color="auto"/>
        <w:left w:val="none" w:sz="0" w:space="0" w:color="auto"/>
        <w:bottom w:val="none" w:sz="0" w:space="0" w:color="auto"/>
        <w:right w:val="none" w:sz="0" w:space="0" w:color="auto"/>
      </w:divBdr>
    </w:div>
    <w:div w:id="299309433">
      <w:bodyDiv w:val="1"/>
      <w:marLeft w:val="0"/>
      <w:marRight w:val="0"/>
      <w:marTop w:val="0"/>
      <w:marBottom w:val="0"/>
      <w:divBdr>
        <w:top w:val="none" w:sz="0" w:space="0" w:color="auto"/>
        <w:left w:val="none" w:sz="0" w:space="0" w:color="auto"/>
        <w:bottom w:val="none" w:sz="0" w:space="0" w:color="auto"/>
        <w:right w:val="none" w:sz="0" w:space="0" w:color="auto"/>
      </w:divBdr>
    </w:div>
    <w:div w:id="357392803">
      <w:bodyDiv w:val="1"/>
      <w:marLeft w:val="0"/>
      <w:marRight w:val="0"/>
      <w:marTop w:val="0"/>
      <w:marBottom w:val="0"/>
      <w:divBdr>
        <w:top w:val="none" w:sz="0" w:space="0" w:color="auto"/>
        <w:left w:val="none" w:sz="0" w:space="0" w:color="auto"/>
        <w:bottom w:val="none" w:sz="0" w:space="0" w:color="auto"/>
        <w:right w:val="none" w:sz="0" w:space="0" w:color="auto"/>
      </w:divBdr>
    </w:div>
    <w:div w:id="365568961">
      <w:bodyDiv w:val="1"/>
      <w:marLeft w:val="0"/>
      <w:marRight w:val="0"/>
      <w:marTop w:val="0"/>
      <w:marBottom w:val="0"/>
      <w:divBdr>
        <w:top w:val="none" w:sz="0" w:space="0" w:color="auto"/>
        <w:left w:val="none" w:sz="0" w:space="0" w:color="auto"/>
        <w:bottom w:val="none" w:sz="0" w:space="0" w:color="auto"/>
        <w:right w:val="none" w:sz="0" w:space="0" w:color="auto"/>
      </w:divBdr>
    </w:div>
    <w:div w:id="378094731">
      <w:bodyDiv w:val="1"/>
      <w:marLeft w:val="0"/>
      <w:marRight w:val="0"/>
      <w:marTop w:val="0"/>
      <w:marBottom w:val="0"/>
      <w:divBdr>
        <w:top w:val="none" w:sz="0" w:space="0" w:color="auto"/>
        <w:left w:val="none" w:sz="0" w:space="0" w:color="auto"/>
        <w:bottom w:val="none" w:sz="0" w:space="0" w:color="auto"/>
        <w:right w:val="none" w:sz="0" w:space="0" w:color="auto"/>
      </w:divBdr>
    </w:div>
    <w:div w:id="413816951">
      <w:bodyDiv w:val="1"/>
      <w:marLeft w:val="0"/>
      <w:marRight w:val="0"/>
      <w:marTop w:val="0"/>
      <w:marBottom w:val="0"/>
      <w:divBdr>
        <w:top w:val="none" w:sz="0" w:space="0" w:color="auto"/>
        <w:left w:val="none" w:sz="0" w:space="0" w:color="auto"/>
        <w:bottom w:val="none" w:sz="0" w:space="0" w:color="auto"/>
        <w:right w:val="none" w:sz="0" w:space="0" w:color="auto"/>
      </w:divBdr>
    </w:div>
    <w:div w:id="414471145">
      <w:bodyDiv w:val="1"/>
      <w:marLeft w:val="0"/>
      <w:marRight w:val="0"/>
      <w:marTop w:val="0"/>
      <w:marBottom w:val="0"/>
      <w:divBdr>
        <w:top w:val="none" w:sz="0" w:space="0" w:color="auto"/>
        <w:left w:val="none" w:sz="0" w:space="0" w:color="auto"/>
        <w:bottom w:val="none" w:sz="0" w:space="0" w:color="auto"/>
        <w:right w:val="none" w:sz="0" w:space="0" w:color="auto"/>
      </w:divBdr>
    </w:div>
    <w:div w:id="455758338">
      <w:bodyDiv w:val="1"/>
      <w:marLeft w:val="0"/>
      <w:marRight w:val="0"/>
      <w:marTop w:val="0"/>
      <w:marBottom w:val="0"/>
      <w:divBdr>
        <w:top w:val="none" w:sz="0" w:space="0" w:color="auto"/>
        <w:left w:val="none" w:sz="0" w:space="0" w:color="auto"/>
        <w:bottom w:val="none" w:sz="0" w:space="0" w:color="auto"/>
        <w:right w:val="none" w:sz="0" w:space="0" w:color="auto"/>
      </w:divBdr>
    </w:div>
    <w:div w:id="553545585">
      <w:bodyDiv w:val="1"/>
      <w:marLeft w:val="0"/>
      <w:marRight w:val="0"/>
      <w:marTop w:val="0"/>
      <w:marBottom w:val="0"/>
      <w:divBdr>
        <w:top w:val="none" w:sz="0" w:space="0" w:color="auto"/>
        <w:left w:val="none" w:sz="0" w:space="0" w:color="auto"/>
        <w:bottom w:val="none" w:sz="0" w:space="0" w:color="auto"/>
        <w:right w:val="none" w:sz="0" w:space="0" w:color="auto"/>
      </w:divBdr>
    </w:div>
    <w:div w:id="627442159">
      <w:bodyDiv w:val="1"/>
      <w:marLeft w:val="0"/>
      <w:marRight w:val="0"/>
      <w:marTop w:val="0"/>
      <w:marBottom w:val="0"/>
      <w:divBdr>
        <w:top w:val="none" w:sz="0" w:space="0" w:color="auto"/>
        <w:left w:val="none" w:sz="0" w:space="0" w:color="auto"/>
        <w:bottom w:val="none" w:sz="0" w:space="0" w:color="auto"/>
        <w:right w:val="none" w:sz="0" w:space="0" w:color="auto"/>
      </w:divBdr>
    </w:div>
    <w:div w:id="641160794">
      <w:bodyDiv w:val="1"/>
      <w:marLeft w:val="0"/>
      <w:marRight w:val="0"/>
      <w:marTop w:val="0"/>
      <w:marBottom w:val="0"/>
      <w:divBdr>
        <w:top w:val="none" w:sz="0" w:space="0" w:color="auto"/>
        <w:left w:val="none" w:sz="0" w:space="0" w:color="auto"/>
        <w:bottom w:val="none" w:sz="0" w:space="0" w:color="auto"/>
        <w:right w:val="none" w:sz="0" w:space="0" w:color="auto"/>
      </w:divBdr>
    </w:div>
    <w:div w:id="663824334">
      <w:bodyDiv w:val="1"/>
      <w:marLeft w:val="0"/>
      <w:marRight w:val="0"/>
      <w:marTop w:val="0"/>
      <w:marBottom w:val="0"/>
      <w:divBdr>
        <w:top w:val="none" w:sz="0" w:space="0" w:color="auto"/>
        <w:left w:val="none" w:sz="0" w:space="0" w:color="auto"/>
        <w:bottom w:val="none" w:sz="0" w:space="0" w:color="auto"/>
        <w:right w:val="none" w:sz="0" w:space="0" w:color="auto"/>
      </w:divBdr>
    </w:div>
    <w:div w:id="677655619">
      <w:bodyDiv w:val="1"/>
      <w:marLeft w:val="0"/>
      <w:marRight w:val="0"/>
      <w:marTop w:val="0"/>
      <w:marBottom w:val="0"/>
      <w:divBdr>
        <w:top w:val="none" w:sz="0" w:space="0" w:color="auto"/>
        <w:left w:val="none" w:sz="0" w:space="0" w:color="auto"/>
        <w:bottom w:val="none" w:sz="0" w:space="0" w:color="auto"/>
        <w:right w:val="none" w:sz="0" w:space="0" w:color="auto"/>
      </w:divBdr>
    </w:div>
    <w:div w:id="704794769">
      <w:bodyDiv w:val="1"/>
      <w:marLeft w:val="0"/>
      <w:marRight w:val="0"/>
      <w:marTop w:val="0"/>
      <w:marBottom w:val="0"/>
      <w:divBdr>
        <w:top w:val="none" w:sz="0" w:space="0" w:color="auto"/>
        <w:left w:val="none" w:sz="0" w:space="0" w:color="auto"/>
        <w:bottom w:val="none" w:sz="0" w:space="0" w:color="auto"/>
        <w:right w:val="none" w:sz="0" w:space="0" w:color="auto"/>
      </w:divBdr>
    </w:div>
    <w:div w:id="716010361">
      <w:bodyDiv w:val="1"/>
      <w:marLeft w:val="0"/>
      <w:marRight w:val="0"/>
      <w:marTop w:val="0"/>
      <w:marBottom w:val="0"/>
      <w:divBdr>
        <w:top w:val="none" w:sz="0" w:space="0" w:color="auto"/>
        <w:left w:val="none" w:sz="0" w:space="0" w:color="auto"/>
        <w:bottom w:val="none" w:sz="0" w:space="0" w:color="auto"/>
        <w:right w:val="none" w:sz="0" w:space="0" w:color="auto"/>
      </w:divBdr>
    </w:div>
    <w:div w:id="753475749">
      <w:bodyDiv w:val="1"/>
      <w:marLeft w:val="0"/>
      <w:marRight w:val="0"/>
      <w:marTop w:val="0"/>
      <w:marBottom w:val="0"/>
      <w:divBdr>
        <w:top w:val="none" w:sz="0" w:space="0" w:color="auto"/>
        <w:left w:val="none" w:sz="0" w:space="0" w:color="auto"/>
        <w:bottom w:val="none" w:sz="0" w:space="0" w:color="auto"/>
        <w:right w:val="none" w:sz="0" w:space="0" w:color="auto"/>
      </w:divBdr>
    </w:div>
    <w:div w:id="771435771">
      <w:bodyDiv w:val="1"/>
      <w:marLeft w:val="0"/>
      <w:marRight w:val="0"/>
      <w:marTop w:val="0"/>
      <w:marBottom w:val="0"/>
      <w:divBdr>
        <w:top w:val="none" w:sz="0" w:space="0" w:color="auto"/>
        <w:left w:val="none" w:sz="0" w:space="0" w:color="auto"/>
        <w:bottom w:val="none" w:sz="0" w:space="0" w:color="auto"/>
        <w:right w:val="none" w:sz="0" w:space="0" w:color="auto"/>
      </w:divBdr>
    </w:div>
    <w:div w:id="783960969">
      <w:bodyDiv w:val="1"/>
      <w:marLeft w:val="0"/>
      <w:marRight w:val="0"/>
      <w:marTop w:val="0"/>
      <w:marBottom w:val="0"/>
      <w:divBdr>
        <w:top w:val="none" w:sz="0" w:space="0" w:color="auto"/>
        <w:left w:val="none" w:sz="0" w:space="0" w:color="auto"/>
        <w:bottom w:val="none" w:sz="0" w:space="0" w:color="auto"/>
        <w:right w:val="none" w:sz="0" w:space="0" w:color="auto"/>
      </w:divBdr>
    </w:div>
    <w:div w:id="790130743">
      <w:bodyDiv w:val="1"/>
      <w:marLeft w:val="0"/>
      <w:marRight w:val="0"/>
      <w:marTop w:val="0"/>
      <w:marBottom w:val="0"/>
      <w:divBdr>
        <w:top w:val="none" w:sz="0" w:space="0" w:color="auto"/>
        <w:left w:val="none" w:sz="0" w:space="0" w:color="auto"/>
        <w:bottom w:val="none" w:sz="0" w:space="0" w:color="auto"/>
        <w:right w:val="none" w:sz="0" w:space="0" w:color="auto"/>
      </w:divBdr>
    </w:div>
    <w:div w:id="828862133">
      <w:bodyDiv w:val="1"/>
      <w:marLeft w:val="0"/>
      <w:marRight w:val="0"/>
      <w:marTop w:val="0"/>
      <w:marBottom w:val="0"/>
      <w:divBdr>
        <w:top w:val="none" w:sz="0" w:space="0" w:color="auto"/>
        <w:left w:val="none" w:sz="0" w:space="0" w:color="auto"/>
        <w:bottom w:val="none" w:sz="0" w:space="0" w:color="auto"/>
        <w:right w:val="none" w:sz="0" w:space="0" w:color="auto"/>
      </w:divBdr>
    </w:div>
    <w:div w:id="829296986">
      <w:bodyDiv w:val="1"/>
      <w:marLeft w:val="0"/>
      <w:marRight w:val="0"/>
      <w:marTop w:val="0"/>
      <w:marBottom w:val="0"/>
      <w:divBdr>
        <w:top w:val="none" w:sz="0" w:space="0" w:color="auto"/>
        <w:left w:val="none" w:sz="0" w:space="0" w:color="auto"/>
        <w:bottom w:val="none" w:sz="0" w:space="0" w:color="auto"/>
        <w:right w:val="none" w:sz="0" w:space="0" w:color="auto"/>
      </w:divBdr>
    </w:div>
    <w:div w:id="869881711">
      <w:bodyDiv w:val="1"/>
      <w:marLeft w:val="0"/>
      <w:marRight w:val="0"/>
      <w:marTop w:val="0"/>
      <w:marBottom w:val="0"/>
      <w:divBdr>
        <w:top w:val="none" w:sz="0" w:space="0" w:color="auto"/>
        <w:left w:val="none" w:sz="0" w:space="0" w:color="auto"/>
        <w:bottom w:val="none" w:sz="0" w:space="0" w:color="auto"/>
        <w:right w:val="none" w:sz="0" w:space="0" w:color="auto"/>
      </w:divBdr>
    </w:div>
    <w:div w:id="876549284">
      <w:bodyDiv w:val="1"/>
      <w:marLeft w:val="0"/>
      <w:marRight w:val="0"/>
      <w:marTop w:val="0"/>
      <w:marBottom w:val="0"/>
      <w:divBdr>
        <w:top w:val="none" w:sz="0" w:space="0" w:color="auto"/>
        <w:left w:val="none" w:sz="0" w:space="0" w:color="auto"/>
        <w:bottom w:val="none" w:sz="0" w:space="0" w:color="auto"/>
        <w:right w:val="none" w:sz="0" w:space="0" w:color="auto"/>
      </w:divBdr>
    </w:div>
    <w:div w:id="902981785">
      <w:bodyDiv w:val="1"/>
      <w:marLeft w:val="0"/>
      <w:marRight w:val="0"/>
      <w:marTop w:val="0"/>
      <w:marBottom w:val="0"/>
      <w:divBdr>
        <w:top w:val="none" w:sz="0" w:space="0" w:color="auto"/>
        <w:left w:val="none" w:sz="0" w:space="0" w:color="auto"/>
        <w:bottom w:val="none" w:sz="0" w:space="0" w:color="auto"/>
        <w:right w:val="none" w:sz="0" w:space="0" w:color="auto"/>
      </w:divBdr>
    </w:div>
    <w:div w:id="942686654">
      <w:bodyDiv w:val="1"/>
      <w:marLeft w:val="0"/>
      <w:marRight w:val="0"/>
      <w:marTop w:val="0"/>
      <w:marBottom w:val="0"/>
      <w:divBdr>
        <w:top w:val="none" w:sz="0" w:space="0" w:color="auto"/>
        <w:left w:val="none" w:sz="0" w:space="0" w:color="auto"/>
        <w:bottom w:val="none" w:sz="0" w:space="0" w:color="auto"/>
        <w:right w:val="none" w:sz="0" w:space="0" w:color="auto"/>
      </w:divBdr>
    </w:div>
    <w:div w:id="1044207680">
      <w:bodyDiv w:val="1"/>
      <w:marLeft w:val="0"/>
      <w:marRight w:val="0"/>
      <w:marTop w:val="0"/>
      <w:marBottom w:val="0"/>
      <w:divBdr>
        <w:top w:val="none" w:sz="0" w:space="0" w:color="auto"/>
        <w:left w:val="none" w:sz="0" w:space="0" w:color="auto"/>
        <w:bottom w:val="none" w:sz="0" w:space="0" w:color="auto"/>
        <w:right w:val="none" w:sz="0" w:space="0" w:color="auto"/>
      </w:divBdr>
    </w:div>
    <w:div w:id="1085689568">
      <w:bodyDiv w:val="1"/>
      <w:marLeft w:val="0"/>
      <w:marRight w:val="0"/>
      <w:marTop w:val="0"/>
      <w:marBottom w:val="0"/>
      <w:divBdr>
        <w:top w:val="none" w:sz="0" w:space="0" w:color="auto"/>
        <w:left w:val="none" w:sz="0" w:space="0" w:color="auto"/>
        <w:bottom w:val="none" w:sz="0" w:space="0" w:color="auto"/>
        <w:right w:val="none" w:sz="0" w:space="0" w:color="auto"/>
      </w:divBdr>
    </w:div>
    <w:div w:id="1097826276">
      <w:bodyDiv w:val="1"/>
      <w:marLeft w:val="0"/>
      <w:marRight w:val="0"/>
      <w:marTop w:val="0"/>
      <w:marBottom w:val="0"/>
      <w:divBdr>
        <w:top w:val="none" w:sz="0" w:space="0" w:color="auto"/>
        <w:left w:val="none" w:sz="0" w:space="0" w:color="auto"/>
        <w:bottom w:val="none" w:sz="0" w:space="0" w:color="auto"/>
        <w:right w:val="none" w:sz="0" w:space="0" w:color="auto"/>
      </w:divBdr>
    </w:div>
    <w:div w:id="1106464426">
      <w:bodyDiv w:val="1"/>
      <w:marLeft w:val="0"/>
      <w:marRight w:val="0"/>
      <w:marTop w:val="0"/>
      <w:marBottom w:val="0"/>
      <w:divBdr>
        <w:top w:val="none" w:sz="0" w:space="0" w:color="auto"/>
        <w:left w:val="none" w:sz="0" w:space="0" w:color="auto"/>
        <w:bottom w:val="none" w:sz="0" w:space="0" w:color="auto"/>
        <w:right w:val="none" w:sz="0" w:space="0" w:color="auto"/>
      </w:divBdr>
    </w:div>
    <w:div w:id="1148982656">
      <w:bodyDiv w:val="1"/>
      <w:marLeft w:val="0"/>
      <w:marRight w:val="0"/>
      <w:marTop w:val="0"/>
      <w:marBottom w:val="0"/>
      <w:divBdr>
        <w:top w:val="none" w:sz="0" w:space="0" w:color="auto"/>
        <w:left w:val="none" w:sz="0" w:space="0" w:color="auto"/>
        <w:bottom w:val="none" w:sz="0" w:space="0" w:color="auto"/>
        <w:right w:val="none" w:sz="0" w:space="0" w:color="auto"/>
      </w:divBdr>
    </w:div>
    <w:div w:id="1169322659">
      <w:bodyDiv w:val="1"/>
      <w:marLeft w:val="0"/>
      <w:marRight w:val="0"/>
      <w:marTop w:val="0"/>
      <w:marBottom w:val="0"/>
      <w:divBdr>
        <w:top w:val="none" w:sz="0" w:space="0" w:color="auto"/>
        <w:left w:val="none" w:sz="0" w:space="0" w:color="auto"/>
        <w:bottom w:val="none" w:sz="0" w:space="0" w:color="auto"/>
        <w:right w:val="none" w:sz="0" w:space="0" w:color="auto"/>
      </w:divBdr>
    </w:div>
    <w:div w:id="1203522647">
      <w:bodyDiv w:val="1"/>
      <w:marLeft w:val="0"/>
      <w:marRight w:val="0"/>
      <w:marTop w:val="0"/>
      <w:marBottom w:val="0"/>
      <w:divBdr>
        <w:top w:val="none" w:sz="0" w:space="0" w:color="auto"/>
        <w:left w:val="none" w:sz="0" w:space="0" w:color="auto"/>
        <w:bottom w:val="none" w:sz="0" w:space="0" w:color="auto"/>
        <w:right w:val="none" w:sz="0" w:space="0" w:color="auto"/>
      </w:divBdr>
    </w:div>
    <w:div w:id="1208030677">
      <w:bodyDiv w:val="1"/>
      <w:marLeft w:val="0"/>
      <w:marRight w:val="0"/>
      <w:marTop w:val="0"/>
      <w:marBottom w:val="0"/>
      <w:divBdr>
        <w:top w:val="none" w:sz="0" w:space="0" w:color="auto"/>
        <w:left w:val="none" w:sz="0" w:space="0" w:color="auto"/>
        <w:bottom w:val="none" w:sz="0" w:space="0" w:color="auto"/>
        <w:right w:val="none" w:sz="0" w:space="0" w:color="auto"/>
      </w:divBdr>
    </w:div>
    <w:div w:id="1215582371">
      <w:bodyDiv w:val="1"/>
      <w:marLeft w:val="0"/>
      <w:marRight w:val="0"/>
      <w:marTop w:val="0"/>
      <w:marBottom w:val="0"/>
      <w:divBdr>
        <w:top w:val="none" w:sz="0" w:space="0" w:color="auto"/>
        <w:left w:val="none" w:sz="0" w:space="0" w:color="auto"/>
        <w:bottom w:val="none" w:sz="0" w:space="0" w:color="auto"/>
        <w:right w:val="none" w:sz="0" w:space="0" w:color="auto"/>
      </w:divBdr>
    </w:div>
    <w:div w:id="1277252393">
      <w:bodyDiv w:val="1"/>
      <w:marLeft w:val="0"/>
      <w:marRight w:val="0"/>
      <w:marTop w:val="0"/>
      <w:marBottom w:val="0"/>
      <w:divBdr>
        <w:top w:val="none" w:sz="0" w:space="0" w:color="auto"/>
        <w:left w:val="none" w:sz="0" w:space="0" w:color="auto"/>
        <w:bottom w:val="none" w:sz="0" w:space="0" w:color="auto"/>
        <w:right w:val="none" w:sz="0" w:space="0" w:color="auto"/>
      </w:divBdr>
    </w:div>
    <w:div w:id="1329291762">
      <w:bodyDiv w:val="1"/>
      <w:marLeft w:val="0"/>
      <w:marRight w:val="0"/>
      <w:marTop w:val="0"/>
      <w:marBottom w:val="0"/>
      <w:divBdr>
        <w:top w:val="none" w:sz="0" w:space="0" w:color="auto"/>
        <w:left w:val="none" w:sz="0" w:space="0" w:color="auto"/>
        <w:bottom w:val="none" w:sz="0" w:space="0" w:color="auto"/>
        <w:right w:val="none" w:sz="0" w:space="0" w:color="auto"/>
      </w:divBdr>
    </w:div>
    <w:div w:id="1363360573">
      <w:bodyDiv w:val="1"/>
      <w:marLeft w:val="0"/>
      <w:marRight w:val="0"/>
      <w:marTop w:val="0"/>
      <w:marBottom w:val="0"/>
      <w:divBdr>
        <w:top w:val="none" w:sz="0" w:space="0" w:color="auto"/>
        <w:left w:val="none" w:sz="0" w:space="0" w:color="auto"/>
        <w:bottom w:val="none" w:sz="0" w:space="0" w:color="auto"/>
        <w:right w:val="none" w:sz="0" w:space="0" w:color="auto"/>
      </w:divBdr>
    </w:div>
    <w:div w:id="1482773659">
      <w:bodyDiv w:val="1"/>
      <w:marLeft w:val="0"/>
      <w:marRight w:val="0"/>
      <w:marTop w:val="0"/>
      <w:marBottom w:val="0"/>
      <w:divBdr>
        <w:top w:val="none" w:sz="0" w:space="0" w:color="auto"/>
        <w:left w:val="none" w:sz="0" w:space="0" w:color="auto"/>
        <w:bottom w:val="none" w:sz="0" w:space="0" w:color="auto"/>
        <w:right w:val="none" w:sz="0" w:space="0" w:color="auto"/>
      </w:divBdr>
    </w:div>
    <w:div w:id="1581022531">
      <w:bodyDiv w:val="1"/>
      <w:marLeft w:val="0"/>
      <w:marRight w:val="0"/>
      <w:marTop w:val="0"/>
      <w:marBottom w:val="0"/>
      <w:divBdr>
        <w:top w:val="none" w:sz="0" w:space="0" w:color="auto"/>
        <w:left w:val="none" w:sz="0" w:space="0" w:color="auto"/>
        <w:bottom w:val="none" w:sz="0" w:space="0" w:color="auto"/>
        <w:right w:val="none" w:sz="0" w:space="0" w:color="auto"/>
      </w:divBdr>
    </w:div>
    <w:div w:id="1599172808">
      <w:bodyDiv w:val="1"/>
      <w:marLeft w:val="0"/>
      <w:marRight w:val="0"/>
      <w:marTop w:val="0"/>
      <w:marBottom w:val="0"/>
      <w:divBdr>
        <w:top w:val="none" w:sz="0" w:space="0" w:color="auto"/>
        <w:left w:val="none" w:sz="0" w:space="0" w:color="auto"/>
        <w:bottom w:val="none" w:sz="0" w:space="0" w:color="auto"/>
        <w:right w:val="none" w:sz="0" w:space="0" w:color="auto"/>
      </w:divBdr>
    </w:div>
    <w:div w:id="1624461305">
      <w:bodyDiv w:val="1"/>
      <w:marLeft w:val="0"/>
      <w:marRight w:val="0"/>
      <w:marTop w:val="0"/>
      <w:marBottom w:val="0"/>
      <w:divBdr>
        <w:top w:val="none" w:sz="0" w:space="0" w:color="auto"/>
        <w:left w:val="none" w:sz="0" w:space="0" w:color="auto"/>
        <w:bottom w:val="none" w:sz="0" w:space="0" w:color="auto"/>
        <w:right w:val="none" w:sz="0" w:space="0" w:color="auto"/>
      </w:divBdr>
    </w:div>
    <w:div w:id="1661084023">
      <w:bodyDiv w:val="1"/>
      <w:marLeft w:val="0"/>
      <w:marRight w:val="0"/>
      <w:marTop w:val="0"/>
      <w:marBottom w:val="0"/>
      <w:divBdr>
        <w:top w:val="none" w:sz="0" w:space="0" w:color="auto"/>
        <w:left w:val="none" w:sz="0" w:space="0" w:color="auto"/>
        <w:bottom w:val="none" w:sz="0" w:space="0" w:color="auto"/>
        <w:right w:val="none" w:sz="0" w:space="0" w:color="auto"/>
      </w:divBdr>
    </w:div>
    <w:div w:id="1741906906">
      <w:bodyDiv w:val="1"/>
      <w:marLeft w:val="0"/>
      <w:marRight w:val="0"/>
      <w:marTop w:val="0"/>
      <w:marBottom w:val="0"/>
      <w:divBdr>
        <w:top w:val="none" w:sz="0" w:space="0" w:color="auto"/>
        <w:left w:val="none" w:sz="0" w:space="0" w:color="auto"/>
        <w:bottom w:val="none" w:sz="0" w:space="0" w:color="auto"/>
        <w:right w:val="none" w:sz="0" w:space="0" w:color="auto"/>
      </w:divBdr>
    </w:div>
    <w:div w:id="1763528953">
      <w:bodyDiv w:val="1"/>
      <w:marLeft w:val="0"/>
      <w:marRight w:val="0"/>
      <w:marTop w:val="0"/>
      <w:marBottom w:val="0"/>
      <w:divBdr>
        <w:top w:val="none" w:sz="0" w:space="0" w:color="auto"/>
        <w:left w:val="none" w:sz="0" w:space="0" w:color="auto"/>
        <w:bottom w:val="none" w:sz="0" w:space="0" w:color="auto"/>
        <w:right w:val="none" w:sz="0" w:space="0" w:color="auto"/>
      </w:divBdr>
    </w:div>
    <w:div w:id="1789427627">
      <w:bodyDiv w:val="1"/>
      <w:marLeft w:val="0"/>
      <w:marRight w:val="0"/>
      <w:marTop w:val="0"/>
      <w:marBottom w:val="0"/>
      <w:divBdr>
        <w:top w:val="none" w:sz="0" w:space="0" w:color="auto"/>
        <w:left w:val="none" w:sz="0" w:space="0" w:color="auto"/>
        <w:bottom w:val="none" w:sz="0" w:space="0" w:color="auto"/>
        <w:right w:val="none" w:sz="0" w:space="0" w:color="auto"/>
      </w:divBdr>
    </w:div>
    <w:div w:id="1822112889">
      <w:bodyDiv w:val="1"/>
      <w:marLeft w:val="0"/>
      <w:marRight w:val="0"/>
      <w:marTop w:val="0"/>
      <w:marBottom w:val="0"/>
      <w:divBdr>
        <w:top w:val="none" w:sz="0" w:space="0" w:color="auto"/>
        <w:left w:val="none" w:sz="0" w:space="0" w:color="auto"/>
        <w:bottom w:val="none" w:sz="0" w:space="0" w:color="auto"/>
        <w:right w:val="none" w:sz="0" w:space="0" w:color="auto"/>
      </w:divBdr>
    </w:div>
    <w:div w:id="1822959899">
      <w:bodyDiv w:val="1"/>
      <w:marLeft w:val="0"/>
      <w:marRight w:val="0"/>
      <w:marTop w:val="0"/>
      <w:marBottom w:val="0"/>
      <w:divBdr>
        <w:top w:val="none" w:sz="0" w:space="0" w:color="auto"/>
        <w:left w:val="none" w:sz="0" w:space="0" w:color="auto"/>
        <w:bottom w:val="none" w:sz="0" w:space="0" w:color="auto"/>
        <w:right w:val="none" w:sz="0" w:space="0" w:color="auto"/>
      </w:divBdr>
    </w:div>
    <w:div w:id="1855994121">
      <w:bodyDiv w:val="1"/>
      <w:marLeft w:val="0"/>
      <w:marRight w:val="0"/>
      <w:marTop w:val="0"/>
      <w:marBottom w:val="0"/>
      <w:divBdr>
        <w:top w:val="none" w:sz="0" w:space="0" w:color="auto"/>
        <w:left w:val="none" w:sz="0" w:space="0" w:color="auto"/>
        <w:bottom w:val="none" w:sz="0" w:space="0" w:color="auto"/>
        <w:right w:val="none" w:sz="0" w:space="0" w:color="auto"/>
      </w:divBdr>
    </w:div>
    <w:div w:id="1862277724">
      <w:bodyDiv w:val="1"/>
      <w:marLeft w:val="0"/>
      <w:marRight w:val="0"/>
      <w:marTop w:val="0"/>
      <w:marBottom w:val="0"/>
      <w:divBdr>
        <w:top w:val="none" w:sz="0" w:space="0" w:color="auto"/>
        <w:left w:val="none" w:sz="0" w:space="0" w:color="auto"/>
        <w:bottom w:val="none" w:sz="0" w:space="0" w:color="auto"/>
        <w:right w:val="none" w:sz="0" w:space="0" w:color="auto"/>
      </w:divBdr>
    </w:div>
    <w:div w:id="1867131489">
      <w:bodyDiv w:val="1"/>
      <w:marLeft w:val="0"/>
      <w:marRight w:val="0"/>
      <w:marTop w:val="0"/>
      <w:marBottom w:val="0"/>
      <w:divBdr>
        <w:top w:val="none" w:sz="0" w:space="0" w:color="auto"/>
        <w:left w:val="none" w:sz="0" w:space="0" w:color="auto"/>
        <w:bottom w:val="none" w:sz="0" w:space="0" w:color="auto"/>
        <w:right w:val="none" w:sz="0" w:space="0" w:color="auto"/>
      </w:divBdr>
    </w:div>
    <w:div w:id="1887795329">
      <w:bodyDiv w:val="1"/>
      <w:marLeft w:val="0"/>
      <w:marRight w:val="0"/>
      <w:marTop w:val="0"/>
      <w:marBottom w:val="0"/>
      <w:divBdr>
        <w:top w:val="none" w:sz="0" w:space="0" w:color="auto"/>
        <w:left w:val="none" w:sz="0" w:space="0" w:color="auto"/>
        <w:bottom w:val="none" w:sz="0" w:space="0" w:color="auto"/>
        <w:right w:val="none" w:sz="0" w:space="0" w:color="auto"/>
      </w:divBdr>
    </w:div>
    <w:div w:id="1909994733">
      <w:bodyDiv w:val="1"/>
      <w:marLeft w:val="0"/>
      <w:marRight w:val="0"/>
      <w:marTop w:val="0"/>
      <w:marBottom w:val="0"/>
      <w:divBdr>
        <w:top w:val="none" w:sz="0" w:space="0" w:color="auto"/>
        <w:left w:val="none" w:sz="0" w:space="0" w:color="auto"/>
        <w:bottom w:val="none" w:sz="0" w:space="0" w:color="auto"/>
        <w:right w:val="none" w:sz="0" w:space="0" w:color="auto"/>
      </w:divBdr>
    </w:div>
    <w:div w:id="1939562075">
      <w:bodyDiv w:val="1"/>
      <w:marLeft w:val="0"/>
      <w:marRight w:val="0"/>
      <w:marTop w:val="0"/>
      <w:marBottom w:val="0"/>
      <w:divBdr>
        <w:top w:val="none" w:sz="0" w:space="0" w:color="auto"/>
        <w:left w:val="none" w:sz="0" w:space="0" w:color="auto"/>
        <w:bottom w:val="none" w:sz="0" w:space="0" w:color="auto"/>
        <w:right w:val="none" w:sz="0" w:space="0" w:color="auto"/>
      </w:divBdr>
    </w:div>
    <w:div w:id="1966882574">
      <w:bodyDiv w:val="1"/>
      <w:marLeft w:val="0"/>
      <w:marRight w:val="0"/>
      <w:marTop w:val="0"/>
      <w:marBottom w:val="0"/>
      <w:divBdr>
        <w:top w:val="none" w:sz="0" w:space="0" w:color="auto"/>
        <w:left w:val="none" w:sz="0" w:space="0" w:color="auto"/>
        <w:bottom w:val="none" w:sz="0" w:space="0" w:color="auto"/>
        <w:right w:val="none" w:sz="0" w:space="0" w:color="auto"/>
      </w:divBdr>
    </w:div>
    <w:div w:id="1989674691">
      <w:bodyDiv w:val="1"/>
      <w:marLeft w:val="0"/>
      <w:marRight w:val="0"/>
      <w:marTop w:val="0"/>
      <w:marBottom w:val="0"/>
      <w:divBdr>
        <w:top w:val="none" w:sz="0" w:space="0" w:color="auto"/>
        <w:left w:val="none" w:sz="0" w:space="0" w:color="auto"/>
        <w:bottom w:val="none" w:sz="0" w:space="0" w:color="auto"/>
        <w:right w:val="none" w:sz="0" w:space="0" w:color="auto"/>
      </w:divBdr>
    </w:div>
    <w:div w:id="2072070453">
      <w:bodyDiv w:val="1"/>
      <w:marLeft w:val="0"/>
      <w:marRight w:val="0"/>
      <w:marTop w:val="0"/>
      <w:marBottom w:val="0"/>
      <w:divBdr>
        <w:top w:val="none" w:sz="0" w:space="0" w:color="auto"/>
        <w:left w:val="none" w:sz="0" w:space="0" w:color="auto"/>
        <w:bottom w:val="none" w:sz="0" w:space="0" w:color="auto"/>
        <w:right w:val="none" w:sz="0" w:space="0" w:color="auto"/>
      </w:divBdr>
    </w:div>
    <w:div w:id="2084986790">
      <w:bodyDiv w:val="1"/>
      <w:marLeft w:val="0"/>
      <w:marRight w:val="0"/>
      <w:marTop w:val="0"/>
      <w:marBottom w:val="0"/>
      <w:divBdr>
        <w:top w:val="none" w:sz="0" w:space="0" w:color="auto"/>
        <w:left w:val="none" w:sz="0" w:space="0" w:color="auto"/>
        <w:bottom w:val="none" w:sz="0" w:space="0" w:color="auto"/>
        <w:right w:val="none" w:sz="0" w:space="0" w:color="auto"/>
      </w:divBdr>
    </w:div>
    <w:div w:id="213490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remjurisbd@gmail.com" TargetMode="External"/><Relationship Id="rId2" Type="http://schemas.openxmlformats.org/officeDocument/2006/relationships/numbering" Target="numbering.xml"/><Relationship Id="rId16" Type="http://schemas.openxmlformats.org/officeDocument/2006/relationships/hyperlink" Target="mailto:info@remjuri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C7A4-E8D4-4A93-A1B0-6F88A18F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18</Pages>
  <Words>8324</Words>
  <Characters>47447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A profle of</vt:lpstr>
    </vt:vector>
  </TitlesOfParts>
  <Company/>
  <LinksUpToDate>false</LinksUpToDate>
  <CharactersWithSpaces>55660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profle of</dc:title>
  <dc:subject/>
  <dc:creator>Md Saiful Islam</dc:creator>
  <cp:keywords/>
  <dc:description/>
  <cp:lastModifiedBy>Md Saiful Islam</cp:lastModifiedBy>
  <cp:revision>53</cp:revision>
  <cp:lastPrinted>2024-05-09T04:29:00Z</cp:lastPrinted>
  <dcterms:created xsi:type="dcterms:W3CDTF">2024-03-25T18:50:00Z</dcterms:created>
  <dcterms:modified xsi:type="dcterms:W3CDTF">2024-05-09T04:30:00Z</dcterms:modified>
</cp:coreProperties>
</file>