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SIP_Project — Documentation</w:t>
      </w:r>
    </w:p>
    <w:p>
      <w:r>
        <w:t>Generated by CodeGraph CLI with AI-powered explanations.</w:t>
      </w:r>
    </w:p>
    <w:p>
      <w:pPr>
        <w:pStyle w:val="Heading1"/>
      </w:pPr>
      <w:r>
        <w:t>1. Project Overview</w:t>
      </w:r>
    </w:p>
    <w:tbl>
      <w:tblPr>
        <w:tblStyle w:val="LightShading-Accent1"/>
        <w:tblW w:type="auto" w:w="0"/>
        <w:tblLook w:firstColumn="1" w:firstRow="1" w:lastColumn="0" w:lastRow="0" w:noHBand="0" w:noVBand="1" w:val="04A0"/>
      </w:tblPr>
      <w:tblGrid>
        <w:gridCol w:w="4320"/>
        <w:gridCol w:w="4320"/>
      </w:tblGrid>
      <w:tr>
        <w:tc>
          <w:tcPr>
            <w:tcW w:type="dxa" w:w="4320"/>
          </w:tcPr>
          <w:p>
            <w:r>
              <w:rPr>
                <w:b/>
                <w:sz w:val="18"/>
              </w:rPr>
              <w:t>Property</w:t>
            </w:r>
          </w:p>
        </w:tc>
        <w:tc>
          <w:tcPr>
            <w:tcW w:type="dxa" w:w="4320"/>
          </w:tcPr>
          <w:p>
            <w:r>
              <w:rPr>
                <w:b/>
                <w:sz w:val="18"/>
              </w:rPr>
              <w:t>Value</w:t>
            </w:r>
          </w:p>
        </w:tc>
      </w:tr>
      <w:tr>
        <w:tc>
          <w:tcPr>
            <w:tcW w:type="dxa" w:w="4320"/>
          </w:tcPr>
          <w:p>
            <w:r>
              <w:rPr>
                <w:sz w:val="18"/>
              </w:rPr>
              <w:t>Project Name</w:t>
            </w:r>
          </w:p>
        </w:tc>
        <w:tc>
          <w:tcPr>
            <w:tcW w:type="dxa" w:w="4320"/>
          </w:tcPr>
          <w:p>
            <w:r>
              <w:rPr>
                <w:sz w:val="18"/>
              </w:rPr>
              <w:t>SIP_Project</w:t>
            </w:r>
          </w:p>
        </w:tc>
      </w:tr>
      <w:tr>
        <w:tc>
          <w:tcPr>
            <w:tcW w:type="dxa" w:w="4320"/>
          </w:tcPr>
          <w:p>
            <w:r>
              <w:rPr>
                <w:sz w:val="18"/>
              </w:rPr>
              <w:t>Source Path</w:t>
            </w:r>
          </w:p>
        </w:tc>
        <w:tc>
          <w:tcPr>
            <w:tcW w:type="dxa" w:w="4320"/>
          </w:tcPr>
          <w:p>
            <w:r>
              <w:rPr>
                <w:sz w:val="18"/>
              </w:rPr>
              <w:t>N/A</w:t>
            </w:r>
          </w:p>
        </w:tc>
      </w:tr>
      <w:tr>
        <w:tc>
          <w:tcPr>
            <w:tcW w:type="dxa" w:w="4320"/>
          </w:tcPr>
          <w:p>
            <w:r>
              <w:rPr>
                <w:sz w:val="18"/>
              </w:rPr>
              <w:t>Total Files</w:t>
            </w:r>
          </w:p>
        </w:tc>
        <w:tc>
          <w:tcPr>
            <w:tcW w:type="dxa" w:w="4320"/>
          </w:tcPr>
          <w:p>
            <w:r>
              <w:rPr>
                <w:sz w:val="18"/>
              </w:rPr>
              <w:t>1</w:t>
            </w:r>
          </w:p>
        </w:tc>
      </w:tr>
      <w:tr>
        <w:tc>
          <w:tcPr>
            <w:tcW w:type="dxa" w:w="4320"/>
          </w:tcPr>
          <w:p>
            <w:r>
              <w:rPr>
                <w:sz w:val="18"/>
              </w:rPr>
              <w:t>Total Functions</w:t>
            </w:r>
          </w:p>
        </w:tc>
        <w:tc>
          <w:tcPr>
            <w:tcW w:type="dxa" w:w="4320"/>
          </w:tcPr>
          <w:p>
            <w:r>
              <w:rPr>
                <w:sz w:val="18"/>
              </w:rPr>
              <w:t>5</w:t>
            </w:r>
          </w:p>
        </w:tc>
      </w:tr>
      <w:tr>
        <w:tc>
          <w:tcPr>
            <w:tcW w:type="dxa" w:w="4320"/>
          </w:tcPr>
          <w:p>
            <w:r>
              <w:rPr>
                <w:sz w:val="18"/>
              </w:rPr>
              <w:t>Total Classes</w:t>
            </w:r>
          </w:p>
        </w:tc>
        <w:tc>
          <w:tcPr>
            <w:tcW w:type="dxa" w:w="4320"/>
          </w:tcPr>
          <w:p>
            <w:r>
              <w:rPr>
                <w:sz w:val="18"/>
              </w:rPr>
              <w:t>0</w:t>
            </w:r>
          </w:p>
        </w:tc>
      </w:tr>
      <w:tr>
        <w:tc>
          <w:tcPr>
            <w:tcW w:type="dxa" w:w="4320"/>
          </w:tcPr>
          <w:p>
            <w:r>
              <w:rPr>
                <w:sz w:val="18"/>
              </w:rPr>
              <w:t>Total Nodes</w:t>
            </w:r>
          </w:p>
        </w:tc>
        <w:tc>
          <w:tcPr>
            <w:tcW w:type="dxa" w:w="4320"/>
          </w:tcPr>
          <w:p>
            <w:r>
              <w:rPr>
                <w:sz w:val="18"/>
              </w:rPr>
              <w:t>6</w:t>
            </w:r>
          </w:p>
        </w:tc>
      </w:tr>
    </w:tbl>
    <w:p>
      <w:pPr>
        <w:pStyle w:val="Heading2"/>
      </w:pPr>
      <w:r>
        <w:t>Architecture Overview</w:t>
      </w:r>
    </w:p>
    <w:p>
      <w:r>
        <w:t>Based on the provided structure, **SIP_Project** follows a **simple, monolithic procedural architecture** centered entirely within a single script. There is no formal separation into layers (like presentation, business logic, data access) or distinct modules; instead, all application logic is contained within `app.py`. This design is typical for small scripts, prototypes, or utilities where the scope is narrow and the overhead of a more complex structure isn't justified. The "architecture" is essentially a linear or conditionally branched execution flow orchestrated by the main entry point in `app.py`, which calls the five top-level functions in a sequence that implements the SIP (Session Initiation Protocol) related workflow.</w:t>
        <w:br/>
        <w:br/>
        <w:t>The **key modules** are the five functions defined in `app.py`. While their specific purposes aren't detailed in the file list, in a SIP context, they likely represent discrete steps such as: parsing an incoming SIP message, validating headers, managing dialog state, generating a response (e.g., 200 OK), and handling transaction timers. These functions interact through **direct invocation and parameter passing**. The main execution block (often under `if __name__ == "__main__":`) acts as the controller, calling these functions in a specific order, passing data (like parsed message objects or strings) between them via arguments and return values. There is no persistent state stored in classes; any state (e.g., dialog identifiers, timers) would be managed in local variables within the main flow or passed explicitly between functions.</w:t>
        <w:br/>
        <w:br/>
        <w:t>This architecture’s primary strength is **simplicity and immediacy**—the entire logic is visible in one file, making it easy to understand and modify for its intended narrow purpose. However, it has significant limitations: **no encapsulation**, making state management error-prone; **poor testability** since functions are tightly coupled to the main script's flow; and **zero scalability**. Adding new SIP features would clutter `app.py`. For a production-grade SIP stack, this would need refactoring into a layered architecture with classes for `SipMessage`, `Transaction`, `Dialog`, and separate modules for parsing, routing, and transport. As it stands, the project is best suited as a functional proof-of-concept or a very specific, single-purpose tool.</w:t>
      </w:r>
    </w:p>
    <w:p>
      <w:pPr>
        <w:pStyle w:val="Heading2"/>
      </w:pPr>
      <w:r>
        <w:t>Language Breakdown</w:t>
      </w:r>
    </w:p>
    <w:tbl>
      <w:tblPr>
        <w:tblStyle w:val="LightShading-Accent1"/>
        <w:tblW w:type="auto" w:w="0"/>
        <w:tblLook w:firstColumn="1" w:firstRow="1" w:lastColumn="0" w:lastRow="0" w:noHBand="0" w:noVBand="1" w:val="04A0"/>
      </w:tblPr>
      <w:tblGrid>
        <w:gridCol w:w="4320"/>
        <w:gridCol w:w="4320"/>
      </w:tblGrid>
      <w:tr>
        <w:tc>
          <w:tcPr>
            <w:tcW w:type="dxa" w:w="4320"/>
          </w:tcPr>
          <w:p>
            <w:r>
              <w:rPr>
                <w:b/>
                <w:sz w:val="18"/>
              </w:rPr>
              <w:t>Extension</w:t>
            </w:r>
          </w:p>
        </w:tc>
        <w:tc>
          <w:tcPr>
            <w:tcW w:type="dxa" w:w="4320"/>
          </w:tcPr>
          <w:p>
            <w:r>
              <w:rPr>
                <w:b/>
                <w:sz w:val="18"/>
              </w:rPr>
              <w:t>File Count</w:t>
            </w:r>
          </w:p>
        </w:tc>
      </w:tr>
      <w:tr>
        <w:tc>
          <w:tcPr>
            <w:tcW w:type="dxa" w:w="4320"/>
          </w:tcPr>
          <w:p>
            <w:r>
              <w:rPr>
                <w:sz w:val="18"/>
              </w:rPr>
              <w:t>.py</w:t>
            </w:r>
          </w:p>
        </w:tc>
        <w:tc>
          <w:tcPr>
            <w:tcW w:type="dxa" w:w="4320"/>
          </w:tcPr>
          <w:p>
            <w:r>
              <w:rPr>
                <w:sz w:val="18"/>
              </w:rPr>
              <w:t>1</w:t>
            </w:r>
          </w:p>
        </w:tc>
      </w:tr>
    </w:tbl>
    <w:p>
      <w:pPr>
        <w:pStyle w:val="Heading1"/>
      </w:pPr>
      <w:r>
        <w:t>2. Directory Structure</w:t>
      </w:r>
    </w:p>
    <w:p>
      <w:r>
        <w:rPr>
          <w:rFonts w:ascii="Consolas" w:hAnsi="Consolas"/>
          <w:sz w:val="18"/>
        </w:rPr>
        <w:t xml:space="preserve">  📄 app.py</w:t>
      </w:r>
    </w:p>
    <w:p>
      <w:pPr>
        <w:pStyle w:val="Heading1"/>
      </w:pPr>
      <w:r>
        <w:t>3. Architecture Diagram</w:t>
      </w:r>
    </w:p>
    <w:p>
      <w:r>
        <w:t>System-level dependency diagram showing file-to-file relationships.</w:t>
      </w:r>
    </w:p>
    <w:p>
      <w:r>
        <w:drawing>
          <wp:inline xmlns:a="http://schemas.openxmlformats.org/drawingml/2006/main" xmlns:pic="http://schemas.openxmlformats.org/drawingml/2006/picture">
            <wp:extent cx="5486400" cy="309716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097161"/>
                    </a:xfrm>
                    <a:prstGeom prst="rect"/>
                  </pic:spPr>
                </pic:pic>
              </a:graphicData>
            </a:graphic>
          </wp:inline>
        </w:drawing>
      </w:r>
    </w:p>
    <w:p>
      <w:pPr>
        <w:pStyle w:val="Caption"/>
      </w:pPr>
      <w:r>
        <w:t>System Architecture</w:t>
      </w:r>
    </w:p>
    <w:p>
      <w:pPr>
        <w:pStyle w:val="Heading1"/>
      </w:pPr>
      <w:r>
        <w:t>4. Module Summaries</w:t>
      </w:r>
    </w:p>
    <w:p>
      <w:pPr>
        <w:pStyle w:val="Heading2"/>
      </w:pPr>
      <w:r>
        <w:t>📁 (root)</w:t>
      </w:r>
    </w:p>
    <w:p>
      <w:r>
        <w:t>The `(root)` module is the top-level directory of the project, serving as the main entry point that contains the core application logic. Its key role is to define and coordinate the primary image processing workflow through the `project_04_01_workflow` function, which orchestrates the supporting utility functions for loading, resizing, masking, and filtering images. The essential components are the standalone functions in `app.py`, particularly the workflow function that integrates the others into a complete pipeline.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Functions</w:t>
            </w:r>
          </w:p>
        </w:tc>
        <w:tc>
          <w:tcPr>
            <w:tcW w:type="dxa" w:w="2880"/>
          </w:tcPr>
          <w:p>
            <w:r>
              <w:rPr>
                <w:b/>
                <w:sz w:val="18"/>
              </w:rPr>
              <w:t>Classes</w:t>
            </w:r>
          </w:p>
        </w:tc>
      </w:tr>
      <w:tr>
        <w:tc>
          <w:tcPr>
            <w:tcW w:type="dxa" w:w="2880"/>
          </w:tcPr>
          <w:p>
            <w:r>
              <w:rPr>
                <w:sz w:val="18"/>
              </w:rPr>
              <w:t>app.py</w:t>
            </w:r>
          </w:p>
        </w:tc>
        <w:tc>
          <w:tcPr>
            <w:tcW w:type="dxa" w:w="2880"/>
          </w:tcPr>
          <w:p>
            <w:r>
              <w:rPr>
                <w:sz w:val="18"/>
              </w:rPr>
              <w:t>5</w:t>
            </w:r>
          </w:p>
        </w:tc>
        <w:tc>
          <w:tcPr>
            <w:tcW w:type="dxa" w:w="2880"/>
          </w:tcPr>
          <w:p>
            <w:r>
              <w:rPr>
                <w:sz w:val="18"/>
              </w:rPr>
              <w:t>0</w:t>
            </w:r>
          </w:p>
        </w:tc>
      </w:tr>
    </w:tbl>
    <w:p>
      <w:pPr>
        <w:pStyle w:val="Heading1"/>
      </w:pPr>
      <w:r>
        <w:t>5. File Listings</w:t>
      </w:r>
    </w:p>
    <w:p>
      <w:pPr>
        <w:pStyle w:val="Heading2"/>
      </w:pPr>
      <w:r>
        <w:t>5.1 app.py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18"/>
              </w:rPr>
              <w:t>Symbol</w:t>
            </w:r>
          </w:p>
        </w:tc>
        <w:tc>
          <w:tcPr>
            <w:tcW w:type="dxa" w:w="2880"/>
          </w:tcPr>
          <w:p>
            <w:r>
              <w:rPr>
                <w:b/>
                <w:sz w:val="18"/>
              </w:rPr>
              <w:t>Type</w:t>
            </w:r>
          </w:p>
        </w:tc>
        <w:tc>
          <w:tcPr>
            <w:tcW w:type="dxa" w:w="2880"/>
          </w:tcPr>
          <w:p>
            <w:r>
              <w:rPr>
                <w:b/>
                <w:sz w:val="18"/>
              </w:rPr>
              <w:t>Lines</w:t>
            </w:r>
          </w:p>
        </w:tc>
      </w:tr>
      <w:tr>
        <w:tc>
          <w:tcPr>
            <w:tcW w:type="dxa" w:w="2880"/>
          </w:tcPr>
          <w:p>
            <w:r>
              <w:rPr>
                <w:sz w:val="18"/>
              </w:rPr>
              <w:t>load_and_resize_image</w:t>
            </w:r>
          </w:p>
        </w:tc>
        <w:tc>
          <w:tcPr>
            <w:tcW w:type="dxa" w:w="2880"/>
          </w:tcPr>
          <w:p>
            <w:r>
              <w:rPr>
                <w:sz w:val="18"/>
              </w:rPr>
              <w:t>function</w:t>
            </w:r>
          </w:p>
        </w:tc>
        <w:tc>
          <w:tcPr>
            <w:tcW w:type="dxa" w:w="2880"/>
          </w:tcPr>
          <w:p>
            <w:r>
              <w:rPr>
                <w:sz w:val="18"/>
              </w:rPr>
              <w:t>L27-36</w:t>
            </w:r>
          </w:p>
        </w:tc>
      </w:tr>
      <w:tr>
        <w:tc>
          <w:tcPr>
            <w:tcW w:type="dxa" w:w="2880"/>
          </w:tcPr>
          <w:p>
            <w:r>
              <w:rPr>
                <w:sz w:val="18"/>
              </w:rPr>
              <w:t>process_uploaded_image</w:t>
            </w:r>
          </w:p>
        </w:tc>
        <w:tc>
          <w:tcPr>
            <w:tcW w:type="dxa" w:w="2880"/>
          </w:tcPr>
          <w:p>
            <w:r>
              <w:rPr>
                <w:sz w:val="18"/>
              </w:rPr>
              <w:t>function</w:t>
            </w:r>
          </w:p>
        </w:tc>
        <w:tc>
          <w:tcPr>
            <w:tcW w:type="dxa" w:w="2880"/>
          </w:tcPr>
          <w:p>
            <w:r>
              <w:rPr>
                <w:sz w:val="18"/>
              </w:rPr>
              <w:t>L39-48</w:t>
            </w:r>
          </w:p>
        </w:tc>
      </w:tr>
      <w:tr>
        <w:tc>
          <w:tcPr>
            <w:tcW w:type="dxa" w:w="2880"/>
          </w:tcPr>
          <w:p>
            <w:r>
              <w:rPr>
                <w:sz w:val="18"/>
              </w:rPr>
              <w:t>generate_centering_mask</w:t>
            </w:r>
          </w:p>
        </w:tc>
        <w:tc>
          <w:tcPr>
            <w:tcW w:type="dxa" w:w="2880"/>
          </w:tcPr>
          <w:p>
            <w:r>
              <w:rPr>
                <w:sz w:val="18"/>
              </w:rPr>
              <w:t>function</w:t>
            </w:r>
          </w:p>
        </w:tc>
        <w:tc>
          <w:tcPr>
            <w:tcW w:type="dxa" w:w="2880"/>
          </w:tcPr>
          <w:p>
            <w:r>
              <w:rPr>
                <w:sz w:val="18"/>
              </w:rPr>
              <w:t>L51-56</w:t>
            </w:r>
          </w:p>
        </w:tc>
      </w:tr>
      <w:tr>
        <w:tc>
          <w:tcPr>
            <w:tcW w:type="dxa" w:w="2880"/>
          </w:tcPr>
          <w:p>
            <w:r>
              <w:rPr>
                <w:sz w:val="18"/>
              </w:rPr>
              <w:t>create_gaussian_filter</w:t>
            </w:r>
          </w:p>
        </w:tc>
        <w:tc>
          <w:tcPr>
            <w:tcW w:type="dxa" w:w="2880"/>
          </w:tcPr>
          <w:p>
            <w:r>
              <w:rPr>
                <w:sz w:val="18"/>
              </w:rPr>
              <w:t>function</w:t>
            </w:r>
          </w:p>
        </w:tc>
        <w:tc>
          <w:tcPr>
            <w:tcW w:type="dxa" w:w="2880"/>
          </w:tcPr>
          <w:p>
            <w:r>
              <w:rPr>
                <w:sz w:val="18"/>
              </w:rPr>
              <w:t>L59-74</w:t>
            </w:r>
          </w:p>
        </w:tc>
      </w:tr>
      <w:tr>
        <w:tc>
          <w:tcPr>
            <w:tcW w:type="dxa" w:w="2880"/>
          </w:tcPr>
          <w:p>
            <w:r>
              <w:rPr>
                <w:sz w:val="18"/>
              </w:rPr>
              <w:t>project_04_01_workflow</w:t>
            </w:r>
          </w:p>
        </w:tc>
        <w:tc>
          <w:tcPr>
            <w:tcW w:type="dxa" w:w="2880"/>
          </w:tcPr>
          <w:p>
            <w:r>
              <w:rPr>
                <w:sz w:val="18"/>
              </w:rPr>
              <w:t>function</w:t>
            </w:r>
          </w:p>
        </w:tc>
        <w:tc>
          <w:tcPr>
            <w:tcW w:type="dxa" w:w="2880"/>
          </w:tcPr>
          <w:p>
            <w:r>
              <w:rPr>
                <w:sz w:val="18"/>
              </w:rPr>
              <w:t>L78-114</w:t>
            </w:r>
          </w:p>
        </w:tc>
      </w:tr>
    </w:tbl>
    <w:p>
      <w:r>
        <w:t>Dependencies: app.create_gaussian_filter, app.generate_centering_mask, app.load_and_resize_image, app.process_uploaded_image, app.project_04_01_workflow</w:t>
      </w:r>
    </w:p>
    <w:p>
      <w:r>
        <w:t>Dependents: app, app.project_04_01_workflow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