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7B1" w:rsidRPr="002067B1" w:rsidRDefault="002067B1" w:rsidP="002067B1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67B1">
        <w:rPr>
          <w:rFonts w:cstheme="minorHAnsi"/>
          <w:color w:val="000000" w:themeColor="text1"/>
          <w:sz w:val="24"/>
          <w:szCs w:val="24"/>
        </w:rPr>
        <w:t>Oláh István (1890–1944) Élettörténete és Emlékezete</w:t>
      </w:r>
    </w:p>
    <w:p w:rsidR="002067B1" w:rsidRPr="002067B1" w:rsidRDefault="002067B1" w:rsidP="002067B1">
      <w:pPr>
        <w:pStyle w:val="NormlWeb"/>
        <w:spacing w:before="0" w:beforeAutospacing="0" w:after="24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Fonts w:asciiTheme="minorHAnsi" w:hAnsiTheme="minorHAnsi" w:cstheme="minorHAnsi"/>
          <w:iCs/>
          <w:color w:val="000000" w:themeColor="text1"/>
        </w:rPr>
        <w:t>Középiskolai rajztanár, festőművész, és a haza hős katonája</w:t>
      </w:r>
    </w:p>
    <w:p w:rsidR="002067B1" w:rsidRPr="002067B1" w:rsidRDefault="002067B1" w:rsidP="002067B1">
      <w:pPr>
        <w:pStyle w:val="Cmsor3"/>
        <w:spacing w:before="420" w:after="120" w:line="360" w:lineRule="atLeast"/>
        <w:ind w:left="72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067B1">
        <w:rPr>
          <w:rFonts w:asciiTheme="minorHAnsi" w:hAnsiTheme="minorHAnsi" w:cstheme="minorHAnsi"/>
          <w:color w:val="000000" w:themeColor="text1"/>
          <w:sz w:val="24"/>
          <w:szCs w:val="24"/>
        </w:rPr>
        <w:t>Családi Gyökerek és Személyes Háttér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95"/>
          <w:rFonts w:asciiTheme="minorHAnsi" w:hAnsiTheme="minorHAnsi" w:cstheme="minorHAnsi"/>
          <w:bCs/>
          <w:color w:val="000000" w:themeColor="text1"/>
        </w:rPr>
        <w:t>Születés és család:</w:t>
      </w:r>
      <w:r w:rsidRPr="002067B1">
        <w:rPr>
          <w:rStyle w:val="citation-95"/>
          <w:rFonts w:asciiTheme="minorHAnsi" w:hAnsiTheme="minorHAnsi" w:cstheme="minorHAnsi"/>
          <w:color w:val="000000" w:themeColor="text1"/>
        </w:rPr>
        <w:t xml:space="preserve"> Oláh István 1890. március 5-én született a Szabolcs megyei Tiszadobon</w:t>
      </w:r>
      <w:r w:rsidRPr="002067B1">
        <w:rPr>
          <w:rFonts w:asciiTheme="minorHAnsi" w:hAnsiTheme="minorHAnsi" w:cstheme="minorHAnsi"/>
          <w:color w:val="000000" w:themeColor="text1"/>
        </w:rPr>
        <w:t xml:space="preserve">. Református családból származott, édesapja id. </w:t>
      </w:r>
      <w:r w:rsidRPr="002067B1">
        <w:rPr>
          <w:rStyle w:val="citation-94"/>
          <w:rFonts w:asciiTheme="minorHAnsi" w:hAnsiTheme="minorHAnsi" w:cstheme="minorHAnsi"/>
          <w:color w:val="000000" w:themeColor="text1"/>
        </w:rPr>
        <w:t>Oláh István, édesanyja Zákány Borbála volt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93"/>
          <w:rFonts w:asciiTheme="minorHAnsi" w:hAnsiTheme="minorHAnsi" w:cstheme="minorHAnsi"/>
          <w:bCs/>
          <w:color w:val="000000" w:themeColor="text1"/>
        </w:rPr>
        <w:t>Saját családalapítás:</w:t>
      </w:r>
      <w:r w:rsidRPr="002067B1">
        <w:rPr>
          <w:rStyle w:val="citation-93"/>
          <w:rFonts w:asciiTheme="minorHAnsi" w:hAnsiTheme="minorHAnsi" w:cstheme="minorHAnsi"/>
          <w:color w:val="000000" w:themeColor="text1"/>
        </w:rPr>
        <w:t xml:space="preserve"> A háború után Debrecenben telepedett le, ahol 1922. augusztus 12-én házasságot kötött a római katolikus vallású Sári Idával (aki 1894-ben született)</w:t>
      </w:r>
      <w:r w:rsidRPr="002067B1">
        <w:rPr>
          <w:rFonts w:asciiTheme="minorHAnsi" w:hAnsiTheme="minorHAnsi" w:cstheme="minorHAnsi"/>
          <w:color w:val="000000" w:themeColor="text1"/>
        </w:rPr>
        <w:t xml:space="preserve">. </w:t>
      </w:r>
      <w:r w:rsidRPr="002067B1">
        <w:rPr>
          <w:rStyle w:val="citation-92"/>
          <w:rFonts w:asciiTheme="minorHAnsi" w:eastAsiaTheme="majorEastAsia" w:hAnsiTheme="minorHAnsi" w:cstheme="minorHAnsi"/>
          <w:color w:val="000000" w:themeColor="text1"/>
        </w:rPr>
        <w:t>A család a debreceni Bethlen utca 60. szám alatt élt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91"/>
          <w:rFonts w:asciiTheme="minorHAnsi" w:eastAsiaTheme="majorEastAsia" w:hAnsiTheme="minorHAnsi" w:cstheme="minorHAnsi"/>
          <w:bCs/>
          <w:color w:val="000000" w:themeColor="text1"/>
        </w:rPr>
        <w:t>Gyermekek:</w:t>
      </w:r>
      <w:r w:rsidRPr="002067B1">
        <w:rPr>
          <w:rStyle w:val="citation-91"/>
          <w:rFonts w:asciiTheme="minorHAnsi" w:eastAsiaTheme="majorEastAsia" w:hAnsiTheme="minorHAnsi" w:cstheme="minorHAnsi"/>
          <w:color w:val="000000" w:themeColor="text1"/>
        </w:rPr>
        <w:t xml:space="preserve"> Feleségével 22 éven át éltek boldog házasságban, melyből két leánygyermekük született: Éva és Györgyike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Cmsor3"/>
        <w:spacing w:before="420" w:after="120" w:line="360" w:lineRule="atLeast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067B1">
        <w:rPr>
          <w:rFonts w:asciiTheme="minorHAnsi" w:hAnsiTheme="minorHAnsi" w:cstheme="minorHAnsi"/>
          <w:color w:val="000000" w:themeColor="text1"/>
          <w:sz w:val="24"/>
          <w:szCs w:val="24"/>
        </w:rPr>
        <w:t>2. A Nagy Háború Pokla és a Hősies Helytállás</w:t>
      </w:r>
    </w:p>
    <w:p w:rsidR="002067B1" w:rsidRPr="002067B1" w:rsidRDefault="002067B1" w:rsidP="002067B1">
      <w:pPr>
        <w:pStyle w:val="NormlWeb"/>
        <w:spacing w:before="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90"/>
          <w:rFonts w:asciiTheme="minorHAnsi" w:hAnsiTheme="minorHAnsi" w:cstheme="minorHAnsi"/>
          <w:color w:val="000000" w:themeColor="text1"/>
        </w:rPr>
        <w:t>Szakmai és civil élete a legszebb éveiben tört derékba az első világháború kitörésével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89"/>
          <w:rFonts w:asciiTheme="minorHAnsi" w:hAnsiTheme="minorHAnsi" w:cstheme="minorHAnsi"/>
          <w:bCs/>
          <w:color w:val="000000" w:themeColor="text1"/>
        </w:rPr>
        <w:t>Szolgálat:</w:t>
      </w:r>
      <w:r w:rsidRPr="002067B1">
        <w:rPr>
          <w:rStyle w:val="citation-89"/>
          <w:rFonts w:asciiTheme="minorHAnsi" w:hAnsiTheme="minorHAnsi" w:cstheme="minorHAnsi"/>
          <w:color w:val="000000" w:themeColor="text1"/>
        </w:rPr>
        <w:t xml:space="preserve"> Tartalékos hadnagyként (</w:t>
      </w:r>
      <w:proofErr w:type="spellStart"/>
      <w:r w:rsidRPr="002067B1">
        <w:rPr>
          <w:rStyle w:val="citation-89"/>
          <w:rFonts w:asciiTheme="minorHAnsi" w:hAnsiTheme="minorHAnsi" w:cstheme="minorHAnsi"/>
          <w:color w:val="000000" w:themeColor="text1"/>
        </w:rPr>
        <w:t>Leutnant</w:t>
      </w:r>
      <w:proofErr w:type="spellEnd"/>
      <w:r w:rsidRPr="002067B1">
        <w:rPr>
          <w:rStyle w:val="citation-89"/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2067B1">
        <w:rPr>
          <w:rStyle w:val="citation-89"/>
          <w:rFonts w:asciiTheme="minorHAnsi" w:hAnsiTheme="minorHAnsi" w:cstheme="minorHAnsi"/>
          <w:color w:val="000000" w:themeColor="text1"/>
        </w:rPr>
        <w:t>i.d.R</w:t>
      </w:r>
      <w:proofErr w:type="spellEnd"/>
      <w:r w:rsidRPr="002067B1">
        <w:rPr>
          <w:rStyle w:val="citation-89"/>
          <w:rFonts w:asciiTheme="minorHAnsi" w:hAnsiTheme="minorHAnsi" w:cstheme="minorHAnsi"/>
          <w:color w:val="000000" w:themeColor="text1"/>
        </w:rPr>
        <w:t>.) szolgált a császári és királyi 19. (és 103.) gyalogezred kötelékében</w:t>
      </w:r>
      <w:r w:rsidRPr="002067B1">
        <w:rPr>
          <w:rFonts w:asciiTheme="minorHAnsi" w:hAnsiTheme="minorHAnsi" w:cstheme="minorHAnsi"/>
          <w:color w:val="000000" w:themeColor="text1"/>
        </w:rPr>
        <w:t xml:space="preserve">. </w:t>
      </w:r>
      <w:r w:rsidRPr="002067B1">
        <w:rPr>
          <w:rStyle w:val="citation-88"/>
          <w:rFonts w:asciiTheme="minorHAnsi" w:hAnsiTheme="minorHAnsi" w:cstheme="minorHAnsi"/>
          <w:color w:val="000000" w:themeColor="text1"/>
        </w:rPr>
        <w:t xml:space="preserve">Kivételes bátorsággal harcolt a Kárpátokban, </w:t>
      </w:r>
      <w:proofErr w:type="spellStart"/>
      <w:r w:rsidRPr="002067B1">
        <w:rPr>
          <w:rStyle w:val="citation-88"/>
          <w:rFonts w:asciiTheme="minorHAnsi" w:hAnsiTheme="minorHAnsi" w:cstheme="minorHAnsi"/>
          <w:color w:val="000000" w:themeColor="text1"/>
        </w:rPr>
        <w:t>Oliciniec-nél</w:t>
      </w:r>
      <w:proofErr w:type="spellEnd"/>
      <w:r w:rsidRPr="002067B1">
        <w:rPr>
          <w:rStyle w:val="citation-88"/>
          <w:rFonts w:asciiTheme="minorHAnsi" w:hAnsiTheme="minorHAnsi" w:cstheme="minorHAnsi"/>
          <w:color w:val="000000" w:themeColor="text1"/>
        </w:rPr>
        <w:t xml:space="preserve"> és </w:t>
      </w:r>
      <w:proofErr w:type="spellStart"/>
      <w:r w:rsidRPr="002067B1">
        <w:rPr>
          <w:rStyle w:val="citation-88"/>
          <w:rFonts w:asciiTheme="minorHAnsi" w:hAnsiTheme="minorHAnsi" w:cstheme="minorHAnsi"/>
          <w:color w:val="000000" w:themeColor="text1"/>
        </w:rPr>
        <w:t>Milno</w:t>
      </w:r>
      <w:proofErr w:type="spellEnd"/>
      <w:r w:rsidRPr="002067B1">
        <w:rPr>
          <w:rStyle w:val="citation-88"/>
          <w:rFonts w:asciiTheme="minorHAnsi" w:hAnsiTheme="minorHAnsi" w:cstheme="minorHAnsi"/>
          <w:color w:val="000000" w:themeColor="text1"/>
        </w:rPr>
        <w:t xml:space="preserve"> előtt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87"/>
          <w:rFonts w:asciiTheme="minorHAnsi" w:hAnsiTheme="minorHAnsi" w:cstheme="minorHAnsi"/>
          <w:bCs/>
          <w:color w:val="000000" w:themeColor="text1"/>
        </w:rPr>
        <w:t xml:space="preserve">A </w:t>
      </w:r>
      <w:proofErr w:type="spellStart"/>
      <w:r w:rsidRPr="002067B1">
        <w:rPr>
          <w:rStyle w:val="citation-87"/>
          <w:rFonts w:asciiTheme="minorHAnsi" w:hAnsiTheme="minorHAnsi" w:cstheme="minorHAnsi"/>
          <w:bCs/>
          <w:color w:val="000000" w:themeColor="text1"/>
        </w:rPr>
        <w:t>brody</w:t>
      </w:r>
      <w:proofErr w:type="spellEnd"/>
      <w:r w:rsidRPr="002067B1">
        <w:rPr>
          <w:rStyle w:val="citation-87"/>
          <w:rFonts w:asciiTheme="minorHAnsi" w:hAnsiTheme="minorHAnsi" w:cstheme="minorHAnsi"/>
          <w:bCs/>
          <w:color w:val="000000" w:themeColor="text1"/>
        </w:rPr>
        <w:t>-i ütközet (1915–16):</w:t>
      </w:r>
      <w:r w:rsidRPr="002067B1">
        <w:rPr>
          <w:rStyle w:val="citation-87"/>
          <w:rFonts w:asciiTheme="minorHAnsi" w:hAnsiTheme="minorHAnsi" w:cstheme="minorHAnsi"/>
          <w:color w:val="000000" w:themeColor="text1"/>
        </w:rPr>
        <w:t xml:space="preserve"> Egy itteni harc során olyan súlyosan megsérült, hogy az oroszok halottnak hitték és a csatatéren hagyták, miközben </w:t>
      </w:r>
      <w:proofErr w:type="spellStart"/>
      <w:r w:rsidRPr="002067B1">
        <w:rPr>
          <w:rStyle w:val="citation-87"/>
          <w:rFonts w:asciiTheme="minorHAnsi" w:hAnsiTheme="minorHAnsi" w:cstheme="minorHAnsi"/>
          <w:color w:val="000000" w:themeColor="text1"/>
        </w:rPr>
        <w:t>századát</w:t>
      </w:r>
      <w:proofErr w:type="spellEnd"/>
      <w:r w:rsidRPr="002067B1">
        <w:rPr>
          <w:rStyle w:val="citation-87"/>
          <w:rFonts w:asciiTheme="minorHAnsi" w:hAnsiTheme="minorHAnsi" w:cstheme="minorHAnsi"/>
          <w:color w:val="000000" w:themeColor="text1"/>
        </w:rPr>
        <w:t xml:space="preserve"> fogságba ejtették</w:t>
      </w:r>
      <w:r w:rsidRPr="002067B1">
        <w:rPr>
          <w:rFonts w:asciiTheme="minorHAnsi" w:hAnsiTheme="minorHAnsi" w:cstheme="minorHAnsi"/>
          <w:color w:val="000000" w:themeColor="text1"/>
        </w:rPr>
        <w:t xml:space="preserve">. </w:t>
      </w:r>
      <w:r w:rsidRPr="002067B1">
        <w:rPr>
          <w:rStyle w:val="citation-86"/>
          <w:rFonts w:asciiTheme="minorHAnsi" w:hAnsiTheme="minorHAnsi" w:cstheme="minorHAnsi"/>
          <w:color w:val="000000" w:themeColor="text1"/>
        </w:rPr>
        <w:t>Ebből is felépült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85"/>
          <w:rFonts w:asciiTheme="minorHAnsi" w:hAnsiTheme="minorHAnsi" w:cstheme="minorHAnsi"/>
          <w:bCs/>
          <w:color w:val="000000" w:themeColor="text1"/>
        </w:rPr>
        <w:t>A sorsfordító sebesülés (1917):</w:t>
      </w:r>
      <w:r w:rsidRPr="002067B1">
        <w:rPr>
          <w:rStyle w:val="citation-85"/>
          <w:rFonts w:asciiTheme="minorHAnsi" w:hAnsiTheme="minorHAnsi" w:cstheme="minorHAnsi"/>
          <w:color w:val="000000" w:themeColor="text1"/>
        </w:rPr>
        <w:t xml:space="preserve"> 1917. február 27-én </w:t>
      </w:r>
      <w:proofErr w:type="spellStart"/>
      <w:r w:rsidRPr="002067B1">
        <w:rPr>
          <w:rStyle w:val="citation-85"/>
          <w:rFonts w:asciiTheme="minorHAnsi" w:hAnsiTheme="minorHAnsi" w:cstheme="minorHAnsi"/>
          <w:color w:val="000000" w:themeColor="text1"/>
        </w:rPr>
        <w:t>Volhíniában</w:t>
      </w:r>
      <w:proofErr w:type="spellEnd"/>
      <w:r w:rsidRPr="002067B1">
        <w:rPr>
          <w:rStyle w:val="citation-85"/>
          <w:rFonts w:asciiTheme="minorHAnsi" w:hAnsiTheme="minorHAnsi" w:cstheme="minorHAnsi"/>
          <w:color w:val="000000" w:themeColor="text1"/>
        </w:rPr>
        <w:t xml:space="preserve"> (</w:t>
      </w:r>
      <w:proofErr w:type="spellStart"/>
      <w:r w:rsidRPr="002067B1">
        <w:rPr>
          <w:rStyle w:val="citation-85"/>
          <w:rFonts w:asciiTheme="minorHAnsi" w:hAnsiTheme="minorHAnsi" w:cstheme="minorHAnsi"/>
          <w:color w:val="000000" w:themeColor="text1"/>
        </w:rPr>
        <w:t>Antonowska</w:t>
      </w:r>
      <w:proofErr w:type="spellEnd"/>
      <w:r w:rsidRPr="002067B1">
        <w:rPr>
          <w:rStyle w:val="citation-85"/>
          <w:rFonts w:asciiTheme="minorHAnsi" w:hAnsiTheme="minorHAnsi" w:cstheme="minorHAnsi"/>
          <w:color w:val="000000" w:themeColor="text1"/>
        </w:rPr>
        <w:t xml:space="preserve"> kolónia) az arcvonalban egy aknarobbanás következtében súlyos, </w:t>
      </w:r>
      <w:proofErr w:type="spellStart"/>
      <w:r w:rsidRPr="002067B1">
        <w:rPr>
          <w:rStyle w:val="citation-85"/>
          <w:rFonts w:asciiTheme="minorHAnsi" w:hAnsiTheme="minorHAnsi" w:cstheme="minorHAnsi"/>
          <w:color w:val="000000" w:themeColor="text1"/>
        </w:rPr>
        <w:t>csonkolásos</w:t>
      </w:r>
      <w:proofErr w:type="spellEnd"/>
      <w:r w:rsidRPr="002067B1">
        <w:rPr>
          <w:rStyle w:val="citation-85"/>
          <w:rFonts w:asciiTheme="minorHAnsi" w:hAnsiTheme="minorHAnsi" w:cstheme="minorHAnsi"/>
          <w:color w:val="000000" w:themeColor="text1"/>
        </w:rPr>
        <w:t xml:space="preserve"> sérülést szenvedett</w:t>
      </w:r>
      <w:r w:rsidRPr="002067B1">
        <w:rPr>
          <w:rFonts w:asciiTheme="minorHAnsi" w:hAnsiTheme="minorHAnsi" w:cstheme="minorHAnsi"/>
          <w:color w:val="000000" w:themeColor="text1"/>
        </w:rPr>
        <w:t xml:space="preserve">. </w:t>
      </w:r>
      <w:r w:rsidRPr="002067B1">
        <w:rPr>
          <w:rStyle w:val="citation-84"/>
          <w:rFonts w:asciiTheme="minorHAnsi" w:hAnsiTheme="minorHAnsi" w:cstheme="minorHAnsi"/>
          <w:color w:val="000000" w:themeColor="text1"/>
        </w:rPr>
        <w:t>A találat a jobb kezét érte: elvesztette hüvelyk- és mutatóujját, jelentős szövet- és anyagveszteséggel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83"/>
          <w:rFonts w:asciiTheme="minorHAnsi" w:hAnsiTheme="minorHAnsi" w:cstheme="minorHAnsi"/>
          <w:bCs/>
          <w:color w:val="000000" w:themeColor="text1"/>
        </w:rPr>
        <w:t>Felépülés és kitüntetések:</w:t>
      </w:r>
      <w:r w:rsidRPr="002067B1">
        <w:rPr>
          <w:rStyle w:val="citation-83"/>
          <w:rFonts w:asciiTheme="minorHAnsi" w:hAnsiTheme="minorHAnsi" w:cstheme="minorHAnsi"/>
          <w:color w:val="000000" w:themeColor="text1"/>
        </w:rPr>
        <w:t xml:space="preserve"> A bécsi 2. számú tartalékkórházban ápolták hónapokig</w:t>
      </w:r>
      <w:r w:rsidRPr="002067B1">
        <w:rPr>
          <w:rFonts w:asciiTheme="minorHAnsi" w:hAnsiTheme="minorHAnsi" w:cstheme="minorHAnsi"/>
          <w:color w:val="000000" w:themeColor="text1"/>
        </w:rPr>
        <w:t xml:space="preserve">. </w:t>
      </w:r>
      <w:r w:rsidRPr="002067B1">
        <w:rPr>
          <w:rStyle w:val="citation-82"/>
          <w:rFonts w:asciiTheme="minorHAnsi" w:hAnsiTheme="minorHAnsi" w:cstheme="minorHAnsi"/>
          <w:color w:val="000000" w:themeColor="text1"/>
        </w:rPr>
        <w:t xml:space="preserve">Parancsnoka hivatalos jellemzésében </w:t>
      </w:r>
      <w:r w:rsidRPr="002067B1">
        <w:rPr>
          <w:rStyle w:val="citation-82"/>
          <w:rFonts w:asciiTheme="minorHAnsi" w:hAnsiTheme="minorHAnsi" w:cstheme="minorHAnsi"/>
          <w:iCs/>
          <w:color w:val="000000" w:themeColor="text1"/>
        </w:rPr>
        <w:t>"kiválóan használható, kötelességtudó és rendkívül bátor tisztként"</w:t>
      </w:r>
      <w:r w:rsidRPr="002067B1">
        <w:rPr>
          <w:rStyle w:val="citation-82"/>
          <w:rFonts w:asciiTheme="minorHAnsi" w:hAnsiTheme="minorHAnsi" w:cstheme="minorHAnsi"/>
          <w:color w:val="000000" w:themeColor="text1"/>
        </w:rPr>
        <w:t xml:space="preserve"> írta le</w:t>
      </w:r>
      <w:r w:rsidRPr="002067B1">
        <w:rPr>
          <w:rFonts w:asciiTheme="minorHAnsi" w:hAnsiTheme="minorHAnsi" w:cstheme="minorHAnsi"/>
          <w:color w:val="000000" w:themeColor="text1"/>
        </w:rPr>
        <w:t xml:space="preserve">. </w:t>
      </w:r>
      <w:r w:rsidRPr="002067B1">
        <w:rPr>
          <w:rStyle w:val="citation-81"/>
          <w:rFonts w:asciiTheme="minorHAnsi" w:hAnsiTheme="minorHAnsi" w:cstheme="minorHAnsi"/>
          <w:color w:val="000000" w:themeColor="text1"/>
        </w:rPr>
        <w:t xml:space="preserve">Helytállásáért Katonai Érdemkereszttel és német Vaskereszttel is kitüntették, majd </w:t>
      </w:r>
      <w:proofErr w:type="spellStart"/>
      <w:r w:rsidRPr="002067B1">
        <w:rPr>
          <w:rStyle w:val="citation-81"/>
          <w:rFonts w:asciiTheme="minorHAnsi" w:hAnsiTheme="minorHAnsi" w:cstheme="minorHAnsi"/>
          <w:color w:val="000000" w:themeColor="text1"/>
        </w:rPr>
        <w:t>hadrokkanttá</w:t>
      </w:r>
      <w:proofErr w:type="spellEnd"/>
      <w:r w:rsidRPr="002067B1">
        <w:rPr>
          <w:rStyle w:val="citation-81"/>
          <w:rFonts w:asciiTheme="minorHAnsi" w:hAnsiTheme="minorHAnsi" w:cstheme="minorHAnsi"/>
          <w:color w:val="000000" w:themeColor="text1"/>
        </w:rPr>
        <w:t xml:space="preserve"> nyilvánították</w:t>
      </w:r>
      <w:r w:rsidRPr="002067B1">
        <w:rPr>
          <w:rFonts w:asciiTheme="minorHAnsi" w:hAnsiTheme="minorHAnsi" w:cstheme="minorHAnsi"/>
          <w:color w:val="000000" w:themeColor="text1"/>
        </w:rPr>
        <w:t xml:space="preserve">.3. Az Akaraterő Diadala: A Balkezes </w:t>
      </w:r>
      <w:proofErr w:type="spellStart"/>
      <w:r w:rsidRPr="002067B1">
        <w:rPr>
          <w:rFonts w:asciiTheme="minorHAnsi" w:hAnsiTheme="minorHAnsi" w:cstheme="minorHAnsi"/>
          <w:color w:val="000000" w:themeColor="text1"/>
        </w:rPr>
        <w:t>Művész</w:t>
      </w:r>
      <w:r w:rsidRPr="002067B1">
        <w:rPr>
          <w:rStyle w:val="citation-80"/>
          <w:rFonts w:asciiTheme="minorHAnsi" w:hAnsiTheme="minorHAnsi" w:cstheme="minorHAnsi"/>
          <w:color w:val="000000" w:themeColor="text1"/>
        </w:rPr>
        <w:t>Egy</w:t>
      </w:r>
      <w:proofErr w:type="spellEnd"/>
      <w:r w:rsidRPr="002067B1">
        <w:rPr>
          <w:rStyle w:val="citation-80"/>
          <w:rFonts w:asciiTheme="minorHAnsi" w:hAnsiTheme="minorHAnsi" w:cstheme="minorHAnsi"/>
          <w:color w:val="000000" w:themeColor="text1"/>
        </w:rPr>
        <w:t xml:space="preserve"> rajztanár és festő számára a domináns kéz elvesztése a pálya végét jelenthetné, ám ő emberfeletti akaraterővel </w:t>
      </w:r>
      <w:proofErr w:type="spellStart"/>
      <w:r w:rsidRPr="002067B1">
        <w:rPr>
          <w:rStyle w:val="citation-80"/>
          <w:rFonts w:asciiTheme="minorHAnsi" w:hAnsiTheme="minorHAnsi" w:cstheme="minorHAnsi"/>
          <w:color w:val="000000" w:themeColor="text1"/>
        </w:rPr>
        <w:t>újraalkotta</w:t>
      </w:r>
      <w:proofErr w:type="spellEnd"/>
      <w:r w:rsidRPr="002067B1">
        <w:rPr>
          <w:rStyle w:val="citation-80"/>
          <w:rFonts w:asciiTheme="minorHAnsi" w:hAnsiTheme="minorHAnsi" w:cstheme="minorHAnsi"/>
          <w:color w:val="000000" w:themeColor="text1"/>
        </w:rPr>
        <w:t xml:space="preserve"> önmagát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79"/>
          <w:rFonts w:asciiTheme="minorHAnsi" w:hAnsiTheme="minorHAnsi" w:cstheme="minorHAnsi"/>
          <w:bCs/>
          <w:color w:val="000000" w:themeColor="text1"/>
        </w:rPr>
        <w:t>Újratanult művészet:</w:t>
      </w:r>
      <w:r w:rsidRPr="002067B1">
        <w:rPr>
          <w:rStyle w:val="citation-79"/>
          <w:rFonts w:asciiTheme="minorHAnsi" w:hAnsiTheme="minorHAnsi" w:cstheme="minorHAnsi"/>
          <w:color w:val="000000" w:themeColor="text1"/>
        </w:rPr>
        <w:t xml:space="preserve"> Miután a háborúban elvesztette jobb kézfejét, elképesztő precizitással megtanult a balkezével festeni és rajzolni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78"/>
          <w:rFonts w:asciiTheme="minorHAnsi" w:hAnsiTheme="minorHAnsi" w:cstheme="minorHAnsi"/>
          <w:bCs/>
          <w:color w:val="000000" w:themeColor="text1"/>
        </w:rPr>
        <w:t>Festészet és grafika:</w:t>
      </w:r>
      <w:r w:rsidRPr="002067B1">
        <w:rPr>
          <w:rStyle w:val="citation-78"/>
          <w:rFonts w:asciiTheme="minorHAnsi" w:hAnsiTheme="minorHAnsi" w:cstheme="minorHAnsi"/>
          <w:color w:val="000000" w:themeColor="text1"/>
        </w:rPr>
        <w:t xml:space="preserve"> Olajfestményei – mint a </w:t>
      </w:r>
      <w:r w:rsidRPr="002067B1">
        <w:rPr>
          <w:rStyle w:val="citation-78"/>
          <w:rFonts w:asciiTheme="minorHAnsi" w:hAnsiTheme="minorHAnsi" w:cstheme="minorHAnsi"/>
          <w:iCs/>
          <w:color w:val="000000" w:themeColor="text1"/>
        </w:rPr>
        <w:t>Hernádparti nyárfák</w:t>
      </w:r>
      <w:r w:rsidRPr="002067B1">
        <w:rPr>
          <w:rStyle w:val="citation-78"/>
          <w:rFonts w:asciiTheme="minorHAnsi" w:hAnsiTheme="minorHAnsi" w:cstheme="minorHAnsi"/>
          <w:color w:val="000000" w:themeColor="text1"/>
        </w:rPr>
        <w:t xml:space="preserve"> (1923), a </w:t>
      </w:r>
      <w:r w:rsidRPr="002067B1">
        <w:rPr>
          <w:rStyle w:val="citation-78"/>
          <w:rFonts w:asciiTheme="minorHAnsi" w:hAnsiTheme="minorHAnsi" w:cstheme="minorHAnsi"/>
          <w:iCs/>
          <w:color w:val="000000" w:themeColor="text1"/>
        </w:rPr>
        <w:t>Dűlő út</w:t>
      </w:r>
      <w:r w:rsidRPr="002067B1">
        <w:rPr>
          <w:rStyle w:val="citation-78"/>
          <w:rFonts w:asciiTheme="minorHAnsi" w:hAnsiTheme="minorHAnsi" w:cstheme="minorHAnsi"/>
          <w:color w:val="000000" w:themeColor="text1"/>
        </w:rPr>
        <w:t xml:space="preserve"> (1928) és a </w:t>
      </w:r>
      <w:r w:rsidRPr="002067B1">
        <w:rPr>
          <w:rStyle w:val="citation-78"/>
          <w:rFonts w:asciiTheme="minorHAnsi" w:hAnsiTheme="minorHAnsi" w:cstheme="minorHAnsi"/>
          <w:iCs/>
          <w:color w:val="000000" w:themeColor="text1"/>
        </w:rPr>
        <w:t>Debreceni tanya</w:t>
      </w:r>
      <w:r w:rsidRPr="002067B1">
        <w:rPr>
          <w:rStyle w:val="citation-78"/>
          <w:rFonts w:asciiTheme="minorHAnsi" w:hAnsiTheme="minorHAnsi" w:cstheme="minorHAnsi"/>
          <w:color w:val="000000" w:themeColor="text1"/>
        </w:rPr>
        <w:t xml:space="preserve"> (1937) –, valamint egy idős férfit ábrázoló 1930-as akvarellje ékes bizonyítékai finom ecsetkezelésének és portréfestői tehetségének</w:t>
      </w:r>
      <w:r w:rsidRPr="002067B1">
        <w:rPr>
          <w:rFonts w:asciiTheme="minorHAnsi" w:hAnsiTheme="minorHAnsi" w:cstheme="minorHAnsi"/>
          <w:color w:val="000000" w:themeColor="text1"/>
        </w:rPr>
        <w:t xml:space="preserve">. </w:t>
      </w:r>
      <w:r w:rsidRPr="002067B1">
        <w:rPr>
          <w:rStyle w:val="citation-77"/>
          <w:rFonts w:asciiTheme="minorHAnsi" w:hAnsiTheme="minorHAnsi" w:cstheme="minorHAnsi"/>
          <w:color w:val="000000" w:themeColor="text1"/>
        </w:rPr>
        <w:t>Diákjai számára fametszetes cserkészmeghívót és rézkarcos emléklapot is készített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76"/>
          <w:rFonts w:asciiTheme="minorHAnsi" w:hAnsiTheme="minorHAnsi" w:cstheme="minorHAnsi"/>
          <w:bCs/>
          <w:color w:val="000000" w:themeColor="text1"/>
        </w:rPr>
        <w:t>Elismertség:</w:t>
      </w:r>
      <w:r w:rsidRPr="002067B1">
        <w:rPr>
          <w:rStyle w:val="citation-76"/>
          <w:rFonts w:asciiTheme="minorHAnsi" w:hAnsiTheme="minorHAnsi" w:cstheme="minorHAnsi"/>
          <w:color w:val="000000" w:themeColor="text1"/>
        </w:rPr>
        <w:t xml:space="preserve"> Választmányi tagja volt a debreceni grafikusok központjának, az </w:t>
      </w:r>
      <w:proofErr w:type="spellStart"/>
      <w:r w:rsidRPr="002067B1">
        <w:rPr>
          <w:rStyle w:val="citation-76"/>
          <w:rFonts w:asciiTheme="minorHAnsi" w:hAnsiTheme="minorHAnsi" w:cstheme="minorHAnsi"/>
          <w:color w:val="000000" w:themeColor="text1"/>
        </w:rPr>
        <w:t>Ajtósi</w:t>
      </w:r>
      <w:proofErr w:type="spellEnd"/>
      <w:r w:rsidRPr="002067B1">
        <w:rPr>
          <w:rStyle w:val="citation-76"/>
          <w:rFonts w:asciiTheme="minorHAnsi" w:hAnsiTheme="minorHAnsi" w:cstheme="minorHAnsi"/>
          <w:color w:val="000000" w:themeColor="text1"/>
        </w:rPr>
        <w:t xml:space="preserve"> Dürer Céhnek</w:t>
      </w:r>
      <w:r w:rsidRPr="002067B1">
        <w:rPr>
          <w:rFonts w:asciiTheme="minorHAnsi" w:hAnsiTheme="minorHAnsi" w:cstheme="minorHAnsi"/>
          <w:color w:val="000000" w:themeColor="text1"/>
        </w:rPr>
        <w:t xml:space="preserve">. </w:t>
      </w:r>
      <w:r w:rsidRPr="002067B1">
        <w:rPr>
          <w:rStyle w:val="citation-75"/>
          <w:rFonts w:asciiTheme="minorHAnsi" w:hAnsiTheme="minorHAnsi" w:cstheme="minorHAnsi"/>
          <w:color w:val="000000" w:themeColor="text1"/>
        </w:rPr>
        <w:t>1942-ben a budapesti Műcsarnokban rendezett kiállításon nagy kitüntetésben részesült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Fonts w:asciiTheme="minorHAnsi" w:hAnsiTheme="minorHAnsi" w:cstheme="minorHAnsi"/>
          <w:bCs/>
          <w:color w:val="000000" w:themeColor="text1"/>
        </w:rPr>
        <w:lastRenderedPageBreak/>
        <w:t>Iparművészet és tervezés:</w:t>
      </w:r>
      <w:r w:rsidRPr="002067B1">
        <w:rPr>
          <w:rFonts w:asciiTheme="minorHAnsi" w:hAnsiTheme="minorHAnsi" w:cstheme="minorHAnsi"/>
          <w:color w:val="000000" w:themeColor="text1"/>
        </w:rPr>
        <w:t xml:space="preserve"> Aktívan formálta Debrecen arculatát. </w:t>
      </w:r>
      <w:r w:rsidRPr="002067B1">
        <w:rPr>
          <w:rStyle w:val="citation-74"/>
          <w:rFonts w:asciiTheme="minorHAnsi" w:hAnsiTheme="minorHAnsi" w:cstheme="minorHAnsi"/>
          <w:color w:val="000000" w:themeColor="text1"/>
        </w:rPr>
        <w:t>1929-ben ő tervezte a hősök fasorának emléktábláit</w:t>
      </w:r>
      <w:r w:rsidRPr="002067B1">
        <w:rPr>
          <w:rFonts w:asciiTheme="minorHAnsi" w:hAnsiTheme="minorHAnsi" w:cstheme="minorHAnsi"/>
          <w:color w:val="000000" w:themeColor="text1"/>
        </w:rPr>
        <w:t xml:space="preserve">. </w:t>
      </w:r>
      <w:r w:rsidRPr="002067B1">
        <w:rPr>
          <w:rStyle w:val="citation-73"/>
          <w:rFonts w:asciiTheme="minorHAnsi" w:hAnsiTheme="minorHAnsi" w:cstheme="minorHAnsi"/>
          <w:color w:val="000000" w:themeColor="text1"/>
        </w:rPr>
        <w:t xml:space="preserve">1934-ben </w:t>
      </w:r>
      <w:proofErr w:type="spellStart"/>
      <w:r w:rsidRPr="002067B1">
        <w:rPr>
          <w:rStyle w:val="citation-73"/>
          <w:rFonts w:asciiTheme="minorHAnsi" w:hAnsiTheme="minorHAnsi" w:cstheme="minorHAnsi"/>
          <w:color w:val="000000" w:themeColor="text1"/>
        </w:rPr>
        <w:t>Haranghy</w:t>
      </w:r>
      <w:proofErr w:type="spellEnd"/>
      <w:r w:rsidRPr="002067B1">
        <w:rPr>
          <w:rStyle w:val="citation-73"/>
          <w:rFonts w:asciiTheme="minorHAnsi" w:hAnsiTheme="minorHAnsi" w:cstheme="minorHAnsi"/>
          <w:color w:val="000000" w:themeColor="text1"/>
        </w:rPr>
        <w:t xml:space="preserve"> Jenő iparművésszel közösen részt vett az "Angol Királynő" szálloda belső </w:t>
      </w:r>
      <w:proofErr w:type="gramStart"/>
      <w:r w:rsidRPr="002067B1">
        <w:rPr>
          <w:rStyle w:val="citation-73"/>
          <w:rFonts w:asciiTheme="minorHAnsi" w:hAnsiTheme="minorHAnsi" w:cstheme="minorHAnsi"/>
          <w:color w:val="000000" w:themeColor="text1"/>
        </w:rPr>
        <w:t xml:space="preserve">átalakításában </w:t>
      </w:r>
      <w:r w:rsidRPr="002067B1">
        <w:rPr>
          <w:rStyle w:val="citation-72"/>
          <w:rFonts w:asciiTheme="minorHAnsi" w:hAnsiTheme="minorHAnsi" w:cstheme="minorHAnsi"/>
          <w:color w:val="000000" w:themeColor="text1"/>
        </w:rPr>
        <w:t>,</w:t>
      </w:r>
      <w:proofErr w:type="gramEnd"/>
      <w:r w:rsidRPr="002067B1">
        <w:rPr>
          <w:rStyle w:val="citation-72"/>
          <w:rFonts w:asciiTheme="minorHAnsi" w:hAnsiTheme="minorHAnsi" w:cstheme="minorHAnsi"/>
          <w:color w:val="000000" w:themeColor="text1"/>
        </w:rPr>
        <w:t xml:space="preserve"> de tervezett "Magyaros előszobát" is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Cmsor3"/>
        <w:spacing w:before="420" w:after="120" w:line="360" w:lineRule="atLeast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067B1">
        <w:rPr>
          <w:rFonts w:asciiTheme="minorHAnsi" w:hAnsiTheme="minorHAnsi" w:cstheme="minorHAnsi"/>
          <w:color w:val="000000" w:themeColor="text1"/>
          <w:sz w:val="24"/>
          <w:szCs w:val="24"/>
        </w:rPr>
        <w:t>4. A Megbecsült Debreceni Tanár és Közéleti Szereplő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71"/>
          <w:rFonts w:asciiTheme="minorHAnsi" w:hAnsiTheme="minorHAnsi" w:cstheme="minorHAnsi"/>
          <w:bCs/>
          <w:color w:val="000000" w:themeColor="text1"/>
        </w:rPr>
        <w:t>Oktatói munka:</w:t>
      </w:r>
      <w:r w:rsidRPr="002067B1">
        <w:rPr>
          <w:rStyle w:val="citation-71"/>
          <w:rFonts w:asciiTheme="minorHAnsi" w:hAnsiTheme="minorHAnsi" w:cstheme="minorHAnsi"/>
          <w:color w:val="000000" w:themeColor="text1"/>
        </w:rPr>
        <w:t xml:space="preserve"> Okleveles középiskolai rajztanárként 1923-tól volt a debreceni Állami Fa- és Fémipari Szakiskola (a későbbi Mechwart András Gépipari Technikum) hivatalosan kinevezett, megbecsült tanára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70"/>
          <w:rFonts w:asciiTheme="minorHAnsi" w:hAnsiTheme="minorHAnsi" w:cstheme="minorHAnsi"/>
          <w:bCs/>
          <w:color w:val="000000" w:themeColor="text1"/>
        </w:rPr>
        <w:t>Órarend és tantárgyak:</w:t>
      </w:r>
      <w:r w:rsidRPr="002067B1">
        <w:rPr>
          <w:rStyle w:val="citation-70"/>
          <w:rFonts w:asciiTheme="minorHAnsi" w:hAnsiTheme="minorHAnsi" w:cstheme="minorHAnsi"/>
          <w:color w:val="000000" w:themeColor="text1"/>
        </w:rPr>
        <w:t xml:space="preserve"> Az 1927/28-as tanévben heti 23 órát tanított</w:t>
      </w:r>
      <w:r w:rsidRPr="002067B1">
        <w:rPr>
          <w:rFonts w:asciiTheme="minorHAnsi" w:hAnsiTheme="minorHAnsi" w:cstheme="minorHAnsi"/>
          <w:color w:val="000000" w:themeColor="text1"/>
        </w:rPr>
        <w:t xml:space="preserve">. </w:t>
      </w:r>
      <w:r w:rsidRPr="002067B1">
        <w:rPr>
          <w:rStyle w:val="citation-69"/>
          <w:rFonts w:asciiTheme="minorHAnsi" w:hAnsiTheme="minorHAnsi" w:cstheme="minorHAnsi"/>
          <w:color w:val="000000" w:themeColor="text1"/>
        </w:rPr>
        <w:t xml:space="preserve">Órarendjében szerepelt a </w:t>
      </w:r>
      <w:r w:rsidRPr="002067B1">
        <w:rPr>
          <w:rStyle w:val="citation-69"/>
          <w:rFonts w:asciiTheme="minorHAnsi" w:hAnsiTheme="minorHAnsi" w:cstheme="minorHAnsi"/>
          <w:iCs/>
          <w:color w:val="000000" w:themeColor="text1"/>
        </w:rPr>
        <w:t>Mértan</w:t>
      </w:r>
      <w:r w:rsidRPr="002067B1">
        <w:rPr>
          <w:rStyle w:val="citation-69"/>
          <w:rFonts w:asciiTheme="minorHAnsi" w:hAnsiTheme="minorHAnsi" w:cstheme="minorHAnsi"/>
          <w:color w:val="000000" w:themeColor="text1"/>
        </w:rPr>
        <w:t xml:space="preserve"> (heti 8 óra), a </w:t>
      </w:r>
      <w:r w:rsidRPr="002067B1">
        <w:rPr>
          <w:rStyle w:val="citation-69"/>
          <w:rFonts w:asciiTheme="minorHAnsi" w:hAnsiTheme="minorHAnsi" w:cstheme="minorHAnsi"/>
          <w:iCs/>
          <w:color w:val="000000" w:themeColor="text1"/>
        </w:rPr>
        <w:t>Szabadkézi rajz</w:t>
      </w:r>
      <w:r w:rsidRPr="002067B1">
        <w:rPr>
          <w:rStyle w:val="citation-69"/>
          <w:rFonts w:asciiTheme="minorHAnsi" w:hAnsiTheme="minorHAnsi" w:cstheme="minorHAnsi"/>
          <w:color w:val="000000" w:themeColor="text1"/>
        </w:rPr>
        <w:t xml:space="preserve"> (heti 11 óra), és lenyűgöző módon, sérülése ellenére, </w:t>
      </w:r>
      <w:r w:rsidRPr="002067B1">
        <w:rPr>
          <w:rStyle w:val="citation-69"/>
          <w:rFonts w:asciiTheme="minorHAnsi" w:hAnsiTheme="minorHAnsi" w:cstheme="minorHAnsi"/>
          <w:iCs/>
          <w:color w:val="000000" w:themeColor="text1"/>
        </w:rPr>
        <w:t>Tornát</w:t>
      </w:r>
      <w:r w:rsidRPr="002067B1">
        <w:rPr>
          <w:rStyle w:val="citation-69"/>
          <w:rFonts w:asciiTheme="minorHAnsi" w:hAnsiTheme="minorHAnsi" w:cstheme="minorHAnsi"/>
          <w:color w:val="000000" w:themeColor="text1"/>
        </w:rPr>
        <w:t xml:space="preserve"> (testnevelést) is tartott a fiúknak (heti 4 óra)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68"/>
          <w:rFonts w:asciiTheme="minorHAnsi" w:hAnsiTheme="minorHAnsi" w:cstheme="minorHAnsi"/>
          <w:bCs/>
          <w:color w:val="000000" w:themeColor="text1"/>
        </w:rPr>
        <w:t>Iskolai tisztségek:</w:t>
      </w:r>
      <w:r w:rsidRPr="002067B1">
        <w:rPr>
          <w:rStyle w:val="citation-68"/>
          <w:rFonts w:asciiTheme="minorHAnsi" w:hAnsiTheme="minorHAnsi" w:cstheme="minorHAnsi"/>
          <w:color w:val="000000" w:themeColor="text1"/>
        </w:rPr>
        <w:t xml:space="preserve"> Rendes tanár, osztályfőnök, és a "rajzszertár őre" is volt</w:t>
      </w:r>
      <w:r w:rsidRPr="002067B1">
        <w:rPr>
          <w:rFonts w:asciiTheme="minorHAnsi" w:hAnsiTheme="minorHAnsi" w:cstheme="minorHAnsi"/>
          <w:color w:val="000000" w:themeColor="text1"/>
        </w:rPr>
        <w:t xml:space="preserve">. </w:t>
      </w:r>
      <w:r w:rsidRPr="002067B1">
        <w:rPr>
          <w:rStyle w:val="citation-67"/>
          <w:rFonts w:asciiTheme="minorHAnsi" w:hAnsiTheme="minorHAnsi" w:cstheme="minorHAnsi"/>
          <w:color w:val="000000" w:themeColor="text1"/>
        </w:rPr>
        <w:t>Emellett viselte az Attila B. E. Turul Szépműves törzsfője címet is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Fonts w:asciiTheme="minorHAnsi" w:hAnsiTheme="minorHAnsi" w:cstheme="minorHAnsi"/>
          <w:bCs/>
          <w:color w:val="000000" w:themeColor="text1"/>
        </w:rPr>
        <w:t>Honvédelmi nevelés:</w:t>
      </w:r>
      <w:r w:rsidRPr="002067B1">
        <w:rPr>
          <w:rFonts w:asciiTheme="minorHAnsi" w:hAnsiTheme="minorHAnsi" w:cstheme="minorHAnsi"/>
          <w:color w:val="000000" w:themeColor="text1"/>
        </w:rPr>
        <w:t xml:space="preserve"> Frontot megjárt veteránként hiteles példakép volt a diákok számára. </w:t>
      </w:r>
      <w:r w:rsidRPr="002067B1">
        <w:rPr>
          <w:rStyle w:val="citation-66"/>
          <w:rFonts w:asciiTheme="minorHAnsi" w:hAnsiTheme="minorHAnsi" w:cstheme="minorHAnsi"/>
          <w:color w:val="000000" w:themeColor="text1"/>
        </w:rPr>
        <w:t xml:space="preserve">Gyakran mondott ünnepi beszédeket (pl. a </w:t>
      </w:r>
      <w:proofErr w:type="spellStart"/>
      <w:r w:rsidRPr="002067B1">
        <w:rPr>
          <w:rStyle w:val="citation-66"/>
          <w:rFonts w:asciiTheme="minorHAnsi" w:hAnsiTheme="minorHAnsi" w:cstheme="minorHAnsi"/>
          <w:color w:val="000000" w:themeColor="text1"/>
        </w:rPr>
        <w:t>limanovai</w:t>
      </w:r>
      <w:proofErr w:type="spellEnd"/>
      <w:r w:rsidRPr="002067B1">
        <w:rPr>
          <w:rStyle w:val="citation-66"/>
          <w:rFonts w:asciiTheme="minorHAnsi" w:hAnsiTheme="minorHAnsi" w:cstheme="minorHAnsi"/>
          <w:color w:val="000000" w:themeColor="text1"/>
        </w:rPr>
        <w:t xml:space="preserve"> csata évfordulóin)</w:t>
      </w:r>
      <w:r w:rsidRPr="002067B1">
        <w:rPr>
          <w:rFonts w:asciiTheme="minorHAnsi" w:hAnsiTheme="minorHAnsi" w:cstheme="minorHAnsi"/>
          <w:color w:val="000000" w:themeColor="text1"/>
        </w:rPr>
        <w:t xml:space="preserve">. </w:t>
      </w:r>
      <w:r w:rsidRPr="002067B1">
        <w:rPr>
          <w:rStyle w:val="citation-65"/>
          <w:rFonts w:asciiTheme="minorHAnsi" w:hAnsiTheme="minorHAnsi" w:cstheme="minorHAnsi"/>
          <w:color w:val="000000" w:themeColor="text1"/>
        </w:rPr>
        <w:t>Az 1930-as évek végén "emléklapos főhadnagyként" és testnevelőként hivatalosan is részt vett a diákok leventekiképzésében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Cmsor3"/>
        <w:spacing w:before="420" w:after="120" w:line="360" w:lineRule="atLeast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067B1">
        <w:rPr>
          <w:rFonts w:asciiTheme="minorHAnsi" w:hAnsiTheme="minorHAnsi" w:cstheme="minorHAnsi"/>
          <w:color w:val="000000" w:themeColor="text1"/>
          <w:sz w:val="24"/>
          <w:szCs w:val="24"/>
        </w:rPr>
        <w:t>5. A Tragikus Végkifejlet</w:t>
      </w:r>
    </w:p>
    <w:p w:rsidR="002067B1" w:rsidRPr="002067B1" w:rsidRDefault="002067B1" w:rsidP="002067B1">
      <w:pPr>
        <w:pStyle w:val="NormlWeb"/>
        <w:spacing w:before="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64"/>
          <w:rFonts w:asciiTheme="minorHAnsi" w:hAnsiTheme="minorHAnsi" w:cstheme="minorHAnsi"/>
          <w:color w:val="000000" w:themeColor="text1"/>
        </w:rPr>
        <w:t>Oláh István életét végül az a háborús pusztítás követelte, amit egyszer már csodával határos módon túlélt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63"/>
          <w:rFonts w:asciiTheme="minorHAnsi" w:hAnsiTheme="minorHAnsi" w:cstheme="minorHAnsi"/>
          <w:bCs/>
          <w:color w:val="000000" w:themeColor="text1"/>
        </w:rPr>
        <w:t>Hősi halál:</w:t>
      </w:r>
      <w:r w:rsidRPr="002067B1">
        <w:rPr>
          <w:rStyle w:val="citation-63"/>
          <w:rFonts w:asciiTheme="minorHAnsi" w:hAnsiTheme="minorHAnsi" w:cstheme="minorHAnsi"/>
          <w:color w:val="000000" w:themeColor="text1"/>
        </w:rPr>
        <w:t xml:space="preserve"> 1944. szeptember 1-jén, 55 éves korában Debrecent súlyos légitámadás (bombázás) érte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62"/>
          <w:rFonts w:asciiTheme="minorHAnsi" w:hAnsiTheme="minorHAnsi" w:cstheme="minorHAnsi"/>
          <w:bCs/>
          <w:color w:val="000000" w:themeColor="text1"/>
        </w:rPr>
        <w:t>A végzetes nap:</w:t>
      </w:r>
      <w:r w:rsidRPr="002067B1">
        <w:rPr>
          <w:rStyle w:val="citation-62"/>
          <w:rFonts w:asciiTheme="minorHAnsi" w:hAnsiTheme="minorHAnsi" w:cstheme="minorHAnsi"/>
          <w:color w:val="000000" w:themeColor="text1"/>
        </w:rPr>
        <w:t xml:space="preserve"> Az iskola épületét bombatalálat érte, az óvóhely beomlott, és a kiváló tanár a romok között vesztette életét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2067B1" w:rsidRPr="002067B1" w:rsidRDefault="002067B1" w:rsidP="002067B1">
      <w:pPr>
        <w:pStyle w:val="NormlWeb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2067B1">
        <w:rPr>
          <w:rStyle w:val="citation-61"/>
          <w:rFonts w:asciiTheme="minorHAnsi" w:hAnsiTheme="minorHAnsi" w:cstheme="minorHAnsi"/>
          <w:bCs/>
          <w:color w:val="000000" w:themeColor="text1"/>
        </w:rPr>
        <w:t>Nyughelye:</w:t>
      </w:r>
      <w:r w:rsidRPr="002067B1">
        <w:rPr>
          <w:rStyle w:val="citation-61"/>
          <w:rFonts w:asciiTheme="minorHAnsi" w:hAnsiTheme="minorHAnsi" w:cstheme="minorHAnsi"/>
          <w:color w:val="000000" w:themeColor="text1"/>
        </w:rPr>
        <w:t xml:space="preserve"> Földi maradványait 1944. szeptember 4-én helyezték örök nyugalomra a Debreceni Köztemetőben</w:t>
      </w:r>
      <w:r w:rsidRPr="002067B1">
        <w:rPr>
          <w:rFonts w:asciiTheme="minorHAnsi" w:hAnsiTheme="minorHAnsi" w:cstheme="minorHAnsi"/>
          <w:color w:val="000000" w:themeColor="text1"/>
        </w:rPr>
        <w:t xml:space="preserve">. </w:t>
      </w:r>
      <w:r w:rsidRPr="002067B1">
        <w:rPr>
          <w:rStyle w:val="citation-60"/>
          <w:rFonts w:asciiTheme="minorHAnsi" w:hAnsiTheme="minorHAnsi" w:cstheme="minorHAnsi"/>
          <w:color w:val="000000" w:themeColor="text1"/>
        </w:rPr>
        <w:t>Sírja (XII. A-C-SAROK. 2.) ma is áll, ahol később elhunyt feleségével együtt nyugszik békében</w:t>
      </w:r>
      <w:r w:rsidRPr="002067B1">
        <w:rPr>
          <w:rFonts w:asciiTheme="minorHAnsi" w:hAnsiTheme="minorHAnsi" w:cstheme="minorHAnsi"/>
          <w:color w:val="000000" w:themeColor="text1"/>
        </w:rPr>
        <w:t>.</w:t>
      </w:r>
    </w:p>
    <w:p w:rsidR="003C4291" w:rsidRDefault="003C4291" w:rsidP="003C4291">
      <w:pPr>
        <w:pStyle w:val="Cmsor2"/>
      </w:pPr>
      <w:r>
        <w:t>1. Alapítás és a kezdeti évek (1872–1914)</w:t>
      </w:r>
    </w:p>
    <w:p w:rsidR="003C4291" w:rsidRDefault="003C4291" w:rsidP="003C4291">
      <w:pPr>
        <w:pStyle w:val="NormlWeb"/>
        <w:numPr>
          <w:ilvl w:val="0"/>
          <w:numId w:val="22"/>
        </w:numPr>
      </w:pPr>
      <w:r>
        <w:rPr>
          <w:b/>
          <w:bCs/>
        </w:rPr>
        <w:t>Gyökerek:</w:t>
      </w:r>
      <w:r>
        <w:t xml:space="preserve"> A magyar iparoktatás eszmei atyja Eötvös József volt. Az első hazai gépészeti felső ipartanoda 1872-ben nyílt Kassán.</w:t>
      </w:r>
    </w:p>
    <w:p w:rsidR="003C4291" w:rsidRDefault="003C4291" w:rsidP="003C4291">
      <w:pPr>
        <w:pStyle w:val="NormlWeb"/>
        <w:numPr>
          <w:ilvl w:val="0"/>
          <w:numId w:val="22"/>
        </w:numPr>
      </w:pPr>
      <w:r>
        <w:rPr>
          <w:b/>
          <w:bCs/>
        </w:rPr>
        <w:t>A debreceni indítás:</w:t>
      </w:r>
      <w:r>
        <w:t xml:space="preserve"> 20 év várakozás után, </w:t>
      </w:r>
      <w:r>
        <w:rPr>
          <w:b/>
          <w:bCs/>
        </w:rPr>
        <w:t>1908. június 13-án</w:t>
      </w:r>
      <w:r>
        <w:t xml:space="preserve"> Kossuth Ferenc miniszter rendelte el a debreceni </w:t>
      </w:r>
      <w:r>
        <w:rPr>
          <w:b/>
          <w:bCs/>
        </w:rPr>
        <w:t>fémipari szakiskola</w:t>
      </w:r>
      <w:r>
        <w:t xml:space="preserve"> megalapítását.</w:t>
      </w:r>
    </w:p>
    <w:p w:rsidR="003C4291" w:rsidRDefault="003C4291" w:rsidP="003C4291">
      <w:pPr>
        <w:pStyle w:val="NormlWeb"/>
        <w:numPr>
          <w:ilvl w:val="0"/>
          <w:numId w:val="22"/>
        </w:numPr>
      </w:pPr>
      <w:r>
        <w:rPr>
          <w:b/>
          <w:bCs/>
        </w:rPr>
        <w:t>Célkitűzés:</w:t>
      </w:r>
      <w:r>
        <w:t xml:space="preserve"> Szakképzett iparossegédek nevelése (gép-, épület-, műlakatos és kovácsipar) a régió ipari fejlesztése érdekében.</w:t>
      </w:r>
    </w:p>
    <w:p w:rsidR="003C4291" w:rsidRDefault="003C4291" w:rsidP="003C4291">
      <w:pPr>
        <w:pStyle w:val="NormlWeb"/>
        <w:numPr>
          <w:ilvl w:val="0"/>
          <w:numId w:val="22"/>
        </w:numPr>
      </w:pPr>
      <w:r>
        <w:rPr>
          <w:b/>
          <w:bCs/>
        </w:rPr>
        <w:t>Szigor és puritánság:</w:t>
      </w:r>
      <w:r>
        <w:t xml:space="preserve"> Heti 50-57 tanítási óra, ahol az idő 87%-át a rajz és a műhelygyakorlat tett</w:t>
      </w:r>
      <w:bookmarkStart w:id="0" w:name="_GoBack"/>
      <w:bookmarkEnd w:id="0"/>
      <w:r>
        <w:t>e ki.</w:t>
      </w:r>
    </w:p>
    <w:p w:rsidR="003C4291" w:rsidRDefault="003C4291" w:rsidP="003C4291">
      <w:pPr>
        <w:pStyle w:val="Cmsor2"/>
      </w:pPr>
      <w:r>
        <w:lastRenderedPageBreak/>
        <w:t>2. Világháborúk és újjáépítés (1914–1949)</w:t>
      </w:r>
    </w:p>
    <w:p w:rsidR="003C4291" w:rsidRDefault="003C4291" w:rsidP="003C4291">
      <w:pPr>
        <w:pStyle w:val="NormlWeb"/>
        <w:numPr>
          <w:ilvl w:val="0"/>
          <w:numId w:val="23"/>
        </w:numPr>
      </w:pPr>
      <w:r>
        <w:rPr>
          <w:b/>
          <w:bCs/>
        </w:rPr>
        <w:t>I. világháború:</w:t>
      </w:r>
      <w:r>
        <w:t xml:space="preserve"> Az iskolában hadikórház működött, a tanműhelyben haditermelés folyt. 1919-ben a román csapatok szinte minden gépet elszállítottak.</w:t>
      </w:r>
    </w:p>
    <w:p w:rsidR="003C4291" w:rsidRDefault="003C4291" w:rsidP="003C4291">
      <w:pPr>
        <w:pStyle w:val="NormlWeb"/>
        <w:numPr>
          <w:ilvl w:val="0"/>
          <w:numId w:val="23"/>
        </w:numPr>
      </w:pPr>
      <w:r>
        <w:rPr>
          <w:b/>
          <w:bCs/>
        </w:rPr>
        <w:t>Túlélés:</w:t>
      </w:r>
      <w:r>
        <w:t xml:space="preserve"> A két háború között faipari tagozattal és építőipari tanfolyamokkal bővült a kínálat. 1941-től az intézmény </w:t>
      </w:r>
      <w:r>
        <w:rPr>
          <w:b/>
          <w:bCs/>
        </w:rPr>
        <w:t>felső ipariskolává</w:t>
      </w:r>
      <w:r>
        <w:t xml:space="preserve"> alakult.</w:t>
      </w:r>
    </w:p>
    <w:p w:rsidR="003C4291" w:rsidRDefault="003C4291" w:rsidP="003C4291">
      <w:pPr>
        <w:pStyle w:val="NormlWeb"/>
        <w:numPr>
          <w:ilvl w:val="0"/>
          <w:numId w:val="23"/>
        </w:numPr>
      </w:pPr>
      <w:r>
        <w:rPr>
          <w:b/>
          <w:bCs/>
        </w:rPr>
        <w:t>II. világháború:</w:t>
      </w:r>
      <w:r>
        <w:t xml:space="preserve"> 1944. szeptember 1-jén az épület </w:t>
      </w:r>
      <w:r>
        <w:rPr>
          <w:b/>
          <w:bCs/>
        </w:rPr>
        <w:t>súlyos bombatalálatot kapott</w:t>
      </w:r>
      <w:r>
        <w:t xml:space="preserve"> és használhatatlanná vált. A háború után harmadszor is nulláról kellett újrakezdeni az építkezést és a gépesítést.</w:t>
      </w:r>
    </w:p>
    <w:p w:rsidR="003C4291" w:rsidRDefault="003C4291" w:rsidP="003C4291">
      <w:pPr>
        <w:pStyle w:val="Cmsor2"/>
      </w:pPr>
      <w:r>
        <w:t>3. A "Technikumi" Aranykor és Névadás (1950–1970)</w:t>
      </w:r>
    </w:p>
    <w:p w:rsidR="003C4291" w:rsidRDefault="003C4291" w:rsidP="003C4291">
      <w:pPr>
        <w:pStyle w:val="NormlWeb"/>
        <w:numPr>
          <w:ilvl w:val="0"/>
          <w:numId w:val="24"/>
        </w:numPr>
      </w:pPr>
      <w:r>
        <w:rPr>
          <w:b/>
          <w:bCs/>
        </w:rPr>
        <w:t>Névfelvétel:</w:t>
      </w:r>
      <w:r>
        <w:t xml:space="preserve"> Az iskola </w:t>
      </w:r>
      <w:r>
        <w:rPr>
          <w:b/>
          <w:bCs/>
        </w:rPr>
        <w:t>1955-ben vette fel Mechwart András nevét</w:t>
      </w:r>
      <w:r>
        <w:t>.</w:t>
      </w:r>
    </w:p>
    <w:p w:rsidR="003C4291" w:rsidRDefault="003C4291" w:rsidP="003C4291">
      <w:pPr>
        <w:pStyle w:val="NormlWeb"/>
        <w:numPr>
          <w:ilvl w:val="0"/>
          <w:numId w:val="24"/>
        </w:numPr>
      </w:pPr>
      <w:r>
        <w:rPr>
          <w:b/>
          <w:bCs/>
        </w:rPr>
        <w:t>Stabilitás:</w:t>
      </w:r>
      <w:r>
        <w:t xml:space="preserve"> Ez az időszak a technikumok virágkora volt. Magas társadalmi presztízs jellemezte az iskolát, a végzettek "technikus" oklevelet kaptak, amely az érettségivel volt egyenértékű.</w:t>
      </w:r>
    </w:p>
    <w:p w:rsidR="003C4291" w:rsidRDefault="003C4291" w:rsidP="003C4291">
      <w:pPr>
        <w:pStyle w:val="NormlWeb"/>
        <w:numPr>
          <w:ilvl w:val="0"/>
          <w:numId w:val="24"/>
        </w:numPr>
      </w:pPr>
      <w:r>
        <w:rPr>
          <w:b/>
          <w:bCs/>
        </w:rPr>
        <w:t>Szakirányok:</w:t>
      </w:r>
      <w:r>
        <w:t xml:space="preserve"> Megjelent a híradásipari és műszeripari képzés is a gépészet mellett.</w:t>
      </w:r>
    </w:p>
    <w:p w:rsidR="003C4291" w:rsidRDefault="003C4291" w:rsidP="003C4291">
      <w:pPr>
        <w:pStyle w:val="Cmsor2"/>
      </w:pPr>
      <w:r>
        <w:t>4. Szakközépiskolai reformok és Innováció (1970–1990)</w:t>
      </w:r>
    </w:p>
    <w:p w:rsidR="003C4291" w:rsidRDefault="003C4291" w:rsidP="003C4291">
      <w:pPr>
        <w:pStyle w:val="NormlWeb"/>
        <w:numPr>
          <w:ilvl w:val="0"/>
          <w:numId w:val="25"/>
        </w:numPr>
      </w:pPr>
      <w:r>
        <w:rPr>
          <w:b/>
          <w:bCs/>
        </w:rPr>
        <w:t>Profilváltások:</w:t>
      </w:r>
      <w:r>
        <w:t xml:space="preserve"> A 70-es években a technikumokat szakközépiskolákká alakították. Bevezették a szakmunkásképzést is (esztergályos, lakatos).</w:t>
      </w:r>
    </w:p>
    <w:p w:rsidR="003C4291" w:rsidRDefault="003C4291" w:rsidP="003C4291">
      <w:pPr>
        <w:pStyle w:val="NormlWeb"/>
        <w:numPr>
          <w:ilvl w:val="0"/>
          <w:numId w:val="25"/>
        </w:numPr>
      </w:pPr>
      <w:r>
        <w:rPr>
          <w:b/>
          <w:bCs/>
        </w:rPr>
        <w:t>Technikusképzés újraindítása:</w:t>
      </w:r>
      <w:r>
        <w:t xml:space="preserve"> 1985-ben sikerült elérni az ötéves technikusképzés visszaállítását.</w:t>
      </w:r>
    </w:p>
    <w:p w:rsidR="003C4291" w:rsidRDefault="003C4291" w:rsidP="003C4291">
      <w:pPr>
        <w:pStyle w:val="NormlWeb"/>
        <w:numPr>
          <w:ilvl w:val="0"/>
          <w:numId w:val="25"/>
        </w:numPr>
      </w:pPr>
      <w:r>
        <w:rPr>
          <w:b/>
          <w:bCs/>
        </w:rPr>
        <w:t>Fejlesztések:</w:t>
      </w:r>
      <w:r>
        <w:t xml:space="preserve"> Új tornaterem épült, és megjelentek az első számítógépek (1938), valamint a CNC technológia oktatása.</w:t>
      </w:r>
    </w:p>
    <w:p w:rsidR="003C4291" w:rsidRDefault="003C4291" w:rsidP="003C4291">
      <w:pPr>
        <w:pStyle w:val="Cmsor2"/>
      </w:pPr>
      <w:r>
        <w:t>5. Modernizáció és Világbanki Projekt (1990–2010)</w:t>
      </w:r>
    </w:p>
    <w:p w:rsidR="003C4291" w:rsidRDefault="003C4291" w:rsidP="003C4291">
      <w:pPr>
        <w:pStyle w:val="NormlWeb"/>
        <w:numPr>
          <w:ilvl w:val="0"/>
          <w:numId w:val="26"/>
        </w:numPr>
      </w:pPr>
      <w:r>
        <w:rPr>
          <w:b/>
          <w:bCs/>
        </w:rPr>
        <w:t>Informatikai robbanás:</w:t>
      </w:r>
      <w:r>
        <w:t xml:space="preserve"> A 90-es évektől az </w:t>
      </w:r>
      <w:r>
        <w:rPr>
          <w:b/>
          <w:bCs/>
        </w:rPr>
        <w:t>informatika</w:t>
      </w:r>
      <w:r>
        <w:t xml:space="preserve"> kiemelt szakmacsoporttá vált. Az iskola csatlakozott a Világbanki modellhez, ami jelentős eszközfejlesztést hozott.</w:t>
      </w:r>
    </w:p>
    <w:p w:rsidR="003C4291" w:rsidRDefault="003C4291" w:rsidP="003C4291">
      <w:pPr>
        <w:pStyle w:val="NormlWeb"/>
        <w:numPr>
          <w:ilvl w:val="0"/>
          <w:numId w:val="26"/>
        </w:numPr>
      </w:pPr>
      <w:r>
        <w:rPr>
          <w:b/>
          <w:bCs/>
        </w:rPr>
        <w:t>Nemzetközi kapcsolatok:</w:t>
      </w:r>
      <w:r>
        <w:t xml:space="preserve"> Két tanítási nyelvű (német) osztályok indultak, és az iskola CISCO Hálózati Akadémia lett.</w:t>
      </w:r>
    </w:p>
    <w:p w:rsidR="003C4291" w:rsidRDefault="003C4291" w:rsidP="003C4291">
      <w:pPr>
        <w:pStyle w:val="NormlWeb"/>
        <w:numPr>
          <w:ilvl w:val="0"/>
          <w:numId w:val="26"/>
        </w:numPr>
      </w:pPr>
      <w:r>
        <w:rPr>
          <w:b/>
          <w:bCs/>
        </w:rPr>
        <w:t>Kiválóság:</w:t>
      </w:r>
      <w:r>
        <w:t xml:space="preserve"> A tanulók rendszeresen az élmezőnyben végeznek az országos versenyeken (OSZTV) és a nemzetközi </w:t>
      </w:r>
      <w:proofErr w:type="spellStart"/>
      <w:r>
        <w:t>EuroSkills</w:t>
      </w:r>
      <w:proofErr w:type="spellEnd"/>
      <w:r>
        <w:t>/</w:t>
      </w:r>
      <w:proofErr w:type="spellStart"/>
      <w:r>
        <w:t>WorldSkills</w:t>
      </w:r>
      <w:proofErr w:type="spellEnd"/>
      <w:r>
        <w:t xml:space="preserve"> viadalokon.</w:t>
      </w:r>
    </w:p>
    <w:p w:rsidR="003C4291" w:rsidRDefault="003C4291" w:rsidP="003C4291">
      <w:pPr>
        <w:pStyle w:val="Cmsor2"/>
      </w:pPr>
      <w:r>
        <w:t>6. A jelenkor: Szakképzési Centrum és Szakgimnázium (2013-tól)</w:t>
      </w:r>
    </w:p>
    <w:p w:rsidR="003C4291" w:rsidRDefault="003C4291" w:rsidP="003C4291">
      <w:pPr>
        <w:pStyle w:val="NormlWeb"/>
        <w:numPr>
          <w:ilvl w:val="0"/>
          <w:numId w:val="27"/>
        </w:numPr>
      </w:pPr>
      <w:r>
        <w:rPr>
          <w:b/>
          <w:bCs/>
        </w:rPr>
        <w:t>Fenntartóváltás:</w:t>
      </w:r>
      <w:r>
        <w:t xml:space="preserve"> Az iskola az önkormányzattól állami fenntartásba (KLIK), majd a </w:t>
      </w:r>
      <w:r>
        <w:rPr>
          <w:b/>
          <w:bCs/>
        </w:rPr>
        <w:t>Nemzetgazdasági Minisztérium</w:t>
      </w:r>
      <w:r>
        <w:t xml:space="preserve"> (később ITM) alá tartozó </w:t>
      </w:r>
      <w:r>
        <w:rPr>
          <w:b/>
          <w:bCs/>
        </w:rPr>
        <w:t>Debreceni Szakképzés Centrumhoz (DSZC)</w:t>
      </w:r>
      <w:r>
        <w:t xml:space="preserve"> került.</w:t>
      </w:r>
    </w:p>
    <w:p w:rsidR="003C4291" w:rsidRDefault="003C4291" w:rsidP="003C4291">
      <w:pPr>
        <w:pStyle w:val="NormlWeb"/>
        <w:numPr>
          <w:ilvl w:val="0"/>
          <w:numId w:val="27"/>
        </w:numPr>
      </w:pPr>
      <w:r>
        <w:rPr>
          <w:b/>
          <w:bCs/>
        </w:rPr>
        <w:t>Mai státusz:</w:t>
      </w:r>
      <w:r>
        <w:t xml:space="preserve"> Jelenleg is az ország egyik vezető szakmai intézménye. Fő profilja a </w:t>
      </w:r>
      <w:r>
        <w:rPr>
          <w:b/>
          <w:bCs/>
        </w:rPr>
        <w:t>gépészet és az informatika</w:t>
      </w:r>
      <w:r>
        <w:t>. 2018-ban a város másodszor is kitüntette az iskolát a "Debrecen Város Közoktatásáért" díjjal.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2490"/>
        <w:gridCol w:w="4888"/>
      </w:tblGrid>
      <w:tr w:rsidR="003C4291" w:rsidRPr="003C4291" w:rsidTr="003C42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lastRenderedPageBreak/>
              <w:t>Korszak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Iskolatípus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Fő jellemző</w:t>
            </w:r>
          </w:p>
        </w:tc>
      </w:tr>
      <w:tr w:rsidR="003C4291" w:rsidRPr="003C4291" w:rsidTr="003C42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1908–1941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Szakiskola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Gyakorlatias iparosképzés (fémipar).</w:t>
            </w:r>
          </w:p>
        </w:tc>
      </w:tr>
      <w:tr w:rsidR="003C4291" w:rsidRPr="003C4291" w:rsidTr="003C42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1941–1950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Felső ipariskola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Magasabb szintű képzés, háborús rombolás és újjáépítés.</w:t>
            </w:r>
          </w:p>
        </w:tc>
      </w:tr>
      <w:tr w:rsidR="003C4291" w:rsidRPr="003C4291" w:rsidTr="003C42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1951–1970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Technikum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"Aranykor", nagy presztízs, Mechwart név felvétele.</w:t>
            </w:r>
          </w:p>
        </w:tc>
      </w:tr>
      <w:tr w:rsidR="003C4291" w:rsidRPr="003C4291" w:rsidTr="003C42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1970–1985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Szakközépiskola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Szakmunkásképzés és érettségi kombinálása.</w:t>
            </w:r>
          </w:p>
        </w:tc>
      </w:tr>
      <w:tr w:rsidR="003C4291" w:rsidRPr="003C4291" w:rsidTr="003C429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1985–napjainkig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Technikum / Szakgimnázium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C4291" w:rsidRPr="003C4291" w:rsidRDefault="003C4291" w:rsidP="003C42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3C42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Informatikai fókusz, CNC technológia, világszínvonalú versenyeredmények.</w:t>
            </w:r>
          </w:p>
        </w:tc>
      </w:tr>
    </w:tbl>
    <w:p w:rsidR="00640F9C" w:rsidRPr="002067B1" w:rsidRDefault="00640F9C" w:rsidP="002067B1">
      <w:pPr>
        <w:jc w:val="both"/>
        <w:rPr>
          <w:rFonts w:cstheme="minorHAnsi"/>
          <w:color w:val="000000" w:themeColor="text1"/>
          <w:sz w:val="24"/>
          <w:szCs w:val="24"/>
        </w:rPr>
      </w:pPr>
    </w:p>
    <w:sectPr w:rsidR="00640F9C" w:rsidRPr="002067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0E5C"/>
    <w:multiLevelType w:val="multilevel"/>
    <w:tmpl w:val="2E2A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1C94"/>
    <w:multiLevelType w:val="multilevel"/>
    <w:tmpl w:val="3D36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025FDC"/>
    <w:multiLevelType w:val="multilevel"/>
    <w:tmpl w:val="81A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13637"/>
    <w:multiLevelType w:val="multilevel"/>
    <w:tmpl w:val="2F5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B7F7F"/>
    <w:multiLevelType w:val="multilevel"/>
    <w:tmpl w:val="F68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F5F60"/>
    <w:multiLevelType w:val="multilevel"/>
    <w:tmpl w:val="5FF2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D68FD"/>
    <w:multiLevelType w:val="multilevel"/>
    <w:tmpl w:val="2018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511B18"/>
    <w:multiLevelType w:val="multilevel"/>
    <w:tmpl w:val="59EA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2974E8"/>
    <w:multiLevelType w:val="multilevel"/>
    <w:tmpl w:val="4D5A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810D0"/>
    <w:multiLevelType w:val="multilevel"/>
    <w:tmpl w:val="5BD6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50223"/>
    <w:multiLevelType w:val="multilevel"/>
    <w:tmpl w:val="3390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A56113"/>
    <w:multiLevelType w:val="multilevel"/>
    <w:tmpl w:val="CA2A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72D52"/>
    <w:multiLevelType w:val="multilevel"/>
    <w:tmpl w:val="B53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83FF4"/>
    <w:multiLevelType w:val="multilevel"/>
    <w:tmpl w:val="6B16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B7B95"/>
    <w:multiLevelType w:val="multilevel"/>
    <w:tmpl w:val="89CE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35CF2"/>
    <w:multiLevelType w:val="multilevel"/>
    <w:tmpl w:val="0CF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069BB"/>
    <w:multiLevelType w:val="multilevel"/>
    <w:tmpl w:val="E4A0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58B08FC"/>
    <w:multiLevelType w:val="multilevel"/>
    <w:tmpl w:val="B3A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F0549A"/>
    <w:multiLevelType w:val="multilevel"/>
    <w:tmpl w:val="C794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96500C"/>
    <w:multiLevelType w:val="multilevel"/>
    <w:tmpl w:val="25C8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C12D1"/>
    <w:multiLevelType w:val="multilevel"/>
    <w:tmpl w:val="0FC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6038D"/>
    <w:multiLevelType w:val="multilevel"/>
    <w:tmpl w:val="AF4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710BD7"/>
    <w:multiLevelType w:val="multilevel"/>
    <w:tmpl w:val="E4E8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9C629B1"/>
    <w:multiLevelType w:val="multilevel"/>
    <w:tmpl w:val="53EA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590CBF"/>
    <w:multiLevelType w:val="multilevel"/>
    <w:tmpl w:val="4EF2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C251B"/>
    <w:multiLevelType w:val="multilevel"/>
    <w:tmpl w:val="63A2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50016"/>
    <w:multiLevelType w:val="multilevel"/>
    <w:tmpl w:val="17DE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3"/>
  </w:num>
  <w:num w:numId="3">
    <w:abstractNumId w:val="8"/>
  </w:num>
  <w:num w:numId="4">
    <w:abstractNumId w:val="24"/>
  </w:num>
  <w:num w:numId="5">
    <w:abstractNumId w:val="11"/>
  </w:num>
  <w:num w:numId="6">
    <w:abstractNumId w:val="25"/>
  </w:num>
  <w:num w:numId="7">
    <w:abstractNumId w:val="5"/>
  </w:num>
  <w:num w:numId="8">
    <w:abstractNumId w:val="15"/>
  </w:num>
  <w:num w:numId="9">
    <w:abstractNumId w:val="0"/>
  </w:num>
  <w:num w:numId="10">
    <w:abstractNumId w:val="20"/>
  </w:num>
  <w:num w:numId="11">
    <w:abstractNumId w:val="10"/>
  </w:num>
  <w:num w:numId="12">
    <w:abstractNumId w:val="16"/>
  </w:num>
  <w:num w:numId="13">
    <w:abstractNumId w:val="22"/>
  </w:num>
  <w:num w:numId="14">
    <w:abstractNumId w:val="26"/>
  </w:num>
  <w:num w:numId="15">
    <w:abstractNumId w:val="18"/>
  </w:num>
  <w:num w:numId="16">
    <w:abstractNumId w:val="23"/>
  </w:num>
  <w:num w:numId="17">
    <w:abstractNumId w:val="7"/>
  </w:num>
  <w:num w:numId="18">
    <w:abstractNumId w:val="6"/>
  </w:num>
  <w:num w:numId="19">
    <w:abstractNumId w:val="1"/>
  </w:num>
  <w:num w:numId="20">
    <w:abstractNumId w:val="17"/>
  </w:num>
  <w:num w:numId="21">
    <w:abstractNumId w:val="21"/>
  </w:num>
  <w:num w:numId="22">
    <w:abstractNumId w:val="14"/>
  </w:num>
  <w:num w:numId="23">
    <w:abstractNumId w:val="3"/>
  </w:num>
  <w:num w:numId="24">
    <w:abstractNumId w:val="12"/>
  </w:num>
  <w:num w:numId="25">
    <w:abstractNumId w:val="9"/>
  </w:num>
  <w:num w:numId="26">
    <w:abstractNumId w:val="4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F9C"/>
    <w:rsid w:val="002067B1"/>
    <w:rsid w:val="003C4291"/>
    <w:rsid w:val="00640F9C"/>
    <w:rsid w:val="0080044C"/>
    <w:rsid w:val="00AE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4B7D1F-810F-44F1-96A8-C5F03CBE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2067B1"/>
  </w:style>
  <w:style w:type="paragraph" w:styleId="Cmsor1">
    <w:name w:val="heading 1"/>
    <w:basedOn w:val="Norml"/>
    <w:next w:val="Norml"/>
    <w:link w:val="Cmsor1Char"/>
    <w:uiPriority w:val="9"/>
    <w:qFormat/>
    <w:rsid w:val="002067B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067B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067B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067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067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067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067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067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067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2067B1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NormlWeb">
    <w:name w:val="Normal (Web)"/>
    <w:basedOn w:val="Norml"/>
    <w:uiPriority w:val="99"/>
    <w:unhideWhenUsed/>
    <w:rsid w:val="00640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itation-11">
    <w:name w:val="citation-11"/>
    <w:basedOn w:val="Bekezdsalapbettpusa"/>
    <w:rsid w:val="00640F9C"/>
  </w:style>
  <w:style w:type="character" w:customStyle="1" w:styleId="citation-10">
    <w:name w:val="citation-10"/>
    <w:basedOn w:val="Bekezdsalapbettpusa"/>
    <w:rsid w:val="00640F9C"/>
  </w:style>
  <w:style w:type="character" w:customStyle="1" w:styleId="citation-9">
    <w:name w:val="citation-9"/>
    <w:basedOn w:val="Bekezdsalapbettpusa"/>
    <w:rsid w:val="00640F9C"/>
  </w:style>
  <w:style w:type="character" w:customStyle="1" w:styleId="citation-8">
    <w:name w:val="citation-8"/>
    <w:basedOn w:val="Bekezdsalapbettpusa"/>
    <w:rsid w:val="00640F9C"/>
  </w:style>
  <w:style w:type="character" w:customStyle="1" w:styleId="citation-7">
    <w:name w:val="citation-7"/>
    <w:basedOn w:val="Bekezdsalapbettpusa"/>
    <w:rsid w:val="00640F9C"/>
  </w:style>
  <w:style w:type="character" w:customStyle="1" w:styleId="citation-6">
    <w:name w:val="citation-6"/>
    <w:basedOn w:val="Bekezdsalapbettpusa"/>
    <w:rsid w:val="00640F9C"/>
  </w:style>
  <w:style w:type="character" w:styleId="Kiemels2">
    <w:name w:val="Strong"/>
    <w:basedOn w:val="Bekezdsalapbettpusa"/>
    <w:uiPriority w:val="22"/>
    <w:qFormat/>
    <w:rsid w:val="002067B1"/>
    <w:rPr>
      <w:b/>
      <w:bCs/>
    </w:rPr>
  </w:style>
  <w:style w:type="character" w:customStyle="1" w:styleId="citation-21">
    <w:name w:val="citation-21"/>
    <w:basedOn w:val="Bekezdsalapbettpusa"/>
    <w:rsid w:val="0080044C"/>
  </w:style>
  <w:style w:type="character" w:customStyle="1" w:styleId="citation-20">
    <w:name w:val="citation-20"/>
    <w:basedOn w:val="Bekezdsalapbettpusa"/>
    <w:rsid w:val="0080044C"/>
  </w:style>
  <w:style w:type="character" w:customStyle="1" w:styleId="Cmsor1Char">
    <w:name w:val="Címsor 1 Char"/>
    <w:basedOn w:val="Bekezdsalapbettpusa"/>
    <w:link w:val="Cmsor1"/>
    <w:uiPriority w:val="9"/>
    <w:rsid w:val="002067B1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067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ot-name-ugc-label">
    <w:name w:val="bot-name-ugc-label"/>
    <w:basedOn w:val="Bekezdsalapbettpusa"/>
    <w:rsid w:val="002067B1"/>
  </w:style>
  <w:style w:type="character" w:customStyle="1" w:styleId="citation-95">
    <w:name w:val="citation-95"/>
    <w:basedOn w:val="Bekezdsalapbettpusa"/>
    <w:rsid w:val="002067B1"/>
  </w:style>
  <w:style w:type="character" w:customStyle="1" w:styleId="citation-94">
    <w:name w:val="citation-94"/>
    <w:basedOn w:val="Bekezdsalapbettpusa"/>
    <w:rsid w:val="002067B1"/>
  </w:style>
  <w:style w:type="character" w:customStyle="1" w:styleId="button-label">
    <w:name w:val="button-label"/>
    <w:basedOn w:val="Bekezdsalapbettpusa"/>
    <w:rsid w:val="002067B1"/>
  </w:style>
  <w:style w:type="character" w:customStyle="1" w:styleId="citation-93">
    <w:name w:val="citation-93"/>
    <w:basedOn w:val="Bekezdsalapbettpusa"/>
    <w:rsid w:val="002067B1"/>
  </w:style>
  <w:style w:type="character" w:customStyle="1" w:styleId="citation-92">
    <w:name w:val="citation-92"/>
    <w:basedOn w:val="Bekezdsalapbettpusa"/>
    <w:rsid w:val="002067B1"/>
  </w:style>
  <w:style w:type="character" w:customStyle="1" w:styleId="citation-91">
    <w:name w:val="citation-91"/>
    <w:basedOn w:val="Bekezdsalapbettpusa"/>
    <w:rsid w:val="002067B1"/>
  </w:style>
  <w:style w:type="character" w:customStyle="1" w:styleId="citation-90">
    <w:name w:val="citation-90"/>
    <w:basedOn w:val="Bekezdsalapbettpusa"/>
    <w:rsid w:val="002067B1"/>
  </w:style>
  <w:style w:type="character" w:customStyle="1" w:styleId="citation-89">
    <w:name w:val="citation-89"/>
    <w:basedOn w:val="Bekezdsalapbettpusa"/>
    <w:rsid w:val="002067B1"/>
  </w:style>
  <w:style w:type="character" w:customStyle="1" w:styleId="citation-88">
    <w:name w:val="citation-88"/>
    <w:basedOn w:val="Bekezdsalapbettpusa"/>
    <w:rsid w:val="002067B1"/>
  </w:style>
  <w:style w:type="character" w:customStyle="1" w:styleId="citation-87">
    <w:name w:val="citation-87"/>
    <w:basedOn w:val="Bekezdsalapbettpusa"/>
    <w:rsid w:val="002067B1"/>
  </w:style>
  <w:style w:type="character" w:customStyle="1" w:styleId="citation-86">
    <w:name w:val="citation-86"/>
    <w:basedOn w:val="Bekezdsalapbettpusa"/>
    <w:rsid w:val="002067B1"/>
  </w:style>
  <w:style w:type="character" w:customStyle="1" w:styleId="citation-85">
    <w:name w:val="citation-85"/>
    <w:basedOn w:val="Bekezdsalapbettpusa"/>
    <w:rsid w:val="002067B1"/>
  </w:style>
  <w:style w:type="character" w:customStyle="1" w:styleId="citation-84">
    <w:name w:val="citation-84"/>
    <w:basedOn w:val="Bekezdsalapbettpusa"/>
    <w:rsid w:val="002067B1"/>
  </w:style>
  <w:style w:type="character" w:customStyle="1" w:styleId="citation-83">
    <w:name w:val="citation-83"/>
    <w:basedOn w:val="Bekezdsalapbettpusa"/>
    <w:rsid w:val="002067B1"/>
  </w:style>
  <w:style w:type="character" w:customStyle="1" w:styleId="citation-82">
    <w:name w:val="citation-82"/>
    <w:basedOn w:val="Bekezdsalapbettpusa"/>
    <w:rsid w:val="002067B1"/>
  </w:style>
  <w:style w:type="character" w:customStyle="1" w:styleId="citation-81">
    <w:name w:val="citation-81"/>
    <w:basedOn w:val="Bekezdsalapbettpusa"/>
    <w:rsid w:val="002067B1"/>
  </w:style>
  <w:style w:type="character" w:customStyle="1" w:styleId="citation-80">
    <w:name w:val="citation-80"/>
    <w:basedOn w:val="Bekezdsalapbettpusa"/>
    <w:rsid w:val="002067B1"/>
  </w:style>
  <w:style w:type="character" w:customStyle="1" w:styleId="citation-79">
    <w:name w:val="citation-79"/>
    <w:basedOn w:val="Bekezdsalapbettpusa"/>
    <w:rsid w:val="002067B1"/>
  </w:style>
  <w:style w:type="character" w:customStyle="1" w:styleId="citation-78">
    <w:name w:val="citation-78"/>
    <w:basedOn w:val="Bekezdsalapbettpusa"/>
    <w:rsid w:val="002067B1"/>
  </w:style>
  <w:style w:type="character" w:customStyle="1" w:styleId="citation-77">
    <w:name w:val="citation-77"/>
    <w:basedOn w:val="Bekezdsalapbettpusa"/>
    <w:rsid w:val="002067B1"/>
  </w:style>
  <w:style w:type="character" w:customStyle="1" w:styleId="citation-76">
    <w:name w:val="citation-76"/>
    <w:basedOn w:val="Bekezdsalapbettpusa"/>
    <w:rsid w:val="002067B1"/>
  </w:style>
  <w:style w:type="character" w:customStyle="1" w:styleId="citation-75">
    <w:name w:val="citation-75"/>
    <w:basedOn w:val="Bekezdsalapbettpusa"/>
    <w:rsid w:val="002067B1"/>
  </w:style>
  <w:style w:type="character" w:customStyle="1" w:styleId="citation-74">
    <w:name w:val="citation-74"/>
    <w:basedOn w:val="Bekezdsalapbettpusa"/>
    <w:rsid w:val="002067B1"/>
  </w:style>
  <w:style w:type="character" w:customStyle="1" w:styleId="citation-73">
    <w:name w:val="citation-73"/>
    <w:basedOn w:val="Bekezdsalapbettpusa"/>
    <w:rsid w:val="002067B1"/>
  </w:style>
  <w:style w:type="character" w:customStyle="1" w:styleId="citation-72">
    <w:name w:val="citation-72"/>
    <w:basedOn w:val="Bekezdsalapbettpusa"/>
    <w:rsid w:val="002067B1"/>
  </w:style>
  <w:style w:type="character" w:customStyle="1" w:styleId="citation-71">
    <w:name w:val="citation-71"/>
    <w:basedOn w:val="Bekezdsalapbettpusa"/>
    <w:rsid w:val="002067B1"/>
  </w:style>
  <w:style w:type="character" w:customStyle="1" w:styleId="citation-70">
    <w:name w:val="citation-70"/>
    <w:basedOn w:val="Bekezdsalapbettpusa"/>
    <w:rsid w:val="002067B1"/>
  </w:style>
  <w:style w:type="character" w:customStyle="1" w:styleId="citation-69">
    <w:name w:val="citation-69"/>
    <w:basedOn w:val="Bekezdsalapbettpusa"/>
    <w:rsid w:val="002067B1"/>
  </w:style>
  <w:style w:type="character" w:customStyle="1" w:styleId="citation-68">
    <w:name w:val="citation-68"/>
    <w:basedOn w:val="Bekezdsalapbettpusa"/>
    <w:rsid w:val="002067B1"/>
  </w:style>
  <w:style w:type="character" w:customStyle="1" w:styleId="citation-67">
    <w:name w:val="citation-67"/>
    <w:basedOn w:val="Bekezdsalapbettpusa"/>
    <w:rsid w:val="002067B1"/>
  </w:style>
  <w:style w:type="character" w:customStyle="1" w:styleId="citation-66">
    <w:name w:val="citation-66"/>
    <w:basedOn w:val="Bekezdsalapbettpusa"/>
    <w:rsid w:val="002067B1"/>
  </w:style>
  <w:style w:type="character" w:customStyle="1" w:styleId="citation-65">
    <w:name w:val="citation-65"/>
    <w:basedOn w:val="Bekezdsalapbettpusa"/>
    <w:rsid w:val="002067B1"/>
  </w:style>
  <w:style w:type="character" w:customStyle="1" w:styleId="citation-64">
    <w:name w:val="citation-64"/>
    <w:basedOn w:val="Bekezdsalapbettpusa"/>
    <w:rsid w:val="002067B1"/>
  </w:style>
  <w:style w:type="character" w:customStyle="1" w:styleId="citation-63">
    <w:name w:val="citation-63"/>
    <w:basedOn w:val="Bekezdsalapbettpusa"/>
    <w:rsid w:val="002067B1"/>
  </w:style>
  <w:style w:type="character" w:customStyle="1" w:styleId="citation-62">
    <w:name w:val="citation-62"/>
    <w:basedOn w:val="Bekezdsalapbettpusa"/>
    <w:rsid w:val="002067B1"/>
  </w:style>
  <w:style w:type="character" w:customStyle="1" w:styleId="citation-61">
    <w:name w:val="citation-61"/>
    <w:basedOn w:val="Bekezdsalapbettpusa"/>
    <w:rsid w:val="002067B1"/>
  </w:style>
  <w:style w:type="character" w:customStyle="1" w:styleId="citation-60">
    <w:name w:val="citation-60"/>
    <w:basedOn w:val="Bekezdsalapbettpusa"/>
    <w:rsid w:val="002067B1"/>
  </w:style>
  <w:style w:type="paragraph" w:styleId="Listaszerbekezds">
    <w:name w:val="List Paragraph"/>
    <w:basedOn w:val="Norml"/>
    <w:uiPriority w:val="34"/>
    <w:qFormat/>
    <w:rsid w:val="002067B1"/>
    <w:pPr>
      <w:ind w:left="720"/>
      <w:contextualSpacing/>
    </w:pPr>
  </w:style>
  <w:style w:type="character" w:customStyle="1" w:styleId="Cmsor4Char">
    <w:name w:val="Címsor 4 Char"/>
    <w:basedOn w:val="Bekezdsalapbettpusa"/>
    <w:link w:val="Cmsor4"/>
    <w:uiPriority w:val="9"/>
    <w:semiHidden/>
    <w:rsid w:val="002067B1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067B1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067B1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067B1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067B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067B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2067B1"/>
    <w:pPr>
      <w:spacing w:line="240" w:lineRule="auto"/>
    </w:pPr>
    <w:rPr>
      <w:b/>
      <w:bCs/>
      <w:smallCaps/>
      <w:color w:val="44546A" w:themeColor="text2"/>
    </w:rPr>
  </w:style>
  <w:style w:type="paragraph" w:styleId="Cm">
    <w:name w:val="Title"/>
    <w:basedOn w:val="Norml"/>
    <w:next w:val="Norml"/>
    <w:link w:val="CmChar"/>
    <w:uiPriority w:val="10"/>
    <w:qFormat/>
    <w:rsid w:val="002067B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CmChar">
    <w:name w:val="Cím Char"/>
    <w:basedOn w:val="Bekezdsalapbettpusa"/>
    <w:link w:val="Cm"/>
    <w:uiPriority w:val="10"/>
    <w:rsid w:val="002067B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2067B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067B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Kiemels">
    <w:name w:val="Emphasis"/>
    <w:basedOn w:val="Bekezdsalapbettpusa"/>
    <w:uiPriority w:val="20"/>
    <w:qFormat/>
    <w:rsid w:val="002067B1"/>
    <w:rPr>
      <w:i/>
      <w:iCs/>
    </w:rPr>
  </w:style>
  <w:style w:type="paragraph" w:styleId="Nincstrkz">
    <w:name w:val="No Spacing"/>
    <w:uiPriority w:val="1"/>
    <w:qFormat/>
    <w:rsid w:val="002067B1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2067B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2067B1"/>
    <w:rPr>
      <w:color w:val="44546A" w:themeColor="text2"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067B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067B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Finomkiemels">
    <w:name w:val="Subtle Emphasis"/>
    <w:basedOn w:val="Bekezdsalapbettpusa"/>
    <w:uiPriority w:val="19"/>
    <w:qFormat/>
    <w:rsid w:val="002067B1"/>
    <w:rPr>
      <w:i/>
      <w:iCs/>
      <w:color w:val="595959" w:themeColor="text1" w:themeTint="A6"/>
    </w:rPr>
  </w:style>
  <w:style w:type="character" w:styleId="Erskiemels">
    <w:name w:val="Intense Emphasis"/>
    <w:basedOn w:val="Bekezdsalapbettpusa"/>
    <w:uiPriority w:val="21"/>
    <w:qFormat/>
    <w:rsid w:val="002067B1"/>
    <w:rPr>
      <w:b/>
      <w:bCs/>
      <w:i/>
      <w:iCs/>
    </w:rPr>
  </w:style>
  <w:style w:type="character" w:styleId="Finomhivatkozs">
    <w:name w:val="Subtle Reference"/>
    <w:basedOn w:val="Bekezdsalapbettpusa"/>
    <w:uiPriority w:val="31"/>
    <w:qFormat/>
    <w:rsid w:val="002067B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Ershivatkozs">
    <w:name w:val="Intense Reference"/>
    <w:basedOn w:val="Bekezdsalapbettpusa"/>
    <w:uiPriority w:val="32"/>
    <w:qFormat/>
    <w:rsid w:val="002067B1"/>
    <w:rPr>
      <w:b/>
      <w:bCs/>
      <w:smallCaps/>
      <w:color w:val="44546A" w:themeColor="text2"/>
      <w:u w:val="single"/>
    </w:rPr>
  </w:style>
  <w:style w:type="character" w:styleId="Knyvcme">
    <w:name w:val="Book Title"/>
    <w:basedOn w:val="Bekezdsalapbettpusa"/>
    <w:uiPriority w:val="33"/>
    <w:qFormat/>
    <w:rsid w:val="002067B1"/>
    <w:rPr>
      <w:b/>
      <w:bCs/>
      <w:smallCaps/>
      <w:spacing w:val="1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2067B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1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0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92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56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24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70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04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85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24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89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7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7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94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8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01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92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8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4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37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9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79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98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7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32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37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68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7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02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4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99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9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05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1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33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11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24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FFAAF-B8B0-446D-A640-60CFBD8D2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959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dc:description/>
  <cp:lastModifiedBy>Windows-felhasználó</cp:lastModifiedBy>
  <cp:revision>4</cp:revision>
  <dcterms:created xsi:type="dcterms:W3CDTF">2026-03-24T10:20:00Z</dcterms:created>
  <dcterms:modified xsi:type="dcterms:W3CDTF">2026-03-24T10:35:00Z</dcterms:modified>
</cp:coreProperties>
</file>