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rtl w:val="0"/>
        </w:rPr>
        <w:t xml:space="preserve">- Título del proyecto:  Regadío inteligente e implementación de ML para su optimización </w:t>
      </w:r>
      <w:r w:rsidDel="00000000" w:rsidR="00000000" w:rsidRPr="00000000">
        <w:rPr>
          <w:color w:val="ff0000"/>
          <w:rtl w:val="0"/>
        </w:rPr>
        <w:t xml:space="preserve">REVISAR.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Breve descripción: Sistema de soporte de decisión para la optimización de regadío integrando indicadores de escasez y necesidades hídricas considerando los factores meteorológicos, hídricos y ambientales de cada tipo de cultivo y su localización.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Objetivos: Predicción y optimización del regadío de frutas, verduras y hortalizas (cultivos).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Descripción breve de los datos: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indicadores meteorológicos y ambientales como precipitaciones, temperatura, humedad,etc. Histórico de necesidad de regadío por tipo de cultivo y región. Estado de los recursos hídricos como presas.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Herramientas: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AEMET: información sobre indicadores meteorológicos ( precipitaciones, humedad, presión atmosférica,...) (API/Agente IA)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SiAR: información sobre sensores en campos de cultivo. Sirve principalmente para optimizar el uso del agua en la agricultura, ayudando a los agricultores a determinar cuándo y cuánto regar.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https://servicio.mapa.gob.es/siarapi</w:t>
        </w:r>
      </w:hyperlink>
      <w:r w:rsidDel="00000000" w:rsidR="00000000" w:rsidRPr="00000000">
        <w:rPr>
          <w:rtl w:val="0"/>
        </w:rPr>
        <w:t xml:space="preserve">) (API/Agente IA)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(opcional) : </w:t>
      </w:r>
      <w:r w:rsidDel="00000000" w:rsidR="00000000" w:rsidRPr="00000000">
        <w:rPr>
          <w:rFonts w:ascii="Arial" w:cs="Arial" w:eastAsia="Arial" w:hAnsi="Arial"/>
          <w:rtl w:val="0"/>
        </w:rPr>
        <w:t xml:space="preserve">manejo de datos del sector agropecuario, facilitando la visualización y toma de decisiones basadas en información precisa.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MySQL / Apache HOPL: ETLs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para procesamiento de información en APIs, EDAs y  Machine Learning.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Visualizaciones con Tableau / Power BI.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Debido al posible volumen  de los datos, podemos acabar utilizando PySpark junto a Docker.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- Posibles resultados esperados: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Predicción que se aproxime a la realidad. Ajustar nuestras predicciones a la realidad, a través del entrenamiento del modelo con datos históricos actualizados.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Módulos del máster involucrados en el proyecto: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1,2,3,4,5,7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Extracción de datos vía API, carga de los mismo s a un modelo de base de datos mediante pipelines de carga integrados entre sí mediante Apache Hop y MySQL. Aplicación de modelos que usen algoritmos de Machine Learning con librerías específicas de pyhton como Scipy o Scikit learn. Posterior capa de visualización en Power BI.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Enfocado al sector agrario privado, agricultores particulares, grandes empresas. </w:t>
      </w:r>
    </w:p>
    <w:sectPr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ervicio.mapa.gob.es/siarapi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hx+KPzUQZIq+i2u8cgiziOC1g==">CgMxLjA4AHIhMXJCSmFVejRjMkpUc0puNHptR3MwbDNKc1R4Z3MwZVY5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