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8BD" w14:textId="098601FA" w:rsidR="00A97BB1" w:rsidRPr="00360720" w:rsidRDefault="00A97BB1" w:rsidP="00A97BB1">
      <w:pPr>
        <w:pStyle w:val="Ttulo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 wp14:anchorId="422C544F" wp14:editId="1D7AC28B">
                <wp:simplePos x="0" y="0"/>
                <wp:positionH relativeFrom="column">
                  <wp:posOffset>-180976</wp:posOffset>
                </wp:positionH>
                <wp:positionV relativeFrom="paragraph">
                  <wp:posOffset>-118745</wp:posOffset>
                </wp:positionV>
                <wp:extent cx="0" cy="8919845"/>
                <wp:effectExtent l="0" t="0" r="19050" b="14605"/>
                <wp:wrapNone/>
                <wp:docPr id="429898293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9198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20B52" id="Conector recto 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14.25pt,-9.35pt" to="-14.25pt,6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" strokecolor="#e97132 [3205]" strokeweight="2pt">
                <v:stroke joinstyle="miter"/>
                <o:lock v:ext="edit" shapetype="f"/>
              </v:line>
            </w:pict>
          </mc:Fallback>
        </mc:AlternateContent>
      </w:r>
      <w:r>
        <w:rPr>
          <w:rFonts w:ascii="Gotham Bold" w:hAnsi="Gotham Bold"/>
          <w:bCs/>
          <w:noProof/>
          <w:sz w:val="14"/>
          <w:szCs w:val="14"/>
        </w:rPr>
        <w:drawing>
          <wp:anchor distT="0" distB="0" distL="114300" distR="114300" simplePos="0" relativeHeight="251662336" behindDoc="1" locked="0" layoutInCell="1" allowOverlap="1" wp14:anchorId="1AE05D68" wp14:editId="2C6C2A89">
            <wp:simplePos x="0" y="0"/>
            <wp:positionH relativeFrom="margin">
              <wp:posOffset>758</wp:posOffset>
            </wp:positionH>
            <wp:positionV relativeFrom="paragraph">
              <wp:posOffset>-59519</wp:posOffset>
            </wp:positionV>
            <wp:extent cx="1589964" cy="656590"/>
            <wp:effectExtent l="0" t="0" r="0" b="0"/>
            <wp:wrapNone/>
            <wp:docPr id="1941944931" name="Imagen 3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4931" name="Imagen 3" descr="Imagen que contiene Icono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2" t="6732" r="80663" b="88609"/>
                    <a:stretch/>
                  </pic:blipFill>
                  <pic:spPr bwMode="auto">
                    <a:xfrm>
                      <a:off x="0" y="0"/>
                      <a:ext cx="1595641" cy="658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CA895BF" wp14:editId="7A85A144">
            <wp:simplePos x="0" y="0"/>
            <wp:positionH relativeFrom="margin">
              <wp:posOffset>4562901</wp:posOffset>
            </wp:positionH>
            <wp:positionV relativeFrom="paragraph">
              <wp:posOffset>142</wp:posOffset>
            </wp:positionV>
            <wp:extent cx="1184275" cy="513715"/>
            <wp:effectExtent l="0" t="0" r="0" b="635"/>
            <wp:wrapTight wrapText="bothSides">
              <wp:wrapPolygon edited="0">
                <wp:start x="2085" y="0"/>
                <wp:lineTo x="0" y="10413"/>
                <wp:lineTo x="0" y="20826"/>
                <wp:lineTo x="21195" y="20826"/>
                <wp:lineTo x="21195" y="14418"/>
                <wp:lineTo x="18068" y="12816"/>
                <wp:lineTo x="21195" y="2403"/>
                <wp:lineTo x="21195" y="0"/>
                <wp:lineTo x="2085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51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1312" behindDoc="0" locked="0" layoutInCell="1" allowOverlap="1" wp14:anchorId="158FAE83" wp14:editId="1A3AEB63">
                <wp:simplePos x="0" y="0"/>
                <wp:positionH relativeFrom="column">
                  <wp:posOffset>1904</wp:posOffset>
                </wp:positionH>
                <wp:positionV relativeFrom="paragraph">
                  <wp:posOffset>87630</wp:posOffset>
                </wp:positionV>
                <wp:extent cx="0" cy="7767955"/>
                <wp:effectExtent l="0" t="0" r="19050" b="4445"/>
                <wp:wrapNone/>
                <wp:docPr id="1858836395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7679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1C1D8" id="Conector recto 1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.15pt,6.9pt" to=".15pt,6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" strokecolor="#e97132 [3205]" strokeweight="2pt">
                <v:stroke joinstyle="miter"/>
                <o:lock v:ext="edit" shapetype="f"/>
              </v:line>
            </w:pict>
          </mc:Fallback>
        </mc:AlternateContent>
      </w:r>
    </w:p>
    <w:p w14:paraId="522A553F" w14:textId="77777777" w:rsidR="00A97BB1" w:rsidRDefault="00A97BB1" w:rsidP="00A97BB1">
      <w:pPr>
        <w:spacing w:line="360" w:lineRule="auto"/>
        <w:jc w:val="center"/>
        <w:rPr>
          <w:rFonts w:cs="Arial"/>
          <w:b/>
          <w:bCs/>
          <w:color w:val="000000" w:themeColor="text1"/>
          <w:sz w:val="26"/>
          <w:szCs w:val="26"/>
        </w:rPr>
      </w:pPr>
    </w:p>
    <w:p w14:paraId="3D1542E1" w14:textId="77777777" w:rsidR="00A97BB1" w:rsidRPr="000C4AA0" w:rsidRDefault="00A97BB1" w:rsidP="00A97BB1">
      <w:pPr>
        <w:spacing w:line="360" w:lineRule="auto"/>
        <w:jc w:val="center"/>
        <w:rPr>
          <w:rFonts w:cs="Arial"/>
          <w:b/>
          <w:bCs/>
          <w:color w:val="000000" w:themeColor="text1"/>
          <w:sz w:val="26"/>
          <w:szCs w:val="26"/>
        </w:rPr>
      </w:pPr>
      <w:r w:rsidRPr="64D916E3">
        <w:rPr>
          <w:rFonts w:cs="Arial"/>
          <w:b/>
          <w:bCs/>
          <w:color w:val="000000" w:themeColor="text1"/>
          <w:sz w:val="26"/>
          <w:szCs w:val="26"/>
        </w:rPr>
        <w:t>UNIVERSIDAD TECNOLÓGICA DEL VALLE DE TOLUCA</w:t>
      </w:r>
    </w:p>
    <w:p w14:paraId="73B38847" w14:textId="77777777" w:rsidR="00A97BB1" w:rsidRPr="004E5787" w:rsidRDefault="00A97BB1" w:rsidP="00A97BB1">
      <w:pPr>
        <w:spacing w:line="360" w:lineRule="auto"/>
        <w:ind w:firstLine="360"/>
        <w:jc w:val="center"/>
        <w:rPr>
          <w:rFonts w:cs="Arial"/>
          <w:b/>
          <w:bCs/>
          <w:color w:val="000000"/>
        </w:rPr>
      </w:pPr>
      <w:r w:rsidRPr="64D916E3">
        <w:rPr>
          <w:rFonts w:cs="Arial"/>
          <w:b/>
          <w:bCs/>
          <w:color w:val="000000" w:themeColor="text1"/>
        </w:rPr>
        <w:t xml:space="preserve">DIRECCIÓN DE CARRERA DE TECNOLOGÍAS DE LA </w:t>
      </w:r>
    </w:p>
    <w:p w14:paraId="49800421" w14:textId="77777777" w:rsidR="00A97BB1" w:rsidRPr="000C4AA0" w:rsidRDefault="00A97BB1" w:rsidP="00A97BB1">
      <w:pPr>
        <w:spacing w:line="360" w:lineRule="auto"/>
        <w:ind w:firstLine="360"/>
        <w:jc w:val="center"/>
        <w:rPr>
          <w:rFonts w:cs="Arial"/>
          <w:b/>
          <w:bCs/>
          <w:color w:val="000000" w:themeColor="text1"/>
        </w:rPr>
      </w:pPr>
      <w:r w:rsidRPr="64D916E3">
        <w:rPr>
          <w:rFonts w:cs="Arial"/>
          <w:b/>
          <w:bCs/>
          <w:color w:val="000000" w:themeColor="text1"/>
        </w:rPr>
        <w:t>INFORMACIÓN Y COMUNICACIÓN</w:t>
      </w:r>
    </w:p>
    <w:p w14:paraId="4F2B3509" w14:textId="77777777" w:rsidR="00A97BB1" w:rsidRPr="000C4AA0" w:rsidRDefault="00A97BB1" w:rsidP="00A97BB1">
      <w:pPr>
        <w:spacing w:line="360" w:lineRule="auto"/>
        <w:ind w:firstLine="360"/>
        <w:jc w:val="center"/>
        <w:rPr>
          <w:rFonts w:cs="Arial"/>
          <w:b/>
          <w:bCs/>
          <w:color w:val="000000"/>
        </w:rPr>
      </w:pPr>
      <w:r w:rsidRPr="64D916E3">
        <w:rPr>
          <w:rFonts w:cs="Arial"/>
          <w:b/>
          <w:bCs/>
          <w:color w:val="000000" w:themeColor="text1"/>
        </w:rPr>
        <w:t>PROYECTO:</w:t>
      </w:r>
    </w:p>
    <w:p w14:paraId="479E8C4F" w14:textId="77777777" w:rsidR="00A97BB1" w:rsidRDefault="00A97BB1" w:rsidP="00A97BB1">
      <w:pPr>
        <w:spacing w:line="360" w:lineRule="auto"/>
        <w:ind w:firstLine="360"/>
        <w:jc w:val="center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color w:val="000000" w:themeColor="text1"/>
        </w:rPr>
        <w:t xml:space="preserve">Practica </w:t>
      </w:r>
    </w:p>
    <w:p w14:paraId="28799E13" w14:textId="77777777" w:rsidR="00A97BB1" w:rsidRDefault="00A97BB1" w:rsidP="00A97BB1">
      <w:pPr>
        <w:spacing w:line="360" w:lineRule="auto"/>
        <w:ind w:firstLine="360"/>
        <w:jc w:val="center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color w:val="000000" w:themeColor="text1"/>
        </w:rPr>
        <w:t>PROFESOR:</w:t>
      </w:r>
    </w:p>
    <w:p w14:paraId="5CB1FD8A" w14:textId="3403F65B" w:rsidR="00A97BB1" w:rsidRPr="000C4AA0" w:rsidRDefault="00A97BB1" w:rsidP="00A97BB1">
      <w:pPr>
        <w:spacing w:line="360" w:lineRule="auto"/>
        <w:ind w:firstLine="360"/>
        <w:jc w:val="center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color w:val="000000" w:themeColor="text1"/>
        </w:rPr>
        <w:t>Hector</w:t>
      </w:r>
    </w:p>
    <w:p w14:paraId="335891A4" w14:textId="77777777" w:rsidR="00A97BB1" w:rsidRPr="00360720" w:rsidRDefault="00A97BB1" w:rsidP="00A97BB1">
      <w:pPr>
        <w:spacing w:line="360" w:lineRule="auto"/>
        <w:ind w:firstLine="360"/>
        <w:jc w:val="center"/>
        <w:rPr>
          <w:rFonts w:cs="Arial"/>
          <w:b/>
          <w:bCs/>
        </w:rPr>
      </w:pPr>
      <w:r w:rsidRPr="64D916E3">
        <w:rPr>
          <w:rFonts w:cs="Arial"/>
          <w:b/>
          <w:bCs/>
        </w:rPr>
        <w:t>PRESENTA:</w:t>
      </w:r>
    </w:p>
    <w:p w14:paraId="67D819BE" w14:textId="74D11EAF" w:rsidR="00A97BB1" w:rsidRDefault="00A97BB1" w:rsidP="00A97BB1">
      <w:pPr>
        <w:spacing w:line="360" w:lineRule="auto"/>
        <w:ind w:firstLine="360"/>
        <w:jc w:val="center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color w:val="000000" w:themeColor="text1"/>
        </w:rPr>
        <w:t xml:space="preserve">    </w:t>
      </w:r>
      <w:r>
        <w:rPr>
          <w:rFonts w:cs="Arial"/>
          <w:b/>
          <w:bCs/>
          <w:color w:val="000000" w:themeColor="text1"/>
        </w:rPr>
        <w:t xml:space="preserve">222410823- Jardon Medina Maria de la cruz </w:t>
      </w:r>
    </w:p>
    <w:p w14:paraId="68606DB4" w14:textId="77777777" w:rsidR="00A97BB1" w:rsidRDefault="00A97BB1" w:rsidP="00A97BB1">
      <w:pPr>
        <w:spacing w:line="360" w:lineRule="auto"/>
        <w:ind w:firstLine="360"/>
        <w:rPr>
          <w:rFonts w:cs="Arial"/>
          <w:b/>
          <w:bCs/>
          <w:color w:val="000000" w:themeColor="text1"/>
        </w:rPr>
      </w:pPr>
    </w:p>
    <w:p w14:paraId="565D90DE" w14:textId="77777777" w:rsidR="00A97BB1" w:rsidRDefault="00A97BB1" w:rsidP="00A97BB1">
      <w:pPr>
        <w:spacing w:line="360" w:lineRule="auto"/>
        <w:rPr>
          <w:rFonts w:cs="Arial"/>
          <w:b/>
          <w:bCs/>
          <w:color w:val="000000"/>
        </w:rPr>
      </w:pPr>
    </w:p>
    <w:p w14:paraId="5E8B85DD" w14:textId="77777777" w:rsidR="00A97BB1" w:rsidRPr="00360720" w:rsidRDefault="00A97BB1" w:rsidP="00A97BB1">
      <w:pPr>
        <w:spacing w:line="360" w:lineRule="auto"/>
        <w:ind w:firstLine="360"/>
        <w:jc w:val="center"/>
        <w:rPr>
          <w:rFonts w:cs="Arial"/>
          <w:b/>
          <w:bCs/>
          <w:color w:val="000000"/>
        </w:rPr>
      </w:pPr>
      <w:r w:rsidRPr="64D916E3">
        <w:rPr>
          <w:rFonts w:cs="Arial"/>
          <w:b/>
          <w:bCs/>
          <w:color w:val="000000" w:themeColor="text1"/>
        </w:rPr>
        <w:t>GENERACIÓN</w:t>
      </w:r>
    </w:p>
    <w:p w14:paraId="299B5ABC" w14:textId="77777777" w:rsidR="00A97BB1" w:rsidRPr="00360720" w:rsidRDefault="00A97BB1" w:rsidP="00A97BB1">
      <w:pPr>
        <w:spacing w:line="360" w:lineRule="auto"/>
        <w:ind w:firstLine="360"/>
        <w:jc w:val="center"/>
        <w:rPr>
          <w:rFonts w:cs="Arial"/>
          <w:b/>
          <w:bCs/>
        </w:rPr>
      </w:pPr>
      <w:r w:rsidRPr="64D916E3">
        <w:rPr>
          <w:rFonts w:cs="Arial"/>
          <w:b/>
          <w:bCs/>
        </w:rPr>
        <w:t>Septiembre 2024- agosto 2026</w:t>
      </w:r>
    </w:p>
    <w:p w14:paraId="47F4A3E8" w14:textId="77777777" w:rsidR="00A97BB1" w:rsidRPr="00360720" w:rsidRDefault="00A97BB1" w:rsidP="00A97BB1">
      <w:pPr>
        <w:spacing w:line="360" w:lineRule="auto"/>
        <w:ind w:firstLine="540"/>
        <w:jc w:val="right"/>
        <w:rPr>
          <w:rFonts w:cs="Arial"/>
          <w:color w:val="000000"/>
          <w:sz w:val="16"/>
          <w:szCs w:val="16"/>
        </w:rPr>
      </w:pPr>
    </w:p>
    <w:p w14:paraId="0F40CB4F" w14:textId="77777777" w:rsidR="00A97BB1" w:rsidRPr="000C4AA0" w:rsidRDefault="00A97BB1" w:rsidP="00A97BB1">
      <w:pPr>
        <w:jc w:val="right"/>
        <w:rPr>
          <w:sz w:val="20"/>
          <w:szCs w:val="20"/>
        </w:rPr>
      </w:pPr>
      <w:r w:rsidRPr="000C4AA0">
        <w:rPr>
          <w:sz w:val="20"/>
          <w:szCs w:val="20"/>
        </w:rPr>
        <w:t xml:space="preserve">SANTA MARÍA ATARASQUILLO, LERMA ESTADO DE MÉXICO. </w:t>
      </w:r>
      <w:r>
        <w:rPr>
          <w:sz w:val="20"/>
          <w:szCs w:val="20"/>
        </w:rPr>
        <w:t xml:space="preserve">7 DE OCTUBRE </w:t>
      </w:r>
    </w:p>
    <w:p w14:paraId="43C448E0" w14:textId="77777777" w:rsidR="00A97BB1" w:rsidRDefault="00A97BB1" w:rsidP="00A97BB1">
      <w:pPr>
        <w:spacing w:before="100" w:beforeAutospacing="1" w:after="100" w:afterAutospacing="1" w:line="240" w:lineRule="auto"/>
        <w:jc w:val="center"/>
        <w:outlineLvl w:val="0"/>
        <w:rPr>
          <w:rFonts w:cs="Arial"/>
          <w:color w:val="000000" w:themeColor="text1"/>
          <w:sz w:val="16"/>
          <w:szCs w:val="16"/>
        </w:rPr>
      </w:pPr>
    </w:p>
    <w:p w14:paraId="5C2C9589" w14:textId="77777777" w:rsidR="00A97BB1" w:rsidRDefault="00A97BB1" w:rsidP="00A97BB1"/>
    <w:p w14:paraId="357192A5" w14:textId="77777777" w:rsidR="00A97BB1" w:rsidRDefault="00A97BB1" w:rsidP="00A97BB1"/>
    <w:p w14:paraId="611390AB" w14:textId="77777777" w:rsidR="00A97BB1" w:rsidRDefault="00A97BB1" w:rsidP="00A97BB1"/>
    <w:p w14:paraId="048B1F90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lastRenderedPageBreak/>
        <w:t>1. Introducción y objetivos</w:t>
      </w:r>
    </w:p>
    <w:p w14:paraId="68468DA2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 xml:space="preserve">Este proyecto transforma el script base </w:t>
      </w:r>
      <w:r w:rsidRPr="00A97BB1">
        <w:rPr>
          <w:rStyle w:val="CodeChar"/>
          <w:rFonts w:ascii="Arial" w:hAnsi="Arial" w:cs="Arial"/>
          <w:sz w:val="24"/>
          <w:szCs w:val="24"/>
        </w:rPr>
        <w:t>p02primertutor_llm.py</w:t>
      </w:r>
      <w:r w:rsidRPr="00A97BB1">
        <w:rPr>
          <w:rFonts w:ascii="Arial" w:hAnsi="Arial" w:cs="Arial"/>
          <w:sz w:val="24"/>
          <w:szCs w:val="24"/>
        </w:rPr>
        <w:t xml:space="preserve"> y los seis scripts proporcionados en una aplicación modular con persistencia en MongoDB, un LLM local (Ollama) que apoya la clasificación de correos y la explicación de decisiones, y una interfaz gráfica operable sin tocar código.</w:t>
      </w:r>
    </w:p>
    <w:p w14:paraId="75B47423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Objetivos:</w:t>
      </w:r>
    </w:p>
    <w:p w14:paraId="26D85F53" w14:textId="77777777" w:rsidR="00A32785" w:rsidRPr="00A97BB1" w:rsidRDefault="00000000" w:rsidP="00A97BB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Construir una arquitectura por capas, mantenible y fácil de probar.</w:t>
      </w:r>
    </w:p>
    <w:p w14:paraId="55CDA953" w14:textId="77777777" w:rsidR="00A32785" w:rsidRPr="00A97BB1" w:rsidRDefault="00000000" w:rsidP="00A97BB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Persistir y consultar datos en MongoDB Atlas.</w:t>
      </w:r>
    </w:p>
    <w:p w14:paraId="4DE5BB81" w14:textId="77777777" w:rsidR="00A32785" w:rsidRPr="00A97BB1" w:rsidRDefault="00000000" w:rsidP="00A97BB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Integrar un LLM local con salida JSON validada y plan de respaldo basado en reglas.</w:t>
      </w:r>
    </w:p>
    <w:p w14:paraId="0157225A" w14:textId="77777777" w:rsidR="00A32785" w:rsidRPr="00A97BB1" w:rsidRDefault="00000000" w:rsidP="00A97BB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Ofrecer una GUI para control de acceso, incidentes, riesgos, asistente y reportes.</w:t>
      </w:r>
    </w:p>
    <w:p w14:paraId="06CD8C0C" w14:textId="77777777" w:rsidR="00A32785" w:rsidRPr="00A97BB1" w:rsidRDefault="00000000" w:rsidP="00A97BB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Evaluar los riesgos éticos de la propia implementación con evidencia.</w:t>
      </w:r>
    </w:p>
    <w:p w14:paraId="1682686D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Alcance:</w:t>
      </w:r>
      <w:r w:rsidRPr="00A97BB1">
        <w:rPr>
          <w:rFonts w:ascii="Arial" w:hAnsi="Arial" w:cs="Arial"/>
          <w:sz w:val="24"/>
          <w:szCs w:val="24"/>
        </w:rPr>
        <w:t xml:space="preserve"> [Describir qué incluye y qué queda fuera de la versión entregada.]</w:t>
      </w:r>
    </w:p>
    <w:p w14:paraId="23ECE831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>1.1 Análisis PEAS</w:t>
      </w:r>
    </w:p>
    <w:p w14:paraId="52945FAD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El sistema se describe como agente con cuatro elementos: rendimiento, entorno, actuadores y sensores.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32785" w:rsidRPr="00A97BB1" w14:paraId="2D7BBD9C" w14:textId="77777777">
        <w:trPr>
          <w:tblHeader/>
        </w:trPr>
        <w:tc>
          <w:tcPr>
            <w:tcW w:w="4680" w:type="dxa"/>
            <w:shd w:val="clear" w:color="auto" w:fill="F2F2F2"/>
          </w:tcPr>
          <w:p w14:paraId="2127571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Elemento</w:t>
            </w:r>
          </w:p>
        </w:tc>
        <w:tc>
          <w:tcPr>
            <w:tcW w:w="4680" w:type="dxa"/>
            <w:shd w:val="clear" w:color="auto" w:fill="F2F2F2"/>
          </w:tcPr>
          <w:p w14:paraId="7D43CF7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A32785" w:rsidRPr="00A97BB1" w14:paraId="14BC11F3" w14:textId="77777777">
        <w:tc>
          <w:tcPr>
            <w:tcW w:w="4680" w:type="dxa"/>
          </w:tcPr>
          <w:p w14:paraId="7F25E35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b/>
                <w:sz w:val="24"/>
                <w:szCs w:val="24"/>
              </w:rPr>
              <w:t>Rendimiento (P)</w:t>
            </w:r>
          </w:p>
        </w:tc>
        <w:tc>
          <w:tcPr>
            <w:tcW w:w="4680" w:type="dxa"/>
          </w:tcPr>
          <w:p w14:paraId="6B902A8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Exactitud de las decisiones de acceso (A) e inspección (E) frente a las reglas; exactitud de la clasificación de correos (reglas, LLM e híbrido); latencia de respuesta del LLM; cero accesos indebidos por error del sistema; explicación trazable en cada decisión; respuestas del asistente sin alucinaciones y con fuente citada; proporción de casos marcados para revisión humana</w:t>
            </w:r>
          </w:p>
        </w:tc>
      </w:tr>
      <w:tr w:rsidR="00A32785" w:rsidRPr="00A97BB1" w14:paraId="2A07AD5D" w14:textId="77777777">
        <w:tc>
          <w:tcPr>
            <w:tcW w:w="4680" w:type="dxa"/>
          </w:tcPr>
          <w:p w14:paraId="0E0964D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b/>
                <w:sz w:val="24"/>
                <w:szCs w:val="24"/>
              </w:rPr>
              <w:t>Entorno (E)</w:t>
            </w:r>
          </w:p>
        </w:tc>
        <w:tc>
          <w:tcPr>
            <w:tcW w:w="4680" w:type="dxa"/>
          </w:tcPr>
          <w:p w14:paraId="196DF2C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Punto de control de acceso con camiones, conductores y operadores; correos entrantes de incidentes, a veces con ortografía informal; base de datos MongoDB Atlas; modelo local en Ollama</w:t>
            </w:r>
          </w:p>
        </w:tc>
      </w:tr>
      <w:tr w:rsidR="00A32785" w:rsidRPr="00A97BB1" w14:paraId="6A0CD91F" w14:textId="77777777">
        <w:tc>
          <w:tcPr>
            <w:tcW w:w="4680" w:type="dxa"/>
          </w:tcPr>
          <w:p w14:paraId="03927FF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b/>
                <w:sz w:val="24"/>
                <w:szCs w:val="24"/>
              </w:rPr>
              <w:t>Actuadores (A)</w:t>
            </w:r>
          </w:p>
        </w:tc>
        <w:tc>
          <w:tcPr>
            <w:tcW w:w="4680" w:type="dxa"/>
          </w:tcPr>
          <w:p w14:paraId="2642C1A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 xml:space="preserve">Semáforo de resultado (acceso permitido, inspección o denegado); registro de la decisión y su explicación en </w:t>
            </w: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accesos</w:t>
            </w:r>
            <w:r w:rsidRPr="00A97BB1">
              <w:rPr>
                <w:rFonts w:ascii="Arial" w:hAnsi="Arial" w:cs="Arial"/>
                <w:sz w:val="24"/>
                <w:szCs w:val="24"/>
              </w:rPr>
              <w:t xml:space="preserve">; clasificación, prioridad y estado de los </w:t>
            </w:r>
            <w:r w:rsidRPr="00A97BB1">
              <w:rPr>
                <w:rFonts w:ascii="Arial" w:hAnsi="Arial" w:cs="Arial"/>
                <w:sz w:val="24"/>
                <w:szCs w:val="24"/>
              </w:rPr>
              <w:lastRenderedPageBreak/>
              <w:t xml:space="preserve">incidentes; marca </w:t>
            </w: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requiere_revision_humana</w:t>
            </w:r>
            <w:r w:rsidRPr="00A97BB1">
              <w:rPr>
                <w:rFonts w:ascii="Arial" w:hAnsi="Arial" w:cs="Arial"/>
                <w:sz w:val="24"/>
                <w:szCs w:val="24"/>
              </w:rPr>
              <w:t>; respuestas del chat con fuentes; reportes en PDF, CSV y JSON</w:t>
            </w:r>
          </w:p>
        </w:tc>
      </w:tr>
      <w:tr w:rsidR="00A32785" w:rsidRPr="00A97BB1" w14:paraId="13570173" w14:textId="77777777">
        <w:tc>
          <w:tcPr>
            <w:tcW w:w="4680" w:type="dxa"/>
          </w:tcPr>
          <w:p w14:paraId="09F25AD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b/>
                <w:sz w:val="24"/>
                <w:szCs w:val="24"/>
              </w:rPr>
              <w:lastRenderedPageBreak/>
              <w:t>Sensores (S)</w:t>
            </w:r>
          </w:p>
        </w:tc>
        <w:tc>
          <w:tcPr>
            <w:tcW w:w="4680" w:type="dxa"/>
          </w:tcPr>
          <w:p w14:paraId="3193EF7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Formulario P/Q/R/S o búsqueda por placa; correo pegado en la bandeja; consultas a MongoDB (camiones, accesos, incidentes, riesgos); preguntas del operador en el chat; configuración (modelo, umbrales, modo simulación)</w:t>
            </w:r>
          </w:p>
        </w:tc>
      </w:tr>
    </w:tbl>
    <w:p w14:paraId="0BDF625C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Propiedades del entorno:</w:t>
      </w:r>
    </w:p>
    <w:p w14:paraId="13CD2523" w14:textId="77777777" w:rsidR="00A32785" w:rsidRPr="00A97BB1" w:rsidRDefault="00000000" w:rsidP="00A97B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Parcialmente observable: el sistema solo ve lo que el operador captura y lo que está en la base.</w:t>
      </w:r>
    </w:p>
    <w:p w14:paraId="40166EA8" w14:textId="77777777" w:rsidR="00A32785" w:rsidRPr="00A97BB1" w:rsidRDefault="00000000" w:rsidP="00A97B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Multiagente: interactúa con operadores humanos.</w:t>
      </w:r>
    </w:p>
    <w:p w14:paraId="379FECB0" w14:textId="77777777" w:rsidR="00A32785" w:rsidRPr="00A97BB1" w:rsidRDefault="00000000" w:rsidP="00A97B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Estocástico: el LLM puede variar su respuesta ante la misma entrada.</w:t>
      </w:r>
    </w:p>
    <w:p w14:paraId="0D47E49F" w14:textId="77777777" w:rsidR="00A32785" w:rsidRPr="00A97BB1" w:rsidRDefault="00000000" w:rsidP="00A97B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Secuencial: el historial de accesos e incidentes influye en consultas posteriores.</w:t>
      </w:r>
    </w:p>
    <w:p w14:paraId="1A1A6295" w14:textId="77777777" w:rsidR="00A32785" w:rsidRPr="00A97BB1" w:rsidRDefault="00000000" w:rsidP="00A97B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Semidinámico: cambia con cada correo y cada acceso, pero no mientras el sistema decide.</w:t>
      </w:r>
    </w:p>
    <w:p w14:paraId="0144B82A" w14:textId="77777777" w:rsidR="00A32785" w:rsidRPr="00A97BB1" w:rsidRDefault="00000000" w:rsidP="00A97B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Discreto: las decisiones y categorías son finitas.</w:t>
      </w:r>
    </w:p>
    <w:p w14:paraId="4459C20E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2. Arquitectura</w:t>
      </w:r>
    </w:p>
    <w:p w14:paraId="42765FAA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La aplicación se organiza en capas con responsabilidades separadas.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32785" w:rsidRPr="00A97BB1" w14:paraId="385D9DE6" w14:textId="77777777">
        <w:trPr>
          <w:tblHeader/>
        </w:trPr>
        <w:tc>
          <w:tcPr>
            <w:tcW w:w="3120" w:type="dxa"/>
            <w:shd w:val="clear" w:color="auto" w:fill="F2F2F2"/>
          </w:tcPr>
          <w:p w14:paraId="5240D42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Capa</w:t>
            </w:r>
          </w:p>
        </w:tc>
        <w:tc>
          <w:tcPr>
            <w:tcW w:w="3120" w:type="dxa"/>
            <w:shd w:val="clear" w:color="auto" w:fill="F2F2F2"/>
          </w:tcPr>
          <w:p w14:paraId="1C16A18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3120" w:type="dxa"/>
            <w:shd w:val="clear" w:color="auto" w:fill="F2F2F2"/>
          </w:tcPr>
          <w:p w14:paraId="2B3F599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Módulos / archivos</w:t>
            </w:r>
          </w:p>
        </w:tc>
      </w:tr>
      <w:tr w:rsidR="00A32785" w:rsidRPr="00A97BB1" w14:paraId="3BF8945E" w14:textId="77777777">
        <w:tc>
          <w:tcPr>
            <w:tcW w:w="3120" w:type="dxa"/>
          </w:tcPr>
          <w:p w14:paraId="7A7F4D6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Presentación (GUI)</w:t>
            </w:r>
          </w:p>
        </w:tc>
        <w:tc>
          <w:tcPr>
            <w:tcW w:w="3120" w:type="dxa"/>
          </w:tcPr>
          <w:p w14:paraId="00CA5CB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Pantallas, validación de entradas, indicadores de carga y errores amigables</w:t>
            </w:r>
          </w:p>
        </w:tc>
        <w:tc>
          <w:tcPr>
            <w:tcW w:w="3120" w:type="dxa"/>
          </w:tcPr>
          <w:p w14:paraId="6E54882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[gui/...]</w:t>
            </w:r>
          </w:p>
        </w:tc>
      </w:tr>
      <w:tr w:rsidR="00A32785" w:rsidRPr="00A97BB1" w14:paraId="1D7E6934" w14:textId="77777777">
        <w:tc>
          <w:tcPr>
            <w:tcW w:w="3120" w:type="dxa"/>
          </w:tcPr>
          <w:p w14:paraId="4A60A8B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Servicios (negocio)</w:t>
            </w:r>
          </w:p>
        </w:tc>
        <w:tc>
          <w:tcPr>
            <w:tcW w:w="3120" w:type="dxa"/>
          </w:tcPr>
          <w:p w14:paraId="793695F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Orquestación: control de acceso, clasificación híbrida, asistente RAG, reportes</w:t>
            </w:r>
          </w:p>
        </w:tc>
        <w:tc>
          <w:tcPr>
            <w:tcW w:w="3120" w:type="dxa"/>
          </w:tcPr>
          <w:p w14:paraId="3E249BE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[services/...]</w:t>
            </w:r>
          </w:p>
        </w:tc>
      </w:tr>
      <w:tr w:rsidR="00A32785" w:rsidRPr="00A97BB1" w14:paraId="5A5B8910" w14:textId="77777777">
        <w:tc>
          <w:tcPr>
            <w:tcW w:w="3120" w:type="dxa"/>
          </w:tcPr>
          <w:p w14:paraId="1596B9C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Dominio (reglas)</w:t>
            </w:r>
          </w:p>
        </w:tc>
        <w:tc>
          <w:tcPr>
            <w:tcW w:w="3120" w:type="dxa"/>
          </w:tcPr>
          <w:p w14:paraId="5261982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Motor de lógica proposicional, explicaciones paso a paso, tablas de verdad</w:t>
            </w:r>
          </w:p>
        </w:tc>
        <w:tc>
          <w:tcPr>
            <w:tcW w:w="3120" w:type="dxa"/>
          </w:tcPr>
          <w:p w14:paraId="0516E4F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[rules/...]</w:t>
            </w:r>
          </w:p>
        </w:tc>
      </w:tr>
      <w:tr w:rsidR="00A32785" w:rsidRPr="00A97BB1" w14:paraId="04048E21" w14:textId="77777777">
        <w:tc>
          <w:tcPr>
            <w:tcW w:w="3120" w:type="dxa"/>
          </w:tcPr>
          <w:p w14:paraId="04A60BC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Integración LLM</w:t>
            </w:r>
          </w:p>
        </w:tc>
        <w:tc>
          <w:tcPr>
            <w:tcW w:w="3120" w:type="dxa"/>
          </w:tcPr>
          <w:p w14:paraId="711E600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 xml:space="preserve">Cliente de Ollama, prompts, validación con </w:t>
            </w:r>
            <w:r w:rsidRPr="00A97BB1">
              <w:rPr>
                <w:rFonts w:ascii="Arial" w:hAnsi="Arial" w:cs="Arial"/>
                <w:sz w:val="24"/>
                <w:szCs w:val="24"/>
              </w:rPr>
              <w:lastRenderedPageBreak/>
              <w:t>pydantic, reintentos</w:t>
            </w:r>
          </w:p>
        </w:tc>
        <w:tc>
          <w:tcPr>
            <w:tcW w:w="3120" w:type="dxa"/>
          </w:tcPr>
          <w:p w14:paraId="3557CA9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lastRenderedPageBreak/>
              <w:t>[llm/...]</w:t>
            </w:r>
          </w:p>
        </w:tc>
      </w:tr>
      <w:tr w:rsidR="00A32785" w:rsidRPr="00A97BB1" w14:paraId="644F43CC" w14:textId="77777777">
        <w:tc>
          <w:tcPr>
            <w:tcW w:w="3120" w:type="dxa"/>
          </w:tcPr>
          <w:p w14:paraId="3DCD381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Persistencia</w:t>
            </w:r>
          </w:p>
        </w:tc>
        <w:tc>
          <w:tcPr>
            <w:tcW w:w="3120" w:type="dxa"/>
          </w:tcPr>
          <w:p w14:paraId="04EDBBB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Conexión a MongoDB Atlas, repositorios CRUD, agregaciones</w:t>
            </w:r>
          </w:p>
        </w:tc>
        <w:tc>
          <w:tcPr>
            <w:tcW w:w="3120" w:type="dxa"/>
          </w:tcPr>
          <w:p w14:paraId="2F477B3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[db/...]</w:t>
            </w:r>
          </w:p>
        </w:tc>
      </w:tr>
      <w:tr w:rsidR="00A32785" w:rsidRPr="00A97BB1" w14:paraId="59DE61A0" w14:textId="77777777">
        <w:tc>
          <w:tcPr>
            <w:tcW w:w="3120" w:type="dxa"/>
          </w:tcPr>
          <w:p w14:paraId="4FE8E03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Configuración</w:t>
            </w:r>
          </w:p>
        </w:tc>
        <w:tc>
          <w:tcPr>
            <w:tcW w:w="3120" w:type="dxa"/>
          </w:tcPr>
          <w:p w14:paraId="33EFA36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Variables de entorno (</w:t>
            </w: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.env</w:t>
            </w:r>
            <w:r w:rsidRPr="00A97BB1">
              <w:rPr>
                <w:rFonts w:ascii="Arial" w:hAnsi="Arial" w:cs="Arial"/>
                <w:sz w:val="24"/>
                <w:szCs w:val="24"/>
              </w:rPr>
              <w:t>), modelo, umbrales, modo simulación</w:t>
            </w:r>
          </w:p>
        </w:tc>
        <w:tc>
          <w:tcPr>
            <w:tcW w:w="3120" w:type="dxa"/>
          </w:tcPr>
          <w:p w14:paraId="0B5BBFE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[config/...]</w:t>
            </w:r>
          </w:p>
        </w:tc>
      </w:tr>
    </w:tbl>
    <w:p w14:paraId="43542D5D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Flujo general:</w:t>
      </w:r>
      <w:r w:rsidRPr="00A97BB1">
        <w:rPr>
          <w:rFonts w:ascii="Arial" w:hAnsi="Arial" w:cs="Arial"/>
          <w:sz w:val="24"/>
          <w:szCs w:val="24"/>
        </w:rPr>
        <w:t xml:space="preserve"> el operador interactúa con la GUI, la GUI llama a un servicio, el servicio aplica reglas y/o consulta al LLM, y el resultado se guarda en MongoDB junto con su explicación.</w:t>
      </w:r>
    </w:p>
    <w:p w14:paraId="0F5D1464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[Insertar diagrama de arquitectura.]</w:t>
      </w:r>
    </w:p>
    <w:p w14:paraId="00E3FE5F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Decisiones de diseño:</w:t>
      </w:r>
      <w:r w:rsidRPr="00A97BB1">
        <w:rPr>
          <w:rFonts w:ascii="Arial" w:hAnsi="Arial" w:cs="Arial"/>
          <w:sz w:val="24"/>
          <w:szCs w:val="24"/>
        </w:rPr>
        <w:t xml:space="preserve"> [Justificar por qué se eligió esta separación, la librería de GUI, el modelo de Ollama, etc.]</w:t>
      </w:r>
    </w:p>
    <w:p w14:paraId="45A24546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3. Esquema de colecciones en MongoDB</w:t>
      </w:r>
    </w:p>
    <w:p w14:paraId="7D486233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 xml:space="preserve">La cadena de conexión a Atlas se lee desde el archivo </w:t>
      </w:r>
      <w:r w:rsidRPr="00A97BB1">
        <w:rPr>
          <w:rStyle w:val="CodeChar"/>
          <w:rFonts w:ascii="Arial" w:hAnsi="Arial" w:cs="Arial"/>
          <w:sz w:val="24"/>
          <w:szCs w:val="24"/>
        </w:rPr>
        <w:t>.env</w:t>
      </w:r>
      <w:r w:rsidRPr="00A97BB1">
        <w:rPr>
          <w:rFonts w:ascii="Arial" w:hAnsi="Arial" w:cs="Arial"/>
          <w:sz w:val="24"/>
          <w:szCs w:val="24"/>
        </w:rPr>
        <w:t xml:space="preserve"> y nunca se sube al repositorio. El manejo de errores de conexión muestra un mensaje claro en la GUI y evita que la aplicación se cierre.</w:t>
      </w:r>
    </w:p>
    <w:p w14:paraId="5CEC26AD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 xml:space="preserve">3.1 </w:t>
      </w:r>
      <w:r w:rsidRPr="00A97BB1">
        <w:rPr>
          <w:rStyle w:val="CodeChar"/>
          <w:rFonts w:ascii="Arial" w:hAnsi="Arial" w:cs="Arial"/>
          <w:sz w:val="24"/>
          <w:szCs w:val="24"/>
        </w:rPr>
        <w:t>camiones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32785" w:rsidRPr="00A97BB1" w14:paraId="7E3B5552" w14:textId="77777777">
        <w:trPr>
          <w:tblHeader/>
        </w:trPr>
        <w:tc>
          <w:tcPr>
            <w:tcW w:w="3120" w:type="dxa"/>
            <w:shd w:val="clear" w:color="auto" w:fill="F2F2F2"/>
          </w:tcPr>
          <w:p w14:paraId="6A94A74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3120" w:type="dxa"/>
            <w:shd w:val="clear" w:color="auto" w:fill="F2F2F2"/>
          </w:tcPr>
          <w:p w14:paraId="63E1D58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3120" w:type="dxa"/>
            <w:shd w:val="clear" w:color="auto" w:fill="F2F2F2"/>
          </w:tcPr>
          <w:p w14:paraId="69C9CFF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A32785" w:rsidRPr="00A97BB1" w14:paraId="1F789EAA" w14:textId="77777777">
        <w:tc>
          <w:tcPr>
            <w:tcW w:w="3120" w:type="dxa"/>
          </w:tcPr>
          <w:p w14:paraId="454525E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camion_id</w:t>
            </w:r>
          </w:p>
        </w:tc>
        <w:tc>
          <w:tcPr>
            <w:tcW w:w="3120" w:type="dxa"/>
          </w:tcPr>
          <w:p w14:paraId="08CBACD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08B1939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Identificador del camión (por ejemplo, CAM-102)</w:t>
            </w:r>
          </w:p>
        </w:tc>
      </w:tr>
      <w:tr w:rsidR="00A32785" w:rsidRPr="00A97BB1" w14:paraId="18CEC780" w14:textId="77777777">
        <w:tc>
          <w:tcPr>
            <w:tcW w:w="3120" w:type="dxa"/>
          </w:tcPr>
          <w:p w14:paraId="716BB52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placa</w:t>
            </w:r>
          </w:p>
        </w:tc>
        <w:tc>
          <w:tcPr>
            <w:tcW w:w="3120" w:type="dxa"/>
          </w:tcPr>
          <w:p w14:paraId="4C125BE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775BD38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Placa del vehículo</w:t>
            </w:r>
          </w:p>
        </w:tc>
      </w:tr>
      <w:tr w:rsidR="00A32785" w:rsidRPr="00A97BB1" w14:paraId="35EEA6CE" w14:textId="77777777">
        <w:tc>
          <w:tcPr>
            <w:tcW w:w="3120" w:type="dxa"/>
          </w:tcPr>
          <w:p w14:paraId="4FC82AE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empresa</w:t>
            </w:r>
          </w:p>
        </w:tc>
        <w:tc>
          <w:tcPr>
            <w:tcW w:w="3120" w:type="dxa"/>
          </w:tcPr>
          <w:p w14:paraId="4D21C81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2406DA3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Empresa transportista</w:t>
            </w:r>
          </w:p>
        </w:tc>
      </w:tr>
      <w:tr w:rsidR="00A32785" w:rsidRPr="00A97BB1" w14:paraId="7C861A10" w14:textId="77777777">
        <w:tc>
          <w:tcPr>
            <w:tcW w:w="3120" w:type="dxa"/>
          </w:tcPr>
          <w:p w14:paraId="1F820E7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autorizacion</w:t>
            </w:r>
          </w:p>
        </w:tc>
        <w:tc>
          <w:tcPr>
            <w:tcW w:w="3120" w:type="dxa"/>
          </w:tcPr>
          <w:p w14:paraId="5B71DF1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bool / objeto</w:t>
            </w:r>
          </w:p>
        </w:tc>
        <w:tc>
          <w:tcPr>
            <w:tcW w:w="3120" w:type="dxa"/>
          </w:tcPr>
          <w:p w14:paraId="3A87885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Estado de la autorización</w:t>
            </w:r>
          </w:p>
        </w:tc>
      </w:tr>
      <w:tr w:rsidR="00A32785" w:rsidRPr="00A97BB1" w14:paraId="07CEC67F" w14:textId="77777777">
        <w:tc>
          <w:tcPr>
            <w:tcW w:w="3120" w:type="dxa"/>
          </w:tcPr>
          <w:p w14:paraId="3FA2DB5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certificacion_conductor</w:t>
            </w:r>
          </w:p>
        </w:tc>
        <w:tc>
          <w:tcPr>
            <w:tcW w:w="3120" w:type="dxa"/>
          </w:tcPr>
          <w:p w14:paraId="65C45D8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objeto</w:t>
            </w:r>
          </w:p>
        </w:tc>
        <w:tc>
          <w:tcPr>
            <w:tcW w:w="3120" w:type="dxa"/>
          </w:tcPr>
          <w:p w14:paraId="39442F1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Estado y vigencia de la certificación</w:t>
            </w:r>
          </w:p>
        </w:tc>
      </w:tr>
    </w:tbl>
    <w:p w14:paraId="22A19A67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 xml:space="preserve">3.2 </w:t>
      </w:r>
      <w:r w:rsidRPr="00A97BB1">
        <w:rPr>
          <w:rStyle w:val="CodeChar"/>
          <w:rFonts w:ascii="Arial" w:hAnsi="Arial" w:cs="Arial"/>
          <w:sz w:val="24"/>
          <w:szCs w:val="24"/>
        </w:rPr>
        <w:t>accesos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32785" w:rsidRPr="00A97BB1" w14:paraId="6A232AF7" w14:textId="77777777">
        <w:trPr>
          <w:tblHeader/>
        </w:trPr>
        <w:tc>
          <w:tcPr>
            <w:tcW w:w="3120" w:type="dxa"/>
            <w:shd w:val="clear" w:color="auto" w:fill="F2F2F2"/>
          </w:tcPr>
          <w:p w14:paraId="2CAD37F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3120" w:type="dxa"/>
            <w:shd w:val="clear" w:color="auto" w:fill="F2F2F2"/>
          </w:tcPr>
          <w:p w14:paraId="0C48AA5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3120" w:type="dxa"/>
            <w:shd w:val="clear" w:color="auto" w:fill="F2F2F2"/>
          </w:tcPr>
          <w:p w14:paraId="5ABB9A8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A32785" w:rsidRPr="00A97BB1" w14:paraId="45BDAF34" w14:textId="77777777">
        <w:tc>
          <w:tcPr>
            <w:tcW w:w="3120" w:type="dxa"/>
          </w:tcPr>
          <w:p w14:paraId="6234395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camion_id</w:t>
            </w:r>
          </w:p>
        </w:tc>
        <w:tc>
          <w:tcPr>
            <w:tcW w:w="3120" w:type="dxa"/>
          </w:tcPr>
          <w:p w14:paraId="0888C93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029C6AE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Camión evaluado</w:t>
            </w:r>
          </w:p>
        </w:tc>
      </w:tr>
      <w:tr w:rsidR="00A32785" w:rsidRPr="00A97BB1" w14:paraId="44762C5D" w14:textId="77777777">
        <w:tc>
          <w:tcPr>
            <w:tcW w:w="3120" w:type="dxa"/>
          </w:tcPr>
          <w:p w14:paraId="18F739D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P</w:t>
            </w:r>
            <w:r w:rsidRPr="00A97B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Q</w:t>
            </w:r>
            <w:r w:rsidRPr="00A97B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R</w:t>
            </w:r>
            <w:r w:rsidRPr="00A97B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3120" w:type="dxa"/>
          </w:tcPr>
          <w:p w14:paraId="5F7265F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bool</w:t>
            </w:r>
          </w:p>
        </w:tc>
        <w:tc>
          <w:tcPr>
            <w:tcW w:w="3120" w:type="dxa"/>
          </w:tcPr>
          <w:p w14:paraId="42BF6AE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Premisas de entrada</w:t>
            </w:r>
          </w:p>
        </w:tc>
      </w:tr>
      <w:tr w:rsidR="00A32785" w:rsidRPr="00A97BB1" w14:paraId="5083CE03" w14:textId="77777777">
        <w:tc>
          <w:tcPr>
            <w:tcW w:w="3120" w:type="dxa"/>
          </w:tcPr>
          <w:p w14:paraId="0490C7F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lastRenderedPageBreak/>
              <w:t>A</w:t>
            </w:r>
          </w:p>
        </w:tc>
        <w:tc>
          <w:tcPr>
            <w:tcW w:w="3120" w:type="dxa"/>
          </w:tcPr>
          <w:p w14:paraId="415378C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bool</w:t>
            </w:r>
          </w:p>
        </w:tc>
        <w:tc>
          <w:tcPr>
            <w:tcW w:w="3120" w:type="dxa"/>
          </w:tcPr>
          <w:p w14:paraId="3A4DAA1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Resultado de acceso</w:t>
            </w:r>
          </w:p>
        </w:tc>
      </w:tr>
      <w:tr w:rsidR="00A32785" w:rsidRPr="00A97BB1" w14:paraId="6DB59404" w14:textId="77777777">
        <w:tc>
          <w:tcPr>
            <w:tcW w:w="3120" w:type="dxa"/>
          </w:tcPr>
          <w:p w14:paraId="6B831AC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3120" w:type="dxa"/>
          </w:tcPr>
          <w:p w14:paraId="1FA6843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bool</w:t>
            </w:r>
          </w:p>
        </w:tc>
        <w:tc>
          <w:tcPr>
            <w:tcW w:w="3120" w:type="dxa"/>
          </w:tcPr>
          <w:p w14:paraId="522B99B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Resultado de inspección</w:t>
            </w:r>
          </w:p>
        </w:tc>
      </w:tr>
      <w:tr w:rsidR="00A32785" w:rsidRPr="00A97BB1" w14:paraId="7979891B" w14:textId="77777777">
        <w:tc>
          <w:tcPr>
            <w:tcW w:w="3120" w:type="dxa"/>
          </w:tcPr>
          <w:p w14:paraId="69FC4BA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explicacion</w:t>
            </w:r>
          </w:p>
        </w:tc>
        <w:tc>
          <w:tcPr>
            <w:tcW w:w="3120" w:type="dxa"/>
          </w:tcPr>
          <w:p w14:paraId="0EEFE6D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lista</w:t>
            </w:r>
          </w:p>
        </w:tc>
        <w:tc>
          <w:tcPr>
            <w:tcW w:w="3120" w:type="dxa"/>
          </w:tcPr>
          <w:p w14:paraId="2476B7E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Pasos de la decisión y premisas que la causaron</w:t>
            </w:r>
          </w:p>
        </w:tc>
      </w:tr>
      <w:tr w:rsidR="00A32785" w:rsidRPr="00A97BB1" w14:paraId="44ED56CC" w14:textId="77777777">
        <w:tc>
          <w:tcPr>
            <w:tcW w:w="3120" w:type="dxa"/>
          </w:tcPr>
          <w:p w14:paraId="468DC47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timestamp</w:t>
            </w:r>
          </w:p>
        </w:tc>
        <w:tc>
          <w:tcPr>
            <w:tcW w:w="3120" w:type="dxa"/>
          </w:tcPr>
          <w:p w14:paraId="47B8275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3120" w:type="dxa"/>
          </w:tcPr>
          <w:p w14:paraId="7ECACB7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Marca de tiempo</w:t>
            </w:r>
          </w:p>
        </w:tc>
      </w:tr>
      <w:tr w:rsidR="00A32785" w:rsidRPr="00A97BB1" w14:paraId="6FA4C1C5" w14:textId="77777777">
        <w:tc>
          <w:tcPr>
            <w:tcW w:w="3120" w:type="dxa"/>
          </w:tcPr>
          <w:p w14:paraId="6027A89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operador</w:t>
            </w:r>
          </w:p>
        </w:tc>
        <w:tc>
          <w:tcPr>
            <w:tcW w:w="3120" w:type="dxa"/>
          </w:tcPr>
          <w:p w14:paraId="6C7BE34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67CAF1A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Operador que registró el acceso</w:t>
            </w:r>
          </w:p>
        </w:tc>
      </w:tr>
    </w:tbl>
    <w:p w14:paraId="1EAA8E51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 xml:space="preserve">3.3 </w:t>
      </w:r>
      <w:r w:rsidRPr="00A97BB1">
        <w:rPr>
          <w:rStyle w:val="CodeChar"/>
          <w:rFonts w:ascii="Arial" w:hAnsi="Arial" w:cs="Arial"/>
          <w:sz w:val="24"/>
          <w:szCs w:val="24"/>
        </w:rPr>
        <w:t>incidentes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32785" w:rsidRPr="00A97BB1" w14:paraId="79536932" w14:textId="77777777">
        <w:trPr>
          <w:tblHeader/>
        </w:trPr>
        <w:tc>
          <w:tcPr>
            <w:tcW w:w="3120" w:type="dxa"/>
            <w:shd w:val="clear" w:color="auto" w:fill="F2F2F2"/>
          </w:tcPr>
          <w:p w14:paraId="102274B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3120" w:type="dxa"/>
            <w:shd w:val="clear" w:color="auto" w:fill="F2F2F2"/>
          </w:tcPr>
          <w:p w14:paraId="14E39E2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3120" w:type="dxa"/>
            <w:shd w:val="clear" w:color="auto" w:fill="F2F2F2"/>
          </w:tcPr>
          <w:p w14:paraId="7B369DD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A32785" w:rsidRPr="00A97BB1" w14:paraId="2B830F40" w14:textId="77777777">
        <w:tc>
          <w:tcPr>
            <w:tcW w:w="3120" w:type="dxa"/>
          </w:tcPr>
          <w:p w14:paraId="0FF7A6A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correo_original</w:t>
            </w:r>
          </w:p>
        </w:tc>
        <w:tc>
          <w:tcPr>
            <w:tcW w:w="3120" w:type="dxa"/>
          </w:tcPr>
          <w:p w14:paraId="2AC1993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601F4AB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Texto del correo</w:t>
            </w:r>
          </w:p>
        </w:tc>
      </w:tr>
      <w:tr w:rsidR="00A32785" w:rsidRPr="00A97BB1" w14:paraId="33710EE4" w14:textId="77777777">
        <w:tc>
          <w:tcPr>
            <w:tcW w:w="3120" w:type="dxa"/>
          </w:tcPr>
          <w:p w14:paraId="5DECD4E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clasificacion</w:t>
            </w:r>
          </w:p>
        </w:tc>
        <w:tc>
          <w:tcPr>
            <w:tcW w:w="3120" w:type="dxa"/>
          </w:tcPr>
          <w:p w14:paraId="61AF924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objeto</w:t>
            </w:r>
          </w:p>
        </w:tc>
        <w:tc>
          <w:tcPr>
            <w:tcW w:w="3120" w:type="dxa"/>
          </w:tcPr>
          <w:p w14:paraId="278BA62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Categoría y prioridad</w:t>
            </w:r>
          </w:p>
        </w:tc>
      </w:tr>
      <w:tr w:rsidR="00A32785" w:rsidRPr="00A97BB1" w14:paraId="5DD3DCE7" w14:textId="77777777">
        <w:tc>
          <w:tcPr>
            <w:tcW w:w="3120" w:type="dxa"/>
          </w:tcPr>
          <w:p w14:paraId="1354FE9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datos_extraidos</w:t>
            </w:r>
          </w:p>
        </w:tc>
        <w:tc>
          <w:tcPr>
            <w:tcW w:w="3120" w:type="dxa"/>
          </w:tcPr>
          <w:p w14:paraId="3EB6F44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objeto</w:t>
            </w:r>
          </w:p>
        </w:tc>
        <w:tc>
          <w:tcPr>
            <w:tcW w:w="3120" w:type="dxa"/>
          </w:tcPr>
          <w:p w14:paraId="0BC69F2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Entidades y resumen</w:t>
            </w:r>
          </w:p>
        </w:tc>
      </w:tr>
      <w:tr w:rsidR="00A32785" w:rsidRPr="00A97BB1" w14:paraId="77AFD444" w14:textId="77777777">
        <w:tc>
          <w:tcPr>
            <w:tcW w:w="3120" w:type="dxa"/>
          </w:tcPr>
          <w:p w14:paraId="23CE65E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3120" w:type="dxa"/>
          </w:tcPr>
          <w:p w14:paraId="4029376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083F190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nuevo</w:t>
            </w:r>
            <w:r w:rsidRPr="00A97B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en_atencion</w:t>
            </w:r>
            <w:r w:rsidRPr="00A97BB1">
              <w:rPr>
                <w:rFonts w:ascii="Arial" w:hAnsi="Arial" w:cs="Arial"/>
                <w:sz w:val="24"/>
                <w:szCs w:val="24"/>
              </w:rPr>
              <w:t xml:space="preserve"> o </w:t>
            </w: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cerrado</w:t>
            </w:r>
          </w:p>
        </w:tc>
      </w:tr>
      <w:tr w:rsidR="00A32785" w:rsidRPr="00A97BB1" w14:paraId="6E6DD116" w14:textId="77777777">
        <w:tc>
          <w:tcPr>
            <w:tcW w:w="3120" w:type="dxa"/>
          </w:tcPr>
          <w:p w14:paraId="2F6F33C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requiere_revision_humana</w:t>
            </w:r>
          </w:p>
        </w:tc>
        <w:tc>
          <w:tcPr>
            <w:tcW w:w="3120" w:type="dxa"/>
          </w:tcPr>
          <w:p w14:paraId="58225BE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bool</w:t>
            </w:r>
          </w:p>
        </w:tc>
        <w:tc>
          <w:tcPr>
            <w:tcW w:w="3120" w:type="dxa"/>
          </w:tcPr>
          <w:p w14:paraId="392C2AA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Marca por discrepancia entre reglas y LLM</w:t>
            </w:r>
          </w:p>
        </w:tc>
      </w:tr>
      <w:tr w:rsidR="00A32785" w:rsidRPr="00A97BB1" w14:paraId="4577FA97" w14:textId="77777777">
        <w:tc>
          <w:tcPr>
            <w:tcW w:w="3120" w:type="dxa"/>
          </w:tcPr>
          <w:p w14:paraId="05FB399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historial</w:t>
            </w:r>
          </w:p>
        </w:tc>
        <w:tc>
          <w:tcPr>
            <w:tcW w:w="3120" w:type="dxa"/>
          </w:tcPr>
          <w:p w14:paraId="11DC643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lista</w:t>
            </w:r>
          </w:p>
        </w:tc>
        <w:tc>
          <w:tcPr>
            <w:tcW w:w="3120" w:type="dxa"/>
          </w:tcPr>
          <w:p w14:paraId="4EFC709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Cambios de estado y ediciones</w:t>
            </w:r>
          </w:p>
        </w:tc>
      </w:tr>
    </w:tbl>
    <w:p w14:paraId="26D5535D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 xml:space="preserve">3.4 </w:t>
      </w:r>
      <w:r w:rsidRPr="00A97BB1">
        <w:rPr>
          <w:rStyle w:val="CodeChar"/>
          <w:rFonts w:ascii="Arial" w:hAnsi="Arial" w:cs="Arial"/>
          <w:sz w:val="24"/>
          <w:szCs w:val="24"/>
        </w:rPr>
        <w:t>riesgos_eticos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32785" w:rsidRPr="00A97BB1" w14:paraId="137E69DD" w14:textId="77777777">
        <w:trPr>
          <w:tblHeader/>
        </w:trPr>
        <w:tc>
          <w:tcPr>
            <w:tcW w:w="3120" w:type="dxa"/>
            <w:shd w:val="clear" w:color="auto" w:fill="F2F2F2"/>
          </w:tcPr>
          <w:p w14:paraId="60EBEED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3120" w:type="dxa"/>
            <w:shd w:val="clear" w:color="auto" w:fill="F2F2F2"/>
          </w:tcPr>
          <w:p w14:paraId="5635FEE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3120" w:type="dxa"/>
            <w:shd w:val="clear" w:color="auto" w:fill="F2F2F2"/>
          </w:tcPr>
          <w:p w14:paraId="7080AD1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A32785" w:rsidRPr="00A97BB1" w14:paraId="0319D41F" w14:textId="77777777">
        <w:tc>
          <w:tcPr>
            <w:tcW w:w="3120" w:type="dxa"/>
          </w:tcPr>
          <w:p w14:paraId="73AFF07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modulo</w:t>
            </w:r>
          </w:p>
        </w:tc>
        <w:tc>
          <w:tcPr>
            <w:tcW w:w="3120" w:type="dxa"/>
          </w:tcPr>
          <w:p w14:paraId="3FA8F36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4F8D845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Módulo afectado</w:t>
            </w:r>
          </w:p>
        </w:tc>
      </w:tr>
      <w:tr w:rsidR="00A32785" w:rsidRPr="00A97BB1" w14:paraId="341FD8F9" w14:textId="77777777">
        <w:tc>
          <w:tcPr>
            <w:tcW w:w="3120" w:type="dxa"/>
          </w:tcPr>
          <w:p w14:paraId="10EB61B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descripcion</w:t>
            </w:r>
          </w:p>
        </w:tc>
        <w:tc>
          <w:tcPr>
            <w:tcW w:w="3120" w:type="dxa"/>
          </w:tcPr>
          <w:p w14:paraId="310F47C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32424A0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Descripción del riesgo</w:t>
            </w:r>
          </w:p>
        </w:tc>
      </w:tr>
      <w:tr w:rsidR="00A32785" w:rsidRPr="00A97BB1" w14:paraId="2F09ED1D" w14:textId="77777777">
        <w:tc>
          <w:tcPr>
            <w:tcW w:w="3120" w:type="dxa"/>
          </w:tcPr>
          <w:p w14:paraId="44D392C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categoria</w:t>
            </w:r>
          </w:p>
        </w:tc>
        <w:tc>
          <w:tcPr>
            <w:tcW w:w="3120" w:type="dxa"/>
          </w:tcPr>
          <w:p w14:paraId="03B30A0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0695772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Categoría</w:t>
            </w:r>
          </w:p>
        </w:tc>
      </w:tr>
      <w:tr w:rsidR="00A32785" w:rsidRPr="00A97BB1" w14:paraId="6EB51E8E" w14:textId="77777777">
        <w:tc>
          <w:tcPr>
            <w:tcW w:w="3120" w:type="dxa"/>
          </w:tcPr>
          <w:p w14:paraId="2ADA3D5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probabilidad</w:t>
            </w:r>
          </w:p>
        </w:tc>
        <w:tc>
          <w:tcPr>
            <w:tcW w:w="3120" w:type="dxa"/>
          </w:tcPr>
          <w:p w14:paraId="1170EBB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3120" w:type="dxa"/>
          </w:tcPr>
          <w:p w14:paraId="341041B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Escala 1 a 5</w:t>
            </w:r>
          </w:p>
        </w:tc>
      </w:tr>
      <w:tr w:rsidR="00A32785" w:rsidRPr="00A97BB1" w14:paraId="76A7ABA8" w14:textId="77777777">
        <w:tc>
          <w:tcPr>
            <w:tcW w:w="3120" w:type="dxa"/>
          </w:tcPr>
          <w:p w14:paraId="3562261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impacto</w:t>
            </w:r>
          </w:p>
        </w:tc>
        <w:tc>
          <w:tcPr>
            <w:tcW w:w="3120" w:type="dxa"/>
          </w:tcPr>
          <w:p w14:paraId="115B5D6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3120" w:type="dxa"/>
          </w:tcPr>
          <w:p w14:paraId="791A07B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Escala 1 a 5</w:t>
            </w:r>
          </w:p>
        </w:tc>
      </w:tr>
      <w:tr w:rsidR="00A32785" w:rsidRPr="00A97BB1" w14:paraId="04636BFE" w14:textId="77777777">
        <w:tc>
          <w:tcPr>
            <w:tcW w:w="3120" w:type="dxa"/>
          </w:tcPr>
          <w:p w14:paraId="19714FA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mitigacion</w:t>
            </w:r>
          </w:p>
        </w:tc>
        <w:tc>
          <w:tcPr>
            <w:tcW w:w="3120" w:type="dxa"/>
          </w:tcPr>
          <w:p w14:paraId="2B0AA59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527F9AD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Medida de mitigación</w:t>
            </w:r>
          </w:p>
        </w:tc>
      </w:tr>
      <w:tr w:rsidR="00A32785" w:rsidRPr="00A97BB1" w14:paraId="18AAA4D1" w14:textId="77777777">
        <w:tc>
          <w:tcPr>
            <w:tcW w:w="3120" w:type="dxa"/>
          </w:tcPr>
          <w:p w14:paraId="7532B2D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puntaje_inicial</w:t>
            </w:r>
            <w:r w:rsidRPr="00A97BB1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puntaje_residual</w:t>
            </w:r>
          </w:p>
        </w:tc>
        <w:tc>
          <w:tcPr>
            <w:tcW w:w="3120" w:type="dxa"/>
          </w:tcPr>
          <w:p w14:paraId="3504759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3120" w:type="dxa"/>
          </w:tcPr>
          <w:p w14:paraId="0721043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Antes y después de mitigar</w:t>
            </w:r>
          </w:p>
        </w:tc>
      </w:tr>
      <w:tr w:rsidR="00A32785" w:rsidRPr="00A97BB1" w14:paraId="09E14488" w14:textId="77777777">
        <w:tc>
          <w:tcPr>
            <w:tcW w:w="3120" w:type="dxa"/>
          </w:tcPr>
          <w:p w14:paraId="6581B7A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lastRenderedPageBreak/>
              <w:t>historico</w:t>
            </w:r>
          </w:p>
        </w:tc>
        <w:tc>
          <w:tcPr>
            <w:tcW w:w="3120" w:type="dxa"/>
          </w:tcPr>
          <w:p w14:paraId="3C7021D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lista</w:t>
            </w:r>
          </w:p>
        </w:tc>
        <w:tc>
          <w:tcPr>
            <w:tcW w:w="3120" w:type="dxa"/>
          </w:tcPr>
          <w:p w14:paraId="34CF259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Versiones anteriores</w:t>
            </w:r>
          </w:p>
        </w:tc>
      </w:tr>
    </w:tbl>
    <w:p w14:paraId="220EDDDD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 xml:space="preserve">3.5 </w:t>
      </w:r>
      <w:r w:rsidRPr="00A97BB1">
        <w:rPr>
          <w:rStyle w:val="CodeChar"/>
          <w:rFonts w:ascii="Arial" w:hAnsi="Arial" w:cs="Arial"/>
          <w:sz w:val="24"/>
          <w:szCs w:val="24"/>
        </w:rPr>
        <w:t>evaluaciones_llm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32785" w:rsidRPr="00A97BB1" w14:paraId="5E64CC86" w14:textId="77777777">
        <w:trPr>
          <w:tblHeader/>
        </w:trPr>
        <w:tc>
          <w:tcPr>
            <w:tcW w:w="3120" w:type="dxa"/>
            <w:shd w:val="clear" w:color="auto" w:fill="F2F2F2"/>
          </w:tcPr>
          <w:p w14:paraId="2F62339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3120" w:type="dxa"/>
            <w:shd w:val="clear" w:color="auto" w:fill="F2F2F2"/>
          </w:tcPr>
          <w:p w14:paraId="6560F1B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3120" w:type="dxa"/>
            <w:shd w:val="clear" w:color="auto" w:fill="F2F2F2"/>
          </w:tcPr>
          <w:p w14:paraId="532570C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A32785" w:rsidRPr="00A97BB1" w14:paraId="2D0321F3" w14:textId="77777777">
        <w:tc>
          <w:tcPr>
            <w:tcW w:w="3120" w:type="dxa"/>
          </w:tcPr>
          <w:p w14:paraId="5C07140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prompt</w:t>
            </w:r>
          </w:p>
        </w:tc>
        <w:tc>
          <w:tcPr>
            <w:tcW w:w="3120" w:type="dxa"/>
          </w:tcPr>
          <w:p w14:paraId="1698719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7149886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Prompt enviado</w:t>
            </w:r>
          </w:p>
        </w:tc>
      </w:tr>
      <w:tr w:rsidR="00A32785" w:rsidRPr="00A97BB1" w14:paraId="625BEE7E" w14:textId="77777777">
        <w:tc>
          <w:tcPr>
            <w:tcW w:w="3120" w:type="dxa"/>
          </w:tcPr>
          <w:p w14:paraId="6C3A403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respuesta</w:t>
            </w:r>
          </w:p>
        </w:tc>
        <w:tc>
          <w:tcPr>
            <w:tcW w:w="3120" w:type="dxa"/>
          </w:tcPr>
          <w:p w14:paraId="11BE6F2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51B9DCE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Respuesta del modelo</w:t>
            </w:r>
          </w:p>
        </w:tc>
      </w:tr>
      <w:tr w:rsidR="00A32785" w:rsidRPr="00A97BB1" w14:paraId="1DE0319B" w14:textId="77777777">
        <w:tc>
          <w:tcPr>
            <w:tcW w:w="3120" w:type="dxa"/>
          </w:tcPr>
          <w:p w14:paraId="7BD9458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3120" w:type="dxa"/>
          </w:tcPr>
          <w:p w14:paraId="594DC34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120" w:type="dxa"/>
          </w:tcPr>
          <w:p w14:paraId="174A711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Modelo de Ollama usado</w:t>
            </w:r>
          </w:p>
        </w:tc>
      </w:tr>
      <w:tr w:rsidR="00A32785" w:rsidRPr="00A97BB1" w14:paraId="7ADA5FD4" w14:textId="77777777">
        <w:tc>
          <w:tcPr>
            <w:tcW w:w="3120" w:type="dxa"/>
          </w:tcPr>
          <w:p w14:paraId="3CDBC30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latencia_ms</w:t>
            </w:r>
          </w:p>
        </w:tc>
        <w:tc>
          <w:tcPr>
            <w:tcW w:w="3120" w:type="dxa"/>
          </w:tcPr>
          <w:p w14:paraId="55D5B47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número</w:t>
            </w:r>
          </w:p>
        </w:tc>
        <w:tc>
          <w:tcPr>
            <w:tcW w:w="3120" w:type="dxa"/>
          </w:tcPr>
          <w:p w14:paraId="027919A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Tiempo de respuesta</w:t>
            </w:r>
          </w:p>
        </w:tc>
      </w:tr>
      <w:tr w:rsidR="00A32785" w:rsidRPr="00A97BB1" w14:paraId="3B47D0DF" w14:textId="77777777">
        <w:tc>
          <w:tcPr>
            <w:tcW w:w="3120" w:type="dxa"/>
          </w:tcPr>
          <w:p w14:paraId="269B366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Style w:val="CodeChar"/>
                <w:rFonts w:ascii="Arial" w:hAnsi="Arial" w:cs="Arial"/>
                <w:sz w:val="24"/>
                <w:szCs w:val="24"/>
              </w:rPr>
              <w:t>coincide_con_reglas</w:t>
            </w:r>
          </w:p>
        </w:tc>
        <w:tc>
          <w:tcPr>
            <w:tcW w:w="3120" w:type="dxa"/>
          </w:tcPr>
          <w:p w14:paraId="2B8253C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bool</w:t>
            </w:r>
          </w:p>
        </w:tc>
        <w:tc>
          <w:tcPr>
            <w:tcW w:w="3120" w:type="dxa"/>
          </w:tcPr>
          <w:p w14:paraId="41D59F2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Si coincidió con el clasificador por reglas</w:t>
            </w:r>
          </w:p>
        </w:tc>
      </w:tr>
    </w:tbl>
    <w:p w14:paraId="4D24C0D8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Agregación implementada:</w:t>
      </w:r>
      <w:r w:rsidRPr="00A97BB1">
        <w:rPr>
          <w:rFonts w:ascii="Arial" w:hAnsi="Arial" w:cs="Arial"/>
          <w:sz w:val="24"/>
          <w:szCs w:val="24"/>
        </w:rPr>
        <w:t xml:space="preserve"> incidentes por categoría y semana.</w:t>
      </w:r>
    </w:p>
    <w:p w14:paraId="16070366" w14:textId="77777777" w:rsidR="00A32785" w:rsidRPr="00A97BB1" w:rsidRDefault="00000000" w:rsidP="00A97BB1">
      <w:pPr>
        <w:pStyle w:val="Code"/>
        <w:jc w:val="both"/>
        <w:rPr>
          <w:rFonts w:ascii="Arial" w:hAnsi="Arial" w:cs="Arial"/>
          <w:sz w:val="24"/>
          <w:szCs w:val="24"/>
        </w:rPr>
      </w:pPr>
      <w:bookmarkStart w:id="0" w:name="bongo_lang_python_1"/>
      <w:bookmarkEnd w:id="0"/>
      <w:r w:rsidRPr="00A97BB1">
        <w:rPr>
          <w:rFonts w:ascii="Arial" w:hAnsi="Arial" w:cs="Arial"/>
          <w:sz w:val="24"/>
          <w:szCs w:val="24"/>
        </w:rPr>
        <w:t>[</w:t>
      </w:r>
      <w:r w:rsidRPr="00A97BB1">
        <w:rPr>
          <w:rFonts w:ascii="Arial" w:hAnsi="Arial" w:cs="Arial"/>
          <w:sz w:val="24"/>
          <w:szCs w:val="24"/>
        </w:rPr>
        <w:br/>
        <w:t xml:space="preserve">  {"$group": {</w:t>
      </w:r>
      <w:r w:rsidRPr="00A97BB1">
        <w:rPr>
          <w:rFonts w:ascii="Arial" w:hAnsi="Arial" w:cs="Arial"/>
          <w:sz w:val="24"/>
          <w:szCs w:val="24"/>
        </w:rPr>
        <w:br/>
        <w:t xml:space="preserve">    "_id": {</w:t>
      </w:r>
      <w:r w:rsidRPr="00A97BB1">
        <w:rPr>
          <w:rFonts w:ascii="Arial" w:hAnsi="Arial" w:cs="Arial"/>
          <w:sz w:val="24"/>
          <w:szCs w:val="24"/>
        </w:rPr>
        <w:br/>
        <w:t xml:space="preserve">      "categoria": "$clasificacion.categoria",</w:t>
      </w:r>
      <w:r w:rsidRPr="00A97BB1">
        <w:rPr>
          <w:rFonts w:ascii="Arial" w:hAnsi="Arial" w:cs="Arial"/>
          <w:sz w:val="24"/>
          <w:szCs w:val="24"/>
        </w:rPr>
        <w:br/>
        <w:t xml:space="preserve">      "semana": {"$isoWeek": "$fecha"}</w:t>
      </w:r>
      <w:r w:rsidRPr="00A97BB1">
        <w:rPr>
          <w:rFonts w:ascii="Arial" w:hAnsi="Arial" w:cs="Arial"/>
          <w:sz w:val="24"/>
          <w:szCs w:val="24"/>
        </w:rPr>
        <w:br/>
        <w:t xml:space="preserve">    },</w:t>
      </w:r>
      <w:r w:rsidRPr="00A97BB1">
        <w:rPr>
          <w:rFonts w:ascii="Arial" w:hAnsi="Arial" w:cs="Arial"/>
          <w:sz w:val="24"/>
          <w:szCs w:val="24"/>
        </w:rPr>
        <w:br/>
        <w:t xml:space="preserve">    "total": {"$sum": 1}</w:t>
      </w:r>
      <w:r w:rsidRPr="00A97BB1">
        <w:rPr>
          <w:rFonts w:ascii="Arial" w:hAnsi="Arial" w:cs="Arial"/>
          <w:sz w:val="24"/>
          <w:szCs w:val="24"/>
        </w:rPr>
        <w:br/>
        <w:t xml:space="preserve">  }},</w:t>
      </w:r>
      <w:r w:rsidRPr="00A97BB1">
        <w:rPr>
          <w:rFonts w:ascii="Arial" w:hAnsi="Arial" w:cs="Arial"/>
          <w:sz w:val="24"/>
          <w:szCs w:val="24"/>
        </w:rPr>
        <w:br/>
        <w:t xml:space="preserve">  {"$sort": {"_id.semana": 1}}</w:t>
      </w:r>
      <w:r w:rsidRPr="00A97BB1">
        <w:rPr>
          <w:rFonts w:ascii="Arial" w:hAnsi="Arial" w:cs="Arial"/>
          <w:sz w:val="24"/>
          <w:szCs w:val="24"/>
        </w:rPr>
        <w:br/>
        <w:t>]</w:t>
      </w:r>
    </w:p>
    <w:p w14:paraId="261A2D3C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[Ajustar los nombres de campos a los que use tu código.]</w:t>
      </w:r>
    </w:p>
    <w:p w14:paraId="55460DB8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4. Motor de reglas (lógica proposicional)</w:t>
      </w:r>
    </w:p>
    <w:p w14:paraId="7B892B26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Significado de las premisas:</w:t>
      </w:r>
      <w:r w:rsidRPr="00A97BB1">
        <w:rPr>
          <w:rFonts w:ascii="Arial" w:hAnsi="Arial" w:cs="Arial"/>
          <w:sz w:val="24"/>
          <w:szCs w:val="24"/>
        </w:rPr>
        <w:t xml:space="preserve"> [Describir qué representan P, Q, R y S en tu ejercicio.]</w:t>
      </w:r>
    </w:p>
    <w:p w14:paraId="584952CE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>4.1 Reglas originales</w:t>
      </w:r>
    </w:p>
    <w:p w14:paraId="0FFA885F" w14:textId="77777777" w:rsidR="00A32785" w:rsidRPr="00A97BB1" w:rsidRDefault="00000000" w:rsidP="00A97BB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 xml:space="preserve">A = P </w:t>
      </w:r>
      <w:r w:rsidRPr="00A97BB1">
        <w:rPr>
          <w:rFonts w:ascii="Cambria Math" w:hAnsi="Cambria Math" w:cs="Cambria Math"/>
          <w:b/>
          <w:sz w:val="24"/>
          <w:szCs w:val="24"/>
        </w:rPr>
        <w:t>∧</w:t>
      </w:r>
      <w:r w:rsidRPr="00A97BB1">
        <w:rPr>
          <w:rFonts w:ascii="Arial" w:hAnsi="Arial" w:cs="Arial"/>
          <w:b/>
          <w:sz w:val="24"/>
          <w:szCs w:val="24"/>
        </w:rPr>
        <w:t xml:space="preserve"> S </w:t>
      </w:r>
      <w:r w:rsidRPr="00A97BB1">
        <w:rPr>
          <w:rFonts w:ascii="Cambria Math" w:hAnsi="Cambria Math" w:cs="Cambria Math"/>
          <w:b/>
          <w:sz w:val="24"/>
          <w:szCs w:val="24"/>
        </w:rPr>
        <w:t>∧</w:t>
      </w:r>
      <w:r w:rsidRPr="00A97BB1">
        <w:rPr>
          <w:rFonts w:ascii="Arial" w:hAnsi="Arial" w:cs="Arial"/>
          <w:b/>
          <w:sz w:val="24"/>
          <w:szCs w:val="24"/>
        </w:rPr>
        <w:t xml:space="preserve"> ¬Q</w:t>
      </w:r>
      <w:r w:rsidRPr="00A97BB1">
        <w:rPr>
          <w:rFonts w:ascii="Arial" w:hAnsi="Arial" w:cs="Arial"/>
          <w:sz w:val="24"/>
          <w:szCs w:val="24"/>
        </w:rPr>
        <w:t xml:space="preserve"> (acceso permitido)</w:t>
      </w:r>
    </w:p>
    <w:p w14:paraId="194E6EB2" w14:textId="77777777" w:rsidR="00A32785" w:rsidRPr="00A97BB1" w:rsidRDefault="00000000" w:rsidP="00A97BB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 xml:space="preserve">E = P </w:t>
      </w:r>
      <w:r w:rsidRPr="00A97BB1">
        <w:rPr>
          <w:rFonts w:ascii="Cambria Math" w:hAnsi="Cambria Math" w:cs="Cambria Math"/>
          <w:b/>
          <w:sz w:val="24"/>
          <w:szCs w:val="24"/>
        </w:rPr>
        <w:t>∧</w:t>
      </w:r>
      <w:r w:rsidRPr="00A97BB1">
        <w:rPr>
          <w:rFonts w:ascii="Arial" w:hAnsi="Arial" w:cs="Arial"/>
          <w:b/>
          <w:sz w:val="24"/>
          <w:szCs w:val="24"/>
        </w:rPr>
        <w:t xml:space="preserve"> (R </w:t>
      </w:r>
      <w:r w:rsidRPr="00A97BB1">
        <w:rPr>
          <w:rFonts w:ascii="Cambria Math" w:hAnsi="Cambria Math" w:cs="Cambria Math"/>
          <w:b/>
          <w:sz w:val="24"/>
          <w:szCs w:val="24"/>
        </w:rPr>
        <w:t>∨</w:t>
      </w:r>
      <w:r w:rsidRPr="00A97BB1">
        <w:rPr>
          <w:rFonts w:ascii="Arial" w:hAnsi="Arial" w:cs="Arial"/>
          <w:b/>
          <w:sz w:val="24"/>
          <w:szCs w:val="24"/>
        </w:rPr>
        <w:t xml:space="preserve"> Q)</w:t>
      </w:r>
      <w:r w:rsidRPr="00A97BB1">
        <w:rPr>
          <w:rFonts w:ascii="Arial" w:hAnsi="Arial" w:cs="Arial"/>
          <w:sz w:val="24"/>
          <w:szCs w:val="24"/>
        </w:rPr>
        <w:t xml:space="preserve"> (envío a inspección)</w:t>
      </w:r>
    </w:p>
    <w:p w14:paraId="70F94F65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Tabla de verdad de 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32785" w:rsidRPr="00A97BB1" w14:paraId="4BF79EC1" w14:textId="77777777">
        <w:trPr>
          <w:tblHeader/>
        </w:trPr>
        <w:tc>
          <w:tcPr>
            <w:tcW w:w="2340" w:type="dxa"/>
            <w:shd w:val="clear" w:color="auto" w:fill="F2F2F2"/>
          </w:tcPr>
          <w:p w14:paraId="2767C06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2340" w:type="dxa"/>
            <w:shd w:val="clear" w:color="auto" w:fill="F2F2F2"/>
          </w:tcPr>
          <w:p w14:paraId="524C88F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2340" w:type="dxa"/>
            <w:shd w:val="clear" w:color="auto" w:fill="F2F2F2"/>
          </w:tcPr>
          <w:p w14:paraId="5D2FD80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2340" w:type="dxa"/>
            <w:shd w:val="clear" w:color="auto" w:fill="F2F2F2"/>
          </w:tcPr>
          <w:p w14:paraId="0F8066E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A</w:t>
            </w:r>
          </w:p>
        </w:tc>
      </w:tr>
      <w:tr w:rsidR="00A32785" w:rsidRPr="00A97BB1" w14:paraId="558B6BD5" w14:textId="77777777">
        <w:tc>
          <w:tcPr>
            <w:tcW w:w="2340" w:type="dxa"/>
          </w:tcPr>
          <w:p w14:paraId="759223D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02768F4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1963876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1A4EA13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5719FD99" w14:textId="77777777">
        <w:tc>
          <w:tcPr>
            <w:tcW w:w="2340" w:type="dxa"/>
          </w:tcPr>
          <w:p w14:paraId="60B4B4B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0F852D9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0331D4C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29BD1D4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1C01C2E5" w14:textId="77777777">
        <w:tc>
          <w:tcPr>
            <w:tcW w:w="2340" w:type="dxa"/>
          </w:tcPr>
          <w:p w14:paraId="1B22B34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1D442BF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5B58858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6E06F56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51B6AAB7" w14:textId="77777777">
        <w:tc>
          <w:tcPr>
            <w:tcW w:w="2340" w:type="dxa"/>
          </w:tcPr>
          <w:p w14:paraId="0A9E878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lastRenderedPageBreak/>
              <w:t>0</w:t>
            </w:r>
          </w:p>
        </w:tc>
        <w:tc>
          <w:tcPr>
            <w:tcW w:w="2340" w:type="dxa"/>
          </w:tcPr>
          <w:p w14:paraId="7EC1688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5CD40F3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E5944F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7FB5B692" w14:textId="77777777">
        <w:tc>
          <w:tcPr>
            <w:tcW w:w="2340" w:type="dxa"/>
          </w:tcPr>
          <w:p w14:paraId="67C00E2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DEC395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7A61E2B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1843E50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297CF1E8" w14:textId="77777777">
        <w:tc>
          <w:tcPr>
            <w:tcW w:w="2340" w:type="dxa"/>
          </w:tcPr>
          <w:p w14:paraId="792A035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5BCFD83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4FA73A5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5D76969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32785" w:rsidRPr="00A97BB1" w14:paraId="2B592C9E" w14:textId="77777777">
        <w:tc>
          <w:tcPr>
            <w:tcW w:w="2340" w:type="dxa"/>
          </w:tcPr>
          <w:p w14:paraId="3959283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2C67FAF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2C14297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1C88134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425BA446" w14:textId="77777777">
        <w:tc>
          <w:tcPr>
            <w:tcW w:w="2340" w:type="dxa"/>
          </w:tcPr>
          <w:p w14:paraId="1711735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1383284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29ABEFF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42108C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50B9D850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Tabla de verdad de E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32785" w:rsidRPr="00A97BB1" w14:paraId="0317508F" w14:textId="77777777">
        <w:trPr>
          <w:tblHeader/>
        </w:trPr>
        <w:tc>
          <w:tcPr>
            <w:tcW w:w="2340" w:type="dxa"/>
            <w:shd w:val="clear" w:color="auto" w:fill="F2F2F2"/>
          </w:tcPr>
          <w:p w14:paraId="04AC487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2340" w:type="dxa"/>
            <w:shd w:val="clear" w:color="auto" w:fill="F2F2F2"/>
          </w:tcPr>
          <w:p w14:paraId="606490B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2340" w:type="dxa"/>
            <w:shd w:val="clear" w:color="auto" w:fill="F2F2F2"/>
          </w:tcPr>
          <w:p w14:paraId="0D1078A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R</w:t>
            </w:r>
          </w:p>
        </w:tc>
        <w:tc>
          <w:tcPr>
            <w:tcW w:w="2340" w:type="dxa"/>
            <w:shd w:val="clear" w:color="auto" w:fill="F2F2F2"/>
          </w:tcPr>
          <w:p w14:paraId="4BF14CA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E</w:t>
            </w:r>
          </w:p>
        </w:tc>
      </w:tr>
      <w:tr w:rsidR="00A32785" w:rsidRPr="00A97BB1" w14:paraId="77E14F04" w14:textId="77777777">
        <w:tc>
          <w:tcPr>
            <w:tcW w:w="2340" w:type="dxa"/>
          </w:tcPr>
          <w:p w14:paraId="307A2AE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59CCDF8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23A7EEF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7C87916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3B973894" w14:textId="77777777">
        <w:tc>
          <w:tcPr>
            <w:tcW w:w="2340" w:type="dxa"/>
          </w:tcPr>
          <w:p w14:paraId="19A1346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586344A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734EA01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2A5FE31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2730E175" w14:textId="77777777">
        <w:tc>
          <w:tcPr>
            <w:tcW w:w="2340" w:type="dxa"/>
          </w:tcPr>
          <w:p w14:paraId="3362561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5E8D7F6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755D847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1FAF67E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7F2FDDE3" w14:textId="77777777">
        <w:tc>
          <w:tcPr>
            <w:tcW w:w="2340" w:type="dxa"/>
          </w:tcPr>
          <w:p w14:paraId="1945FA4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2C9E64A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5388611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320183F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480BD385" w14:textId="77777777">
        <w:tc>
          <w:tcPr>
            <w:tcW w:w="2340" w:type="dxa"/>
          </w:tcPr>
          <w:p w14:paraId="6A603AC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08BC0B7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31106A8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5DD4CEB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42DA672B" w14:textId="77777777">
        <w:tc>
          <w:tcPr>
            <w:tcW w:w="2340" w:type="dxa"/>
          </w:tcPr>
          <w:p w14:paraId="08BE6B4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0C25A9E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1BF4D8F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1B345CD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32785" w:rsidRPr="00A97BB1" w14:paraId="492CD27C" w14:textId="77777777">
        <w:tc>
          <w:tcPr>
            <w:tcW w:w="2340" w:type="dxa"/>
          </w:tcPr>
          <w:p w14:paraId="4FB4A5E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604D5B1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12AD83B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25A1BF1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32785" w:rsidRPr="00A97BB1" w14:paraId="6683F760" w14:textId="77777777">
        <w:tc>
          <w:tcPr>
            <w:tcW w:w="2340" w:type="dxa"/>
          </w:tcPr>
          <w:p w14:paraId="5793C5E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5B1CD7A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7C89471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3978B35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14:paraId="6FB60C9E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>4.2 Reglas nuevas (propuesta, ajustar a tu implementación)</w:t>
      </w:r>
    </w:p>
    <w:p w14:paraId="360EF512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Regla 3: vigencia de la certificación.</w:t>
      </w:r>
      <w:r w:rsidRPr="00A97BB1">
        <w:rPr>
          <w:rFonts w:ascii="Arial" w:hAnsi="Arial" w:cs="Arial"/>
          <w:sz w:val="24"/>
          <w:szCs w:val="24"/>
        </w:rPr>
        <w:t xml:space="preserve"> Un conductor con certificación vencida no puede acceder aunque se cumpla A. Sea V = certificación vigente, y A′ = A </w:t>
      </w:r>
      <w:r w:rsidRPr="00A97BB1">
        <w:rPr>
          <w:rFonts w:ascii="Cambria Math" w:hAnsi="Cambria Math" w:cs="Cambria Math"/>
          <w:sz w:val="24"/>
          <w:szCs w:val="24"/>
        </w:rPr>
        <w:t>∧</w:t>
      </w:r>
      <w:r w:rsidRPr="00A97BB1">
        <w:rPr>
          <w:rFonts w:ascii="Arial" w:hAnsi="Arial" w:cs="Arial"/>
          <w:sz w:val="24"/>
          <w:szCs w:val="24"/>
        </w:rPr>
        <w:t xml:space="preserve"> V.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32785" w:rsidRPr="00A97BB1" w14:paraId="2ADDE886" w14:textId="77777777">
        <w:trPr>
          <w:tblHeader/>
        </w:trPr>
        <w:tc>
          <w:tcPr>
            <w:tcW w:w="3120" w:type="dxa"/>
            <w:shd w:val="clear" w:color="auto" w:fill="F2F2F2"/>
          </w:tcPr>
          <w:p w14:paraId="76DC8E2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3120" w:type="dxa"/>
            <w:shd w:val="clear" w:color="auto" w:fill="F2F2F2"/>
          </w:tcPr>
          <w:p w14:paraId="0645529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3120" w:type="dxa"/>
            <w:shd w:val="clear" w:color="auto" w:fill="F2F2F2"/>
          </w:tcPr>
          <w:p w14:paraId="2C7F4DF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A′</w:t>
            </w:r>
          </w:p>
        </w:tc>
      </w:tr>
      <w:tr w:rsidR="00A32785" w:rsidRPr="00A97BB1" w14:paraId="51C576AB" w14:textId="77777777">
        <w:tc>
          <w:tcPr>
            <w:tcW w:w="3120" w:type="dxa"/>
          </w:tcPr>
          <w:p w14:paraId="1E2E2B9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6C4AB0D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0870284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5DBDE9E9" w14:textId="77777777">
        <w:tc>
          <w:tcPr>
            <w:tcW w:w="3120" w:type="dxa"/>
          </w:tcPr>
          <w:p w14:paraId="1F66604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35885BA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4B3224E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6F46490C" w14:textId="77777777">
        <w:tc>
          <w:tcPr>
            <w:tcW w:w="3120" w:type="dxa"/>
          </w:tcPr>
          <w:p w14:paraId="59C37A7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3B3F0E5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7D16D06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1F010817" w14:textId="77777777">
        <w:tc>
          <w:tcPr>
            <w:tcW w:w="3120" w:type="dxa"/>
          </w:tcPr>
          <w:p w14:paraId="766D49C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59B3E08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64B8C24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14:paraId="05A010FB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i/>
          <w:sz w:val="24"/>
          <w:szCs w:val="24"/>
        </w:rPr>
        <w:t>Justificación:</w:t>
      </w:r>
      <w:r w:rsidRPr="00A97BB1">
        <w:rPr>
          <w:rFonts w:ascii="Arial" w:hAnsi="Arial" w:cs="Arial"/>
          <w:sz w:val="24"/>
          <w:szCs w:val="24"/>
        </w:rPr>
        <w:t xml:space="preserve"> [Por qué es necesaria desde el punto de vista de seguridad.]</w:t>
      </w:r>
    </w:p>
    <w:p w14:paraId="68B8309E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Regla 4: horario restringido para materiales peligrosos.</w:t>
      </w:r>
      <w:r w:rsidRPr="00A97BB1">
        <w:rPr>
          <w:rFonts w:ascii="Arial" w:hAnsi="Arial" w:cs="Arial"/>
          <w:sz w:val="24"/>
          <w:szCs w:val="24"/>
        </w:rPr>
        <w:t xml:space="preserve"> Sea M = carga de material peligroso y H = horario restringido. El bloqueo es B = M </w:t>
      </w:r>
      <w:r w:rsidRPr="00A97BB1">
        <w:rPr>
          <w:rFonts w:ascii="Cambria Math" w:hAnsi="Cambria Math" w:cs="Cambria Math"/>
          <w:sz w:val="24"/>
          <w:szCs w:val="24"/>
        </w:rPr>
        <w:t>∧</w:t>
      </w:r>
      <w:r w:rsidRPr="00A97BB1">
        <w:rPr>
          <w:rFonts w:ascii="Arial" w:hAnsi="Arial" w:cs="Arial"/>
          <w:sz w:val="24"/>
          <w:szCs w:val="24"/>
        </w:rPr>
        <w:t xml:space="preserve"> H, y el acceso final es A″ = A′ </w:t>
      </w:r>
      <w:r w:rsidRPr="00A97BB1">
        <w:rPr>
          <w:rFonts w:ascii="Cambria Math" w:hAnsi="Cambria Math" w:cs="Cambria Math"/>
          <w:sz w:val="24"/>
          <w:szCs w:val="24"/>
        </w:rPr>
        <w:t>∧</w:t>
      </w:r>
      <w:r w:rsidRPr="00A97BB1">
        <w:rPr>
          <w:rFonts w:ascii="Arial" w:hAnsi="Arial" w:cs="Arial"/>
          <w:sz w:val="24"/>
          <w:szCs w:val="24"/>
        </w:rPr>
        <w:t xml:space="preserve"> ¬B.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32785" w:rsidRPr="00A97BB1" w14:paraId="7943E901" w14:textId="77777777">
        <w:trPr>
          <w:tblHeader/>
        </w:trPr>
        <w:tc>
          <w:tcPr>
            <w:tcW w:w="3120" w:type="dxa"/>
            <w:shd w:val="clear" w:color="auto" w:fill="F2F2F2"/>
          </w:tcPr>
          <w:p w14:paraId="7D2E098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lastRenderedPageBreak/>
              <w:t>M</w:t>
            </w:r>
          </w:p>
        </w:tc>
        <w:tc>
          <w:tcPr>
            <w:tcW w:w="3120" w:type="dxa"/>
            <w:shd w:val="clear" w:color="auto" w:fill="F2F2F2"/>
          </w:tcPr>
          <w:p w14:paraId="6A30114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H</w:t>
            </w:r>
          </w:p>
        </w:tc>
        <w:tc>
          <w:tcPr>
            <w:tcW w:w="3120" w:type="dxa"/>
            <w:shd w:val="clear" w:color="auto" w:fill="F2F2F2"/>
          </w:tcPr>
          <w:p w14:paraId="5113A23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B</w:t>
            </w:r>
          </w:p>
        </w:tc>
      </w:tr>
      <w:tr w:rsidR="00A32785" w:rsidRPr="00A97BB1" w14:paraId="3B85095A" w14:textId="77777777">
        <w:tc>
          <w:tcPr>
            <w:tcW w:w="3120" w:type="dxa"/>
          </w:tcPr>
          <w:p w14:paraId="3D4ECC5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13010A2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29EE718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1D6D008F" w14:textId="77777777">
        <w:tc>
          <w:tcPr>
            <w:tcW w:w="3120" w:type="dxa"/>
          </w:tcPr>
          <w:p w14:paraId="79C490F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04FA5AA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13757DE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2959FB23" w14:textId="77777777">
        <w:tc>
          <w:tcPr>
            <w:tcW w:w="3120" w:type="dxa"/>
          </w:tcPr>
          <w:p w14:paraId="79BB336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1DB0053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04C58A5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32785" w:rsidRPr="00A97BB1" w14:paraId="309931B5" w14:textId="77777777">
        <w:tc>
          <w:tcPr>
            <w:tcW w:w="3120" w:type="dxa"/>
          </w:tcPr>
          <w:p w14:paraId="7C04300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47B34CD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4498AFB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14:paraId="0014B1C4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i/>
          <w:sz w:val="24"/>
          <w:szCs w:val="24"/>
        </w:rPr>
        <w:t>Justificación:</w:t>
      </w:r>
      <w:r w:rsidRPr="00A97BB1">
        <w:rPr>
          <w:rFonts w:ascii="Arial" w:hAnsi="Arial" w:cs="Arial"/>
          <w:sz w:val="24"/>
          <w:szCs w:val="24"/>
        </w:rPr>
        <w:t xml:space="preserve"> [Por qué se restringe ese horario.]</w:t>
      </w:r>
    </w:p>
    <w:p w14:paraId="34F46AD8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>4.3 Explicación paso a paso</w:t>
      </w:r>
    </w:p>
    <w:p w14:paraId="1FB3B49E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 xml:space="preserve">Cada decisión guarda en </w:t>
      </w:r>
      <w:r w:rsidRPr="00A97BB1">
        <w:rPr>
          <w:rStyle w:val="CodeChar"/>
          <w:rFonts w:ascii="Arial" w:hAnsi="Arial" w:cs="Arial"/>
          <w:sz w:val="24"/>
          <w:szCs w:val="24"/>
        </w:rPr>
        <w:t>accesos</w:t>
      </w:r>
      <w:r w:rsidRPr="00A97BB1">
        <w:rPr>
          <w:rFonts w:ascii="Arial" w:hAnsi="Arial" w:cs="Arial"/>
          <w:sz w:val="24"/>
          <w:szCs w:val="24"/>
        </w:rPr>
        <w:t xml:space="preserve"> la lista de premisas evaluadas y la regla que determinó el resultado. Ejemplo:</w:t>
      </w:r>
    </w:p>
    <w:p w14:paraId="4C24D1D6" w14:textId="77777777" w:rsidR="00A32785" w:rsidRPr="00A97BB1" w:rsidRDefault="00000000" w:rsidP="00A97BB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P = verdadero (placa registrada).</w:t>
      </w:r>
    </w:p>
    <w:p w14:paraId="3B92E0AD" w14:textId="77777777" w:rsidR="00A32785" w:rsidRPr="00A97BB1" w:rsidRDefault="00000000" w:rsidP="00A97BB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S = verdadero.</w:t>
      </w:r>
    </w:p>
    <w:p w14:paraId="0CC20FD6" w14:textId="77777777" w:rsidR="00A32785" w:rsidRPr="00A97BB1" w:rsidRDefault="00000000" w:rsidP="00A97BB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Q = verdadero, por lo que ¬Q es falso y A = falso.</w:t>
      </w:r>
    </w:p>
    <w:p w14:paraId="0BE6470F" w14:textId="77777777" w:rsidR="00A32785" w:rsidRPr="00A97BB1" w:rsidRDefault="00000000" w:rsidP="00A97BB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Como P es verdadero y Q es verdadero, E = verdadero: se envía a inspección.</w:t>
      </w:r>
    </w:p>
    <w:p w14:paraId="1C40B469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[Reemplazar con un ejemplo real de tu sistema.]</w:t>
      </w:r>
    </w:p>
    <w:p w14:paraId="7955EF31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>4.4 Contradicciones y redundancias (opcional)</w:t>
      </w:r>
    </w:p>
    <w:p w14:paraId="70C61CD7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[Describir cómo se detectan reglas contradictorias o redundantes, si lo implementaste.]</w:t>
      </w:r>
    </w:p>
    <w:p w14:paraId="7B4D4FA0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5. Clasificador híbrido (reglas + LLM)</w:t>
      </w:r>
    </w:p>
    <w:p w14:paraId="5FF4A023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Esquema JSON esperado del LLM:</w:t>
      </w:r>
    </w:p>
    <w:p w14:paraId="46B05806" w14:textId="77777777" w:rsidR="00A32785" w:rsidRPr="00A97BB1" w:rsidRDefault="00000000" w:rsidP="00A97BB1">
      <w:pPr>
        <w:pStyle w:val="Code"/>
        <w:jc w:val="both"/>
        <w:rPr>
          <w:rFonts w:ascii="Arial" w:hAnsi="Arial" w:cs="Arial"/>
          <w:sz w:val="24"/>
          <w:szCs w:val="24"/>
        </w:rPr>
      </w:pPr>
      <w:bookmarkStart w:id="1" w:name="bongo_lang_json_2"/>
      <w:bookmarkEnd w:id="1"/>
      <w:r w:rsidRPr="00A97BB1">
        <w:rPr>
          <w:rFonts w:ascii="Arial" w:hAnsi="Arial" w:cs="Arial"/>
          <w:sz w:val="24"/>
          <w:szCs w:val="24"/>
        </w:rPr>
        <w:t>{</w:t>
      </w:r>
      <w:r w:rsidRPr="00A97BB1">
        <w:rPr>
          <w:rFonts w:ascii="Arial" w:hAnsi="Arial" w:cs="Arial"/>
          <w:sz w:val="24"/>
          <w:szCs w:val="24"/>
        </w:rPr>
        <w:br/>
        <w:t xml:space="preserve">  "categoria": "string",</w:t>
      </w:r>
      <w:r w:rsidRPr="00A97BB1">
        <w:rPr>
          <w:rFonts w:ascii="Arial" w:hAnsi="Arial" w:cs="Arial"/>
          <w:sz w:val="24"/>
          <w:szCs w:val="24"/>
        </w:rPr>
        <w:br/>
        <w:t xml:space="preserve">  "prioridad": "baja | media | alta | critica",</w:t>
      </w:r>
      <w:r w:rsidRPr="00A97BB1">
        <w:rPr>
          <w:rFonts w:ascii="Arial" w:hAnsi="Arial" w:cs="Arial"/>
          <w:sz w:val="24"/>
          <w:szCs w:val="24"/>
        </w:rPr>
        <w:br/>
        <w:t xml:space="preserve">  "entidades": {"placa": "string", "empresa": "string"},</w:t>
      </w:r>
      <w:r w:rsidRPr="00A97BB1">
        <w:rPr>
          <w:rFonts w:ascii="Arial" w:hAnsi="Arial" w:cs="Arial"/>
          <w:sz w:val="24"/>
          <w:szCs w:val="24"/>
        </w:rPr>
        <w:br/>
        <w:t xml:space="preserve">  "resumen": "string"</w:t>
      </w:r>
      <w:r w:rsidRPr="00A97BB1">
        <w:rPr>
          <w:rFonts w:ascii="Arial" w:hAnsi="Arial" w:cs="Arial"/>
          <w:sz w:val="24"/>
          <w:szCs w:val="24"/>
        </w:rPr>
        <w:br/>
        <w:t>}</w:t>
      </w:r>
    </w:p>
    <w:p w14:paraId="762DBAF0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Pipeline:</w:t>
      </w:r>
    </w:p>
    <w:p w14:paraId="53698472" w14:textId="77777777" w:rsidR="00A32785" w:rsidRPr="00A97BB1" w:rsidRDefault="00000000" w:rsidP="00A97BB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El correo se envía al LLM local con el prompt de clasificación.</w:t>
      </w:r>
    </w:p>
    <w:p w14:paraId="120ADB9D" w14:textId="77777777" w:rsidR="00A32785" w:rsidRPr="00A97BB1" w:rsidRDefault="00000000" w:rsidP="00A97BB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La respuesta se valida con pydantic.</w:t>
      </w:r>
    </w:p>
    <w:p w14:paraId="4597D37A" w14:textId="77777777" w:rsidR="00A32785" w:rsidRPr="00A97BB1" w:rsidRDefault="00000000" w:rsidP="00A97BB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Si el JSON es inválido, se reintenta [N] veces.</w:t>
      </w:r>
    </w:p>
    <w:p w14:paraId="6C98C70F" w14:textId="77777777" w:rsidR="00A32785" w:rsidRPr="00A97BB1" w:rsidRDefault="00000000" w:rsidP="00A97BB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Si los reintentos fallan, se usa el clasificador por reglas como respaldo.</w:t>
      </w:r>
    </w:p>
    <w:p w14:paraId="3C197F30" w14:textId="77777777" w:rsidR="00A32785" w:rsidRPr="00A97BB1" w:rsidRDefault="00000000" w:rsidP="00A97BB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Fusión:</w:t>
      </w:r>
      <w:r w:rsidRPr="00A97BB1">
        <w:rPr>
          <w:rFonts w:ascii="Arial" w:hAnsi="Arial" w:cs="Arial"/>
          <w:sz w:val="24"/>
          <w:szCs w:val="24"/>
        </w:rPr>
        <w:t xml:space="preserve"> si el LLM y las reglas discrepan, prevalece la prioridad más alta (ante la duda, seguridad) y se marca </w:t>
      </w:r>
      <w:r w:rsidRPr="00A97BB1">
        <w:rPr>
          <w:rStyle w:val="CodeChar"/>
          <w:rFonts w:ascii="Arial" w:hAnsi="Arial" w:cs="Arial"/>
          <w:sz w:val="24"/>
          <w:szCs w:val="24"/>
        </w:rPr>
        <w:t>requiere_revision_humana = true</w:t>
      </w:r>
      <w:r w:rsidRPr="00A97BB1">
        <w:rPr>
          <w:rFonts w:ascii="Arial" w:hAnsi="Arial" w:cs="Arial"/>
          <w:sz w:val="24"/>
          <w:szCs w:val="24"/>
        </w:rPr>
        <w:t>.</w:t>
      </w:r>
    </w:p>
    <w:p w14:paraId="39312E47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Clasificador por reglas:</w:t>
      </w:r>
      <w:r w:rsidRPr="00A97BB1">
        <w:rPr>
          <w:rFonts w:ascii="Arial" w:hAnsi="Arial" w:cs="Arial"/>
          <w:sz w:val="24"/>
          <w:szCs w:val="24"/>
        </w:rPr>
        <w:t xml:space="preserve"> [Describir palabras clave o patrones usados.]</w:t>
      </w:r>
    </w:p>
    <w:p w14:paraId="2EC92B77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lastRenderedPageBreak/>
        <w:t>6. Prompts utilizados</w:t>
      </w:r>
    </w:p>
    <w:p w14:paraId="76954D9E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>6.1 Clasificación de correos</w:t>
      </w:r>
    </w:p>
    <w:p w14:paraId="58CF9AFC" w14:textId="77777777" w:rsidR="00A32785" w:rsidRPr="00A97BB1" w:rsidRDefault="00000000" w:rsidP="00A97BB1">
      <w:pPr>
        <w:pStyle w:val="Code"/>
        <w:jc w:val="both"/>
        <w:rPr>
          <w:rFonts w:ascii="Arial" w:hAnsi="Arial" w:cs="Arial"/>
          <w:sz w:val="24"/>
          <w:szCs w:val="24"/>
        </w:rPr>
      </w:pPr>
      <w:bookmarkStart w:id="2" w:name="bongo_lang_text_3"/>
      <w:bookmarkEnd w:id="2"/>
      <w:r w:rsidRPr="00A97BB1">
        <w:rPr>
          <w:rFonts w:ascii="Arial" w:hAnsi="Arial" w:cs="Arial"/>
          <w:sz w:val="24"/>
          <w:szCs w:val="24"/>
        </w:rPr>
        <w:t>[Pegar el prompt de sistema y de usuario usados para clasificar.]</w:t>
      </w:r>
    </w:p>
    <w:p w14:paraId="2F79A7AA" w14:textId="77777777" w:rsidR="00A32785" w:rsidRPr="00A97BB1" w:rsidRDefault="00000000" w:rsidP="00A97BB1">
      <w:pPr>
        <w:pStyle w:val="Ttulo3"/>
        <w:jc w:val="both"/>
        <w:rPr>
          <w:rFonts w:ascii="Arial" w:hAnsi="Arial" w:cs="Arial"/>
          <w:szCs w:val="24"/>
        </w:rPr>
      </w:pPr>
      <w:r w:rsidRPr="00A97BB1">
        <w:rPr>
          <w:rFonts w:ascii="Arial" w:hAnsi="Arial" w:cs="Arial"/>
          <w:szCs w:val="24"/>
        </w:rPr>
        <w:t>6.2 Asistente explicativo (RAG)</w:t>
      </w:r>
    </w:p>
    <w:p w14:paraId="6921F0BC" w14:textId="77777777" w:rsidR="00A32785" w:rsidRPr="00A97BB1" w:rsidRDefault="00000000" w:rsidP="00A97BB1">
      <w:pPr>
        <w:pStyle w:val="Code"/>
        <w:jc w:val="both"/>
        <w:rPr>
          <w:rFonts w:ascii="Arial" w:hAnsi="Arial" w:cs="Arial"/>
          <w:sz w:val="24"/>
          <w:szCs w:val="24"/>
        </w:rPr>
      </w:pPr>
      <w:bookmarkStart w:id="3" w:name="bongo_lang_text_4"/>
      <w:bookmarkEnd w:id="3"/>
      <w:r w:rsidRPr="00A97BB1">
        <w:rPr>
          <w:rFonts w:ascii="Arial" w:hAnsi="Arial" w:cs="Arial"/>
          <w:sz w:val="24"/>
          <w:szCs w:val="24"/>
        </w:rPr>
        <w:t>[Pegar el prompt del asistente. Debe indicar que solo responde con el contexto recuperado de MongoDB, que cita el registro de origen y que responde "no tengo información" si no hay datos.]</w:t>
      </w:r>
    </w:p>
    <w:p w14:paraId="561D3D2E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7. Asistente LLM explicativo</w:t>
      </w:r>
    </w:p>
    <w:p w14:paraId="3AC0E23B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El asistente sigue un patrón RAG sencillo: primero consulta MongoDB (por ejemplo, el último acceso de CAM-102 y su explicación), luego entrega ese contexto al LLM y muestra la respuesta junto con las fuentes consultadas.</w:t>
      </w:r>
    </w:p>
    <w:p w14:paraId="14B3C714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Ejemplo de interacción:</w:t>
      </w:r>
    </w:p>
    <w:p w14:paraId="4FE91558" w14:textId="77777777" w:rsidR="00A32785" w:rsidRPr="00A97BB1" w:rsidRDefault="00000000" w:rsidP="00A97BB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Pregunta: «¿Por qué CAM-102 fue enviado a inspección?»</w:t>
      </w:r>
    </w:p>
    <w:p w14:paraId="3BE4AAF5" w14:textId="77777777" w:rsidR="00A32785" w:rsidRPr="00A97BB1" w:rsidRDefault="00000000" w:rsidP="00A97BB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Respuesta: [Pegar respuesta real, con la cita del registro.]</w:t>
      </w:r>
    </w:p>
    <w:p w14:paraId="4E7F589D" w14:textId="77777777" w:rsidR="00A32785" w:rsidRPr="00A97BB1" w:rsidRDefault="00000000" w:rsidP="00A97BB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Pregunta sin datos: [Pegar ejemplo donde responde «no tengo información».]</w:t>
      </w:r>
    </w:p>
    <w:p w14:paraId="06775030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8. Matriz de riesgos éticos</w:t>
      </w:r>
    </w:p>
    <w:p w14:paraId="2A4BEA0D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El riesgo se puntúa como probabilidad × impacto. El riesgo residual es el puntaje después de aplicar la mitigación.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A32785" w:rsidRPr="00A97BB1" w14:paraId="4564A484" w14:textId="77777777">
        <w:trPr>
          <w:tblHeader/>
        </w:trPr>
        <w:tc>
          <w:tcPr>
            <w:tcW w:w="1337" w:type="dxa"/>
            <w:shd w:val="clear" w:color="auto" w:fill="F2F2F2"/>
          </w:tcPr>
          <w:p w14:paraId="3D5EB96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Riesgo</w:t>
            </w:r>
          </w:p>
        </w:tc>
        <w:tc>
          <w:tcPr>
            <w:tcW w:w="1337" w:type="dxa"/>
            <w:shd w:val="clear" w:color="auto" w:fill="F2F2F2"/>
          </w:tcPr>
          <w:p w14:paraId="75FCA07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Módulo</w:t>
            </w:r>
          </w:p>
        </w:tc>
        <w:tc>
          <w:tcPr>
            <w:tcW w:w="1337" w:type="dxa"/>
            <w:shd w:val="clear" w:color="auto" w:fill="F2F2F2"/>
          </w:tcPr>
          <w:p w14:paraId="77A466C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Prob.</w:t>
            </w:r>
          </w:p>
        </w:tc>
        <w:tc>
          <w:tcPr>
            <w:tcW w:w="1337" w:type="dxa"/>
            <w:shd w:val="clear" w:color="auto" w:fill="F2F2F2"/>
          </w:tcPr>
          <w:p w14:paraId="79076B4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Impacto</w:t>
            </w:r>
          </w:p>
        </w:tc>
        <w:tc>
          <w:tcPr>
            <w:tcW w:w="1337" w:type="dxa"/>
            <w:shd w:val="clear" w:color="auto" w:fill="F2F2F2"/>
          </w:tcPr>
          <w:p w14:paraId="2CAC842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Puntaje inicial</w:t>
            </w:r>
          </w:p>
        </w:tc>
        <w:tc>
          <w:tcPr>
            <w:tcW w:w="1337" w:type="dxa"/>
            <w:shd w:val="clear" w:color="auto" w:fill="F2F2F2"/>
          </w:tcPr>
          <w:p w14:paraId="7156868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Mitigación</w:t>
            </w:r>
          </w:p>
        </w:tc>
        <w:tc>
          <w:tcPr>
            <w:tcW w:w="1337" w:type="dxa"/>
            <w:shd w:val="clear" w:color="auto" w:fill="F2F2F2"/>
          </w:tcPr>
          <w:p w14:paraId="1F7422B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Puntaje residual</w:t>
            </w:r>
          </w:p>
        </w:tc>
      </w:tr>
      <w:tr w:rsidR="00A32785" w:rsidRPr="00A97BB1" w14:paraId="36DE091C" w14:textId="77777777">
        <w:tc>
          <w:tcPr>
            <w:tcW w:w="1337" w:type="dxa"/>
          </w:tcPr>
          <w:p w14:paraId="4108343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Alucinaciones del LLM</w:t>
            </w:r>
          </w:p>
        </w:tc>
        <w:tc>
          <w:tcPr>
            <w:tcW w:w="1337" w:type="dxa"/>
          </w:tcPr>
          <w:p w14:paraId="72C8212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Asistente / clasificador</w:t>
            </w:r>
          </w:p>
        </w:tc>
        <w:tc>
          <w:tcPr>
            <w:tcW w:w="1337" w:type="dxa"/>
          </w:tcPr>
          <w:p w14:paraId="02ABF89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1A6B4C4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215B3BA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440D6FE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Validación pydantic, RAG con citas, respuesta «no tengo información»</w:t>
            </w:r>
          </w:p>
        </w:tc>
        <w:tc>
          <w:tcPr>
            <w:tcW w:w="1337" w:type="dxa"/>
          </w:tcPr>
          <w:p w14:paraId="528AEE1F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</w:tr>
      <w:tr w:rsidR="00A32785" w:rsidRPr="00A97BB1" w14:paraId="01F62635" w14:textId="77777777">
        <w:tc>
          <w:tcPr>
            <w:tcW w:w="1337" w:type="dxa"/>
          </w:tcPr>
          <w:p w14:paraId="7F10359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Sesgo con ortografía informal</w:t>
            </w:r>
          </w:p>
        </w:tc>
        <w:tc>
          <w:tcPr>
            <w:tcW w:w="1337" w:type="dxa"/>
          </w:tcPr>
          <w:p w14:paraId="2BE4A11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Clasificador</w:t>
            </w:r>
          </w:p>
        </w:tc>
        <w:tc>
          <w:tcPr>
            <w:tcW w:w="1337" w:type="dxa"/>
          </w:tcPr>
          <w:p w14:paraId="7D04FB3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43277E7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5D2ABE3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4BD140C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Pruebas con correos informales, revisión humana ante discrepan</w:t>
            </w:r>
            <w:r w:rsidRPr="00A97BB1">
              <w:rPr>
                <w:rFonts w:ascii="Arial" w:hAnsi="Arial" w:cs="Arial"/>
                <w:sz w:val="24"/>
                <w:szCs w:val="24"/>
              </w:rPr>
              <w:lastRenderedPageBreak/>
              <w:t>cia</w:t>
            </w:r>
          </w:p>
        </w:tc>
        <w:tc>
          <w:tcPr>
            <w:tcW w:w="1337" w:type="dxa"/>
          </w:tcPr>
          <w:p w14:paraId="35AE7CC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lastRenderedPageBreak/>
              <w:t>[ ]</w:t>
            </w:r>
          </w:p>
        </w:tc>
      </w:tr>
      <w:tr w:rsidR="00A32785" w:rsidRPr="00A97BB1" w14:paraId="3E772318" w14:textId="77777777">
        <w:tc>
          <w:tcPr>
            <w:tcW w:w="1337" w:type="dxa"/>
          </w:tcPr>
          <w:p w14:paraId="5B24640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Privacidad de datos del conductor</w:t>
            </w:r>
          </w:p>
        </w:tc>
        <w:tc>
          <w:tcPr>
            <w:tcW w:w="1337" w:type="dxa"/>
          </w:tcPr>
          <w:p w14:paraId="1E1EDAF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Persistencia / LLM</w:t>
            </w:r>
          </w:p>
        </w:tc>
        <w:tc>
          <w:tcPr>
            <w:tcW w:w="1337" w:type="dxa"/>
          </w:tcPr>
          <w:p w14:paraId="20C2B52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68ABA1C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1B6B4E7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7EAE74B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LLM local, minimización de datos, control de acceso a la base</w:t>
            </w:r>
          </w:p>
        </w:tc>
        <w:tc>
          <w:tcPr>
            <w:tcW w:w="1337" w:type="dxa"/>
          </w:tcPr>
          <w:p w14:paraId="05C0548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</w:tr>
      <w:tr w:rsidR="00A32785" w:rsidRPr="00A97BB1" w14:paraId="59669AA5" w14:textId="77777777">
        <w:tc>
          <w:tcPr>
            <w:tcW w:w="1337" w:type="dxa"/>
          </w:tcPr>
          <w:p w14:paraId="7B8A331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Dependencia excesiva de la automatización</w:t>
            </w:r>
          </w:p>
        </w:tc>
        <w:tc>
          <w:tcPr>
            <w:tcW w:w="1337" w:type="dxa"/>
          </w:tcPr>
          <w:p w14:paraId="7FD6343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Control de acceso</w:t>
            </w:r>
          </w:p>
        </w:tc>
        <w:tc>
          <w:tcPr>
            <w:tcW w:w="1337" w:type="dxa"/>
          </w:tcPr>
          <w:p w14:paraId="579D495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48136D1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2C4CE71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1337" w:type="dxa"/>
          </w:tcPr>
          <w:p w14:paraId="1D495D9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Marca de revisión humana, explicaciones visibles al operador</w:t>
            </w:r>
          </w:p>
        </w:tc>
        <w:tc>
          <w:tcPr>
            <w:tcW w:w="1337" w:type="dxa"/>
          </w:tcPr>
          <w:p w14:paraId="2298C26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</w:tr>
    </w:tbl>
    <w:p w14:paraId="504792BE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[Agregar riesgos adicionales y la gráfica exportada de la GUI.]</w:t>
      </w:r>
    </w:p>
    <w:p w14:paraId="64D564F4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9. Interfaz gráfica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32785" w:rsidRPr="00A97BB1" w14:paraId="493D89D1" w14:textId="77777777">
        <w:trPr>
          <w:tblHeader/>
        </w:trPr>
        <w:tc>
          <w:tcPr>
            <w:tcW w:w="4680" w:type="dxa"/>
            <w:shd w:val="clear" w:color="auto" w:fill="F2F2F2"/>
          </w:tcPr>
          <w:p w14:paraId="698ECDF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Pantalla</w:t>
            </w:r>
          </w:p>
        </w:tc>
        <w:tc>
          <w:tcPr>
            <w:tcW w:w="4680" w:type="dxa"/>
            <w:shd w:val="clear" w:color="auto" w:fill="F2F2F2"/>
          </w:tcPr>
          <w:p w14:paraId="26814B9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Función</w:t>
            </w:r>
          </w:p>
        </w:tc>
      </w:tr>
      <w:tr w:rsidR="00A32785" w:rsidRPr="00A97BB1" w14:paraId="27AEBA83" w14:textId="77777777">
        <w:tc>
          <w:tcPr>
            <w:tcW w:w="4680" w:type="dxa"/>
          </w:tcPr>
          <w:p w14:paraId="58DCE5F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Panel de control</w:t>
            </w:r>
          </w:p>
        </w:tc>
        <w:tc>
          <w:tcPr>
            <w:tcW w:w="4680" w:type="dxa"/>
          </w:tcPr>
          <w:p w14:paraId="2D6F738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Indicadores (camiones atendidos, incidentes abiertos, riesgos críticos) con filtros por fecha</w:t>
            </w:r>
          </w:p>
        </w:tc>
      </w:tr>
      <w:tr w:rsidR="00A32785" w:rsidRPr="00A97BB1" w14:paraId="12692802" w14:textId="77777777">
        <w:tc>
          <w:tcPr>
            <w:tcW w:w="4680" w:type="dxa"/>
          </w:tcPr>
          <w:p w14:paraId="7535F23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Control de acceso</w:t>
            </w:r>
          </w:p>
        </w:tc>
        <w:tc>
          <w:tcPr>
            <w:tcW w:w="4680" w:type="dxa"/>
          </w:tcPr>
          <w:p w14:paraId="319A9594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Formulario P/Q/R/S o búsqueda por placa, semáforo y explicación</w:t>
            </w:r>
          </w:p>
        </w:tc>
      </w:tr>
      <w:tr w:rsidR="00A32785" w:rsidRPr="00A97BB1" w14:paraId="7B529D01" w14:textId="77777777">
        <w:tc>
          <w:tcPr>
            <w:tcW w:w="4680" w:type="dxa"/>
          </w:tcPr>
          <w:p w14:paraId="6730950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Simulador de tablas de verdad</w:t>
            </w:r>
          </w:p>
        </w:tc>
        <w:tc>
          <w:tcPr>
            <w:tcW w:w="4680" w:type="dxa"/>
          </w:tcPr>
          <w:p w14:paraId="4DD18E7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Interruptores que muestran A y E en vivo</w:t>
            </w:r>
          </w:p>
        </w:tc>
      </w:tr>
      <w:tr w:rsidR="00A32785" w:rsidRPr="00A97BB1" w14:paraId="2CF9CE05" w14:textId="77777777">
        <w:tc>
          <w:tcPr>
            <w:tcW w:w="4680" w:type="dxa"/>
          </w:tcPr>
          <w:p w14:paraId="2B5E174A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Bandeja de incidentes</w:t>
            </w:r>
          </w:p>
        </w:tc>
        <w:tc>
          <w:tcPr>
            <w:tcW w:w="4680" w:type="dxa"/>
          </w:tcPr>
          <w:p w14:paraId="53B0495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Pegar correo, clasificar, editar, cambiar estado, ver historial</w:t>
            </w:r>
          </w:p>
        </w:tc>
      </w:tr>
      <w:tr w:rsidR="00A32785" w:rsidRPr="00A97BB1" w14:paraId="393EA3ED" w14:textId="77777777">
        <w:tc>
          <w:tcPr>
            <w:tcW w:w="4680" w:type="dxa"/>
          </w:tcPr>
          <w:p w14:paraId="066159A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Asistente</w:t>
            </w:r>
          </w:p>
        </w:tc>
        <w:tc>
          <w:tcPr>
            <w:tcW w:w="4680" w:type="dxa"/>
          </w:tcPr>
          <w:p w14:paraId="5FB837B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Chat con historial y fuentes</w:t>
            </w:r>
          </w:p>
        </w:tc>
      </w:tr>
      <w:tr w:rsidR="00A32785" w:rsidRPr="00A97BB1" w14:paraId="3A4EDD0B" w14:textId="77777777">
        <w:tc>
          <w:tcPr>
            <w:tcW w:w="4680" w:type="dxa"/>
          </w:tcPr>
          <w:p w14:paraId="33238E4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Riesgos éticos</w:t>
            </w:r>
          </w:p>
        </w:tc>
        <w:tc>
          <w:tcPr>
            <w:tcW w:w="4680" w:type="dxa"/>
          </w:tcPr>
          <w:p w14:paraId="7615B85E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Gráfica, alta, edición y baja</w:t>
            </w:r>
          </w:p>
        </w:tc>
      </w:tr>
      <w:tr w:rsidR="00A32785" w:rsidRPr="00A97BB1" w14:paraId="563FD4AB" w14:textId="77777777">
        <w:tc>
          <w:tcPr>
            <w:tcW w:w="4680" w:type="dxa"/>
          </w:tcPr>
          <w:p w14:paraId="7E82C23D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Reportes</w:t>
            </w:r>
          </w:p>
        </w:tc>
        <w:tc>
          <w:tcPr>
            <w:tcW w:w="4680" w:type="dxa"/>
          </w:tcPr>
          <w:p w14:paraId="796296C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Exportación a PDF, CSV y JSON</w:t>
            </w:r>
          </w:p>
        </w:tc>
      </w:tr>
      <w:tr w:rsidR="00A32785" w:rsidRPr="00A97BB1" w14:paraId="711915A6" w14:textId="77777777">
        <w:tc>
          <w:tcPr>
            <w:tcW w:w="4680" w:type="dxa"/>
          </w:tcPr>
          <w:p w14:paraId="69CE85C0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Configuración</w:t>
            </w:r>
          </w:p>
        </w:tc>
        <w:tc>
          <w:tcPr>
            <w:tcW w:w="4680" w:type="dxa"/>
          </w:tcPr>
          <w:p w14:paraId="32EE0A97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Modelo de Ollama, umbrales, modo simulación de correo</w:t>
            </w:r>
          </w:p>
        </w:tc>
      </w:tr>
    </w:tbl>
    <w:p w14:paraId="6A60767E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lastRenderedPageBreak/>
        <w:t>Usabilidad:</w:t>
      </w:r>
      <w:r w:rsidRPr="00A97BB1">
        <w:rPr>
          <w:rFonts w:ascii="Arial" w:hAnsi="Arial" w:cs="Arial"/>
          <w:sz w:val="24"/>
          <w:szCs w:val="24"/>
        </w:rPr>
        <w:t xml:space="preserve"> validación de entradas con mensajes claros, indicador de carga mientras responde el LLM, estados de error amigables y diseño consistente.</w:t>
      </w:r>
    </w:p>
    <w:p w14:paraId="11AE9CEA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[Insertar capturas de pantalla.]</w:t>
      </w:r>
    </w:p>
    <w:p w14:paraId="72C66804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10. Experimento de clasificación</w:t>
      </w:r>
    </w:p>
    <w:p w14:paraId="40914555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Conjunto de datos:</w:t>
      </w:r>
      <w:r w:rsidRPr="00A97BB1">
        <w:rPr>
          <w:rFonts w:ascii="Arial" w:hAnsi="Arial" w:cs="Arial"/>
          <w:sz w:val="24"/>
          <w:szCs w:val="24"/>
        </w:rPr>
        <w:t xml:space="preserve"> [30 o más] correos etiquetados a mano, distribuidos así: [categorías y cantidades].</w:t>
      </w:r>
    </w:p>
    <w:p w14:paraId="201DACAA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Métodos comparados:</w:t>
      </w:r>
      <w:r w:rsidRPr="00A97BB1">
        <w:rPr>
          <w:rFonts w:ascii="Arial" w:hAnsi="Arial" w:cs="Arial"/>
          <w:sz w:val="24"/>
          <w:szCs w:val="24"/>
        </w:rPr>
        <w:t xml:space="preserve"> solo reglas, solo LLM e híbrido.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32785" w:rsidRPr="00A97BB1" w14:paraId="0F7CCA46" w14:textId="77777777">
        <w:trPr>
          <w:tblHeader/>
        </w:trPr>
        <w:tc>
          <w:tcPr>
            <w:tcW w:w="3120" w:type="dxa"/>
            <w:shd w:val="clear" w:color="auto" w:fill="F2F2F2"/>
          </w:tcPr>
          <w:p w14:paraId="2D75C6FB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Método</w:t>
            </w:r>
          </w:p>
        </w:tc>
        <w:tc>
          <w:tcPr>
            <w:tcW w:w="3120" w:type="dxa"/>
            <w:shd w:val="clear" w:color="auto" w:fill="F2F2F2"/>
          </w:tcPr>
          <w:p w14:paraId="1A5F6121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Exactitud</w:t>
            </w:r>
          </w:p>
        </w:tc>
        <w:tc>
          <w:tcPr>
            <w:tcW w:w="3120" w:type="dxa"/>
            <w:shd w:val="clear" w:color="auto" w:fill="F2F2F2"/>
          </w:tcPr>
          <w:p w14:paraId="581DEF93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Latencia promedio</w:t>
            </w:r>
          </w:p>
        </w:tc>
      </w:tr>
      <w:tr w:rsidR="00A32785" w:rsidRPr="00A97BB1" w14:paraId="051FBDCE" w14:textId="77777777">
        <w:tc>
          <w:tcPr>
            <w:tcW w:w="3120" w:type="dxa"/>
          </w:tcPr>
          <w:p w14:paraId="41689A2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Reglas</w:t>
            </w:r>
          </w:p>
        </w:tc>
        <w:tc>
          <w:tcPr>
            <w:tcW w:w="3120" w:type="dxa"/>
          </w:tcPr>
          <w:p w14:paraId="64EF7368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3120" w:type="dxa"/>
          </w:tcPr>
          <w:p w14:paraId="512B4C6C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 ms</w:t>
            </w:r>
          </w:p>
        </w:tc>
      </w:tr>
      <w:tr w:rsidR="00A32785" w:rsidRPr="00A97BB1" w14:paraId="09CA57FB" w14:textId="77777777">
        <w:tc>
          <w:tcPr>
            <w:tcW w:w="3120" w:type="dxa"/>
          </w:tcPr>
          <w:p w14:paraId="2DC130E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LLM ([modelo])</w:t>
            </w:r>
          </w:p>
        </w:tc>
        <w:tc>
          <w:tcPr>
            <w:tcW w:w="3120" w:type="dxa"/>
          </w:tcPr>
          <w:p w14:paraId="677DAFB5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3120" w:type="dxa"/>
          </w:tcPr>
          <w:p w14:paraId="5BCAAFE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 ms</w:t>
            </w:r>
          </w:p>
        </w:tc>
      </w:tr>
      <w:tr w:rsidR="00A32785" w:rsidRPr="00A97BB1" w14:paraId="7294D6CE" w14:textId="77777777">
        <w:tc>
          <w:tcPr>
            <w:tcW w:w="3120" w:type="dxa"/>
          </w:tcPr>
          <w:p w14:paraId="329DFAB9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Híbrido</w:t>
            </w:r>
          </w:p>
        </w:tc>
        <w:tc>
          <w:tcPr>
            <w:tcW w:w="3120" w:type="dxa"/>
          </w:tcPr>
          <w:p w14:paraId="71A84A12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</w:t>
            </w:r>
          </w:p>
        </w:tc>
        <w:tc>
          <w:tcPr>
            <w:tcW w:w="3120" w:type="dxa"/>
          </w:tcPr>
          <w:p w14:paraId="602E7D96" w14:textId="77777777" w:rsidR="00A32785" w:rsidRPr="00A97BB1" w:rsidRDefault="00000000" w:rsidP="00A97BB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BB1">
              <w:rPr>
                <w:rFonts w:ascii="Arial" w:hAnsi="Arial" w:cs="Arial"/>
                <w:sz w:val="24"/>
                <w:szCs w:val="24"/>
              </w:rPr>
              <w:t>[ ] ms</w:t>
            </w:r>
          </w:p>
        </w:tc>
      </w:tr>
    </w:tbl>
    <w:p w14:paraId="53018B94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Matrices de confusión:</w:t>
      </w:r>
      <w:r w:rsidRPr="00A97BB1">
        <w:rPr>
          <w:rFonts w:ascii="Arial" w:hAnsi="Arial" w:cs="Arial"/>
          <w:sz w:val="24"/>
          <w:szCs w:val="24"/>
        </w:rPr>
        <w:t xml:space="preserve"> [Insertar una por método.]</w:t>
      </w:r>
    </w:p>
    <w:p w14:paraId="7D549896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b/>
          <w:sz w:val="24"/>
          <w:szCs w:val="24"/>
        </w:rPr>
        <w:t>Análisis:</w:t>
      </w:r>
      <w:r w:rsidRPr="00A97BB1">
        <w:rPr>
          <w:rFonts w:ascii="Arial" w:hAnsi="Arial" w:cs="Arial"/>
          <w:sz w:val="24"/>
          <w:szCs w:val="24"/>
        </w:rPr>
        <w:t xml:space="preserve"> [Dónde falla cada método, casos de discrepancia, efecto de la ortografía informal y conclusiones.]</w:t>
      </w:r>
    </w:p>
    <w:p w14:paraId="316E9AF2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11. Análisis ético</w:t>
      </w:r>
    </w:p>
    <w:p w14:paraId="7B3AF17B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[Resumir la evidencia que respalda la matriz de riesgos: ejemplos de alucinaciones detectadas, diferencias de desempeño con correos informales, datos personales almacenados y cómo se protegen, y situaciones en que el operador podría confiar demasiado en el sistema.]</w:t>
      </w:r>
    </w:p>
    <w:p w14:paraId="1F4EE509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12. Instalación y configuración</w:t>
      </w:r>
    </w:p>
    <w:p w14:paraId="30B54CBB" w14:textId="77777777" w:rsidR="00A32785" w:rsidRPr="00A97BB1" w:rsidRDefault="00000000" w:rsidP="00A97BB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 xml:space="preserve">Clonar el repositorio: </w:t>
      </w:r>
      <w:r w:rsidRPr="00A97BB1">
        <w:rPr>
          <w:rStyle w:val="CodeChar"/>
          <w:rFonts w:ascii="Arial" w:hAnsi="Arial" w:cs="Arial"/>
          <w:sz w:val="24"/>
          <w:szCs w:val="24"/>
        </w:rPr>
        <w:t>git clone [URL]</w:t>
      </w:r>
    </w:p>
    <w:p w14:paraId="364D8032" w14:textId="77777777" w:rsidR="00A32785" w:rsidRPr="00A97BB1" w:rsidRDefault="00000000" w:rsidP="00A97BB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 xml:space="preserve">Crear y activar un entorno virtual, e instalar dependencias: </w:t>
      </w:r>
      <w:r w:rsidRPr="00A97BB1">
        <w:rPr>
          <w:rStyle w:val="CodeChar"/>
          <w:rFonts w:ascii="Arial" w:hAnsi="Arial" w:cs="Arial"/>
          <w:sz w:val="24"/>
          <w:szCs w:val="24"/>
        </w:rPr>
        <w:t>pip install -r requirements.txt</w:t>
      </w:r>
    </w:p>
    <w:p w14:paraId="563BC4F8" w14:textId="77777777" w:rsidR="00A32785" w:rsidRPr="00A97BB1" w:rsidRDefault="00000000" w:rsidP="00A97BB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 xml:space="preserve">Crear el archivo </w:t>
      </w:r>
      <w:r w:rsidRPr="00A97BB1">
        <w:rPr>
          <w:rStyle w:val="CodeChar"/>
          <w:rFonts w:ascii="Arial" w:hAnsi="Arial" w:cs="Arial"/>
          <w:sz w:val="24"/>
          <w:szCs w:val="24"/>
        </w:rPr>
        <w:t>.env</w:t>
      </w:r>
      <w:r w:rsidRPr="00A97BB1">
        <w:rPr>
          <w:rFonts w:ascii="Arial" w:hAnsi="Arial" w:cs="Arial"/>
          <w:sz w:val="24"/>
          <w:szCs w:val="24"/>
        </w:rPr>
        <w:t xml:space="preserve"> con la cadena de conexión a MongoDB Atlas (no subirlo a Git).</w:t>
      </w:r>
    </w:p>
    <w:p w14:paraId="4E0050E2" w14:textId="77777777" w:rsidR="00A32785" w:rsidRPr="00A97BB1" w:rsidRDefault="00000000" w:rsidP="00A97BB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 xml:space="preserve">Instalar Ollama y descargar el modelo: </w:t>
      </w:r>
      <w:r w:rsidRPr="00A97BB1">
        <w:rPr>
          <w:rStyle w:val="CodeChar"/>
          <w:rFonts w:ascii="Arial" w:hAnsi="Arial" w:cs="Arial"/>
          <w:sz w:val="24"/>
          <w:szCs w:val="24"/>
        </w:rPr>
        <w:t>ollama pull [modelo]</w:t>
      </w:r>
    </w:p>
    <w:p w14:paraId="7D2BD26D" w14:textId="77777777" w:rsidR="00A32785" w:rsidRPr="00A97BB1" w:rsidRDefault="00000000" w:rsidP="00A97BB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 xml:space="preserve">Cargar los datos de demostración: </w:t>
      </w:r>
      <w:r w:rsidRPr="00A97BB1">
        <w:rPr>
          <w:rStyle w:val="CodeChar"/>
          <w:rFonts w:ascii="Arial" w:hAnsi="Arial" w:cs="Arial"/>
          <w:sz w:val="24"/>
          <w:szCs w:val="24"/>
        </w:rPr>
        <w:t>python [script_seed]</w:t>
      </w:r>
    </w:p>
    <w:p w14:paraId="1534A81F" w14:textId="77777777" w:rsidR="00A32785" w:rsidRPr="00A97BB1" w:rsidRDefault="00000000" w:rsidP="00A97BB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 xml:space="preserve">Ejecutar la aplicación: </w:t>
      </w:r>
      <w:r w:rsidRPr="00A97BB1">
        <w:rPr>
          <w:rStyle w:val="CodeChar"/>
          <w:rFonts w:ascii="Arial" w:hAnsi="Arial" w:cs="Arial"/>
          <w:sz w:val="24"/>
          <w:szCs w:val="24"/>
        </w:rPr>
        <w:t>python [archivo_principal]</w:t>
      </w:r>
    </w:p>
    <w:p w14:paraId="20225EF1" w14:textId="77777777" w:rsidR="00A32785" w:rsidRPr="00A97BB1" w:rsidRDefault="00000000" w:rsidP="00A97BB1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13. Conclusiones y trabajo futuro</w:t>
      </w:r>
    </w:p>
    <w:p w14:paraId="61A1076F" w14:textId="77777777" w:rsidR="00A32785" w:rsidRPr="00A97BB1" w:rsidRDefault="00000000" w:rsidP="00A97BB1">
      <w:pPr>
        <w:jc w:val="both"/>
        <w:rPr>
          <w:rFonts w:ascii="Arial" w:hAnsi="Arial" w:cs="Arial"/>
          <w:sz w:val="24"/>
          <w:szCs w:val="24"/>
        </w:rPr>
      </w:pPr>
      <w:r w:rsidRPr="00A97BB1">
        <w:rPr>
          <w:rFonts w:ascii="Arial" w:hAnsi="Arial" w:cs="Arial"/>
          <w:sz w:val="24"/>
          <w:szCs w:val="24"/>
        </w:rPr>
        <w:t>[Logros, limitaciones y mejoras posibles.]</w:t>
      </w:r>
    </w:p>
    <w:sectPr w:rsidR="00A32785" w:rsidRPr="00A97BB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 Bold">
    <w:altName w:val="Calibri"/>
    <w:charset w:val="00"/>
    <w:family w:val="auto"/>
    <w:pitch w:val="variable"/>
    <w:sig w:usb0="A00000AF" w:usb1="4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55A35"/>
    <w:multiLevelType w:val="hybridMultilevel"/>
    <w:tmpl w:val="BBFE87DA"/>
    <w:lvl w:ilvl="0" w:tplc="432C6472">
      <w:start w:val="1"/>
      <w:numFmt w:val="bullet"/>
      <w:lvlText w:val="•"/>
      <w:lvlJc w:val="left"/>
      <w:pPr>
        <w:ind w:left="720" w:hanging="360"/>
      </w:pPr>
    </w:lvl>
    <w:lvl w:ilvl="1" w:tplc="FEFCD0E0">
      <w:start w:val="1"/>
      <w:numFmt w:val="bullet"/>
      <w:lvlText w:val="o"/>
      <w:lvlJc w:val="left"/>
      <w:pPr>
        <w:ind w:left="1440" w:hanging="360"/>
      </w:pPr>
    </w:lvl>
    <w:lvl w:ilvl="2" w:tplc="CF00D44C">
      <w:start w:val="1"/>
      <w:numFmt w:val="bullet"/>
      <w:lvlText w:val="▪"/>
      <w:lvlJc w:val="left"/>
      <w:pPr>
        <w:ind w:left="2160" w:hanging="360"/>
      </w:pPr>
    </w:lvl>
    <w:lvl w:ilvl="3" w:tplc="200E0FB6">
      <w:start w:val="1"/>
      <w:numFmt w:val="bullet"/>
      <w:lvlText w:val="•"/>
      <w:lvlJc w:val="left"/>
      <w:pPr>
        <w:ind w:left="2880" w:hanging="360"/>
      </w:pPr>
    </w:lvl>
    <w:lvl w:ilvl="4" w:tplc="1F30FE2C">
      <w:start w:val="1"/>
      <w:numFmt w:val="bullet"/>
      <w:lvlText w:val="o"/>
      <w:lvlJc w:val="left"/>
      <w:pPr>
        <w:ind w:left="3600" w:hanging="360"/>
      </w:pPr>
    </w:lvl>
    <w:lvl w:ilvl="5" w:tplc="6A06C688">
      <w:start w:val="1"/>
      <w:numFmt w:val="bullet"/>
      <w:lvlText w:val="▪"/>
      <w:lvlJc w:val="left"/>
      <w:pPr>
        <w:ind w:left="4320" w:hanging="360"/>
      </w:pPr>
    </w:lvl>
    <w:lvl w:ilvl="6" w:tplc="F946BCA4">
      <w:start w:val="1"/>
      <w:numFmt w:val="bullet"/>
      <w:lvlText w:val="•"/>
      <w:lvlJc w:val="left"/>
      <w:pPr>
        <w:ind w:left="5040" w:hanging="360"/>
      </w:pPr>
    </w:lvl>
    <w:lvl w:ilvl="7" w:tplc="7DD00BFA">
      <w:start w:val="1"/>
      <w:numFmt w:val="bullet"/>
      <w:lvlText w:val="o"/>
      <w:lvlJc w:val="left"/>
      <w:pPr>
        <w:ind w:left="5760" w:hanging="360"/>
      </w:pPr>
    </w:lvl>
    <w:lvl w:ilvl="8" w:tplc="ED4861E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C7C5375"/>
    <w:multiLevelType w:val="hybridMultilevel"/>
    <w:tmpl w:val="1018B51C"/>
    <w:lvl w:ilvl="0" w:tplc="923A3CE8">
      <w:start w:val="1"/>
      <w:numFmt w:val="decimal"/>
      <w:lvlText w:val="%1."/>
      <w:lvlJc w:val="left"/>
      <w:pPr>
        <w:ind w:left="720" w:hanging="360"/>
      </w:pPr>
    </w:lvl>
    <w:lvl w:ilvl="1" w:tplc="EDBCFC32">
      <w:start w:val="1"/>
      <w:numFmt w:val="lowerLetter"/>
      <w:lvlText w:val="%2."/>
      <w:lvlJc w:val="left"/>
      <w:pPr>
        <w:ind w:left="1440" w:hanging="360"/>
      </w:pPr>
    </w:lvl>
    <w:lvl w:ilvl="2" w:tplc="A050AEBC">
      <w:start w:val="1"/>
      <w:numFmt w:val="lowerRoman"/>
      <w:lvlText w:val="%3."/>
      <w:lvlJc w:val="left"/>
      <w:pPr>
        <w:ind w:left="2160" w:hanging="360"/>
      </w:pPr>
    </w:lvl>
    <w:lvl w:ilvl="3" w:tplc="F1E6BDB6">
      <w:start w:val="1"/>
      <w:numFmt w:val="decimal"/>
      <w:lvlText w:val="%4."/>
      <w:lvlJc w:val="left"/>
      <w:pPr>
        <w:ind w:left="2880" w:hanging="360"/>
      </w:pPr>
    </w:lvl>
    <w:lvl w:ilvl="4" w:tplc="619E6812">
      <w:start w:val="1"/>
      <w:numFmt w:val="lowerLetter"/>
      <w:lvlText w:val="%5."/>
      <w:lvlJc w:val="left"/>
      <w:pPr>
        <w:ind w:left="3600" w:hanging="360"/>
      </w:pPr>
    </w:lvl>
    <w:lvl w:ilvl="5" w:tplc="03BA41D2">
      <w:start w:val="1"/>
      <w:numFmt w:val="lowerRoman"/>
      <w:lvlText w:val="%6."/>
      <w:lvlJc w:val="left"/>
      <w:pPr>
        <w:ind w:left="4320" w:hanging="360"/>
      </w:pPr>
    </w:lvl>
    <w:lvl w:ilvl="6" w:tplc="7F50B9EE">
      <w:start w:val="1"/>
      <w:numFmt w:val="decimal"/>
      <w:lvlText w:val="%7."/>
      <w:lvlJc w:val="left"/>
      <w:pPr>
        <w:ind w:left="5040" w:hanging="360"/>
      </w:pPr>
    </w:lvl>
    <w:lvl w:ilvl="7" w:tplc="4E9AE2BE">
      <w:start w:val="1"/>
      <w:numFmt w:val="lowerLetter"/>
      <w:lvlText w:val="%8."/>
      <w:lvlJc w:val="left"/>
      <w:pPr>
        <w:ind w:left="5760" w:hanging="360"/>
      </w:pPr>
    </w:lvl>
    <w:lvl w:ilvl="8" w:tplc="4F0AB79E">
      <w:start w:val="1"/>
      <w:numFmt w:val="lowerRoman"/>
      <w:lvlText w:val="%9."/>
      <w:lvlJc w:val="left"/>
      <w:pPr>
        <w:ind w:left="6480" w:hanging="360"/>
      </w:pPr>
    </w:lvl>
  </w:abstractNum>
  <w:num w:numId="1" w16cid:durableId="966006141">
    <w:abstractNumId w:val="0"/>
  </w:num>
  <w:num w:numId="2" w16cid:durableId="1439251262">
    <w:abstractNumId w:val="0"/>
  </w:num>
  <w:num w:numId="3" w16cid:durableId="2042052356">
    <w:abstractNumId w:val="0"/>
  </w:num>
  <w:num w:numId="4" w16cid:durableId="1526288306">
    <w:abstractNumId w:val="0"/>
  </w:num>
  <w:num w:numId="5" w16cid:durableId="1364936868">
    <w:abstractNumId w:val="1"/>
    <w:lvlOverride w:ilvl="0">
      <w:startOverride w:val="1"/>
    </w:lvlOverride>
  </w:num>
  <w:num w:numId="6" w16cid:durableId="1874269376">
    <w:abstractNumId w:val="1"/>
    <w:lvlOverride w:ilvl="0">
      <w:startOverride w:val="1"/>
    </w:lvlOverride>
  </w:num>
  <w:num w:numId="7" w16cid:durableId="1145585830">
    <w:abstractNumId w:val="0"/>
  </w:num>
  <w:num w:numId="8" w16cid:durableId="875045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85"/>
    <w:rsid w:val="00A32785"/>
    <w:rsid w:val="00A97BB1"/>
    <w:rsid w:val="00BB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6F86D"/>
  <w15:docId w15:val="{DA283F79-0098-41BB-9415-E20F25E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0"/>
    <w:rsid w:val="00A97BB1"/>
    <w:rPr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1806</Words>
  <Characters>9934</Characters>
  <Application>Microsoft Office Word</Application>
  <DocSecurity>0</DocSecurity>
  <Lines>82</Lines>
  <Paragraphs>23</Paragraphs>
  <ScaleCrop>false</ScaleCrop>
  <Company/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Sistema de control de acceso con MongoDB y LLM local</dc:title>
  <dc:creator>mari</dc:creator>
  <dc:description>Claude Docs node/06370c13-b8fa@2 docx-w6</dc:description>
  <cp:lastModifiedBy>MARIA DE LA CRUZ JARDON MEDINA</cp:lastModifiedBy>
  <cp:revision>2</cp:revision>
  <dcterms:created xsi:type="dcterms:W3CDTF">2026-10-08T04:06:00Z</dcterms:created>
  <dcterms:modified xsi:type="dcterms:W3CDTF">2026-10-08T04:06:00Z</dcterms:modified>
</cp:coreProperties>
</file>