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Tense use and integration of quotations.</w:t>
      </w:r>
    </w:p>
    <w:p w:rsidR="00000000" w:rsidDel="00000000" w:rsidP="00000000" w:rsidRDefault="00000000" w:rsidRPr="00000000" w14:paraId="00000002">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Boys and Girls</w:t>
      </w:r>
      <w:r w:rsidDel="00000000" w:rsidR="00000000" w:rsidRPr="00000000">
        <w:rPr>
          <w:rtl w:val="0"/>
        </w:rPr>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she used to be confident in herself and her abilities she is now only able to see herself as a helpless victim needing a boy to save her. As a young girl, the narrator “did not have any great feelings of horror and opposition” when she saw the animals being killed on the farm. However, as she grows older and is more influenced by society on how girls should act and feel, she senses “a new wariness, a sense of holding-off, in [her] attitude to [her] father and his work.” </w:t>
      </w:r>
    </w:p>
    <w:p w:rsidR="00000000" w:rsidDel="00000000" w:rsidP="00000000" w:rsidRDefault="00000000" w:rsidRPr="00000000" w14:paraId="00000004">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INCorrect Tense Usage</w:t>
      </w:r>
    </w:p>
    <w:p w:rsidR="00000000" w:rsidDel="00000000" w:rsidP="00000000" w:rsidRDefault="00000000" w:rsidRPr="00000000" w14:paraId="000000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protagonist really highlighted the main idea of this story when she changed how she viewed the kind of person her father was. In the beginning of the story, when she was younger, she always looked up to her father and was happy when she could do the manual labor of working in the farm. This was clearly displayed when she felt privileged that her father gave her jobs to do such as giving the foxes water twice a day. She was happy that she was her father’s primary helper because her brother, Laird, was too young to help out.</w:t>
      </w:r>
    </w:p>
    <w:p w:rsidR="00000000" w:rsidDel="00000000" w:rsidP="00000000" w:rsidRDefault="00000000" w:rsidRPr="00000000" w14:paraId="0000000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 Thesis Statement</w:t>
      </w:r>
    </w:p>
    <w:p w:rsidR="00000000" w:rsidDel="00000000" w:rsidP="00000000" w:rsidRDefault="00000000" w:rsidRPr="00000000" w14:paraId="000000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Munro’s short story displays the struggles held upon the narrator who attempts to break the societal expectations and also their own family’s politics towards gender roles. Without any support from her own family, the narrator realizes that societal expectation towards gender roles overwhelms her idea of her own individual identity, and therefore succumbs to the expected reality.</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short story </w:t>
      </w:r>
      <w:r w:rsidDel="00000000" w:rsidR="00000000" w:rsidRPr="00000000">
        <w:rPr>
          <w:rFonts w:ascii="Times New Roman" w:cs="Times New Roman" w:eastAsia="Times New Roman" w:hAnsi="Times New Roman"/>
          <w:i w:val="1"/>
          <w:sz w:val="24"/>
          <w:szCs w:val="24"/>
          <w:rtl w:val="0"/>
        </w:rPr>
        <w:t xml:space="preserve">Boys and Girls</w:t>
      </w:r>
      <w:r w:rsidDel="00000000" w:rsidR="00000000" w:rsidRPr="00000000">
        <w:rPr>
          <w:rFonts w:ascii="Times New Roman" w:cs="Times New Roman" w:eastAsia="Times New Roman" w:hAnsi="Times New Roman"/>
          <w:sz w:val="24"/>
          <w:szCs w:val="24"/>
          <w:rtl w:val="0"/>
        </w:rPr>
        <w:t xml:space="preserve"> written by Alice Munro, the author suggests the idea that when gender roles and inequality are put upon an individual, one struggles to find their true identity.</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rPr>
          <w:rFonts w:ascii="Times New Roman" w:cs="Times New Roman" w:eastAsia="Times New Roman" w:hAnsi="Times New Roman"/>
          <w:color w:val="181818"/>
          <w:sz w:val="24"/>
          <w:szCs w:val="24"/>
        </w:rPr>
      </w:pPr>
      <w:r w:rsidDel="00000000" w:rsidR="00000000" w:rsidRPr="00000000">
        <w:rPr>
          <w:rFonts w:ascii="Times New Roman" w:cs="Times New Roman" w:eastAsia="Times New Roman" w:hAnsi="Times New Roman"/>
          <w:b w:val="1"/>
          <w:sz w:val="24"/>
          <w:szCs w:val="24"/>
          <w:rtl w:val="0"/>
        </w:rPr>
        <w:t xml:space="preserve">Correct the Thesis Statement</w:t>
      </w:r>
      <w:r w:rsidDel="00000000" w:rsidR="00000000" w:rsidRPr="00000000">
        <w:rPr>
          <w:rtl w:val="0"/>
        </w:rPr>
      </w:r>
    </w:p>
    <w:p w:rsidR="00000000" w:rsidDel="00000000" w:rsidP="00000000" w:rsidRDefault="00000000" w:rsidRPr="00000000" w14:paraId="0000000C">
      <w:pPr>
        <w:pageBreakBefore w:val="0"/>
        <w:spacing w:line="480" w:lineRule="auto"/>
        <w:ind w:firstLine="720"/>
        <w:rPr>
          <w:rFonts w:ascii="Times New Roman" w:cs="Times New Roman" w:eastAsia="Times New Roman" w:hAnsi="Times New Roman"/>
          <w:color w:val="181818"/>
          <w:sz w:val="24"/>
          <w:szCs w:val="24"/>
        </w:rPr>
      </w:pPr>
      <w:r w:rsidDel="00000000" w:rsidR="00000000" w:rsidRPr="00000000">
        <w:rPr>
          <w:rFonts w:ascii="Times New Roman" w:cs="Times New Roman" w:eastAsia="Times New Roman" w:hAnsi="Times New Roman"/>
          <w:color w:val="181818"/>
          <w:sz w:val="24"/>
          <w:szCs w:val="24"/>
          <w:rtl w:val="0"/>
        </w:rPr>
        <w:t xml:space="preserve">In Alice Munro’s </w:t>
      </w:r>
      <w:r w:rsidDel="00000000" w:rsidR="00000000" w:rsidRPr="00000000">
        <w:rPr>
          <w:rFonts w:ascii="Times New Roman" w:cs="Times New Roman" w:eastAsia="Times New Roman" w:hAnsi="Times New Roman"/>
          <w:i w:val="1"/>
          <w:color w:val="181818"/>
          <w:sz w:val="24"/>
          <w:szCs w:val="24"/>
          <w:rtl w:val="0"/>
        </w:rPr>
        <w:t xml:space="preserve">Boys and Girls</w:t>
      </w:r>
      <w:r w:rsidDel="00000000" w:rsidR="00000000" w:rsidRPr="00000000">
        <w:rPr>
          <w:rFonts w:ascii="Times New Roman" w:cs="Times New Roman" w:eastAsia="Times New Roman" w:hAnsi="Times New Roman"/>
          <w:color w:val="181818"/>
          <w:sz w:val="24"/>
          <w:szCs w:val="24"/>
          <w:rtl w:val="0"/>
        </w:rPr>
        <w:t xml:space="preserve">, the text creator conveys the idea that when an individual fails to recognize that their unbridled desires conflict with societal expectations and standards, emotional changes may trigger the beginnings of conformity to what society views as right. </w:t>
      </w:r>
    </w:p>
    <w:p w:rsidR="00000000" w:rsidDel="00000000" w:rsidP="00000000" w:rsidRDefault="00000000" w:rsidRPr="00000000" w14:paraId="0000000D">
      <w:pPr>
        <w:pageBreakBefore w:val="0"/>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81818"/>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Avoid First Person</w:t>
      </w:r>
    </w:p>
    <w:p w:rsidR="00000000" w:rsidDel="00000000" w:rsidP="00000000" w:rsidRDefault="00000000" w:rsidRPr="00000000" w14:paraId="0000000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ones which I will be covering in this essay are him wanting to impress the girls that come into the store, him wanting a better future, and lastly him disliking his job and not wanting to be a “follower”.</w:t>
      </w:r>
    </w:p>
    <w:p w:rsidR="00000000" w:rsidDel="00000000" w:rsidP="00000000" w:rsidRDefault="00000000" w:rsidRPr="00000000" w14:paraId="000000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Avoid Second Person</w:t>
      </w:r>
      <w:r w:rsidDel="00000000" w:rsidR="00000000" w:rsidRPr="00000000">
        <w:rPr>
          <w:rtl w:val="0"/>
        </w:rPr>
      </w:r>
    </w:p>
    <w:p w:rsidR="00000000" w:rsidDel="00000000" w:rsidP="00000000" w:rsidRDefault="00000000" w:rsidRPr="00000000" w14:paraId="000000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story is about your everyday grocery store cashier named Sammy working on a hot summer day when three teenagers walk into the 1961 shop wearing just their bathing suits from the beach.</w:t>
      </w:r>
    </w:p>
    <w:p w:rsidR="00000000" w:rsidDel="00000000" w:rsidP="00000000" w:rsidRDefault="00000000" w:rsidRPr="00000000" w14:paraId="000000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story you see her try and take more of a role outside working with her father.</w:t>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are Characters </w:t>
      </w:r>
      <w:r w:rsidDel="00000000" w:rsidR="00000000" w:rsidRPr="00000000">
        <w:rPr>
          <w:rFonts w:ascii="Times New Roman" w:cs="Times New Roman" w:eastAsia="Times New Roman" w:hAnsi="Times New Roman"/>
          <w:b w:val="1"/>
          <w:color w:val="ff0000"/>
          <w:sz w:val="24"/>
          <w:szCs w:val="24"/>
          <w:rtl w:val="0"/>
        </w:rPr>
        <w:t xml:space="preserve">NOT</w:t>
      </w:r>
      <w:r w:rsidDel="00000000" w:rsidR="00000000" w:rsidRPr="00000000">
        <w:rPr>
          <w:rFonts w:ascii="Times New Roman" w:cs="Times New Roman" w:eastAsia="Times New Roman" w:hAnsi="Times New Roman"/>
          <w:b w:val="1"/>
          <w:sz w:val="24"/>
          <w:szCs w:val="24"/>
          <w:rtl w:val="0"/>
        </w:rPr>
        <w:t xml:space="preserve"> People</w:t>
      </w:r>
    </w:p>
    <w:p w:rsidR="00000000" w:rsidDel="00000000" w:rsidP="00000000" w:rsidRDefault="00000000" w:rsidRPr="00000000" w14:paraId="000000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reason the dress code was the way it was was because of the older people (like his manager) being stuck in the past. Those older people are the ones who created the norms of society like that dress code and Sammy disagrees with it.</w:t>
      </w:r>
    </w:p>
    <w:p w:rsidR="00000000" w:rsidDel="00000000" w:rsidP="00000000" w:rsidRDefault="00000000" w:rsidRPr="00000000" w14:paraId="0000001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Avoid Retelling</w:t>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proceeded to go on and state how her mother was not to be trusted. And how she was kinder than her father and more easily fooled, but you could not depend on her, and the real reasons for the things she said and did were not to be known. She continues to explain how her mother is her enemy, and should not be trusted, and that her mother was plotting to get her to stay in the house, although she knew she hated it, and keep her from working with her father.</w:t>
      </w:r>
    </w:p>
    <w:p w:rsidR="00000000" w:rsidDel="00000000" w:rsidP="00000000" w:rsidRDefault="00000000" w:rsidRPr="00000000" w14:paraId="0000001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Colloquialism/informality of tone</w:t>
      </w:r>
    </w:p>
    <w:p w:rsidR="00000000" w:rsidDel="00000000" w:rsidP="00000000" w:rsidRDefault="00000000" w:rsidRPr="00000000" w14:paraId="000000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action of quitting his job is quite a decision for making it on the fly the way Sammy did. I don't think Sammy was even fully aware of the decision he made until later after he did it because he knew why he would but only subconsciously.</w:t>
      </w:r>
    </w:p>
    <w:p w:rsidR="00000000" w:rsidDel="00000000" w:rsidP="00000000" w:rsidRDefault="00000000" w:rsidRPr="00000000" w14:paraId="0000001B">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Avoid Contractions</w:t>
      </w:r>
    </w:p>
    <w:p w:rsidR="00000000" w:rsidDel="00000000" w:rsidP="00000000" w:rsidRDefault="00000000" w:rsidRPr="00000000" w14:paraId="000000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void contractions in formal writing - "does not", NOT "doesn't"</w:t>
      </w:r>
    </w:p>
    <w:p w:rsidR="00000000" w:rsidDel="00000000" w:rsidP="00000000" w:rsidRDefault="00000000" w:rsidRPr="00000000" w14:paraId="0000001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Quoting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Romeo and Juliet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It is important to preface/introduce your quotations with a brief context. Indicate the speaker and when/where in the text the quote occurs. </w:t>
      </w:r>
    </w:p>
    <w:p w:rsidR="00000000" w:rsidDel="00000000" w:rsidP="00000000" w:rsidRDefault="00000000" w:rsidRPr="00000000" w14:paraId="000000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prince’s extreme displeasure with the feuding families is shown at the beginning of the play when he chastises them as,  “Rebellious subjects, enemies to peace, Profaners of this neighbor-stained steel” (I.I.70-71). </w:t>
      </w:r>
      <w:r w:rsidDel="00000000" w:rsidR="00000000" w:rsidRPr="00000000">
        <w:rPr>
          <w:rtl w:val="0"/>
        </w:rPr>
      </w:r>
    </w:p>
    <w:p w:rsidR="00000000" w:rsidDel="00000000" w:rsidP="00000000" w:rsidRDefault="00000000" w:rsidRPr="00000000" w14:paraId="00000021">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NOT life</w:t>
      </w:r>
    </w:p>
    <w:p w:rsidR="00000000" w:rsidDel="00000000" w:rsidP="00000000" w:rsidRDefault="00000000" w:rsidRPr="00000000" w14:paraId="00000023">
      <w:pPr>
        <w:pageBreakBefore w:val="0"/>
        <w:spacing w:line="48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Commentary must focus solely on the details of the story - what can be reasonably inferred from the writing. It must NOT be about what could have happened or should have happened. Avoid importing your own beliefs about characters and events that are not supported by textual detail!</w:t>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They have known each other for only a few days and already want to marry.  This baffles me as nothing like this would ever happen in this day and age in North America.</w:t>
      </w:r>
      <w:r w:rsidDel="00000000" w:rsidR="00000000" w:rsidRPr="00000000">
        <w:rPr>
          <w:rFonts w:ascii="Times New Roman" w:cs="Times New Roman" w:eastAsia="Times New Roman" w:hAnsi="Times New Roman"/>
          <w:sz w:val="24"/>
          <w:szCs w:val="24"/>
          <w:highlight w:val="white"/>
          <w:rtl w:val="0"/>
        </w:rPr>
        <w:t xml:space="preserve"> Usually, people who want to marry wait at least a few months before bringing up the idea.</w:t>
      </w:r>
      <w:r w:rsidDel="00000000" w:rsidR="00000000" w:rsidRPr="00000000">
        <w:rPr>
          <w:rtl w:val="0"/>
        </w:rPr>
      </w:r>
    </w:p>
    <w:p w:rsidR="00000000" w:rsidDel="00000000" w:rsidP="00000000" w:rsidRDefault="00000000" w:rsidRPr="00000000" w14:paraId="00000025">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