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Karta obserwacji. Sesja 1</w:t>
      </w:r>
    </w:p>
    <w:p>
      <w:pPr>
        <w:spacing w:after="120" w:before="120"/>
      </w:pPr>
      <w:r>
        <w:rPr>
          <w:b w:val="false"/>
          <w:bCs w:val="false"/>
          <w:i/>
          <w:iCs/>
          <w:sz w:val="21"/>
          <w:szCs w:val="21"/>
        </w:rPr>
        <w:t xml:space="preserve">Stanowisko 4. FaceReader. Wypełnia obserwator w trakcie sesji, nie patrząc na wykres w programie.</w:t>
      </w:r>
    </w:p>
    <w:p>
      <w:pPr>
        <w:tabs>
          <w:tab w:val="left" w:pos="1500" w:leader="dot"/>
          <w:tab w:val="left" w:pos="4400" w:leader="dot"/>
          <w:tab w:val="right" w:pos="9638" w:leader="dot"/>
        </w:tabs>
        <w:spacing w:after="120" w:before="120"/>
      </w:pPr>
      <w:r>
        <w:rPr>
          <w:sz w:val="21"/>
          <w:szCs w:val="21"/>
        </w:rPr>
        <w:t xml:space="preserve">Zespół:	Badany (inicjały):	Testowany serwis:	</w:t>
      </w:r>
    </w:p>
    <w:p>
      <w:pPr>
        <w:spacing w:after="100"/>
      </w:pPr>
    </w:p>
    <w:p>
      <w:pPr>
        <w:pStyle w:val="Heading2"/>
        <w:spacing w:after="140" w:before="300"/>
      </w:pPr>
      <w:r>
        <w:t xml:space="preserve">Zadania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800"/>
        <w:gridCol w:w="4038"/>
      </w:tblGrid>
      <w:tr>
        <w:trPr>
          <w:cantSplit/>
          <w:tblHeader/>
        </w:trPr>
        <w:tc>
          <w:tcPr>
            <w:tcW w:type="dxa" w:w="10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Zadanie</w:t>
            </w:r>
          </w:p>
        </w:tc>
        <w:tc>
          <w:tcPr>
            <w:tcW w:type="dxa" w:w="18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 (mm:ss)</w:t>
            </w:r>
          </w:p>
        </w:tc>
        <w:tc>
          <w:tcPr>
            <w:tcW w:type="dxa" w:w="28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Ukończone</w:t>
            </w:r>
          </w:p>
        </w:tc>
        <w:tc>
          <w:tcPr>
            <w:tcW w:type="dxa" w:w="4038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Uwagi</w:t>
            </w:r>
          </w:p>
        </w:tc>
      </w:tr>
      <w:tr>
        <w:trPr>
          <w:cantSplit/>
          <w:trHeight w:val="600" w:hRule="atLeast"/>
        </w:trPr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 / z pomocą / nie</w:t>
            </w:r>
          </w:p>
        </w:tc>
        <w:tc>
          <w:tcPr>
            <w:tcW w:type="dxa" w:w="40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 / z pomocą / nie</w:t>
            </w:r>
          </w:p>
        </w:tc>
        <w:tc>
          <w:tcPr>
            <w:tcW w:type="dxa" w:w="40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 / z pomocą / nie</w:t>
            </w:r>
          </w:p>
        </w:tc>
        <w:tc>
          <w:tcPr>
            <w:tcW w:type="dxa" w:w="40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300"/>
      </w:pPr>
      <w:r>
        <w:t xml:space="preserve">Momenty</w:t>
      </w:r>
    </w:p>
    <w:p>
      <w:pPr>
        <w:spacing w:after="120" w:before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Notuj każdy moment, w którym widzisz reakcję na twarzy albo słyszysz ją w głosie. Czas liczony od startu sesji.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3600"/>
        <w:gridCol w:w="3838"/>
      </w:tblGrid>
      <w:tr>
        <w:trPr>
          <w:cantSplit/>
          <w:tblHeader/>
        </w:trPr>
        <w:tc>
          <w:tcPr>
            <w:tcW w:type="dxa" w:w="11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Zadanie</w:t>
            </w:r>
          </w:p>
        </w:tc>
        <w:tc>
          <w:tcPr>
            <w:tcW w:type="dxa" w:w="11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</w:t>
            </w:r>
          </w:p>
        </w:tc>
        <w:tc>
          <w:tcPr>
            <w:tcW w:type="dxa" w:w="36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 działo się w zadaniu</w:t>
            </w:r>
          </w:p>
        </w:tc>
        <w:tc>
          <w:tcPr>
            <w:tcW w:type="dxa" w:w="3838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 było widać albo słychać</w:t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ectPr>
          <w:footerReference w:type="default" r:id="rId7"/>
          <w:pgSz w:w="11906" w:h="16838" w:orient="portrait"/>
          <w:pgMar w:top="1021" w:right="1134" w:bottom="1021" w:left="1134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t xml:space="preserve">Karta obserwacji. Sesja 2</w:t>
      </w:r>
    </w:p>
    <w:p>
      <w:pPr>
        <w:spacing w:after="120" w:before="120"/>
      </w:pPr>
      <w:r>
        <w:rPr>
          <w:b w:val="false"/>
          <w:bCs w:val="false"/>
          <w:i/>
          <w:iCs/>
          <w:sz w:val="21"/>
          <w:szCs w:val="21"/>
        </w:rPr>
        <w:t xml:space="preserve">Stanowisko 4. FaceReader. Wypełnia obserwator w trakcie sesji, nie patrząc na wykres w programie.</w:t>
      </w:r>
    </w:p>
    <w:p>
      <w:pPr>
        <w:tabs>
          <w:tab w:val="left" w:pos="1500" w:leader="dot"/>
          <w:tab w:val="left" w:pos="4400" w:leader="dot"/>
          <w:tab w:val="right" w:pos="9638" w:leader="dot"/>
        </w:tabs>
        <w:spacing w:after="120" w:before="120"/>
      </w:pPr>
      <w:r>
        <w:rPr>
          <w:sz w:val="21"/>
          <w:szCs w:val="21"/>
        </w:rPr>
        <w:t xml:space="preserve">Zespół:	Badany (inicjały):	Testowany serwis:	</w:t>
      </w:r>
    </w:p>
    <w:p>
      <w:pPr>
        <w:spacing w:after="100"/>
      </w:pPr>
    </w:p>
    <w:p>
      <w:pPr>
        <w:pStyle w:val="Heading2"/>
        <w:spacing w:after="140" w:before="300"/>
      </w:pPr>
      <w:r>
        <w:t xml:space="preserve">Zadania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800"/>
        <w:gridCol w:w="4038"/>
      </w:tblGrid>
      <w:tr>
        <w:trPr>
          <w:cantSplit/>
          <w:tblHeader/>
        </w:trPr>
        <w:tc>
          <w:tcPr>
            <w:tcW w:type="dxa" w:w="10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Zadanie</w:t>
            </w:r>
          </w:p>
        </w:tc>
        <w:tc>
          <w:tcPr>
            <w:tcW w:type="dxa" w:w="18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 (mm:ss)</w:t>
            </w:r>
          </w:p>
        </w:tc>
        <w:tc>
          <w:tcPr>
            <w:tcW w:type="dxa" w:w="28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Ukończone</w:t>
            </w:r>
          </w:p>
        </w:tc>
        <w:tc>
          <w:tcPr>
            <w:tcW w:type="dxa" w:w="4038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Uwagi</w:t>
            </w:r>
          </w:p>
        </w:tc>
      </w:tr>
      <w:tr>
        <w:trPr>
          <w:cantSplit/>
          <w:trHeight w:val="600" w:hRule="atLeast"/>
        </w:trPr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 / z pomocą / nie</w:t>
            </w:r>
          </w:p>
        </w:tc>
        <w:tc>
          <w:tcPr>
            <w:tcW w:type="dxa" w:w="40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 / z pomocą / nie</w:t>
            </w:r>
          </w:p>
        </w:tc>
        <w:tc>
          <w:tcPr>
            <w:tcW w:type="dxa" w:w="40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 / z pomocą / nie</w:t>
            </w:r>
          </w:p>
        </w:tc>
        <w:tc>
          <w:tcPr>
            <w:tcW w:type="dxa" w:w="40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300"/>
      </w:pPr>
      <w:r>
        <w:t xml:space="preserve">Momenty</w:t>
      </w:r>
    </w:p>
    <w:p>
      <w:pPr>
        <w:spacing w:after="120" w:before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Notuj każdy moment, w którym widzisz reakcję na twarzy albo słyszysz ją w głosie. Czas liczony od startu sesji.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3600"/>
        <w:gridCol w:w="3838"/>
      </w:tblGrid>
      <w:tr>
        <w:trPr>
          <w:cantSplit/>
          <w:tblHeader/>
        </w:trPr>
        <w:tc>
          <w:tcPr>
            <w:tcW w:type="dxa" w:w="11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Zadanie</w:t>
            </w:r>
          </w:p>
        </w:tc>
        <w:tc>
          <w:tcPr>
            <w:tcW w:type="dxa" w:w="11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</w:t>
            </w:r>
          </w:p>
        </w:tc>
        <w:tc>
          <w:tcPr>
            <w:tcW w:type="dxa" w:w="36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 działo się w zadaniu</w:t>
            </w:r>
          </w:p>
        </w:tc>
        <w:tc>
          <w:tcPr>
            <w:tcW w:type="dxa" w:w="3838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 było widać albo słychać</w:t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ectPr>
          <w:footerReference w:type="default" r:id="rId8"/>
          <w:pgSz w:w="11906" w:h="16838" w:orient="portrait"/>
          <w:pgMar w:top="1021" w:right="1134" w:bottom="1021" w:left="1134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t xml:space="preserve">Karta obserwacji. Sesja 3</w:t>
      </w:r>
    </w:p>
    <w:p>
      <w:pPr>
        <w:spacing w:after="120" w:before="120"/>
      </w:pPr>
      <w:r>
        <w:rPr>
          <w:b w:val="false"/>
          <w:bCs w:val="false"/>
          <w:i/>
          <w:iCs/>
          <w:sz w:val="21"/>
          <w:szCs w:val="21"/>
        </w:rPr>
        <w:t xml:space="preserve">Stanowisko 4. FaceReader. Wypełnia obserwator w trakcie sesji, nie patrząc na wykres w programie.</w:t>
      </w:r>
    </w:p>
    <w:p>
      <w:pPr>
        <w:tabs>
          <w:tab w:val="left" w:pos="1500" w:leader="dot"/>
          <w:tab w:val="left" w:pos="4400" w:leader="dot"/>
          <w:tab w:val="right" w:pos="9638" w:leader="dot"/>
        </w:tabs>
        <w:spacing w:after="120" w:before="120"/>
      </w:pPr>
      <w:r>
        <w:rPr>
          <w:sz w:val="21"/>
          <w:szCs w:val="21"/>
        </w:rPr>
        <w:t xml:space="preserve">Zespół:	Badany (inicjały):	Testowany serwis:	</w:t>
      </w:r>
    </w:p>
    <w:p>
      <w:pPr>
        <w:spacing w:after="100"/>
      </w:pPr>
    </w:p>
    <w:p>
      <w:pPr>
        <w:pStyle w:val="Heading2"/>
        <w:spacing w:after="140" w:before="300"/>
      </w:pPr>
      <w:r>
        <w:t xml:space="preserve">Zadania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800"/>
        <w:gridCol w:w="4038"/>
      </w:tblGrid>
      <w:tr>
        <w:trPr>
          <w:cantSplit/>
          <w:tblHeader/>
        </w:trPr>
        <w:tc>
          <w:tcPr>
            <w:tcW w:type="dxa" w:w="10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Zadanie</w:t>
            </w:r>
          </w:p>
        </w:tc>
        <w:tc>
          <w:tcPr>
            <w:tcW w:type="dxa" w:w="18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 (mm:ss)</w:t>
            </w:r>
          </w:p>
        </w:tc>
        <w:tc>
          <w:tcPr>
            <w:tcW w:type="dxa" w:w="28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Ukończone</w:t>
            </w:r>
          </w:p>
        </w:tc>
        <w:tc>
          <w:tcPr>
            <w:tcW w:type="dxa" w:w="4038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Uwagi</w:t>
            </w:r>
          </w:p>
        </w:tc>
      </w:tr>
      <w:tr>
        <w:trPr>
          <w:cantSplit/>
          <w:trHeight w:val="600" w:hRule="atLeast"/>
        </w:trPr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 / z pomocą / nie</w:t>
            </w:r>
          </w:p>
        </w:tc>
        <w:tc>
          <w:tcPr>
            <w:tcW w:type="dxa" w:w="40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 / z pomocą / nie</w:t>
            </w:r>
          </w:p>
        </w:tc>
        <w:tc>
          <w:tcPr>
            <w:tcW w:type="dxa" w:w="40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 / z pomocą / nie</w:t>
            </w:r>
          </w:p>
        </w:tc>
        <w:tc>
          <w:tcPr>
            <w:tcW w:type="dxa" w:w="40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300"/>
      </w:pPr>
      <w:r>
        <w:t xml:space="preserve">Momenty</w:t>
      </w:r>
    </w:p>
    <w:p>
      <w:pPr>
        <w:spacing w:after="120" w:before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Notuj każdy moment, w którym widzisz reakcję na twarzy albo słyszysz ją w głosie. Czas liczony od startu sesji.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3600"/>
        <w:gridCol w:w="3838"/>
      </w:tblGrid>
      <w:tr>
        <w:trPr>
          <w:cantSplit/>
          <w:tblHeader/>
        </w:trPr>
        <w:tc>
          <w:tcPr>
            <w:tcW w:type="dxa" w:w="11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Zadanie</w:t>
            </w:r>
          </w:p>
        </w:tc>
        <w:tc>
          <w:tcPr>
            <w:tcW w:type="dxa" w:w="11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</w:t>
            </w:r>
          </w:p>
        </w:tc>
        <w:tc>
          <w:tcPr>
            <w:tcW w:type="dxa" w:w="36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 działo się w zadaniu</w:t>
            </w:r>
          </w:p>
        </w:tc>
        <w:tc>
          <w:tcPr>
            <w:tcW w:type="dxa" w:w="3838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 było widać albo słychać</w:t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9"/>
      <w:pgSz w:w="11906" w:h="16838" w:orient="portrait"/>
      <w:pgMar w:top="1021" w:right="1134" w:bottom="102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D6368"/>
        <w:sz w:val="16"/>
        <w:szCs w:val="16"/>
      </w:rPr>
      <w:t xml:space="preserve">Laboratorium użyteczności oprogramowania © 2026 Małgorzata Pykała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D6368"/>
        <w:sz w:val="16"/>
        <w:szCs w:val="16"/>
      </w:rPr>
      <w:t xml:space="preserve">Laboratorium użyteczności oprogramowania © 2026 Małgorzata Pykała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D6368"/>
        <w:sz w:val="16"/>
        <w:szCs w:val="16"/>
      </w:rPr>
      <w:t xml:space="preserve">Laboratorium użyteczności oprogramowania © 2026 Małgorzata Pykała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obserwacji</dc:title>
  <dc:creator>Laboratorium użyteczności oprogramowania</dc:creator>
  <cp:lastModifiedBy>Un-named</cp:lastModifiedBy>
  <cp:revision>1</cp:revision>
  <dcterms:created xsi:type="dcterms:W3CDTF">2026-10-04T11:32:05.491Z</dcterms:created>
  <dcterms:modified xsi:type="dcterms:W3CDTF">2026-10-04T11:32:05.506Z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