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20"/>
        <w:rPr/>
      </w:pPr>
      <w:r>
        <w:rPr/>
        <w:t>Glovo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  <w:color w:val="444444"/>
        </w:rPr>
        <w:t>Aplikacja do zamawiania jedzenia, zakupów spożywczych i przesyłek z dostawą kurierem pod wskazany adres.</w:t>
      </w:r>
    </w:p>
    <w:p>
      <w:pPr>
        <w:pStyle w:val="ListParagraph"/>
        <w:numPr>
          <w:ilvl w:val="0"/>
          <w:numId w:val="6"/>
        </w:numPr>
        <w:spacing w:before="160" w:after="60"/>
        <w:rPr/>
      </w:pPr>
      <w:r>
        <w:rPr>
          <w:b/>
          <w:bCs/>
        </w:rPr>
        <w:t xml:space="preserve">Zamów danie z restauracji </w:t>
      </w:r>
      <w:r>
        <w:rPr>
          <w:b/>
          <w:bCs/>
        </w:rPr>
        <w:t>serwującej pizzę,</w:t>
      </w:r>
      <w:r>
        <w:rPr>
          <w:b/>
          <w:bCs/>
        </w:rPr>
        <w:t xml:space="preserve"> o ocenie co najmniej 9</w:t>
      </w:r>
      <w:r>
        <w:rPr>
          <w:b/>
          <w:bCs/>
        </w:rPr>
        <w:t>4</w:t>
      </w:r>
      <w:r>
        <w:rPr>
          <w:b/>
          <w:bCs/>
        </w:rPr>
        <w:t>%+, które ma dotrzeć pod Twój adres w ciągu najbliższej godziny.</w:t>
      </w:r>
    </w:p>
    <w:p>
      <w:pPr>
        <w:pStyle w:val="ListParagraph"/>
        <w:numPr>
          <w:ilvl w:val="0"/>
          <w:numId w:val="7"/>
        </w:numPr>
        <w:spacing w:before="0" w:after="40"/>
        <w:rPr/>
      </w:pPr>
      <w:r>
        <w:rPr/>
        <w:t>Dodaj do zamówienia jedno danie główne i jeden napój.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/>
        <w:t>Przejdź do koszyka. Dodaj dodatkowo jedną pozycję z poleceń z widoku przed podsumowaniem.</w:t>
      </w:r>
    </w:p>
    <w:p>
      <w:pPr>
        <w:pStyle w:val="ListParagraph"/>
        <w:numPr>
          <w:ilvl w:val="0"/>
          <w:numId w:val="8"/>
        </w:numPr>
        <w:spacing w:before="0" w:after="40"/>
        <w:rPr/>
      </w:pPr>
      <w:r>
        <w:rPr/>
        <w:t>Zatrzymaj się na ekranie podsumowania zamówienia - NIE finalizuj płatności.</w:t>
      </w:r>
    </w:p>
    <w:p>
      <w:pPr>
        <w:pStyle w:val="ListParagraph"/>
        <w:numPr>
          <w:ilvl w:val="0"/>
          <w:numId w:val="9"/>
        </w:numPr>
        <w:spacing w:before="160" w:after="60"/>
        <w:rPr/>
      </w:pPr>
      <w:r>
        <w:rPr>
          <w:b/>
          <w:bCs/>
        </w:rPr>
        <w:t>Dopisz do tego zamówienia informację dla restauracji o alergiach</w:t>
      </w:r>
    </w:p>
    <w:p>
      <w:pPr>
        <w:pStyle w:val="ListParagraph"/>
        <w:numPr>
          <w:ilvl w:val="0"/>
          <w:numId w:val="10"/>
        </w:numPr>
        <w:spacing w:before="0" w:after="40"/>
        <w:rPr/>
      </w:pPr>
      <w:r>
        <w:rPr/>
        <w:t>Podaj konkretny szczegół, np. alergia na gluten</w:t>
      </w:r>
    </w:p>
    <w:p>
      <w:pPr>
        <w:pStyle w:val="ListParagraph"/>
        <w:numPr>
          <w:ilvl w:val="0"/>
          <w:numId w:val="11"/>
        </w:numPr>
        <w:spacing w:before="160" w:after="60"/>
        <w:rPr>
          <w:b/>
          <w:bCs/>
        </w:rPr>
      </w:pPr>
      <w:r>
        <w:rPr>
          <w:b/>
          <w:bCs/>
        </w:rPr>
        <w:t>Zmiany w ekranie podsumowania</w:t>
      </w:r>
    </w:p>
    <w:p>
      <w:pPr>
        <w:pStyle w:val="ListParagraph"/>
        <w:numPr>
          <w:ilvl w:val="0"/>
          <w:numId w:val="0"/>
        </w:numPr>
        <w:spacing w:before="160" w:after="60"/>
        <w:ind w:hanging="0" w:left="420"/>
        <w:rPr>
          <w:b w:val="false"/>
          <w:bCs w:val="false"/>
        </w:rPr>
      </w:pPr>
      <w:r>
        <w:rPr>
          <w:b w:val="false"/>
          <w:bCs w:val="false"/>
        </w:rPr>
        <w:t>- Usuń jedną z pozycji w koszyku</w:t>
      </w:r>
    </w:p>
    <w:p>
      <w:pPr>
        <w:pStyle w:val="ListParagraph"/>
        <w:numPr>
          <w:ilvl w:val="0"/>
          <w:numId w:val="0"/>
        </w:numPr>
        <w:spacing w:before="160" w:after="60"/>
        <w:ind w:hanging="0" w:left="420"/>
        <w:rPr>
          <w:b w:val="false"/>
          <w:bCs w:val="false"/>
        </w:rPr>
      </w:pPr>
      <w:r>
        <w:rPr>
          <w:b w:val="false"/>
          <w:bCs w:val="false"/>
        </w:rPr>
        <w:t xml:space="preserve">- Zmień adres dostawy na inny, oddalony o co najmniej 1 km od pierwotnego - tak, jakbyś w międzyczasie zmienił lokalizację. </w:t>
      </w:r>
    </w:p>
    <w:p>
      <w:pPr>
        <w:pStyle w:val="ListParagraph"/>
        <w:numPr>
          <w:ilvl w:val="0"/>
          <w:numId w:val="0"/>
        </w:numPr>
        <w:spacing w:before="160" w:after="60"/>
        <w:ind w:hanging="0" w:left="420"/>
        <w:rPr>
          <w:b w:val="false"/>
          <w:bCs w:val="false"/>
        </w:rPr>
      </w:pPr>
      <w:r>
        <w:rPr>
          <w:b w:val="false"/>
          <w:bCs w:val="false"/>
        </w:rPr>
        <w:t xml:space="preserve">- Dodaj dokładne szczegóły adresu w przypadku gdy zostaniesz o to dopytany. </w:t>
      </w:r>
    </w:p>
    <w:p>
      <w:pPr>
        <w:pStyle w:val="ListParagraph"/>
        <w:numPr>
          <w:ilvl w:val="0"/>
          <w:numId w:val="0"/>
        </w:numPr>
        <w:spacing w:before="160" w:after="60"/>
        <w:ind w:hanging="0" w:left="420"/>
        <w:rPr>
          <w:b w:val="false"/>
          <w:bCs w:val="false"/>
        </w:rPr>
      </w:pPr>
      <w:r>
        <w:rPr>
          <w:b w:val="false"/>
          <w:bCs w:val="false"/>
        </w:rPr>
        <w:t>- Wybierz płatność kodem blik i opuść ekran podsumowania, cofając się do widoku głównego.</w:t>
      </w:r>
    </w:p>
    <w:p>
      <w:pPr>
        <w:pStyle w:val="ListParagraph"/>
        <w:numPr>
          <w:ilvl w:val="0"/>
          <w:numId w:val="12"/>
        </w:numPr>
        <w:spacing w:before="160" w:after="60"/>
        <w:rPr>
          <w:b/>
          <w:bCs/>
        </w:rPr>
      </w:pPr>
      <w:r>
        <w:rPr>
          <w:b/>
          <w:bCs/>
        </w:rPr>
        <w:t>Znajdź opcję udostępnienia swojego kodu poleceń</w:t>
      </w:r>
    </w:p>
    <w:p>
      <w:pPr>
        <w:pStyle w:val="ListParagraph"/>
        <w:numPr>
          <w:ilvl w:val="0"/>
          <w:numId w:val="0"/>
        </w:numPr>
        <w:spacing w:before="160" w:after="60"/>
        <w:ind w:hanging="0" w:left="420"/>
        <w:rPr>
          <w:b w:val="false"/>
          <w:bCs w:val="false"/>
        </w:rPr>
      </w:pPr>
      <w:r>
        <w:rPr>
          <w:b w:val="false"/>
          <w:bCs w:val="false"/>
        </w:rPr>
        <w:t xml:space="preserve">- Znajdź i przeczytaj informacje o tym jakie są korzyści z tego kodu </w:t>
      </w:r>
    </w:p>
    <w:p>
      <w:pPr>
        <w:pStyle w:val="ListParagraph"/>
        <w:numPr>
          <w:ilvl w:val="0"/>
          <w:numId w:val="0"/>
        </w:numPr>
        <w:spacing w:before="160" w:after="60"/>
        <w:ind w:hanging="0" w:left="420"/>
        <w:rPr>
          <w:b w:val="false"/>
          <w:bCs w:val="false"/>
        </w:rPr>
      </w:pPr>
      <w:r>
        <w:rPr>
          <w:b w:val="false"/>
          <w:bCs w:val="false"/>
        </w:rPr>
        <w:t>- Wyślij go do osoby moderującej za pomocą aplikacji Messenger.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84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84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</w:num>
  <w:num w:numId="9">
    <w:abstractNumId w:val="3"/>
  </w:num>
  <w:num w:numId="10">
    <w:abstractNumId w:val="4"/>
  </w:num>
  <w:num w:numId="11">
    <w:abstractNumId w:val="3"/>
  </w:num>
  <w:num w:numId="12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pl-PL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iprzypiswdolnychuser">
    <w:name w:val="Znaki przypisów dolnych (user)"/>
    <w:uiPriority w:val="99"/>
    <w:semiHidden/>
    <w:unhideWhenUsed/>
    <w:qFormat/>
    <w:rPr>
      <w:vertAlign w:val="superscript"/>
    </w:rPr>
  </w:style>
  <w:style w:type="character" w:styleId="Znakiprzypiswdolnych">
    <w:name w:val="Znaki przypisów dolnych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Znakiprzypiswkocowychuser">
    <w:name w:val="Znaki przypisów końcowych (user)"/>
    <w:uiPriority w:val="99"/>
    <w:semiHidden/>
    <w:unhideWhenUsed/>
    <w:qFormat/>
    <w:rPr>
      <w:vertAlign w:val="superscript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158</TotalTime>
  <Application>LibreOffice/25.2.7.2$Windows_X86_64 LibreOffice_project/5cbfd1ab6520636bb5f7b99185aa69bd7456825d</Application>
  <AppVersion>15.0000</AppVersion>
  <Pages>1</Pages>
  <Words>179</Words>
  <Characters>951</Characters>
  <CharactersWithSpaces>1109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2026-10-12T16:35:11Z</dcterms:created>
  <dc:creator>Un-named</dc:creator>
  <dc:description/>
  <dc:language>pl-PL</dc:language>
  <cp:lastModifiedBy/>
  <cp:lastPrinted>2026-10-12T21:06:21Z</cp:lastPrinted>
  <dcterms:modified xsi:type="dcterms:W3CDTF">2026-10-12T21:19:42Z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