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Raport z badania dostępności</w:t>
      </w:r>
    </w:p>
    <w:p>
      <w:pPr>
        <w:keepNext w:val="false"/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6. Dostępność: ręce. Wypełnia zespół na koniec zajęć.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9"/>
        <w:gridCol w:w="7289"/>
      </w:tblGrid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Zespół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Skład zespołu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zajęć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1. Zadania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Dane z trzech kart obserwacji.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5"/>
        <w:gridCol w:w="1736"/>
        <w:gridCol w:w="2247"/>
        <w:gridCol w:w="1123"/>
        <w:gridCol w:w="1634"/>
        <w:gridCol w:w="2183"/>
      </w:tblGrid>
      <w:tr>
        <w:trPr>
          <w:cantSplit/>
          <w:tblHeader/>
        </w:trPr>
        <w:tc>
          <w:tcPr>
            <w:tcW w:type="dxa" w:w="715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Sesja</w:t>
            </w:r>
          </w:p>
        </w:tc>
        <w:tc>
          <w:tcPr>
            <w:tcW w:type="dxa" w:w="1736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2247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Zestaw sterowania</w:t>
            </w:r>
          </w:p>
        </w:tc>
        <w:tc>
          <w:tcPr>
            <w:tcW w:type="dxa" w:w="112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Czas</w:t>
            </w:r>
          </w:p>
        </w:tc>
        <w:tc>
          <w:tcPr>
            <w:tcW w:type="dxa" w:w="1634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Nieudane próby</w:t>
            </w:r>
          </w:p>
        </w:tc>
        <w:tc>
          <w:tcPr>
            <w:tcW w:type="dxa" w:w="2183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Ukończone</w:t>
            </w:r>
          </w:p>
        </w:tc>
      </w:tr>
      <w:tr>
        <w:trPr>
          <w:cantSplit/>
          <w:trHeight w:val="420" w:hRule="atLeast"/>
        </w:trPr>
        <w:tc>
          <w:tcPr>
            <w:tcW w:type="dxa" w:w="71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systemowe</w:t>
            </w:r>
          </w:p>
        </w:tc>
        <w:tc>
          <w:tcPr>
            <w:tcW w:type="dxa" w:w="224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8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  <w:tr>
        <w:trPr>
          <w:cantSplit/>
          <w:trHeight w:val="420" w:hRule="atLeast"/>
        </w:trPr>
        <w:tc>
          <w:tcPr>
            <w:tcW w:type="dxa" w:w="71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na stronie</w:t>
            </w:r>
          </w:p>
        </w:tc>
        <w:tc>
          <w:tcPr>
            <w:tcW w:type="dxa" w:w="224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8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  <w:tr>
        <w:trPr>
          <w:cantSplit/>
          <w:trHeight w:val="420" w:hRule="atLeast"/>
        </w:trPr>
        <w:tc>
          <w:tcPr>
            <w:tcW w:type="dxa" w:w="71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systemowe</w:t>
            </w:r>
          </w:p>
        </w:tc>
        <w:tc>
          <w:tcPr>
            <w:tcW w:type="dxa" w:w="224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8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  <w:tr>
        <w:trPr>
          <w:cantSplit/>
          <w:trHeight w:val="420" w:hRule="atLeast"/>
        </w:trPr>
        <w:tc>
          <w:tcPr>
            <w:tcW w:type="dxa" w:w="71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na stronie</w:t>
            </w:r>
          </w:p>
        </w:tc>
        <w:tc>
          <w:tcPr>
            <w:tcW w:type="dxa" w:w="224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8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  <w:tr>
        <w:trPr>
          <w:cantSplit/>
          <w:trHeight w:val="420" w:hRule="atLeast"/>
        </w:trPr>
        <w:tc>
          <w:tcPr>
            <w:tcW w:type="dxa" w:w="71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systemowe</w:t>
            </w:r>
          </w:p>
        </w:tc>
        <w:tc>
          <w:tcPr>
            <w:tcW w:type="dxa" w:w="224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8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  <w:tr>
        <w:trPr>
          <w:cantSplit/>
          <w:trHeight w:val="420" w:hRule="atLeast"/>
        </w:trPr>
        <w:tc>
          <w:tcPr>
            <w:tcW w:type="dxa" w:w="715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3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na stronie</w:t>
            </w:r>
          </w:p>
        </w:tc>
        <w:tc>
          <w:tcPr>
            <w:tcW w:type="dxa" w:w="2247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4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83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tak / z pomocą / nie</w:t>
            </w:r>
          </w:p>
        </w:tc>
      </w:tr>
    </w:tbl>
    <w:p>
      <w:pPr>
        <w:pStyle w:val="Heading2"/>
        <w:keepNext/>
        <w:spacing w:after="140" w:before="320"/>
      </w:pPr>
      <w:r>
        <w:t xml:space="preserve">2. Sprawdzenie strony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9"/>
        <w:gridCol w:w="7289"/>
      </w:tblGrid>
      <w:tr>
        <w:trPr>
          <w:cantSplit/>
          <w:trHeight w:val="420" w:hRule="atLeast"/>
        </w:trPr>
        <w:tc>
          <w:tcPr>
            <w:tcW w:type="dxa" w:w="234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Sprawdzana strona</w:t>
            </w:r>
          </w:p>
        </w:tc>
        <w:tc>
          <w:tcPr>
            <w:tcW w:type="dxa" w:w="7289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W kolumnie Wynik wpiszcie: spełnione, niespełnione albo nie dotyczy.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838"/>
      </w:tblGrid>
      <w:tr>
        <w:trPr>
          <w:cantSplit/>
          <w:tblHeader/>
        </w:trPr>
        <w:tc>
          <w:tcPr>
            <w:tcW w:type="dxa" w:w="28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Kryterium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Wynik</w:t>
            </w:r>
          </w:p>
        </w:tc>
        <w:tc>
          <w:tcPr>
            <w:tcW w:type="dxa" w:w="4838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Uzasadnienie</w:t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Obsługa klawiaturą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Pułapka klawiaturowa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Widoczny fokus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Zasłonięty fokus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Rozmiar celu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Odstępy między celami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Gesty przeciągania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>Anulowanie kliknięcia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Limity czasu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8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3. Znalezione bariery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Od trzech do pięciu barier, wybranych ze wszystkich trzech sesji. Opisujcie je przez skutek dla użytkownika.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Waga wysoka: bariera uniemożliwiła ukończenie zadania. Średnia: wydłużyła je lub wymusiła pomoc. Niska: została zauważona, ale nie wpłynęła na wynik.</w:t>
      </w:r>
    </w:p>
    <w:p>
      <w:pPr>
        <w:pStyle w:val="Heading3"/>
        <w:keepNext/>
        <w:spacing w:after="100" w:before="240"/>
      </w:pPr>
      <w:r>
        <w:t xml:space="preserve">Bariera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Zadanie i warunki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Na czym polegała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 dla użytkownika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Proponowana zmiana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Sesja i czas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t xml:space="preserve">Bariera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Zadanie i warunki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Na czym polegała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 dla użytkownika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Proponowana zmiana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Sesja i czas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  <w:spacing w:after="100" w:before="240"/>
      </w:pPr>
      <w:r>
        <w:t xml:space="preserve">Bariera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Zadanie i warunki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Na czym polegała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Skutek dla użytkownika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Waga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>niska / średnia / wysoka</w:t>
            </w:r>
          </w:p>
        </w:tc>
      </w:tr>
      <w:tr>
        <w:trPr>
          <w:cantSplit/>
          <w:trHeight w:val="90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/>
                <w:bCs/>
                <w:sz w:val="19"/>
                <w:szCs w:val="19"/>
              </w:rPr>
              <w:t xml:space="preserve">Proponowana zmiana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shd w:fill="EFEFE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/>
                <w:bCs/>
                <w:sz w:val="19"/>
                <w:szCs w:val="19"/>
              </w:rPr>
              <w:t xml:space="preserve">Sesja i czas</w:t>
            </w:r>
          </w:p>
        </w:tc>
        <w:tc>
          <w:tcPr>
            <w:tcW w:type="dxa" w:w="74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40" w:before="320"/>
      </w:pPr>
      <w:r>
        <w:t xml:space="preserve">4. Porównanie zestawów sterowania</w:t>
      </w:r>
    </w:p>
    <w:p>
      <w:pPr>
        <w:keepNext/>
        <w:spacing w:after="120" w:before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Który zestaw pozwolił wykonać zadania najszybciej, przy którym pojawiło się najwięcej nieudanych prób i który sprawdził się najlepiej przy którym rodzaju zadania.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keepNext w:val="false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badania dostępności</dc:title>
  <dc:creator>Laboratorium użyteczności oprogramowania</dc:creator>
  <cp:lastModifiedBy>Un-named</cp:lastModifiedBy>
  <cp:revision>1</cp:revision>
  <dcterms:created xsi:type="dcterms:W3CDTF">2026-10-04T14:25:40.236Z</dcterms:created>
  <dcterms:modified xsi:type="dcterms:W3CDTF">2026-10-04T14:25:40.236Z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