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Interpretación gráfica del Heatmap general</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En este heatmap se observa la expresión de todos los genes obtenidos mediante DESeq2 donde se comparan dos grupos (obeso y normopeso), basándonos en las observaciones al gráfico podemos concluir que: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numPr>
          <w:ilvl w:val="0"/>
          <w:numId w:val="2"/>
        </w:numPr>
        <w:ind w:left="720" w:hanging="360"/>
        <w:jc w:val="both"/>
        <w:rPr/>
      </w:pPr>
      <w:r w:rsidDel="00000000" w:rsidR="00000000" w:rsidRPr="00000000">
        <w:rPr>
          <w:rtl w:val="0"/>
        </w:rPr>
        <w:t xml:space="preserve">A simple vista, observamos genes subexpresados en el grupo obeso en comparación al normopeso, esta diferencia es muy clara en la parte superior del heatmap. Por el contrario, en la parte superior, dichos genes se encuentran sobreexpresión en el grupo normopeso.</w:t>
      </w:r>
    </w:p>
    <w:p w:rsidR="00000000" w:rsidDel="00000000" w:rsidP="00000000" w:rsidRDefault="00000000" w:rsidRPr="00000000" w14:paraId="00000006">
      <w:pPr>
        <w:numPr>
          <w:ilvl w:val="0"/>
          <w:numId w:val="2"/>
        </w:numPr>
        <w:ind w:left="720" w:hanging="360"/>
        <w:jc w:val="both"/>
        <w:rPr/>
      </w:pPr>
      <w:r w:rsidDel="00000000" w:rsidR="00000000" w:rsidRPr="00000000">
        <w:rPr>
          <w:rtl w:val="0"/>
        </w:rPr>
        <w:t xml:space="preserve">Por ejemplo, en el caso del gen </w:t>
      </w:r>
      <w:r w:rsidDel="00000000" w:rsidR="00000000" w:rsidRPr="00000000">
        <w:rPr>
          <w:b w:val="1"/>
          <w:bCs w:val="1"/>
          <w:rtl w:val="0"/>
        </w:rPr>
        <w:t xml:space="preserve">LEP</w:t>
      </w:r>
      <w:r w:rsidDel="00000000" w:rsidR="00000000" w:rsidRPr="00000000">
        <w:rPr>
          <w:rtl w:val="0"/>
        </w:rPr>
        <w:t xml:space="preserve"> que codifica el receptor de leptina se encuentra muy expresado en el grupo normopeso, pero subexpresado en el grupo obeso. Este gen tiene mucha relación con la obesidad, ya que produce el receptor de la leptina que es la encargada de regular el apetito y la grasa corporal. En algunos casos, la mutación de dicho gen provoca la desregulación de dicho gen o su no expresión y propicia la obesidad. </w:t>
      </w:r>
    </w:p>
    <w:p w:rsidR="00000000" w:rsidDel="00000000" w:rsidP="00000000" w:rsidRDefault="00000000" w:rsidRPr="00000000" w14:paraId="00000007">
      <w:pPr>
        <w:ind w:left="720" w:firstLine="0"/>
        <w:jc w:val="both"/>
        <w:rPr/>
      </w:pPr>
      <w:r w:rsidDel="00000000" w:rsidR="00000000" w:rsidRPr="00000000">
        <w:rPr>
          <w:rtl w:val="0"/>
        </w:rPr>
      </w:r>
    </w:p>
    <w:p w:rsidR="00000000" w:rsidDel="00000000" w:rsidP="00000000" w:rsidRDefault="00000000" w:rsidRPr="00000000" w14:paraId="00000008">
      <w:pPr>
        <w:ind w:left="0" w:firstLine="0"/>
        <w:jc w:val="both"/>
        <w:rPr/>
      </w:pPr>
      <w:r w:rsidDel="00000000" w:rsidR="00000000" w:rsidRPr="00000000">
        <w:rPr>
          <w:rtl w:val="0"/>
        </w:rPr>
        <w:t xml:space="preserve">Sin embargo, una visión general de la expresión génica no nos permite llegar a conclusiones claras, más allá de algún que otro gen que se encuentra expresado diferencialmente en los dos grupos. </w:t>
      </w:r>
    </w:p>
    <w:p w:rsidR="00000000" w:rsidDel="00000000" w:rsidP="00000000" w:rsidRDefault="00000000" w:rsidRPr="00000000" w14:paraId="0000000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Interpretación gráfica del Heatmap top 10  genes más diferenciados</w:t>
      </w:r>
    </w:p>
    <w:p w:rsidR="00000000" w:rsidDel="00000000" w:rsidP="00000000" w:rsidRDefault="00000000" w:rsidRPr="00000000" w14:paraId="0000000D">
      <w:pPr>
        <w:jc w:val="both"/>
        <w:rPr>
          <w:b w:val="1"/>
          <w:bCs w:val="1"/>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Al no poder sacar conclusiones claras del heatmap general, se opta por realizar un heatmap diferencial con los 10 genes con mayor relevancia, es decir, con mayor expresión diferencial entre los dos grupos de estudio, la elección se ha hecho en base al p-valor ajustado de 0.05</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En este caso podemos ver una clara dicotomía entre la expresión génica en cada grupo. encontramos: </w:t>
      </w:r>
    </w:p>
    <w:p w:rsidR="00000000" w:rsidDel="00000000" w:rsidP="00000000" w:rsidRDefault="00000000" w:rsidRPr="00000000" w14:paraId="00000011">
      <w:pPr>
        <w:numPr>
          <w:ilvl w:val="0"/>
          <w:numId w:val="1"/>
        </w:numPr>
        <w:ind w:left="720" w:hanging="360"/>
        <w:jc w:val="both"/>
        <w:rPr>
          <w:u w:val="none"/>
        </w:rPr>
      </w:pPr>
      <w:r w:rsidDel="00000000" w:rsidR="00000000" w:rsidRPr="00000000">
        <w:rPr>
          <w:u w:val="single"/>
          <w:rtl w:val="0"/>
        </w:rPr>
        <w:t xml:space="preserve">Genes sobreexpresión (upregulados) en grupo obeso</w:t>
      </w:r>
      <w:r w:rsidDel="00000000" w:rsidR="00000000" w:rsidRPr="00000000">
        <w:rPr>
          <w:rtl w:val="0"/>
        </w:rPr>
        <w:t xml:space="preserve">: </w:t>
      </w:r>
      <w:r w:rsidDel="00000000" w:rsidR="00000000" w:rsidRPr="00000000">
        <w:rPr>
          <w:b w:val="1"/>
          <w:bCs w:val="1"/>
          <w:rtl w:val="0"/>
        </w:rPr>
        <w:t xml:space="preserve">LEPR</w:t>
      </w:r>
      <w:r w:rsidDel="00000000" w:rsidR="00000000" w:rsidRPr="00000000">
        <w:rPr>
          <w:rtl w:val="0"/>
        </w:rPr>
        <w:t xml:space="preserve"> (receptor de Leptina) puede deberse al intento de compensar las grandes cantidades de leptina. </w:t>
      </w:r>
      <w:r w:rsidDel="00000000" w:rsidR="00000000" w:rsidRPr="00000000">
        <w:rPr>
          <w:b w:val="1"/>
          <w:bCs w:val="1"/>
          <w:rtl w:val="0"/>
        </w:rPr>
        <w:t xml:space="preserve">SH2B1</w:t>
      </w:r>
      <w:r w:rsidDel="00000000" w:rsidR="00000000" w:rsidRPr="00000000">
        <w:rPr>
          <w:rtl w:val="0"/>
        </w:rPr>
        <w:t xml:space="preserve"> (adaptador de señal) también relacionada con la leptina. </w:t>
      </w:r>
      <w:r w:rsidDel="00000000" w:rsidR="00000000" w:rsidRPr="00000000">
        <w:rPr>
          <w:b w:val="1"/>
          <w:bCs w:val="1"/>
          <w:rtl w:val="0"/>
        </w:rPr>
        <w:t xml:space="preserve">PCSK1</w:t>
      </w:r>
      <w:r w:rsidDel="00000000" w:rsidR="00000000" w:rsidRPr="00000000">
        <w:rPr>
          <w:rtl w:val="0"/>
        </w:rPr>
        <w:t xml:space="preserve"> (prohormona convertasa 1) fundamental en el procesamiento de neuropéptidos relacionados con el apetito. </w:t>
      </w:r>
      <w:r w:rsidDel="00000000" w:rsidR="00000000" w:rsidRPr="00000000">
        <w:rPr>
          <w:b w:val="1"/>
          <w:bCs w:val="1"/>
          <w:rtl w:val="0"/>
        </w:rPr>
        <w:t xml:space="preserve">POMC</w:t>
      </w:r>
      <w:r w:rsidDel="00000000" w:rsidR="00000000" w:rsidRPr="00000000">
        <w:rPr>
          <w:rtl w:val="0"/>
        </w:rPr>
        <w:t xml:space="preserve"> (precursor de pro-opiomelanocortina) es un supresor del apetito. </w:t>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u w:val="single"/>
          <w:rtl w:val="0"/>
        </w:rPr>
        <w:t xml:space="preserve">Genes subexpresados (downregulados) en grupo obeso</w:t>
      </w:r>
      <w:r w:rsidDel="00000000" w:rsidR="00000000" w:rsidRPr="00000000">
        <w:rPr>
          <w:rtl w:val="0"/>
        </w:rPr>
        <w:t xml:space="preserve">: como ya hemos comentado en la interpretación del heatmap general el gen</w:t>
      </w:r>
      <w:r w:rsidDel="00000000" w:rsidR="00000000" w:rsidRPr="00000000">
        <w:rPr>
          <w:b w:val="1"/>
          <w:bCs w:val="1"/>
          <w:rtl w:val="0"/>
        </w:rPr>
        <w:t xml:space="preserve"> LEP</w:t>
      </w:r>
      <w:r w:rsidDel="00000000" w:rsidR="00000000" w:rsidRPr="00000000">
        <w:rPr>
          <w:rtl w:val="0"/>
        </w:rPr>
        <w:t xml:space="preserve"> se encuentra sobreexpresado lo que podría suponer una regulación negativa, una mutación o una disfunción en dicho tejido. </w:t>
      </w:r>
      <w:r w:rsidDel="00000000" w:rsidR="00000000" w:rsidRPr="00000000">
        <w:rPr>
          <w:b w:val="1"/>
          <w:bCs w:val="1"/>
          <w:rtl w:val="0"/>
        </w:rPr>
        <w:t xml:space="preserve">NTRK2</w:t>
      </w:r>
      <w:r w:rsidDel="00000000" w:rsidR="00000000" w:rsidRPr="00000000">
        <w:rPr>
          <w:rtl w:val="0"/>
        </w:rPr>
        <w:t xml:space="preserve"> (receptor TrkB/BDNF) regula una vía relacionada con el apetito, su represión se ha visto relacionada con la ganancia de peso. </w:t>
      </w:r>
      <w:r w:rsidDel="00000000" w:rsidR="00000000" w:rsidRPr="00000000">
        <w:rPr>
          <w:b w:val="1"/>
          <w:bCs w:val="1"/>
          <w:rtl w:val="0"/>
        </w:rPr>
        <w:t xml:space="preserve">BDNF</w:t>
      </w:r>
      <w:r w:rsidDel="00000000" w:rsidR="00000000" w:rsidRPr="00000000">
        <w:rPr>
          <w:rtl w:val="0"/>
        </w:rPr>
        <w:t xml:space="preserve"> (factor neurotrófico derivado del cerebro) es un importante regulador de la homeostasis y la saciedad. El resto de genes subexpresados en este grupo están relacionados con rutas metabólicas, esto sugiere una alteración en dichas rutas.</w:t>
      </w:r>
    </w:p>
    <w:p w:rsidR="00000000" w:rsidDel="00000000" w:rsidP="00000000" w:rsidRDefault="00000000" w:rsidRPr="00000000" w14:paraId="00000013">
      <w:pPr>
        <w:ind w:left="0" w:firstLine="0"/>
        <w:jc w:val="both"/>
        <w:rPr/>
      </w:pP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w:rtl w:val="0"/>
        </w:rPr>
        <w:t xml:space="preserve">Como conclusión de los genes y sus patrones de expresión en el grupo obeso podrían estar indicando un intento de compensar las grandes cantidades de leptina (LEP) o haciendole creer que se encuentra saciado. Pero los genes encargados del control se encuentran subexpresados.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