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Specification Document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Project Phoenix — Version 2.3.1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the technical specifications for </w:t>
      </w:r>
      <w:r>
        <w:rPr>
          <w:b/>
          <w:bCs/>
        </w:rPr>
        <w:t xml:space="preserve">Project Phoenix</w:t>
      </w:r>
      <w:r>
        <w:t xml:space="preserve">, our next-generation document processing platform. The system leverages </w:t>
      </w:r>
      <w:r>
        <w:rPr>
          <w:b/>
          <w:bCs/>
          <w:i/>
          <w:iCs/>
        </w:rPr>
        <w:t xml:space="preserve">OXML manipulation</w:t>
      </w:r>
      <w:r>
        <w:t xml:space="preserve"> to provide </w:t>
      </w:r>
      <w:r>
        <w:rPr>
          <w:u w:val="single"/>
        </w:rPr>
        <w:t xml:space="preserve">surgical precision</w:t>
      </w:r>
      <w:r>
        <w:t xml:space="preserve"> in document editing.</w:t>
      </w:r>
    </w:p>
    <w:p>
      <w:pPr>
        <w:spacing w:after="200"/>
      </w:pPr>
      <w:r>
        <w:t xml:space="preserve">[HIGHLIGHT:#E3F2FD]IMPORTANT: This specification is pending final approval from the architecture review board.</w:t>
      </w:r>
    </w:p>
    <w:p>
      <w:pPr>
        <w:pStyle w:val="Heading1"/>
      </w:pPr>
      <w:r>
        <w:t xml:space="preserve">System Architecture</w:t>
      </w:r>
    </w:p>
    <w:p>
      <w:pPr>
        <w:spacing w:after="200"/>
      </w:pPr>
      <w:r>
        <w:t xml:space="preserve">The architecture follows principles defined in {{REF:Design Principles}} and implements the patterns described in {{REF:API Specifications}}.</w:t>
      </w:r>
    </w:p>
    <w:p>
      <w:pPr>
        <w:pStyle w:val="Heading2"/>
      </w:pPr>
      <w:r>
        <w:t xml:space="preserve">Core Components</w:t>
      </w:r>
    </w:p>
    <w:p>
      <w:pPr>
        <w:spacing w:after="200"/>
      </w:pPr>
      <w:r>
        <w:t xml:space="preserve">The system consists of three primary layers: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 Layer</w:t>
      </w:r>
    </w:p>
    <w:p>
      <w:pPr>
        <w:pStyle w:val="ListParagraph"/>
        <w:numPr>
          <w:ilvl w:val="1"/>
          <w:numId w:val="2"/>
        </w:numPr>
      </w:pPr>
      <w:r>
        <w:t xml:space="preserve">Word Add-in interface (React-based)</w:t>
      </w:r>
    </w:p>
    <w:p>
      <w:pPr>
        <w:pStyle w:val="ListParagraph"/>
        <w:numPr>
          <w:ilvl w:val="1"/>
          <w:numId w:val="2"/>
        </w:numPr>
      </w:pPr>
      <w:r>
        <w:t xml:space="preserve">Real-time preview engine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Processing Layer</w:t>
      </w:r>
    </w:p>
    <w:p>
      <w:pPr>
        <w:pStyle w:val="ListParagraph"/>
        <w:numPr>
          <w:ilvl w:val="1"/>
          <w:numId w:val="2"/>
        </w:numPr>
      </w:pPr>
      <w:r>
        <w:t xml:space="preserve">XML parser and validator</w:t>
      </w:r>
    </w:p>
    <w:p>
      <w:pPr>
        <w:pStyle w:val="ListParagraph"/>
        <w:numPr>
          <w:ilvl w:val="1"/>
          <w:numId w:val="2"/>
        </w:numPr>
      </w:pPr>
      <w:r>
        <w:t xml:space="preserve">Transformation engine</w:t>
      </w:r>
    </w:p>
    <w:p>
      <w:pPr>
        <w:pStyle w:val="ListParagraph"/>
        <w:numPr>
          <w:ilvl w:val="1"/>
          <w:numId w:val="2"/>
        </w:numPr>
      </w:pPr>
      <w:r>
        <w:t xml:space="preserve">Diff calculator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Layer</w:t>
      </w:r>
    </w:p>
    <w:p>
      <w:pPr>
        <w:pStyle w:val="ListParagraph"/>
        <w:numPr>
          <w:ilvl w:val="1"/>
          <w:numId w:val="2"/>
        </w:numPr>
      </w:pPr>
      <w:r>
        <w:t xml:space="preserve">Document cache</w:t>
      </w:r>
    </w:p>
    <w:p>
      <w:pPr>
        <w:pStyle w:val="ListParagraph"/>
        <w:numPr>
          <w:ilvl w:val="1"/>
          <w:numId w:val="2"/>
        </w:numPr>
      </w:pPr>
      <w:r>
        <w:t xml:space="preserve">Version history database</w:t>
      </w:r>
    </w:p>
    <w:p>
      <w:pPr>
        <w:pStyle w:val="Heading2"/>
        <w:spacing w:before="300"/>
      </w:pPr>
      <w:r>
        <w:t xml:space="preserve">Component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XML 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P0 -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7C00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P0 -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 Add-in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565C0"/>
              </w:rPr>
              <w:t xml:space="preserve">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P1 -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Version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</w:rPr>
              <w:t xml:space="preserve">Not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P2 - 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Design Principles</w:t>
      </w:r>
    </w:p>
    <w:p>
      <w:pPr>
        <w:spacing w:after="200"/>
      </w:pPr>
      <w:r>
        <w:t xml:space="preserve">[HIGHLIGHT:#FFF3E0]These principles guide all architectural decisions and must be reviewed quarterly.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Precision First: </w:t>
      </w:r>
      <w:r>
        <w:t xml:space="preserve">Every edit must be surgical—no collateral damage to surrounding content.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Reversibility: </w:t>
      </w:r>
      <w:r>
        <w:t xml:space="preserve">All operations must be undoable with full fidelity.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Validation: </w:t>
      </w:r>
      <w:r>
        <w:t xml:space="preserve">Documents must pass XML schema validation after every operation.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Transparency: </w:t>
      </w:r>
      <w:r>
        <w:t xml:space="preserve">Users must understand exactly what changes will be made before execution.</w:t>
      </w:r>
    </w:p>
    <w:p>
      <w:pPr>
        <w:pStyle w:val="Heading1"/>
      </w:pPr>
      <w:r>
        <w:t xml:space="preserve">API Specifications</w:t>
      </w:r>
    </w:p>
    <w:p>
      <w:pPr>
        <w:spacing w:after="200"/>
      </w:pPr>
      <w:r>
        <w:t xml:space="preserve">The following endpoints are exposed via REST API. See {{REF:Authentication}} for access control details.</w:t>
      </w:r>
    </w:p>
    <w:p>
      <w:pPr>
        <w:pStyle w:val="Heading2"/>
      </w:pPr>
      <w:r>
        <w:t xml:space="preserve">Endpoint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POST /parse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document and receive structured JSON 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PUT /edit/{id}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Apply edit operation to specified element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GET /validate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Validate document integrity and return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POST /diff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Compare two document versions and return changes</w:t>
            </w:r>
          </w:p>
        </w:tc>
      </w:tr>
    </w:tbl>
    <w:p>
      <w:pPr>
        <w:pStyle w:val="Heading1"/>
      </w:pPr>
      <w:r>
        <w:t xml:space="preserve">Technical Requirements</w:t>
      </w:r>
    </w:p>
    <w:p>
      <w:pPr>
        <w:pStyle w:val="Heading2"/>
      </w:pPr>
      <w:r>
        <w:t xml:space="preserve">Minimum System Requirements</w:t>
      </w:r>
    </w:p>
    <w:p>
      <w:pPr>
        <w:pStyle w:val="ListParagraph"/>
        <w:numPr>
          <w:ilvl w:val="0"/>
          <w:numId w:val="4"/>
        </w:numPr>
      </w:pPr>
      <w:r>
        <w:t xml:space="preserve">Python 3.11 or higher</w:t>
      </w:r>
    </w:p>
    <w:p>
      <w:pPr>
        <w:pStyle w:val="ListParagraph"/>
        <w:numPr>
          <w:ilvl w:val="0"/>
          <w:numId w:val="4"/>
        </w:numPr>
      </w:pPr>
      <w:r>
        <w:t xml:space="preserve">Node.js 18 LTS for add-in development</w:t>
      </w:r>
    </w:p>
    <w:p>
      <w:pPr>
        <w:pStyle w:val="ListParagraph"/>
        <w:numPr>
          <w:ilvl w:val="0"/>
          <w:numId w:val="4"/>
        </w:numPr>
      </w:pPr>
      <w:r>
        <w:t xml:space="preserve">Microsoft 365 subscription (for add-in testing)</w:t>
      </w:r>
    </w:p>
    <w:p>
      <w:pPr>
        <w:pStyle w:val="ListParagraph"/>
        <w:numPr>
          <w:ilvl w:val="0"/>
          <w:numId w:val="4"/>
        </w:numPr>
      </w:pPr>
      <w:r>
        <w:t xml:space="preserve">8GB RAM minimum, 16GB recommended</w:t>
      </w:r>
    </w:p>
    <w:p>
      <w:pPr>
        <w:spacing w:before="300"/>
      </w:pPr>
      <w:r>
        <w:t xml:space="preserve">See also {{REF:Authentification}} for security requirements and {{REF:deployment guide}} for installation steps.</w:t>
      </w:r>
    </w:p>
    <w:p>
      <w:pPr>
        <w:pStyle w:val="Heading1"/>
      </w:pPr>
      <w:r>
        <w:t xml:space="preserve">Authentication</w:t>
      </w:r>
    </w:p>
    <w:p>
      <w:pPr>
        <w:spacing w:after="200"/>
      </w:pPr>
      <w:r>
        <w:t xml:space="preserve">All API endpoints require </w:t>
      </w:r>
      <w:r>
        <w:rPr>
          <w:b/>
          <w:bCs/>
        </w:rPr>
        <w:t xml:space="preserve">OAuth 2.0</w:t>
      </w:r>
      <w:r>
        <w:t xml:space="preserve"> authentication. Bearer tokens must be included in the Authorization header.</w:t>
      </w:r>
    </w:p>
    <w:p>
      <w:pPr>
        <w:spacing w:after="200"/>
      </w:pPr>
      <w:r>
        <w:t xml:space="preserve">Token format: </w:t>
      </w:r>
      <w:r>
        <w:rPr>
          <w:rFonts w:ascii="Courier New" w:cs="Courier New" w:eastAsia="Courier New" w:hAnsi="Courier New"/>
          <w:sz w:val="22"/>
          <w:szCs w:val="22"/>
        </w:rPr>
        <w:t xml:space="preserve">Bearer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&lt;access_token&gt;</w:t>
      </w:r>
      <w:r>
        <w:t xml:space="preserve">. Tokens expire after </w:t>
      </w:r>
      <w:r>
        <w:rPr>
          <w:b/>
          <w:bCs/>
          <w:u w:val="single"/>
        </w:rPr>
        <w:t xml:space="preserve">3600 seconds</w:t>
      </w:r>
      <w:r>
        <w:t xml:space="preserve"> (1 hour). Refresh tokens via </w:t>
      </w:r>
      <w:r>
        <w:rPr>
          <w:rFonts w:ascii="Courier New" w:cs="Courier New" w:eastAsia="Courier New" w:hAnsi="Courier New"/>
          <w:sz w:val="22"/>
          <w:szCs w:val="22"/>
        </w:rPr>
        <w:t xml:space="preserve">POST /auth/refresh</w:t>
      </w:r>
      <w:r>
        <w:t xml:space="preserve">.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This specification provides the foundation for implementing Project Phoenix. For questions or clarifications, contact the architecture team at arch@acme.example.com.</w:t>
      </w:r>
    </w:p>
    <w:p>
      <w:pPr>
        <w:spacing w:after="200"/>
      </w:pPr>
      <w:r>
        <w:t xml:space="preserve">[HIGHLIGHT:#FFCDD2]ACTION REQUIRED: All team members must acknowledge receipt of this document by end of week.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2024 Acme Corporation — </w:t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62828"/>
        <w:sz w:val="18"/>
        <w:szCs w:val="18"/>
      </w:rPr>
      <w:t xml:space="preserve">CONFIDENTIAL</w:t>
    </w:r>
    <w:r>
      <w:rPr>
        <w:color w:val="888888"/>
        <w:sz w:val="18"/>
        <w:szCs w:val="18"/>
      </w:rPr>
      <w:t xml:space="preserve"> | TEST DOCUMENT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237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2424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i/>
      <w:iCs/>
      <w:color w:val="6161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2025-12-04T08:44:06.082Z</dcterms:created>
  <dcterms:modified xsi:type="dcterms:W3CDTF">2025-12-04T08:44:06.083Z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