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B40A8A">
              <w:rPr>
                <w:rFonts w:ascii="Times New Roman"/>
                <w:spacing w:val="23"/>
              </w:rPr>
              <w:t>11</w:t>
            </w:r>
            <w:r>
              <w:rPr>
                <w:rFonts w:ascii="Times New Roman"/>
              </w:rPr>
              <w:t>/1</w:t>
            </w:r>
            <w:r w:rsidR="00B40A8A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DE </w:t>
      </w:r>
      <w:r w:rsidR="00B32E8C">
        <w:rPr>
          <w:b/>
          <w:sz w:val="30"/>
          <w:szCs w:val="30"/>
        </w:rPr>
        <w:t>« technologie »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 w:rsidR="00B32E8C">
        <w:t>de technologie</w:t>
      </w:r>
      <w:r>
        <w:t xml:space="preserve"> pour valider </w:t>
      </w:r>
      <w:r w:rsidR="00B32E8C">
        <w:t>ce que nous avons proposés</w:t>
      </w:r>
      <w:r w:rsidR="00B40A8A">
        <w:t xml:space="preserve"> sur le serveur mise en place</w:t>
      </w:r>
      <w:r>
        <w:t>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4E3686">
        <w:t>graphique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le logiciel à un comportement qui est conforme à sa spécification, c’est-à-dire à la maquette valider par le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</w:t>
      </w:r>
      <w:r w:rsidR="00B32E8C">
        <w:rPr>
          <w:b/>
          <w:sz w:val="24"/>
          <w:szCs w:val="24"/>
        </w:rPr>
        <w:t>e technologie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 xml:space="preserve">Les types de tests réalisés se feront sur les représentations </w:t>
      </w:r>
      <w:r w:rsidR="00B32E8C">
        <w:t>technologiques sur le serveur</w:t>
      </w:r>
      <w:r>
        <w:t xml:space="preserve">. La stratégie </w:t>
      </w:r>
      <w:r w:rsidR="00B32E8C">
        <w:t>est de réussir à la vérification si les modules installés sont bons</w:t>
      </w:r>
      <w:r>
        <w:t>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 xml:space="preserve">Description des informations à enregistrer pour les tests </w:t>
      </w:r>
      <w:r w:rsidR="00B32E8C">
        <w:rPr>
          <w:b/>
          <w:sz w:val="24"/>
          <w:szCs w:val="24"/>
        </w:rPr>
        <w:t>de technologie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</w:t>
      </w:r>
      <w:r w:rsidR="00B32E8C">
        <w:rPr>
          <w:b/>
        </w:rPr>
        <w:t>e technologie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 w:rsidR="00B32E8C">
              <w:rPr>
                <w:rFonts w:ascii="Arial MT" w:hAnsi="Arial MT"/>
                <w:spacing w:val="-1"/>
                <w:sz w:val="19"/>
              </w:rPr>
              <w:t>11</w:t>
            </w:r>
            <w:r>
              <w:rPr>
                <w:rFonts w:ascii="Arial MT" w:hAnsi="Arial MT"/>
                <w:sz w:val="19"/>
              </w:rPr>
              <w:t>/1</w:t>
            </w:r>
            <w:r w:rsidR="00B32E8C">
              <w:rPr>
                <w:rFonts w:ascii="Arial MT" w:hAnsi="Arial MT"/>
                <w:sz w:val="19"/>
              </w:rPr>
              <w:t>1</w:t>
            </w:r>
            <w:r>
              <w:rPr>
                <w:rFonts w:ascii="Arial MT" w:hAnsi="Arial MT"/>
                <w:sz w:val="19"/>
              </w:rPr>
              <w:t>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 w:rsidR="00B32E8C">
              <w:rPr>
                <w:rFonts w:ascii="Arial MT" w:hAnsi="Arial MT"/>
                <w:spacing w:val="-8"/>
                <w:sz w:val="19"/>
              </w:rPr>
              <w:t>Technologies sur le serveur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 xml:space="preserve">Tests </w:t>
      </w:r>
      <w:r w:rsidR="00B32E8C">
        <w:rPr>
          <w:b/>
        </w:rPr>
        <w:t>de technologie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B32E8C">
              <w:rPr>
                <w:rFonts w:ascii="Arial MT" w:hAnsi="Arial MT"/>
                <w:spacing w:val="-2"/>
                <w:sz w:val="19"/>
              </w:rPr>
              <w:t>technologie des technologies proposées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DD1AFE">
        <w:tc>
          <w:tcPr>
            <w:tcW w:w="3020" w:type="dxa"/>
          </w:tcPr>
          <w:p w:rsidR="00061914" w:rsidRDefault="00B32E8C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Connexion adresse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sur navigateur</w:t>
            </w:r>
          </w:p>
        </w:tc>
        <w:tc>
          <w:tcPr>
            <w:tcW w:w="3021" w:type="dxa"/>
            <w:gridSpan w:val="2"/>
          </w:tcPr>
          <w:p w:rsidR="0041269C" w:rsidRDefault="00B32E8C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page doit s’afficher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DD1AFE">
        <w:tc>
          <w:tcPr>
            <w:tcW w:w="3020" w:type="dxa"/>
          </w:tcPr>
          <w:p w:rsidR="00061914" w:rsidRDefault="00B32E8C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Connexion adresse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sur navigateur pour accéder à la base de données</w:t>
            </w:r>
          </w:p>
        </w:tc>
        <w:tc>
          <w:tcPr>
            <w:tcW w:w="3021" w:type="dxa"/>
            <w:gridSpan w:val="2"/>
          </w:tcPr>
          <w:p w:rsidR="00061914" w:rsidRDefault="00B32E8C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Une page avec la base de données et la création de table doit être afficher avec </w:t>
            </w:r>
            <w:proofErr w:type="spellStart"/>
            <w:r>
              <w:rPr>
                <w:sz w:val="20"/>
                <w:szCs w:val="20"/>
              </w:rPr>
              <w:t>phpmyadmin</w:t>
            </w:r>
            <w:proofErr w:type="spellEnd"/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B32E8C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base de données avec code</w:t>
            </w:r>
          </w:p>
        </w:tc>
        <w:tc>
          <w:tcPr>
            <w:tcW w:w="3021" w:type="dxa"/>
            <w:gridSpan w:val="2"/>
          </w:tcPr>
          <w:p w:rsidR="002D54B6" w:rsidRDefault="00B32E8C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page avec une saisie de code doit s’afficher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</w:t>
            </w:r>
            <w:r w:rsidR="00423706">
              <w:rPr>
                <w:sz w:val="20"/>
                <w:szCs w:val="20"/>
              </w:rPr>
              <w:t xml:space="preserve">es pages web statiques avec adresse </w:t>
            </w:r>
            <w:proofErr w:type="spellStart"/>
            <w:r w:rsidR="00423706">
              <w:rPr>
                <w:sz w:val="20"/>
                <w:szCs w:val="20"/>
              </w:rPr>
              <w:t>ip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42370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une page web statique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</w:t>
      </w:r>
      <w:r w:rsidR="00423706">
        <w:rPr>
          <w:b/>
        </w:rPr>
        <w:t>e « technologie »</w:t>
      </w:r>
    </w:p>
    <w:p w:rsidR="00363EDA" w:rsidRPr="00363EDA" w:rsidRDefault="00363EDA" w:rsidP="00363EDA">
      <w:pPr>
        <w:ind w:firstLine="708"/>
      </w:pPr>
      <w:r w:rsidRPr="00363EDA">
        <w:t xml:space="preserve">Les tests </w:t>
      </w:r>
      <w:r w:rsidR="00423706">
        <w:t>de technologie</w:t>
      </w:r>
      <w:r w:rsidRPr="00363EDA">
        <w:t xml:space="preserve"> correspondent bien aux attendues </w:t>
      </w:r>
      <w:r w:rsidR="00423706">
        <w:t xml:space="preserve">que nous voulions et que nous avons proposé </w:t>
      </w:r>
      <w:r w:rsidRPr="00363EDA">
        <w:t xml:space="preserve">et à l’activité de spécification, avec </w:t>
      </w:r>
      <w:bookmarkStart w:id="0" w:name="_GoBack"/>
      <w:bookmarkEnd w:id="0"/>
      <w:r w:rsidR="00423706" w:rsidRPr="00363EDA">
        <w:t xml:space="preserve">les </w:t>
      </w:r>
      <w:r w:rsidR="00423706">
        <w:t>technologies que nous devions proposés</w:t>
      </w:r>
      <w:r w:rsidRPr="00363EDA">
        <w:t xml:space="preserve">. Nous pouvons donc valider les tests pour ce </w:t>
      </w:r>
      <w:r w:rsidR="00B40A8A">
        <w:t>deuxième</w:t>
      </w:r>
      <w:r w:rsidRPr="00363EDA">
        <w:t xml:space="preserve">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90F99"/>
    <w:rsid w:val="002D54B6"/>
    <w:rsid w:val="00363EDA"/>
    <w:rsid w:val="0041269C"/>
    <w:rsid w:val="00423706"/>
    <w:rsid w:val="004E3686"/>
    <w:rsid w:val="0056324E"/>
    <w:rsid w:val="00612C36"/>
    <w:rsid w:val="006556C2"/>
    <w:rsid w:val="00673271"/>
    <w:rsid w:val="006E6213"/>
    <w:rsid w:val="007502BC"/>
    <w:rsid w:val="009D37B4"/>
    <w:rsid w:val="00A13C74"/>
    <w:rsid w:val="00A41927"/>
    <w:rsid w:val="00AB0963"/>
    <w:rsid w:val="00B32E8C"/>
    <w:rsid w:val="00B40A8A"/>
    <w:rsid w:val="00C42548"/>
    <w:rsid w:val="00DD1AFE"/>
    <w:rsid w:val="00E95336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B440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11</cp:revision>
  <dcterms:created xsi:type="dcterms:W3CDTF">2022-10-05T16:55:00Z</dcterms:created>
  <dcterms:modified xsi:type="dcterms:W3CDTF">2022-11-13T20:05:00Z</dcterms:modified>
</cp:coreProperties>
</file>