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Pr="00A300ED" w:rsidRDefault="00A300ED" w:rsidP="00331B13">
      <w:pPr>
        <w:rPr>
          <w:sz w:val="32"/>
          <w:szCs w:val="32"/>
        </w:rPr>
      </w:pPr>
      <w:r w:rsidRPr="00A300ED">
        <w:rPr>
          <w:b/>
          <w:sz w:val="28"/>
          <w:szCs w:val="28"/>
        </w:rPr>
        <w:t>Sommaire du premier livrable</w:t>
      </w:r>
      <w:r w:rsidRPr="00A300ED">
        <w:rPr>
          <w:sz w:val="32"/>
          <w:szCs w:val="32"/>
        </w:rPr>
        <w:t> :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31B13">
        <w:rPr>
          <w:sz w:val="28"/>
          <w:szCs w:val="28"/>
        </w:rPr>
        <w:t xml:space="preserve">Un </w:t>
      </w:r>
      <w:r w:rsidR="00A300ED">
        <w:rPr>
          <w:sz w:val="28"/>
          <w:szCs w:val="28"/>
        </w:rPr>
        <w:t>(</w:t>
      </w:r>
      <w:r w:rsidRPr="00331B13">
        <w:rPr>
          <w:sz w:val="28"/>
          <w:szCs w:val="28"/>
        </w:rPr>
        <w:t>premier</w:t>
      </w:r>
      <w:r w:rsidR="00A300ED">
        <w:rPr>
          <w:sz w:val="28"/>
          <w:szCs w:val="28"/>
        </w:rPr>
        <w:t>)</w:t>
      </w:r>
      <w:r w:rsidRPr="00331B13">
        <w:rPr>
          <w:sz w:val="28"/>
          <w:szCs w:val="28"/>
        </w:rPr>
        <w:t xml:space="preserve"> cahier des charges</w:t>
      </w:r>
      <w:r w:rsidR="00A300ED">
        <w:rPr>
          <w:sz w:val="28"/>
          <w:szCs w:val="28"/>
        </w:rPr>
        <w:t xml:space="preserve"> minimal</w:t>
      </w:r>
    </w:p>
    <w:p w:rsidR="00F25FCE" w:rsidRDefault="00F25FCE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Organisation :</w:t>
      </w:r>
    </w:p>
    <w:p w:rsidR="00331B13" w:rsidRDefault="00A300E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Diagramme </w:t>
      </w:r>
      <w:proofErr w:type="spellStart"/>
      <w:r w:rsidR="00331B13">
        <w:rPr>
          <w:sz w:val="28"/>
          <w:szCs w:val="28"/>
        </w:rPr>
        <w:t>Wbs</w:t>
      </w:r>
      <w:proofErr w:type="spellEnd"/>
      <w:r w:rsidR="00331B13">
        <w:rPr>
          <w:sz w:val="28"/>
          <w:szCs w:val="28"/>
        </w:rPr>
        <w:t xml:space="preserve"> </w:t>
      </w:r>
    </w:p>
    <w:p w:rsidR="00331B13" w:rsidRDefault="00331B13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matrices</w:t>
      </w:r>
      <w:r w:rsidR="00A300ED">
        <w:rPr>
          <w:sz w:val="28"/>
          <w:szCs w:val="28"/>
        </w:rPr>
        <w:t xml:space="preserve"> d’antériorité </w:t>
      </w:r>
    </w:p>
    <w:p w:rsidR="00331B13" w:rsidRDefault="00A300E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Diagramme de </w:t>
      </w:r>
      <w:r w:rsidR="00331B13">
        <w:rPr>
          <w:sz w:val="28"/>
          <w:szCs w:val="28"/>
        </w:rPr>
        <w:t>Gantt</w:t>
      </w:r>
    </w:p>
    <w:p w:rsidR="007368DD" w:rsidRDefault="007368DD" w:rsidP="00F25FC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892C6D" w:rsidRDefault="00892C6D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Maquette_logo</w:t>
      </w:r>
      <w:proofErr w:type="spellEnd"/>
      <w:r>
        <w:rPr>
          <w:sz w:val="28"/>
          <w:szCs w:val="28"/>
        </w:rPr>
        <w:t> :</w:t>
      </w:r>
    </w:p>
    <w:p w:rsidR="00892C6D" w:rsidRDefault="00892C6D" w:rsidP="00892C6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Deux maquettes avec logo</w:t>
      </w:r>
    </w:p>
    <w:p w:rsidR="00892C6D" w:rsidRPr="00A300ED" w:rsidRDefault="00892C6D" w:rsidP="00892C6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rapport en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markdown</w:t>
      </w:r>
      <w:proofErr w:type="spellEnd"/>
      <w:r>
        <w:rPr>
          <w:sz w:val="28"/>
          <w:szCs w:val="28"/>
        </w:rPr>
        <w:t xml:space="preserve"> expliquant les finalités du logo et de la charte graphique que nous avons choisis</w:t>
      </w:r>
    </w:p>
    <w:p w:rsidR="00331B13" w:rsidRDefault="00331B13" w:rsidP="00331B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Recueil des besoins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lastRenderedPageBreak/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bookmarkStart w:id="0" w:name="_GoBack"/>
      <w:bookmarkEnd w:id="0"/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E9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AAB44FC0"/>
    <w:lvl w:ilvl="0" w:tplc="2CE0E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331B13"/>
    <w:rsid w:val="00647425"/>
    <w:rsid w:val="007368DD"/>
    <w:rsid w:val="00892C6D"/>
    <w:rsid w:val="009960C3"/>
    <w:rsid w:val="009E0ED2"/>
    <w:rsid w:val="00A300ED"/>
    <w:rsid w:val="00C97F8C"/>
    <w:rsid w:val="00E97816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B39C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9</cp:revision>
  <dcterms:created xsi:type="dcterms:W3CDTF">2022-09-27T15:23:00Z</dcterms:created>
  <dcterms:modified xsi:type="dcterms:W3CDTF">2022-10-02T18:16:00Z</dcterms:modified>
</cp:coreProperties>
</file>