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986AE4">
              <w:rPr>
                <w:rFonts w:ascii="Times New Roman"/>
                <w:spacing w:val="23"/>
              </w:rPr>
              <w:t>12</w:t>
            </w:r>
            <w:r>
              <w:rPr>
                <w:rFonts w:ascii="Times New Roman"/>
              </w:rPr>
              <w:t>/1</w:t>
            </w:r>
            <w:r w:rsidR="00986AE4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</w:t>
      </w:r>
      <w:r w:rsidR="007A07EE">
        <w:rPr>
          <w:b/>
          <w:sz w:val="30"/>
          <w:szCs w:val="30"/>
        </w:rPr>
        <w:t>UNITAIRE (SQL)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 w:rsidR="005856B6">
        <w:t>Unitaire</w:t>
      </w:r>
      <w:r>
        <w:t xml:space="preserve"> pour valider les </w:t>
      </w:r>
      <w:r w:rsidR="005856B6">
        <w:t xml:space="preserve">requêtes qui seront développées dans les pages </w:t>
      </w:r>
      <w:proofErr w:type="spellStart"/>
      <w:r w:rsidR="005856B6">
        <w:t>php</w:t>
      </w:r>
      <w:proofErr w:type="spellEnd"/>
      <w:r>
        <w:t>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</w:t>
      </w:r>
      <w:r w:rsidR="005856B6">
        <w:t>une partie des données</w:t>
      </w:r>
      <w:r>
        <w:t>. Vérifier que le</w:t>
      </w:r>
      <w:r w:rsidR="005856B6">
        <w:t>s attentes correspondent à ce qu’on attend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</w:t>
      </w:r>
      <w:r w:rsidR="005856B6">
        <w:t>a partie indépendante du</w:t>
      </w:r>
      <w:r>
        <w:t xml:space="preserve"> logiciel à un comportement qui est conforme </w:t>
      </w:r>
      <w:r w:rsidR="005856B6">
        <w:t>aux attendues</w:t>
      </w:r>
      <w:r>
        <w:t xml:space="preserve">, c’est-à-dire </w:t>
      </w:r>
      <w:r w:rsidR="005856B6">
        <w:t>au résultat que l’on attend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</w:t>
      </w:r>
      <w:r w:rsidR="005856B6">
        <w:t>es parties</w:t>
      </w:r>
      <w:r>
        <w:t>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 xml:space="preserve">Description de la procédure de test </w:t>
      </w:r>
      <w:r w:rsidR="005856B6">
        <w:rPr>
          <w:b/>
          <w:sz w:val="24"/>
          <w:szCs w:val="24"/>
        </w:rPr>
        <w:t>unitaire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 xml:space="preserve">Les types de tests réalisés se feront sur </w:t>
      </w:r>
      <w:r w:rsidR="00986AE4">
        <w:t xml:space="preserve">le code en </w:t>
      </w:r>
      <w:proofErr w:type="spellStart"/>
      <w:r w:rsidR="00986AE4">
        <w:t>sql</w:t>
      </w:r>
      <w:proofErr w:type="spellEnd"/>
      <w:r w:rsidR="00986AE4">
        <w:t xml:space="preserve"> pour la réalisation des pages en </w:t>
      </w:r>
      <w:proofErr w:type="spellStart"/>
      <w:r w:rsidR="00986AE4">
        <w:t>php</w:t>
      </w:r>
      <w:proofErr w:type="spellEnd"/>
      <w:r w:rsidR="00986AE4">
        <w:t xml:space="preserve"> et l’interaction avec la base de données. Nous verrons plus tard l’insertion du code dans les autres livrables avec les pages </w:t>
      </w:r>
      <w:proofErr w:type="spellStart"/>
      <w:r w:rsidR="00986AE4">
        <w:t>php</w:t>
      </w:r>
      <w:proofErr w:type="spellEnd"/>
      <w:r w:rsidR="00986AE4">
        <w:t>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 xml:space="preserve">Description des informations à enregistrer pour les tests </w:t>
      </w:r>
      <w:r w:rsidR="005856B6">
        <w:rPr>
          <w:b/>
          <w:sz w:val="24"/>
          <w:szCs w:val="24"/>
        </w:rPr>
        <w:t>unitaires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 xml:space="preserve">Campagne de test </w:t>
      </w:r>
      <w:r w:rsidR="005856B6">
        <w:rPr>
          <w:b/>
        </w:rPr>
        <w:t>unitaire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1"/>
                <w:sz w:val="19"/>
              </w:rPr>
              <w:t>12</w:t>
            </w:r>
            <w:r>
              <w:rPr>
                <w:rFonts w:ascii="Arial MT" w:hAnsi="Arial MT"/>
                <w:sz w:val="19"/>
              </w:rPr>
              <w:t>/1</w:t>
            </w:r>
            <w:r w:rsidR="00986AE4">
              <w:rPr>
                <w:rFonts w:ascii="Arial MT" w:hAnsi="Arial MT"/>
                <w:sz w:val="19"/>
              </w:rPr>
              <w:t>1/</w:t>
            </w:r>
            <w:r>
              <w:rPr>
                <w:rFonts w:ascii="Arial MT" w:hAnsi="Arial MT"/>
                <w:sz w:val="19"/>
              </w:rPr>
              <w:t>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 xml:space="preserve">Tests </w:t>
      </w:r>
      <w:r w:rsidR="005856B6">
        <w:rPr>
          <w:b/>
        </w:rPr>
        <w:t>unitaires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2"/>
                <w:sz w:val="19"/>
              </w:rPr>
              <w:t xml:space="preserve">code </w:t>
            </w:r>
            <w:proofErr w:type="spellStart"/>
            <w:r w:rsidR="00986AE4">
              <w:rPr>
                <w:rFonts w:ascii="Arial MT" w:hAnsi="Arial MT"/>
                <w:spacing w:val="-2"/>
                <w:sz w:val="19"/>
              </w:rPr>
              <w:t>sql</w:t>
            </w:r>
            <w:proofErr w:type="spellEnd"/>
            <w:r w:rsidR="00986AE4">
              <w:rPr>
                <w:rFonts w:ascii="Arial MT" w:hAnsi="Arial MT"/>
                <w:spacing w:val="-2"/>
                <w:sz w:val="19"/>
              </w:rPr>
              <w:t xml:space="preserve"> de la</w:t>
            </w:r>
            <w:r>
              <w:rPr>
                <w:rFonts w:ascii="Arial MT" w:hAnsi="Arial MT"/>
                <w:sz w:val="19"/>
              </w:rPr>
              <w:t xml:space="preserve"> </w:t>
            </w:r>
            <w:r w:rsidR="00986AE4">
              <w:rPr>
                <w:rFonts w:ascii="Arial MT" w:hAnsi="Arial MT"/>
                <w:sz w:val="19"/>
              </w:rPr>
              <w:t>p</w:t>
            </w:r>
            <w:r>
              <w:rPr>
                <w:rFonts w:ascii="Arial MT" w:hAnsi="Arial MT"/>
                <w:sz w:val="19"/>
              </w:rPr>
              <w:t>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DD1AFE">
        <w:tc>
          <w:tcPr>
            <w:tcW w:w="3020" w:type="dxa"/>
          </w:tcPr>
          <w:p w:rsidR="00061914" w:rsidRDefault="00986AE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Insérer une donnée </w:t>
            </w:r>
            <w:r w:rsidR="005B693D">
              <w:rPr>
                <w:sz w:val="20"/>
                <w:szCs w:val="20"/>
              </w:rPr>
              <w:t>pour la visite</w:t>
            </w:r>
          </w:p>
        </w:tc>
        <w:tc>
          <w:tcPr>
            <w:tcW w:w="3021" w:type="dxa"/>
            <w:gridSpan w:val="2"/>
          </w:tcPr>
          <w:p w:rsidR="0041269C" w:rsidRDefault="005B693D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identifiant est inséré et avec la date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</w:t>
            </w:r>
            <w:r w:rsidR="00986AE4">
              <w:rPr>
                <w:rFonts w:ascii="Arial MT" w:hAnsi="Arial MT"/>
                <w:sz w:val="19"/>
              </w:rPr>
              <w:t xml:space="preserve">st code </w:t>
            </w:r>
            <w:proofErr w:type="spellStart"/>
            <w:r w:rsidR="00986AE4">
              <w:rPr>
                <w:rFonts w:ascii="Arial MT" w:hAnsi="Arial MT"/>
                <w:sz w:val="19"/>
              </w:rPr>
              <w:t>sql</w:t>
            </w:r>
            <w:proofErr w:type="spellEnd"/>
            <w:r w:rsidR="00986AE4">
              <w:rPr>
                <w:rFonts w:ascii="Arial MT" w:hAnsi="Arial MT"/>
                <w:sz w:val="19"/>
              </w:rPr>
              <w:t xml:space="preserve"> de la page de connexion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5B693D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Récupérer le login et mot de passe pour l’accès</w:t>
            </w:r>
          </w:p>
        </w:tc>
        <w:tc>
          <w:tcPr>
            <w:tcW w:w="3021" w:type="dxa"/>
            <w:gridSpan w:val="2"/>
          </w:tcPr>
          <w:p w:rsidR="00061914" w:rsidRDefault="005B693D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Cherche du login et mot de passe dans la base de données</w:t>
            </w:r>
          </w:p>
        </w:tc>
        <w:tc>
          <w:tcPr>
            <w:tcW w:w="3021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2"/>
                <w:sz w:val="19"/>
              </w:rPr>
              <w:t xml:space="preserve">code </w:t>
            </w:r>
            <w:proofErr w:type="spellStart"/>
            <w:r w:rsidR="00986AE4">
              <w:rPr>
                <w:rFonts w:ascii="Arial MT" w:hAnsi="Arial MT"/>
                <w:spacing w:val="-2"/>
                <w:sz w:val="19"/>
              </w:rPr>
              <w:t>sql</w:t>
            </w:r>
            <w:proofErr w:type="spellEnd"/>
            <w:r w:rsidR="00986AE4">
              <w:rPr>
                <w:rFonts w:ascii="Arial MT" w:hAnsi="Arial MT"/>
                <w:spacing w:val="-2"/>
                <w:sz w:val="19"/>
              </w:rPr>
              <w:t xml:space="preserve"> de la page d’inscription</w:t>
            </w:r>
            <w:r>
              <w:rPr>
                <w:rFonts w:ascii="Arial MT" w:hAnsi="Arial MT"/>
                <w:sz w:val="19"/>
              </w:rPr>
              <w:t xml:space="preserve">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5B693D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Insérer un nouvel utilisateur</w:t>
            </w:r>
          </w:p>
        </w:tc>
        <w:tc>
          <w:tcPr>
            <w:tcW w:w="3021" w:type="dxa"/>
            <w:gridSpan w:val="2"/>
          </w:tcPr>
          <w:p w:rsidR="00AB0963" w:rsidRDefault="005B693D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insérer un login un email et un mot de passe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986AE4">
              <w:rPr>
                <w:rFonts w:ascii="Arial MT"/>
                <w:sz w:val="19"/>
              </w:rPr>
              <w:t>changer</w:t>
            </w:r>
            <w:r w:rsidR="0056324E">
              <w:rPr>
                <w:rFonts w:ascii="Arial MT"/>
                <w:sz w:val="19"/>
              </w:rPr>
              <w:t xml:space="preserve"> de mot de passe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2"/>
                <w:sz w:val="19"/>
              </w:rPr>
              <w:t xml:space="preserve">code </w:t>
            </w:r>
            <w:proofErr w:type="spellStart"/>
            <w:r w:rsidR="00986AE4">
              <w:rPr>
                <w:rFonts w:ascii="Arial MT" w:hAnsi="Arial MT"/>
                <w:spacing w:val="-2"/>
                <w:sz w:val="19"/>
              </w:rPr>
              <w:t>sql</w:t>
            </w:r>
            <w:proofErr w:type="spellEnd"/>
            <w:r w:rsidR="00986AE4">
              <w:rPr>
                <w:rFonts w:ascii="Arial MT" w:hAnsi="Arial MT"/>
                <w:spacing w:val="-2"/>
                <w:sz w:val="19"/>
              </w:rPr>
              <w:t xml:space="preserve"> de la page oublie de mot de passe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5B693D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mot de passe</w:t>
            </w:r>
          </w:p>
        </w:tc>
        <w:tc>
          <w:tcPr>
            <w:tcW w:w="3021" w:type="dxa"/>
            <w:gridSpan w:val="2"/>
          </w:tcPr>
          <w:p w:rsidR="00061914" w:rsidRDefault="005B693D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changement de mot de passe est fait dans la base de données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 xml:space="preserve">de </w:t>
            </w:r>
            <w:r w:rsidR="00986AE4">
              <w:rPr>
                <w:rFonts w:ascii="Arial MT"/>
                <w:sz w:val="19"/>
              </w:rPr>
              <w:t>module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2"/>
                <w:sz w:val="19"/>
              </w:rPr>
              <w:t xml:space="preserve">code </w:t>
            </w:r>
            <w:proofErr w:type="spellStart"/>
            <w:r w:rsidR="00986AE4">
              <w:rPr>
                <w:rFonts w:ascii="Arial MT" w:hAnsi="Arial MT"/>
                <w:spacing w:val="-2"/>
                <w:sz w:val="19"/>
              </w:rPr>
              <w:t>sql</w:t>
            </w:r>
            <w:proofErr w:type="spellEnd"/>
            <w:r w:rsidR="00986AE4">
              <w:rPr>
                <w:rFonts w:ascii="Arial MT" w:hAnsi="Arial MT"/>
                <w:spacing w:val="-2"/>
                <w:sz w:val="19"/>
              </w:rPr>
              <w:t xml:space="preserve"> de la page de module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12C36" w:rsidTr="00DD1AFE">
        <w:tc>
          <w:tcPr>
            <w:tcW w:w="3020" w:type="dxa"/>
          </w:tcPr>
          <w:p w:rsidR="00612C36" w:rsidRDefault="005B693D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Insérer des données d’une connexion d’un utilisateur dans un module</w:t>
            </w:r>
          </w:p>
        </w:tc>
        <w:tc>
          <w:tcPr>
            <w:tcW w:w="3021" w:type="dxa"/>
            <w:gridSpan w:val="2"/>
          </w:tcPr>
          <w:p w:rsidR="00612C36" w:rsidRDefault="005B693D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Insérer un login, un nom de module et la date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z w:val="19"/>
              </w:rPr>
              <w:t xml:space="preserve">code </w:t>
            </w:r>
            <w:proofErr w:type="spellStart"/>
            <w:proofErr w:type="gramStart"/>
            <w:r w:rsidR="00986AE4">
              <w:rPr>
                <w:rFonts w:ascii="Arial MT" w:hAnsi="Arial MT"/>
                <w:sz w:val="19"/>
              </w:rPr>
              <w:t>sql</w:t>
            </w:r>
            <w:proofErr w:type="spellEnd"/>
            <w:r w:rsidR="00986AE4">
              <w:rPr>
                <w:rFonts w:ascii="Arial MT" w:hAnsi="Arial MT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 de</w:t>
            </w:r>
            <w:proofErr w:type="gramEnd"/>
            <w:r>
              <w:rPr>
                <w:rFonts w:ascii="Arial MT" w:hAnsi="Arial MT"/>
                <w:sz w:val="19"/>
              </w:rPr>
              <w:t xml:space="preserve"> la page </w:t>
            </w:r>
            <w:r w:rsidR="00986AE4">
              <w:rPr>
                <w:rFonts w:ascii="Arial MT" w:hAnsi="Arial MT"/>
                <w:sz w:val="19"/>
              </w:rPr>
              <w:t>gestion utilisateur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lastRenderedPageBreak/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5B693D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utilisateur inscrits</w:t>
            </w:r>
          </w:p>
        </w:tc>
        <w:tc>
          <w:tcPr>
            <w:tcW w:w="3021" w:type="dxa"/>
            <w:gridSpan w:val="2"/>
          </w:tcPr>
          <w:p w:rsidR="006E6213" w:rsidRDefault="005B693D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dans la base de données des utilisateurs inscrits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B693D" w:rsidTr="00932786">
        <w:tc>
          <w:tcPr>
            <w:tcW w:w="3020" w:type="dxa"/>
          </w:tcPr>
          <w:p w:rsidR="005B693D" w:rsidRDefault="005B693D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Supprimer un utilisateur dans la base de données</w:t>
            </w:r>
          </w:p>
        </w:tc>
        <w:tc>
          <w:tcPr>
            <w:tcW w:w="3021" w:type="dxa"/>
            <w:gridSpan w:val="2"/>
          </w:tcPr>
          <w:p w:rsidR="005B693D" w:rsidRDefault="005B693D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utilisateur</w:t>
            </w:r>
          </w:p>
        </w:tc>
        <w:tc>
          <w:tcPr>
            <w:tcW w:w="3021" w:type="dxa"/>
          </w:tcPr>
          <w:p w:rsidR="005B693D" w:rsidRDefault="005B693D" w:rsidP="00932786">
            <w:pPr>
              <w:rPr>
                <w:sz w:val="20"/>
                <w:szCs w:val="20"/>
              </w:rPr>
            </w:pP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2"/>
                <w:sz w:val="19"/>
              </w:rPr>
              <w:t xml:space="preserve">code </w:t>
            </w:r>
            <w:proofErr w:type="spellStart"/>
            <w:r w:rsidR="00986AE4">
              <w:rPr>
                <w:rFonts w:ascii="Arial MT" w:hAnsi="Arial MT"/>
                <w:spacing w:val="-2"/>
                <w:sz w:val="19"/>
              </w:rPr>
              <w:t>sql</w:t>
            </w:r>
            <w:proofErr w:type="spellEnd"/>
            <w:r>
              <w:rPr>
                <w:rFonts w:ascii="Arial MT" w:hAnsi="Arial MT"/>
                <w:sz w:val="19"/>
              </w:rPr>
              <w:t xml:space="preserve"> de la page</w:t>
            </w:r>
            <w:r w:rsidR="00986AE4">
              <w:rPr>
                <w:rFonts w:ascii="Arial MT" w:hAnsi="Arial MT"/>
                <w:sz w:val="19"/>
              </w:rPr>
              <w:t xml:space="preserve"> statistiques</w:t>
            </w:r>
            <w:r>
              <w:rPr>
                <w:rFonts w:ascii="Arial MT" w:hAnsi="Arial MT"/>
                <w:sz w:val="19"/>
              </w:rPr>
              <w:t xml:space="preserve">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DD56E4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 nombre de visite</w:t>
            </w:r>
          </w:p>
        </w:tc>
        <w:tc>
          <w:tcPr>
            <w:tcW w:w="3021" w:type="dxa"/>
            <w:gridSpan w:val="2"/>
          </w:tcPr>
          <w:p w:rsidR="006E6213" w:rsidRDefault="00DD56E4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nombre de visite dans la commande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56E4" w:rsidTr="00932786">
        <w:tc>
          <w:tcPr>
            <w:tcW w:w="3020" w:type="dxa"/>
          </w:tcPr>
          <w:p w:rsidR="00DD56E4" w:rsidRDefault="00DD56E4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 nombre d’utilisateur par module</w:t>
            </w:r>
          </w:p>
        </w:tc>
        <w:tc>
          <w:tcPr>
            <w:tcW w:w="3021" w:type="dxa"/>
            <w:gridSpan w:val="2"/>
          </w:tcPr>
          <w:p w:rsidR="00DD56E4" w:rsidRDefault="00DD56E4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nombre utilisateur par module</w:t>
            </w:r>
          </w:p>
        </w:tc>
        <w:tc>
          <w:tcPr>
            <w:tcW w:w="3021" w:type="dxa"/>
          </w:tcPr>
          <w:p w:rsidR="00DD56E4" w:rsidRDefault="00DD56E4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 xml:space="preserve">Conclusions des tests </w:t>
      </w:r>
      <w:r w:rsidR="005856B6">
        <w:rPr>
          <w:b/>
        </w:rPr>
        <w:t>unitaires</w:t>
      </w:r>
    </w:p>
    <w:p w:rsidR="00363EDA" w:rsidRPr="00363EDA" w:rsidRDefault="00363EDA" w:rsidP="00363EDA">
      <w:pPr>
        <w:ind w:firstLine="708"/>
      </w:pPr>
      <w:r w:rsidRPr="00363EDA">
        <w:t xml:space="preserve">Les tests </w:t>
      </w:r>
      <w:r w:rsidR="005856B6">
        <w:t>unitaires nous confirme</w:t>
      </w:r>
      <w:r w:rsidRPr="00363EDA">
        <w:t xml:space="preserve"> bien </w:t>
      </w:r>
      <w:r w:rsidR="005856B6">
        <w:t>les</w:t>
      </w:r>
      <w:r w:rsidRPr="00363EDA">
        <w:t xml:space="preserve"> attendues voulu. Nous pouvons donc valider les tests pour ce premier livrable.</w:t>
      </w:r>
      <w:bookmarkStart w:id="0" w:name="_GoBack"/>
      <w:bookmarkEnd w:id="0"/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90F99"/>
    <w:rsid w:val="002D54B6"/>
    <w:rsid w:val="00363EDA"/>
    <w:rsid w:val="0041269C"/>
    <w:rsid w:val="004E3686"/>
    <w:rsid w:val="0056324E"/>
    <w:rsid w:val="005856B6"/>
    <w:rsid w:val="005B693D"/>
    <w:rsid w:val="00612C36"/>
    <w:rsid w:val="006556C2"/>
    <w:rsid w:val="00673271"/>
    <w:rsid w:val="006E6213"/>
    <w:rsid w:val="007502BC"/>
    <w:rsid w:val="007A07EE"/>
    <w:rsid w:val="00986AE4"/>
    <w:rsid w:val="009D37B4"/>
    <w:rsid w:val="00A13C74"/>
    <w:rsid w:val="00A41927"/>
    <w:rsid w:val="00AB0963"/>
    <w:rsid w:val="00C42548"/>
    <w:rsid w:val="00DD1AFE"/>
    <w:rsid w:val="00DD56E4"/>
    <w:rsid w:val="00E95336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767B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11</cp:revision>
  <dcterms:created xsi:type="dcterms:W3CDTF">2022-10-05T16:55:00Z</dcterms:created>
  <dcterms:modified xsi:type="dcterms:W3CDTF">2022-11-13T21:36:00Z</dcterms:modified>
</cp:coreProperties>
</file>