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  <w:b/>
          <w:color w:val="FF0000"/>
          <w:sz w:val="22"/>
          <w:szCs w:val="22"/>
        </w:rPr>
      </w:pPr>
      <w:r>
        <w:rPr>
          <w:rFonts w:eastAsia="Arial" w:cs="Arial" w:ascii="Arial" w:hAnsi="Arial"/>
          <w:b/>
          <w:color w:val="FF0000"/>
          <w:sz w:val="22"/>
          <w:szCs w:val="22"/>
        </w:rPr>
        <w:t>TIMBRE DA UNIDADE ESCOLAR</w:t>
      </w:r>
    </w:p>
    <w:p>
      <w:pPr>
        <w:pStyle w:val="Normal"/>
        <w:spacing w:lineRule="exact" w:line="14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ATRIBUIÇÕES - FUNÇÃO PROFESSOR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>Escola/CMEI:………………………………………………………………………………….</w:t>
      </w:r>
    </w:p>
    <w:p>
      <w:pPr>
        <w:pStyle w:val="Normal"/>
        <w:spacing w:lineRule="auto" w:line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>Nome: ………………………………………………………...  Matrícula n.º:</w:t>
        <w:tab/>
        <w:t>…………….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HORÁRIO DE TRABALHO</w:t>
      </w:r>
    </w:p>
    <w:p>
      <w:pPr>
        <w:pStyle w:val="Normal"/>
        <w:spacing w:lineRule="auto" w:line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>Entrada (manhã): …………………..</w:t>
      </w:r>
    </w:p>
    <w:p>
      <w:pPr>
        <w:pStyle w:val="Normal"/>
        <w:spacing w:lineRule="auto" w:line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>Horário do almoço (intervalo): …………………..</w:t>
      </w:r>
    </w:p>
    <w:p>
      <w:pPr>
        <w:pStyle w:val="Normal"/>
        <w:spacing w:lineRule="auto" w:line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>Entrada (Tarde): ……………………………..</w:t>
      </w:r>
    </w:p>
    <w:p>
      <w:pPr>
        <w:pStyle w:val="Normal"/>
        <w:spacing w:lineRule="auto" w:line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eastAsia="Arial" w:cs="Arial" w:ascii="Arial" w:hAnsi="Arial"/>
          <w:bCs/>
          <w:sz w:val="22"/>
          <w:szCs w:val="22"/>
        </w:rPr>
        <w:t xml:space="preserve">   </w:t>
      </w:r>
      <w:r>
        <w:rPr>
          <w:rFonts w:eastAsia="Arial"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•</w:t>
      </w:r>
      <w:r>
        <w:rPr>
          <w:rFonts w:eastAsia="Arial"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O Registro no relógio ponto é de responsabilidade da professora.</w:t>
      </w:r>
    </w:p>
    <w:p>
      <w:pPr>
        <w:pStyle w:val="Normal"/>
        <w:spacing w:lineRule="auto" w:line="36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    </w:t>
      </w:r>
      <w:r>
        <w:rPr>
          <w:rFonts w:cs="Arial" w:ascii="Arial" w:hAnsi="Arial"/>
          <w:sz w:val="22"/>
          <w:szCs w:val="22"/>
        </w:rPr>
        <w:t>•</w:t>
      </w:r>
      <w:r>
        <w:rPr>
          <w:rFonts w:eastAsia="Arial"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As faltas justificadas estão elencadas no Art. 44º da Lei Municipal n.º 14.648/2023, bem como nos artigos 320, §3º e 473 da Consolidação das Leis Trabalhistas.</w:t>
      </w:r>
    </w:p>
    <w:p>
      <w:pPr>
        <w:pStyle w:val="Normal"/>
        <w:widowControl/>
        <w:numPr>
          <w:ilvl w:val="0"/>
          <w:numId w:val="3"/>
        </w:numPr>
        <w:suppressAutoHyphens w:val="false"/>
        <w:spacing w:lineRule="auto" w:line="360"/>
        <w:ind w:hanging="170" w:start="454"/>
        <w:jc w:val="both"/>
        <w:textAlignment w:val="auto"/>
        <w:rPr/>
      </w:pPr>
      <w:r>
        <w:rPr>
          <w:rFonts w:eastAsia="Arial" w:cs="Arial" w:ascii="Arial" w:hAnsi="Arial"/>
          <w:spacing w:val="-20"/>
          <w:sz w:val="22"/>
          <w:szCs w:val="22"/>
        </w:rPr>
        <w:t>A</w:t>
      </w:r>
      <w:r>
        <w:rPr>
          <w:rFonts w:eastAsia="Arial" w:cs="Arial" w:ascii="Arial" w:hAnsi="Arial"/>
          <w:sz w:val="22"/>
          <w:szCs w:val="22"/>
        </w:rPr>
        <w:t>t</w:t>
      </w:r>
      <w:r>
        <w:rPr>
          <w:rFonts w:eastAsia="Arial" w:cs="Arial" w:ascii="Arial" w:hAnsi="Arial"/>
          <w:spacing w:val="-2"/>
          <w:sz w:val="22"/>
          <w:szCs w:val="22"/>
        </w:rPr>
        <w:t>r</w:t>
      </w:r>
      <w:r>
        <w:rPr>
          <w:rFonts w:eastAsia="Arial" w:cs="Arial" w:ascii="Arial" w:hAnsi="Arial"/>
          <w:spacing w:val="1"/>
          <w:sz w:val="22"/>
          <w:szCs w:val="22"/>
        </w:rPr>
        <w:t>i</w:t>
      </w:r>
      <w:r>
        <w:rPr>
          <w:rFonts w:eastAsia="Arial" w:cs="Arial" w:ascii="Arial" w:hAnsi="Arial"/>
          <w:spacing w:val="-1"/>
          <w:sz w:val="22"/>
          <w:szCs w:val="22"/>
        </w:rPr>
        <w:t>bu</w:t>
      </w:r>
      <w:r>
        <w:rPr>
          <w:rFonts w:eastAsia="Arial" w:cs="Arial" w:ascii="Arial" w:hAnsi="Arial"/>
          <w:spacing w:val="1"/>
          <w:sz w:val="22"/>
          <w:szCs w:val="22"/>
        </w:rPr>
        <w:t>i</w:t>
      </w:r>
      <w:r>
        <w:rPr>
          <w:rFonts w:eastAsia="Arial" w:cs="Arial" w:ascii="Arial" w:hAnsi="Arial"/>
          <w:spacing w:val="-1"/>
          <w:sz w:val="22"/>
          <w:szCs w:val="22"/>
        </w:rPr>
        <w:t>ç</w:t>
      </w:r>
      <w:r>
        <w:rPr>
          <w:rFonts w:eastAsia="Arial" w:cs="Arial" w:ascii="Arial" w:hAnsi="Arial"/>
          <w:spacing w:val="1"/>
          <w:sz w:val="22"/>
          <w:szCs w:val="22"/>
        </w:rPr>
        <w:t>õ</w:t>
      </w:r>
      <w:r>
        <w:rPr>
          <w:rFonts w:eastAsia="Arial" w:cs="Arial" w:ascii="Arial" w:hAnsi="Arial"/>
          <w:spacing w:val="-1"/>
          <w:sz w:val="22"/>
          <w:szCs w:val="22"/>
        </w:rPr>
        <w:t>e</w:t>
      </w:r>
      <w:r>
        <w:rPr>
          <w:rFonts w:eastAsia="Arial" w:cs="Arial" w:ascii="Arial" w:hAnsi="Arial"/>
          <w:sz w:val="22"/>
          <w:szCs w:val="22"/>
        </w:rPr>
        <w:t xml:space="preserve">s </w:t>
      </w:r>
      <w:r>
        <w:rPr>
          <w:rFonts w:eastAsia="Arial" w:cs="Arial" w:ascii="Arial" w:hAnsi="Arial"/>
          <w:spacing w:val="-1"/>
          <w:sz w:val="22"/>
          <w:szCs w:val="22"/>
        </w:rPr>
        <w:t>espec</w:t>
      </w:r>
      <w:r>
        <w:rPr>
          <w:rFonts w:eastAsia="Arial" w:cs="Arial" w:ascii="Arial" w:hAnsi="Arial"/>
          <w:spacing w:val="1"/>
          <w:sz w:val="22"/>
          <w:szCs w:val="22"/>
        </w:rPr>
        <w:t>í</w:t>
      </w:r>
      <w:r>
        <w:rPr>
          <w:rFonts w:eastAsia="Arial" w:cs="Arial" w:ascii="Arial" w:hAnsi="Arial"/>
          <w:sz w:val="22"/>
          <w:szCs w:val="22"/>
        </w:rPr>
        <w:t>fi</w:t>
      </w:r>
      <w:r>
        <w:rPr>
          <w:rFonts w:eastAsia="Arial" w:cs="Arial" w:ascii="Arial" w:hAnsi="Arial"/>
          <w:spacing w:val="2"/>
          <w:sz w:val="22"/>
          <w:szCs w:val="22"/>
        </w:rPr>
        <w:t>c</w:t>
      </w:r>
      <w:r>
        <w:rPr>
          <w:rFonts w:eastAsia="Arial" w:cs="Arial" w:ascii="Arial" w:hAnsi="Arial"/>
          <w:spacing w:val="-6"/>
          <w:sz w:val="22"/>
          <w:szCs w:val="22"/>
        </w:rPr>
        <w:t>a</w:t>
      </w:r>
      <w:r>
        <w:rPr>
          <w:rFonts w:eastAsia="Arial" w:cs="Arial" w:ascii="Arial" w:hAnsi="Arial"/>
          <w:sz w:val="22"/>
          <w:szCs w:val="22"/>
        </w:rPr>
        <w:t>s do trabalho do emprego público de</w:t>
      </w:r>
      <w:r>
        <w:rPr>
          <w:rFonts w:eastAsia="Arial" w:cs="Arial" w:ascii="Arial" w:hAnsi="Arial"/>
          <w:spacing w:val="-1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Professor</w:t>
      </w:r>
      <w:r>
        <w:rPr>
          <w:rFonts w:eastAsia="Arial" w:cs="Arial" w:ascii="Arial" w:hAnsi="Arial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- Educação Infantil e Anos Iniciais do Ensino Fundamental e Professor de Educação Física, conforme a Lei 14.936/2023 – Plano de Carreira do Magistério Municipal.</w:t>
      </w:r>
    </w:p>
    <w:p>
      <w:pPr>
        <w:pStyle w:val="Normal"/>
        <w:widowControl/>
        <w:suppressAutoHyphens w:val="false"/>
        <w:jc w:val="both"/>
        <w:textAlignment w:val="auto"/>
        <w:rPr>
          <w:rFonts w:ascii="Arial" w:hAnsi="Arial"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 xml:space="preserve">               </w:t>
      </w:r>
    </w:p>
    <w:p>
      <w:pPr>
        <w:pStyle w:val="Normal"/>
        <w:widowControl/>
        <w:suppressAutoHyphens w:val="false"/>
        <w:jc w:val="both"/>
        <w:textAlignment w:val="auto"/>
        <w:rPr>
          <w:rFonts w:ascii="Arial" w:hAnsi="Arial"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DOS DEVERES</w:t>
      </w:r>
    </w:p>
    <w:p>
      <w:pPr>
        <w:pStyle w:val="Normal"/>
        <w:widowControl/>
        <w:suppressAutoHyphens w:val="false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 xml:space="preserve">              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  <w:lang w:val="pt-BR"/>
        </w:rPr>
        <w:t xml:space="preserve"> </w:t>
      </w:r>
      <w:r>
        <w:rPr>
          <w:rFonts w:cs="Arial" w:ascii="Arial" w:hAnsi="Arial"/>
          <w:color w:val="000000"/>
          <w:sz w:val="22"/>
          <w:szCs w:val="22"/>
          <w:lang w:val="pt-BR"/>
        </w:rPr>
        <w:t>Cumprir as determinações dos superiores hierárquicos legais;</w:t>
      </w:r>
    </w:p>
    <w:p>
      <w:pPr>
        <w:pStyle w:val="ListParagraph"/>
        <w:numPr>
          <w:ilvl w:val="0"/>
          <w:numId w:val="4"/>
        </w:numPr>
        <w:spacing w:lineRule="auto" w:line="259" w:before="0" w:after="1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Promover situações em que as crianças expressem seus afetos, desejos e saberes, desenvolvendo a escuta do outro, o diálogo, a construção coletiva de argumentos e metas, a elaboração de planos comuns, o enfrentamento de conflitos, a participação em atividades em grupo e o estabelecimento de vínculos de convivência;</w:t>
      </w:r>
    </w:p>
    <w:p>
      <w:pPr>
        <w:pStyle w:val="ListParagraph"/>
        <w:numPr>
          <w:ilvl w:val="0"/>
          <w:numId w:val="4"/>
        </w:numPr>
        <w:spacing w:lineRule="auto" w:line="259" w:before="0" w:after="1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Favorecer o desenvolvimento da identidade pessoal dos estudantes, fortalecendo a autoestima, a autonomia, a confiança em suas possibilidades e o sentimento de pertencimento étnico-racial, cultural, religioso e social;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Fortalecer os vínculos afetivos dos estudantes com suas famílias, valorizando as diferentes tradições culturais na compreensão do mundo e de si mesmos;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Promover atitudes de respeito, equidade, solidariedade e não discriminação;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Construir, com os estudantes, a compreensão da importância do cuidado com a saúde e o bem-estar nas atividades cotidianas;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Desenvolver hábitos relacionados à limpeza, à preservação ambiental, à coleta seletiva e à reciclagem;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Organizar um ambiente acolhedor e tranquilo, favorecendo interações e reconhecendo a movimentação das crianças como forma de exploração e comunicação;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Garantir a participação dos estudantes em ações individuais e coletivas que ampliem a compreensão de direitos e deveres;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Orientar com clareza sobre a organização física e social do ambiente escolar, fortalecendo a autonomia e a cooperação;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Disponibilizar materiais e propor atividades que estimulem o compartilhamento e a cooperação;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Envolver os estudantes na organização, caracterização e cuidado dos espaços e de seus objetos pessoais;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Intervir diante de atitudes discriminatórias, agressivas ou preconceituosas, promovendo o respeito mútuo;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Apoiar estudantes com deficiências, transtornos do desenvolvimento ou altas habilidades, assegurando sua participação e valorizando suas potencialidades;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Assegurar que espaços, materiais, brinquedos e formas de comunicação sejam acessíveis e inclusivos;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Escutar atentamente os estudantes, acolhendo sentimentos, ideias, preferências e vivências;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Incentivar a identificação e superação de medos, desenvolvendo atitudes de enfrentamento diante de dificuldades;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Valorizar as ações e produções dos estudantes, respeitando suas emoções e fortalecendo a autonomia e a autoconfiança;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Garantir a equidade de gênero nas interações, no uso de materiais e na participação em atividades;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Tratar estudantes e familiares com respeito, coibindo apelidos pejorativos;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Estimular a autonomia no cuidado pessoal e promover a ajuda mútua entre os estudantes;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Zelar pelo direito à aprendizagem de todos os estudantes;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Assegurar a integridade física, emocional e moral dos estudantes;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Elaborar materiais didáticos diferenciados para avaliar a aprendizagem;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Avaliar a aprendizagem conforme a proposta pedagógica do Referencial Curricular, priorizando o caráter processual e contínuo; 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Planejar e executar estratégias de recuperação e recomposição das aprendizagens, de acordo com os níveis dos estudantes, através dos resultados das avaliações;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Entregar planejamento de acordo com o tempo estipulado pela equipe gestora (semanal, quinzenal ou mensal);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Analisar dados avaliativos quantitativa e qualitativamente para subsidiar decisões pedagógicas;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Elaborar e cumprir o plano de trabalho conforme a proposta pedagógica e diretrizes da SME;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Cumprir a carga horária letiva e participar dos momentos de planejamento, avaliação e formação;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Selecionar, apresentar e atualizar conteúdos curriculares conforme as Diretrizes da SME;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Participar da escolha do livro didático;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Colaborar com o processo de inclusão no ensino regular;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Contribuir para a elaboração e execução da proposta pedagógica da escola;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Informar pais e responsáveis sobre frequência e aprendizagem dos estudantes;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Avaliar e encaminhar, quando necessário, estudantes para atendimentos especializados;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Participar de atividades cívicas, culturais, esportivas e sociais promovidas pela escola ou SME;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Comparecer às reuniões pedagógicas e técnico-administrativas propostas pela unidade escolar, bem como pela SME;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Participar de ações formativas para aprimoramento profissional, propostos pela Secretaria Municipal de Educação.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Orientar e acompanhar estagiários com ética e respeito;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Integrar-se ao planejamento geral da escola como forma de garantir o efetivo trabalho pedagógico no ambiente escolar;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Participar da elaboração e avaliação curricular, como forma de garantir a aprendizagem de todos os estudantes;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Preencher com fidedignidade e de acordo com as orientações da Secretaria de Educação os documentos pertinentes à função;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Organizar atividades extraclasse para ampliação cultural e científica, como forma de incentivar a disseminação do conhecimento produzido no espaço escolar;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Estimular a participação dos estudantes em eventos educativos e culturais., como forma de aprimorar a aprendizagem e a socialização dos estudantes;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Orientar os estudantes na prática da pesquisa;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Atuar no conselho de classe, contribuindo com análises pedagógicas e expressando a aprendizagem individual e coletiva dos estudantes;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Promover a formação cidadã por meio de práticas democráticas;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Incentivar a leitura de forma sistemática e planejada no ambiente escolar cotidianamente;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Fortalecer a autoestima dos estudantes visando à autonomia nos estudos;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Participar da elaboração e aplicação do regimento escolar;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Contribuir para a execução da política educacional e legislação vigente;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Sugerir a aquisição de equipamentos pedagógicos que venham favorecer as atividades de ensino-aprendizagem no contexto escolar;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Manter atualizados os registros escolares (RCO), frequência e aproveitamento escolar do aluno; inclusive pareceres avaliativos e outros que competem a sua função.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Zelar pela conservação do patrimônio escolar;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Propor ações para melhoria da qualidade do ensino e aprendizagem no espaço escolar;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Participar de estudos e pesquisas na área educacional, oferecidos pela SME e outras instituições de ensino;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Atuar na gestão democrática da escola, contribuindo com propostas que visem a aprendizagem dos estudantes;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Executar atividades correlatas que favoreçam a aprendizagem dos alunos;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Desenvolver projetos pedagógicos em tempos e espaços diversificados;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Buscar formação continuada e aprimoramento profissional, que possam aprofundar conhecimentos para o exercício do trabalho;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Articular ações entre escola, família e comunidade de modo a garantir a empatia e a aceitação de diversidade no espaço escolar;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Responsabilizar-se pelo processo de alfabetização e letramento de todos os estudantes;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Preservar relações interpessoais éticas e respeitosas no ambiente de trabalho </w:t>
      </w:r>
      <w:r>
        <w:rPr>
          <w:rFonts w:eastAsia="Arial" w:cs="Arial" w:ascii="Arial" w:hAnsi="Arial"/>
          <w:sz w:val="22"/>
          <w:szCs w:val="22"/>
        </w:rPr>
        <w:t>sem qualquer ato que ofenda a honra, a imagem a intimidade, a liberdade de ação, autoestima, a sexualidade, saúde, o lazer e a integridade física de alunos ou qualquer pessoa dentro da unidade de ensino sob pena de dano moral;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Cultivar cooperação e solidariedade entre colegas;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Comparecer pontualmente às escolas ou órgãos administrativos em seu horário normal de trabalho e quando convocado às reuniões, comemorações e outras atividades, executando os serviços que lhe competirem;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Resguardar sigilo de informações institucionais que não devam ser divulgadas;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Apresentar-se adequadamente ao ambiente de trabalho;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Comunicar irregularidades à autoridade competente;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Submeter-se à inspeção médica quando convocado;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Registrar corretamente horários de entrada, saída e intervalos;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Comunicar ausências à equipe gestora;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Utilizar uniforme quando fornecido pela Secretaria Municipal de Educação e vestir-se de forma adequada ao ambiente escolar;</w:t>
      </w:r>
    </w:p>
    <w:p>
      <w:pPr>
        <w:pStyle w:val="Normal"/>
        <w:widowControl/>
        <w:suppressAutoHyphens w:val="false"/>
        <w:spacing w:lineRule="auto" w:line="259" w:before="0" w:after="160"/>
        <w:ind w:start="72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DAS PROIBIÇÕES</w:t>
      </w:r>
    </w:p>
    <w:p>
      <w:pPr>
        <w:pStyle w:val="Normal"/>
        <w:widowControl/>
        <w:numPr>
          <w:ilvl w:val="0"/>
          <w:numId w:val="2"/>
        </w:numPr>
        <w:spacing w:lineRule="auto" w:line="360"/>
        <w:ind w:hanging="0" w:start="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Exercer comércio entre colegas de trabalho ou praticar usura em qualquer de suas formas;</w:t>
      </w:r>
    </w:p>
    <w:p>
      <w:pPr>
        <w:pStyle w:val="Normal"/>
        <w:widowControl/>
        <w:numPr>
          <w:ilvl w:val="0"/>
          <w:numId w:val="2"/>
        </w:numPr>
        <w:spacing w:lineRule="auto" w:line="360"/>
        <w:ind w:hanging="0" w:start="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Exercer atividades político-partidárias dentro do estabelecimento de ensino ou órgão administrativo;</w:t>
      </w:r>
    </w:p>
    <w:p>
      <w:pPr>
        <w:pStyle w:val="Normal"/>
        <w:widowControl/>
        <w:numPr>
          <w:ilvl w:val="0"/>
          <w:numId w:val="2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     </w:t>
      </w:r>
      <w:r>
        <w:rPr>
          <w:rFonts w:cs="Arial" w:ascii="Arial" w:hAnsi="Arial"/>
          <w:sz w:val="22"/>
          <w:szCs w:val="22"/>
        </w:rPr>
        <w:t>Firmar contratos comerciais com o Município em benefício próprio;</w:t>
      </w:r>
    </w:p>
    <w:p>
      <w:pPr>
        <w:pStyle w:val="Normal"/>
        <w:widowControl/>
        <w:numPr>
          <w:ilvl w:val="0"/>
          <w:numId w:val="2"/>
        </w:numPr>
        <w:spacing w:lineRule="auto" w:line="360"/>
        <w:ind w:hanging="0" w:start="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Requerer ou promover concessão de privilégios ou favores, na esfera estadual ou municipal, exceto benefícios legais de interesse próprio;</w:t>
      </w:r>
    </w:p>
    <w:p>
      <w:pPr>
        <w:pStyle w:val="Normal"/>
        <w:widowControl/>
        <w:numPr>
          <w:ilvl w:val="0"/>
          <w:numId w:val="2"/>
        </w:numPr>
        <w:spacing w:lineRule="auto" w:line="360"/>
        <w:ind w:hanging="0" w:start="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Ocupar empregos ou exercer funções em empresas, estabelecimentos ou instituições que mantenham relações contratuais ou de dependência para com a Administração Municipal, exceto como associado ou dirigente de cooperativa ou de associação de classe;</w:t>
      </w:r>
    </w:p>
    <w:p>
      <w:pPr>
        <w:pStyle w:val="Normal"/>
        <w:widowControl/>
        <w:numPr>
          <w:ilvl w:val="0"/>
          <w:numId w:val="2"/>
        </w:numPr>
        <w:spacing w:lineRule="auto" w:line="360"/>
        <w:ind w:hanging="0" w:start="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Retirar qualquer material ou documento do estabelecimento de ensino ou órgão administrativo sem prévia permissão da autoridade competente;</w:t>
      </w:r>
    </w:p>
    <w:p>
      <w:pPr>
        <w:pStyle w:val="Normal"/>
        <w:widowControl/>
        <w:numPr>
          <w:ilvl w:val="0"/>
          <w:numId w:val="2"/>
        </w:numPr>
        <w:spacing w:lineRule="auto" w:line="360"/>
        <w:ind w:hanging="0" w:start="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Receber propina, comissão, presente ou vantagem de qualquer espécie não prevista em lei, em razão de suas atribuições;</w:t>
      </w:r>
    </w:p>
    <w:p>
      <w:pPr>
        <w:pStyle w:val="Normal"/>
        <w:widowControl/>
        <w:numPr>
          <w:ilvl w:val="0"/>
          <w:numId w:val="2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     </w:t>
      </w:r>
      <w:r>
        <w:rPr>
          <w:rFonts w:cs="Arial" w:ascii="Arial" w:hAnsi="Arial"/>
          <w:sz w:val="22"/>
          <w:szCs w:val="22"/>
        </w:rPr>
        <w:t>Delegar funções sem respaldo legal;</w:t>
      </w:r>
    </w:p>
    <w:p>
      <w:pPr>
        <w:pStyle w:val="Normal"/>
        <w:widowControl/>
        <w:numPr>
          <w:ilvl w:val="0"/>
          <w:numId w:val="2"/>
        </w:numPr>
        <w:spacing w:lineRule="auto" w:line="360"/>
        <w:ind w:hanging="0" w:start="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Valer-se do emprego para lograr proveito pessoal, em detrimento da dignidade do emprego ou função;</w:t>
      </w:r>
    </w:p>
    <w:p>
      <w:pPr>
        <w:pStyle w:val="Normal"/>
        <w:widowControl/>
        <w:numPr>
          <w:ilvl w:val="0"/>
          <w:numId w:val="2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     </w:t>
      </w:r>
      <w:r>
        <w:rPr>
          <w:rFonts w:cs="Arial" w:ascii="Arial" w:hAnsi="Arial"/>
          <w:sz w:val="22"/>
          <w:szCs w:val="22"/>
        </w:rPr>
        <w:t>Desviar-se das atribuições durante o horário de trabalho;</w:t>
      </w:r>
    </w:p>
    <w:p>
      <w:pPr>
        <w:pStyle w:val="Normal"/>
        <w:widowControl/>
        <w:numPr>
          <w:ilvl w:val="0"/>
          <w:numId w:val="2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     </w:t>
      </w:r>
      <w:r>
        <w:rPr>
          <w:rFonts w:cs="Arial" w:ascii="Arial" w:hAnsi="Arial"/>
          <w:sz w:val="22"/>
          <w:szCs w:val="22"/>
        </w:rPr>
        <w:t>Aplicar castigos físicos ou ofensas aos estudantes;</w:t>
      </w:r>
    </w:p>
    <w:p>
      <w:pPr>
        <w:pStyle w:val="Normal"/>
        <w:widowControl/>
        <w:numPr>
          <w:ilvl w:val="0"/>
          <w:numId w:val="2"/>
        </w:numPr>
        <w:spacing w:lineRule="auto" w:line="360"/>
        <w:ind w:hanging="0" w:start="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Receber pessoas estranhas durante o expediente, sem autorização;</w:t>
      </w:r>
    </w:p>
    <w:p>
      <w:pPr>
        <w:pStyle w:val="Normal"/>
        <w:widowControl/>
        <w:numPr>
          <w:ilvl w:val="0"/>
          <w:numId w:val="2"/>
        </w:numPr>
        <w:suppressAutoHyphens w:val="false"/>
        <w:spacing w:lineRule="auto" w:line="259" w:before="0" w:after="16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     </w:t>
      </w:r>
      <w:r>
        <w:rPr>
          <w:rFonts w:cs="Arial" w:ascii="Arial" w:hAnsi="Arial"/>
          <w:sz w:val="22"/>
          <w:szCs w:val="22"/>
        </w:rPr>
        <w:t>Utilizar celular ou redes sociais durante aulas, exceto para fins pedagógicos;</w:t>
      </w:r>
    </w:p>
    <w:p>
      <w:pPr>
        <w:pStyle w:val="Normal"/>
        <w:widowControl/>
        <w:numPr>
          <w:ilvl w:val="0"/>
          <w:numId w:val="2"/>
        </w:numPr>
        <w:spacing w:lineRule="auto" w:line="360"/>
        <w:ind w:hanging="0" w:start="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Utilizar o fone de ouvido no horário das aulas, ressalvada a sua utilização durante o intervalo;</w:t>
      </w:r>
    </w:p>
    <w:p>
      <w:pPr>
        <w:pStyle w:val="ListParagraph"/>
        <w:numPr>
          <w:ilvl w:val="0"/>
          <w:numId w:val="2"/>
        </w:numPr>
        <w:spacing w:lineRule="auto" w:line="360"/>
        <w:ind w:hanging="0" w:star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  <w:lang w:val="pt-BR"/>
        </w:rPr>
        <w:t>Praticar qualquer ato que ofenda a honra, a imagem, a intimidade, a liberdade de ação, a auto estima, a sexualidade, a saúde, o lazer e a integridade física de alunos ou qualquer pessoa dentro da unidade de ensino sob pena de dano moral (Art. 223 da reforma trabalhista);</w:t>
      </w:r>
    </w:p>
    <w:p>
      <w:pPr>
        <w:pStyle w:val="ListParagraph"/>
        <w:numPr>
          <w:ilvl w:val="0"/>
          <w:numId w:val="2"/>
        </w:numPr>
        <w:spacing w:lineRule="auto" w:line="360"/>
        <w:ind w:hanging="0" w:star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  <w:lang w:val="pt-BR"/>
        </w:rPr>
        <w:t>Ausentar-se ou faltar às reuniões presenciais ou virtuais quando marcadas em seu horário de trabalho, ou descumprir as determinações de seus superiores hierárquicos quando de interesse da educação;</w:t>
      </w:r>
    </w:p>
    <w:p>
      <w:pPr>
        <w:pStyle w:val="Normal"/>
        <w:widowControl/>
        <w:numPr>
          <w:ilvl w:val="0"/>
          <w:numId w:val="2"/>
        </w:numPr>
        <w:spacing w:lineRule="auto" w:line="360"/>
        <w:jc w:val="both"/>
        <w:textAlignment w:val="auto"/>
        <w:rPr>
          <w:rFonts w:ascii="Arial" w:hAnsi="Arial" w:eastAsia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    </w:t>
      </w:r>
      <w:r>
        <w:rPr>
          <w:rFonts w:cs="Arial" w:ascii="Arial" w:hAnsi="Arial"/>
          <w:sz w:val="22"/>
          <w:szCs w:val="22"/>
        </w:rPr>
        <w:t>Fazer registros fotográficos dos alunos e da instituição escolar, fazendo uso das mesmas nas suas redes sociais:</w:t>
      </w:r>
      <w:r>
        <w:rPr/>
        <w:t xml:space="preserve"> </w:t>
      </w:r>
      <w:r>
        <w:rPr>
          <w:rFonts w:cs="Arial" w:ascii="Arial" w:hAnsi="Arial"/>
          <w:sz w:val="22"/>
          <w:szCs w:val="22"/>
        </w:rPr>
        <w:t>.whatsapp, instagram e outros meios.</w:t>
      </w:r>
    </w:p>
    <w:p>
      <w:pPr>
        <w:pStyle w:val="ListParagraph"/>
        <w:spacing w:lineRule="auto" w:line="360"/>
        <w:ind w:star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both"/>
        <w:rPr/>
      </w:pPr>
      <w:r>
        <w:rPr>
          <w:rFonts w:eastAsia="Times New Roman" w:cs="Arial" w:ascii="Arial" w:hAnsi="Arial"/>
          <w:color w:val="000000"/>
          <w:lang w:eastAsia="ar-SA"/>
        </w:rPr>
        <w:t xml:space="preserve">Observação: O não cumprimento das atribuições em decorrência da função e do cargo poderá ensejar medidas disciplinares e administrativas junto aos setores competentes da Administração Municipal. 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cs="Arial" w:ascii="Arial" w:hAnsi="Arial"/>
          <w:color w:val="333333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cs="Arial" w:ascii="Arial" w:hAnsi="Arial"/>
          <w:color w:val="333333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HORÁRIO DA HORA ATIVIDADE </w:t>
      </w:r>
    </w:p>
    <w:p>
      <w:pPr>
        <w:pStyle w:val="Normal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Hora Atividade compreende quaisquer atividades dos profissionais do magistério público da rede municipal de ensino que não sejam de interação com os educandos. A hora atividade é integrante da jornada de trabalho, tais como planejamento de </w:t>
      </w:r>
      <w:r>
        <w:rPr>
          <w:rFonts w:cs="Arial" w:ascii="Arial" w:hAnsi="Arial"/>
          <w:iCs/>
          <w:sz w:val="22"/>
          <w:szCs w:val="22"/>
        </w:rPr>
        <w:t>aulas, elaboração correção de avaliações e cadernos, estudos e discussões sobre o processo pedagógico, formação continuada, participação em reuniões, e outras atividades que digam respeito à atividade de docência, mas que não se dão na interação direta entre aluno e professor</w:t>
      </w:r>
      <w:r>
        <w:rPr>
          <w:rFonts w:cs="Arial" w:ascii="Arial" w:hAnsi="Arial"/>
          <w:sz w:val="22"/>
          <w:szCs w:val="22"/>
        </w:rPr>
        <w:t xml:space="preserve"> conforme o § 4º do artigo 2º, da lei 11.738/2008</w:t>
      </w:r>
      <w:r>
        <w:rPr>
          <w:rFonts w:cs="Arial" w:ascii="Arial" w:hAnsi="Arial"/>
          <w:iCs/>
          <w:sz w:val="22"/>
          <w:szCs w:val="22"/>
        </w:rPr>
        <w:t>.</w:t>
      </w:r>
    </w:p>
    <w:p>
      <w:pPr>
        <w:pStyle w:val="Normal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Em caso de faltas ao trabalho, justificadas ou não, bem como em caso de feriados entre a segunda e a sexta-feira, a hora atividade será computada proporcionalmente.</w:t>
      </w:r>
    </w:p>
    <w:p>
      <w:pPr>
        <w:pStyle w:val="Normal"/>
        <w:spacing w:lineRule="auto" w:line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end"/>
        <w:rPr/>
      </w:pPr>
      <w:r>
        <w:rPr>
          <w:rFonts w:cs="Arial" w:ascii="Arial" w:hAnsi="Arial"/>
        </w:rPr>
        <w:t xml:space="preserve">   </w:t>
      </w:r>
      <w:r>
        <w:rPr>
          <w:rFonts w:cs="Arial" w:ascii="Arial" w:hAnsi="Arial"/>
        </w:rPr>
        <w:t xml:space="preserve">Ponta Grossa ……...de ………………….. de 2026. </w:t>
      </w:r>
    </w:p>
    <w:p>
      <w:pPr>
        <w:pStyle w:val="Normal"/>
        <w:spacing w:lineRule="auto" w:line="360"/>
        <w:jc w:val="end"/>
        <w:rPr/>
      </w:pPr>
      <w:r>
        <w:rPr/>
      </w:r>
    </w:p>
    <w:p>
      <w:pPr>
        <w:pStyle w:val="Normal"/>
        <w:tabs>
          <w:tab w:val="clear" w:pos="708"/>
          <w:tab w:val="left" w:pos="6663" w:leader="none"/>
        </w:tabs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__________________________         ___________________          _______________________</w:t>
      </w:r>
    </w:p>
    <w:p>
      <w:pPr>
        <w:pStyle w:val="Normal"/>
        <w:tabs>
          <w:tab w:val="clear" w:pos="708"/>
          <w:tab w:val="left" w:pos="6663" w:leader="none"/>
        </w:tabs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             </w:t>
      </w:r>
      <w:r>
        <w:rPr>
          <w:rFonts w:cs="Arial" w:ascii="Arial" w:hAnsi="Arial"/>
          <w:sz w:val="22"/>
          <w:szCs w:val="22"/>
        </w:rPr>
        <w:t xml:space="preserve">Professor   (a)                                    Diretor (a)                       Coordenadora Pedagógica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Wingdings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pStyle w:val="Heading2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pStyle w:val="Heading3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pStyle w:val="Heading4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pStyle w:val="Heading5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pStyle w:val="Heading6"/>
      <w:numFmt w:val="decimal"/>
      <w:lvlText w:val="%6."/>
      <w:lvlJc w:val="start"/>
      <w:pPr>
        <w:tabs>
          <w:tab w:val="num" w:pos="3131"/>
        </w:tabs>
        <w:ind w:start="3131" w:hanging="720"/>
      </w:pPr>
      <w:rPr/>
    </w:lvl>
    <w:lvl w:ilvl="6">
      <w:start w:val="1"/>
      <w:pStyle w:val="Heading7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pStyle w:val="Heading8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pStyle w:val="Heading9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abstractNum w:abstractNumId="2">
    <w:lvl w:ilvl="0">
      <w:start w:val="1"/>
      <w:numFmt w:val="decimalZero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47"/>
        </w:tabs>
        <w:ind w:start="94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307"/>
        </w:tabs>
        <w:ind w:start="130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667"/>
        </w:tabs>
        <w:ind w:start="166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027"/>
        </w:tabs>
        <w:ind w:start="202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387"/>
        </w:tabs>
        <w:ind w:start="238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747"/>
        </w:tabs>
        <w:ind w:start="274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107"/>
        </w:tabs>
        <w:ind w:start="310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467"/>
        </w:tabs>
        <w:ind w:start="346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827"/>
        </w:tabs>
        <w:ind w:start="3827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0c70"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Lucida Sans Unicode" w:cs="Tahoma"/>
      <w:color w:val="auto"/>
      <w:kern w:val="2"/>
      <w:sz w:val="24"/>
      <w:szCs w:val="24"/>
      <w:lang w:eastAsia="zh-CN" w:bidi="hi-IN" w:val="pt-BR"/>
    </w:rPr>
  </w:style>
  <w:style w:type="paragraph" w:styleId="Heading1">
    <w:name w:val="heading 1"/>
    <w:basedOn w:val="Normal"/>
    <w:next w:val="Normal"/>
    <w:link w:val="Ttulo1Char"/>
    <w:uiPriority w:val="9"/>
    <w:qFormat/>
    <w:rsid w:val="003e0c70"/>
    <w:pPr>
      <w:keepNext w:val="true"/>
      <w:widowControl/>
      <w:numPr>
        <w:ilvl w:val="0"/>
        <w:numId w:val="1"/>
      </w:numPr>
      <w:suppressAutoHyphens w:val="false"/>
      <w:spacing w:before="240" w:after="60"/>
      <w:textAlignment w:val="auto"/>
      <w:outlineLvl w:val="0"/>
    </w:pPr>
    <w:rPr>
      <w:rFonts w:ascii="Cambria" w:hAnsi="Cambria" w:eastAsia="Times New Roman" w:cs="Times New Roman"/>
      <w:b/>
      <w:bCs/>
      <w:sz w:val="32"/>
      <w:szCs w:val="32"/>
      <w:lang w:val="x-none" w:eastAsia="x-none" w:bidi="ar-SA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3e0c70"/>
    <w:pPr>
      <w:keepNext w:val="true"/>
      <w:widowControl/>
      <w:numPr>
        <w:ilvl w:val="1"/>
        <w:numId w:val="1"/>
      </w:numPr>
      <w:suppressAutoHyphens w:val="false"/>
      <w:spacing w:before="240" w:after="60"/>
      <w:textAlignment w:val="auto"/>
      <w:outlineLvl w:val="1"/>
    </w:pPr>
    <w:rPr>
      <w:rFonts w:ascii="Cambria" w:hAnsi="Cambria" w:eastAsia="Times New Roman" w:cs="Times New Roman"/>
      <w:b/>
      <w:bCs/>
      <w:i/>
      <w:iCs/>
      <w:kern w:val="0"/>
      <w:sz w:val="28"/>
      <w:szCs w:val="28"/>
      <w:lang w:val="x-none" w:eastAsia="x-none" w:bidi="ar-SA"/>
    </w:rPr>
  </w:style>
  <w:style w:type="paragraph" w:styleId="Heading3">
    <w:name w:val="heading 3"/>
    <w:basedOn w:val="Normal"/>
    <w:next w:val="Normal"/>
    <w:link w:val="Ttulo3Char"/>
    <w:uiPriority w:val="9"/>
    <w:qFormat/>
    <w:rsid w:val="003e0c70"/>
    <w:pPr>
      <w:keepNext w:val="true"/>
      <w:widowControl/>
      <w:numPr>
        <w:ilvl w:val="2"/>
        <w:numId w:val="1"/>
      </w:numPr>
      <w:tabs>
        <w:tab w:val="clear" w:pos="708"/>
        <w:tab w:val="left" w:pos="0" w:leader="none"/>
      </w:tabs>
      <w:ind w:hanging="0" w:start="0"/>
      <w:textAlignment w:val="auto"/>
      <w:outlineLvl w:val="2"/>
    </w:pPr>
    <w:rPr>
      <w:rFonts w:ascii="Courier New" w:hAnsi="Courier New" w:eastAsia="Times New Roman" w:cs="Times New Roman"/>
      <w:b/>
      <w:color w:val="FF0000"/>
      <w:kern w:val="0"/>
      <w:szCs w:val="20"/>
      <w:lang w:eastAsia="ar-SA" w:bidi="ar-SA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3e0c70"/>
    <w:pPr>
      <w:keepNext w:val="true"/>
      <w:widowControl/>
      <w:numPr>
        <w:ilvl w:val="3"/>
        <w:numId w:val="1"/>
      </w:numPr>
      <w:suppressAutoHyphens w:val="false"/>
      <w:spacing w:before="240" w:after="60"/>
      <w:textAlignment w:val="auto"/>
      <w:outlineLvl w:val="3"/>
    </w:pPr>
    <w:rPr>
      <w:rFonts w:ascii="Calibri" w:hAnsi="Calibri" w:eastAsia="Times New Roman" w:cs="Times New Roman"/>
      <w:b/>
      <w:bCs/>
      <w:kern w:val="0"/>
      <w:sz w:val="28"/>
      <w:szCs w:val="28"/>
      <w:lang w:val="x-none" w:eastAsia="x-none" w:bidi="ar-SA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3e0c70"/>
    <w:pPr>
      <w:widowControl/>
      <w:numPr>
        <w:ilvl w:val="4"/>
        <w:numId w:val="1"/>
      </w:numPr>
      <w:suppressAutoHyphens w:val="false"/>
      <w:spacing w:before="240" w:after="60"/>
      <w:textAlignment w:val="auto"/>
      <w:outlineLvl w:val="4"/>
    </w:pPr>
    <w:rPr>
      <w:rFonts w:ascii="Calibri" w:hAnsi="Calibri" w:eastAsia="Times New Roman" w:cs="Times New Roman"/>
      <w:b/>
      <w:bCs/>
      <w:i/>
      <w:iCs/>
      <w:kern w:val="0"/>
      <w:sz w:val="26"/>
      <w:szCs w:val="26"/>
      <w:lang w:val="x-none" w:eastAsia="x-none" w:bidi="ar-SA"/>
    </w:rPr>
  </w:style>
  <w:style w:type="paragraph" w:styleId="Heading6">
    <w:name w:val="heading 6"/>
    <w:basedOn w:val="Normal"/>
    <w:next w:val="Normal"/>
    <w:link w:val="Ttulo6Char"/>
    <w:qFormat/>
    <w:rsid w:val="003e0c70"/>
    <w:pPr>
      <w:keepNext w:val="true"/>
      <w:widowControl/>
      <w:numPr>
        <w:ilvl w:val="5"/>
        <w:numId w:val="1"/>
      </w:numPr>
      <w:tabs>
        <w:tab w:val="clear" w:pos="708"/>
        <w:tab w:val="left" w:pos="0" w:leader="none"/>
      </w:tabs>
      <w:ind w:hanging="0" w:start="0"/>
      <w:jc w:val="both"/>
      <w:textAlignment w:val="auto"/>
      <w:outlineLvl w:val="5"/>
    </w:pPr>
    <w:rPr>
      <w:rFonts w:ascii="Courier New" w:hAnsi="Courier New" w:eastAsia="Times New Roman" w:cs="Times New Roman"/>
      <w:b/>
      <w:color w:val="000000"/>
      <w:kern w:val="0"/>
      <w:sz w:val="32"/>
      <w:szCs w:val="20"/>
      <w:lang w:eastAsia="ar-SA" w:bidi="ar-SA"/>
    </w:rPr>
  </w:style>
  <w:style w:type="paragraph" w:styleId="Heading7">
    <w:name w:val="heading 7"/>
    <w:basedOn w:val="Normal"/>
    <w:next w:val="Normal"/>
    <w:link w:val="Ttulo7Char"/>
    <w:uiPriority w:val="9"/>
    <w:qFormat/>
    <w:rsid w:val="003e0c70"/>
    <w:pPr>
      <w:keepNext w:val="true"/>
      <w:widowControl/>
      <w:numPr>
        <w:ilvl w:val="6"/>
        <w:numId w:val="1"/>
      </w:numPr>
      <w:tabs>
        <w:tab w:val="clear" w:pos="708"/>
        <w:tab w:val="left" w:pos="0" w:leader="none"/>
      </w:tabs>
      <w:ind w:hanging="0" w:start="0"/>
      <w:jc w:val="center"/>
      <w:textAlignment w:val="auto"/>
      <w:outlineLvl w:val="6"/>
    </w:pPr>
    <w:rPr>
      <w:rFonts w:ascii="Courier New" w:hAnsi="Courier New" w:eastAsia="Times New Roman" w:cs="Times New Roman"/>
      <w:b/>
      <w:color w:val="000000"/>
      <w:kern w:val="0"/>
      <w:szCs w:val="20"/>
      <w:lang w:eastAsia="ar-SA" w:bidi="ar-SA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3e0c70"/>
    <w:pPr>
      <w:widowControl/>
      <w:numPr>
        <w:ilvl w:val="7"/>
        <w:numId w:val="1"/>
      </w:numPr>
      <w:suppressAutoHyphens w:val="false"/>
      <w:spacing w:before="240" w:after="60"/>
      <w:textAlignment w:val="auto"/>
      <w:outlineLvl w:val="7"/>
    </w:pPr>
    <w:rPr>
      <w:rFonts w:ascii="Calibri" w:hAnsi="Calibri" w:eastAsia="Times New Roman" w:cs="Times New Roman"/>
      <w:i/>
      <w:iCs/>
      <w:kern w:val="0"/>
      <w:lang w:val="x-none" w:eastAsia="x-none" w:bidi="ar-SA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3e0c70"/>
    <w:pPr>
      <w:widowControl/>
      <w:numPr>
        <w:ilvl w:val="8"/>
        <w:numId w:val="1"/>
      </w:numPr>
      <w:suppressAutoHyphens w:val="false"/>
      <w:spacing w:before="240" w:after="60"/>
      <w:textAlignment w:val="auto"/>
      <w:outlineLvl w:val="8"/>
    </w:pPr>
    <w:rPr>
      <w:rFonts w:ascii="Cambria" w:hAnsi="Cambria" w:eastAsia="Times New Roman" w:cs="Times New Roman"/>
      <w:kern w:val="0"/>
      <w:sz w:val="22"/>
      <w:szCs w:val="22"/>
      <w:lang w:val="x-none" w:eastAsia="x-non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3e0c70"/>
    <w:rPr>
      <w:rFonts w:ascii="Cambria" w:hAnsi="Cambria" w:eastAsia="Times New Roman" w:cs="Times New Roman"/>
      <w:b/>
      <w:bCs/>
      <w:kern w:val="2"/>
      <w:sz w:val="32"/>
      <w:szCs w:val="32"/>
      <w:lang w:val="x-none" w:eastAsia="x-none"/>
    </w:rPr>
  </w:style>
  <w:style w:type="character" w:styleId="Ttulo2Char" w:customStyle="1">
    <w:name w:val="Título 2 Char"/>
    <w:basedOn w:val="DefaultParagraphFont"/>
    <w:uiPriority w:val="9"/>
    <w:qFormat/>
    <w:rsid w:val="003e0c70"/>
    <w:rPr>
      <w:rFonts w:ascii="Cambria" w:hAnsi="Cambria" w:eastAsia="Times New Roman" w:cs="Times New Roman"/>
      <w:b/>
      <w:bCs/>
      <w:i/>
      <w:iCs/>
      <w:sz w:val="28"/>
      <w:szCs w:val="28"/>
      <w:lang w:val="x-none" w:eastAsia="x-none"/>
    </w:rPr>
  </w:style>
  <w:style w:type="character" w:styleId="Ttulo3Char" w:customStyle="1">
    <w:name w:val="Título 3 Char"/>
    <w:basedOn w:val="DefaultParagraphFont"/>
    <w:uiPriority w:val="9"/>
    <w:qFormat/>
    <w:rsid w:val="003e0c70"/>
    <w:rPr>
      <w:rFonts w:ascii="Courier New" w:hAnsi="Courier New" w:eastAsia="Times New Roman" w:cs="Times New Roman"/>
      <w:b/>
      <w:color w:val="FF0000"/>
      <w:sz w:val="24"/>
      <w:szCs w:val="20"/>
      <w:lang w:eastAsia="ar-SA"/>
    </w:rPr>
  </w:style>
  <w:style w:type="character" w:styleId="Ttulo4Char" w:customStyle="1">
    <w:name w:val="Título 4 Char"/>
    <w:basedOn w:val="DefaultParagraphFont"/>
    <w:uiPriority w:val="9"/>
    <w:semiHidden/>
    <w:qFormat/>
    <w:rsid w:val="003e0c70"/>
    <w:rPr>
      <w:rFonts w:ascii="Calibri" w:hAnsi="Calibri" w:eastAsia="Times New Roman" w:cs="Times New Roman"/>
      <w:b/>
      <w:bCs/>
      <w:sz w:val="28"/>
      <w:szCs w:val="28"/>
      <w:lang w:val="x-none" w:eastAsia="x-none"/>
    </w:rPr>
  </w:style>
  <w:style w:type="character" w:styleId="Ttulo5Char" w:customStyle="1">
    <w:name w:val="Título 5 Char"/>
    <w:basedOn w:val="DefaultParagraphFont"/>
    <w:uiPriority w:val="9"/>
    <w:semiHidden/>
    <w:qFormat/>
    <w:rsid w:val="003e0c70"/>
    <w:rPr>
      <w:rFonts w:ascii="Calibri" w:hAnsi="Calibri" w:eastAsia="Times New Roman" w:cs="Times New Roman"/>
      <w:b/>
      <w:bCs/>
      <w:i/>
      <w:iCs/>
      <w:sz w:val="26"/>
      <w:szCs w:val="26"/>
      <w:lang w:val="x-none" w:eastAsia="x-none"/>
    </w:rPr>
  </w:style>
  <w:style w:type="character" w:styleId="Ttulo6Char" w:customStyle="1">
    <w:name w:val="Título 6 Char"/>
    <w:basedOn w:val="DefaultParagraphFont"/>
    <w:qFormat/>
    <w:rsid w:val="003e0c70"/>
    <w:rPr>
      <w:rFonts w:ascii="Courier New" w:hAnsi="Courier New" w:eastAsia="Times New Roman" w:cs="Times New Roman"/>
      <w:b/>
      <w:color w:val="000000"/>
      <w:sz w:val="32"/>
      <w:szCs w:val="20"/>
      <w:lang w:eastAsia="ar-SA"/>
    </w:rPr>
  </w:style>
  <w:style w:type="character" w:styleId="Ttulo7Char" w:customStyle="1">
    <w:name w:val="Título 7 Char"/>
    <w:basedOn w:val="DefaultParagraphFont"/>
    <w:uiPriority w:val="9"/>
    <w:qFormat/>
    <w:rsid w:val="003e0c70"/>
    <w:rPr>
      <w:rFonts w:ascii="Courier New" w:hAnsi="Courier New" w:eastAsia="Times New Roman" w:cs="Times New Roman"/>
      <w:b/>
      <w:color w:val="000000"/>
      <w:sz w:val="24"/>
      <w:szCs w:val="20"/>
      <w:lang w:eastAsia="ar-SA"/>
    </w:rPr>
  </w:style>
  <w:style w:type="character" w:styleId="Ttulo8Char" w:customStyle="1">
    <w:name w:val="Título 8 Char"/>
    <w:basedOn w:val="DefaultParagraphFont"/>
    <w:uiPriority w:val="9"/>
    <w:semiHidden/>
    <w:qFormat/>
    <w:rsid w:val="003e0c70"/>
    <w:rPr>
      <w:rFonts w:ascii="Calibri" w:hAnsi="Calibri" w:eastAsia="Times New Roman" w:cs="Times New Roman"/>
      <w:i/>
      <w:iCs/>
      <w:sz w:val="24"/>
      <w:szCs w:val="24"/>
      <w:lang w:val="x-none" w:eastAsia="x-none"/>
    </w:rPr>
  </w:style>
  <w:style w:type="character" w:styleId="Ttulo9Char" w:customStyle="1">
    <w:name w:val="Título 9 Char"/>
    <w:basedOn w:val="DefaultParagraphFont"/>
    <w:uiPriority w:val="9"/>
    <w:semiHidden/>
    <w:qFormat/>
    <w:rsid w:val="003e0c70"/>
    <w:rPr>
      <w:rFonts w:ascii="Cambria" w:hAnsi="Cambria" w:eastAsia="Times New Roman" w:cs="Times New Roman"/>
      <w:lang w:val="x-none" w:eastAsia="x-none"/>
    </w:rPr>
  </w:style>
  <w:style w:type="character" w:styleId="CabealhoChar" w:customStyle="1">
    <w:name w:val="Cabeçalho Char"/>
    <w:basedOn w:val="DefaultParagraphFont"/>
    <w:uiPriority w:val="99"/>
    <w:qFormat/>
    <w:rsid w:val="003e0c70"/>
    <w:rPr>
      <w:rFonts w:ascii="Calibri" w:hAnsi="Calibri" w:eastAsia="Calibri" w:cs="Times New Roman"/>
    </w:rPr>
  </w:style>
  <w:style w:type="character" w:styleId="RodapChar" w:customStyle="1">
    <w:name w:val="Rodapé Char"/>
    <w:basedOn w:val="DefaultParagraphFont"/>
    <w:uiPriority w:val="99"/>
    <w:qFormat/>
    <w:rsid w:val="003e0c70"/>
    <w:rPr>
      <w:rFonts w:ascii="Calibri" w:hAnsi="Calibri" w:eastAsia="Calibri" w:cs="Times New Roman"/>
    </w:rPr>
  </w:style>
  <w:style w:type="character" w:styleId="CorpodetextoChar" w:customStyle="1">
    <w:name w:val="Corpo de texto Char"/>
    <w:basedOn w:val="DefaultParagraphFont"/>
    <w:link w:val="Textbody"/>
    <w:semiHidden/>
    <w:qFormat/>
    <w:rsid w:val="003e0c70"/>
    <w:rPr>
      <w:rFonts w:ascii="Arial" w:hAnsi="Arial" w:eastAsia="Times New Roman" w:cs="Arial"/>
      <w:sz w:val="24"/>
      <w:szCs w:val="24"/>
      <w:lang w:eastAsia="ar-SA"/>
    </w:rPr>
  </w:style>
  <w:style w:type="character" w:styleId="TtuloChar" w:customStyle="1">
    <w:name w:val="Título Char"/>
    <w:basedOn w:val="DefaultParagraphFont"/>
    <w:qFormat/>
    <w:rsid w:val="003e0c70"/>
    <w:rPr>
      <w:rFonts w:ascii="Arial" w:hAnsi="Arial" w:eastAsia="Times New Roman" w:cs="Arial"/>
      <w:b/>
      <w:bCs/>
      <w:sz w:val="32"/>
      <w:szCs w:val="24"/>
      <w:lang w:eastAsia="ar-SA"/>
    </w:rPr>
  </w:style>
  <w:style w:type="character" w:styleId="SubttuloChar" w:customStyle="1">
    <w:name w:val="Subtítulo Char"/>
    <w:basedOn w:val="DefaultParagraphFont"/>
    <w:qFormat/>
    <w:rsid w:val="003e0c70"/>
    <w:rPr>
      <w:rFonts w:ascii="Arial" w:hAnsi="Arial" w:eastAsia="Times New Roman" w:cs="Arial"/>
      <w:sz w:val="32"/>
      <w:szCs w:val="24"/>
      <w:lang w:eastAsia="ar-SA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3e0c70"/>
    <w:rPr>
      <w:rFonts w:ascii="Segoe UI" w:hAnsi="Segoe UI" w:eastAsia="Lucida Sans Unicode" w:cs="Mangal"/>
      <w:kern w:val="2"/>
      <w:sz w:val="18"/>
      <w:szCs w:val="16"/>
      <w:lang w:eastAsia="zh-CN" w:bidi="hi-IN"/>
    </w:rPr>
  </w:style>
  <w:style w:type="character" w:styleId="Hyperlink">
    <w:name w:val="Hyperlink"/>
    <w:uiPriority w:val="99"/>
    <w:unhideWhenUsed/>
    <w:rsid w:val="003e0c70"/>
    <w:rPr>
      <w:color w:val="0000FF"/>
      <w:u w:val="single"/>
    </w:rPr>
  </w:style>
  <w:style w:type="character" w:styleId="Strong">
    <w:name w:val="Strong"/>
    <w:uiPriority w:val="22"/>
    <w:qFormat/>
    <w:rsid w:val="003e0c70"/>
    <w:rPr>
      <w:b/>
      <w:bCs/>
    </w:rPr>
  </w:style>
  <w:style w:type="character" w:styleId="PageNumber">
    <w:name w:val="page number"/>
    <w:uiPriority w:val="99"/>
    <w:unhideWhenUsed/>
    <w:qFormat/>
    <w:rsid w:val="003e0c70"/>
    <w:rPr/>
  </w:style>
  <w:style w:type="character" w:styleId="WW8Num13z2" w:customStyle="1">
    <w:name w:val="WW8Num13z2"/>
    <w:qFormat/>
    <w:rsid w:val="00de442a"/>
    <w:rPr>
      <w:rFonts w:ascii="Wingdings" w:hAnsi="Wingdings"/>
      <w:sz w:val="20"/>
    </w:rPr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semiHidden/>
    <w:rsid w:val="003e0c70"/>
    <w:pPr>
      <w:widowControl/>
      <w:spacing w:lineRule="auto" w:line="360"/>
      <w:jc w:val="both"/>
      <w:textAlignment w:val="auto"/>
    </w:pPr>
    <w:rPr>
      <w:rFonts w:ascii="Arial" w:hAnsi="Arial" w:eastAsia="Times New Roman" w:cs="Arial"/>
      <w:kern w:val="0"/>
      <w:lang w:eastAsia="ar-SA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Subtitle"/>
    <w:link w:val="TtuloChar"/>
    <w:qFormat/>
    <w:rsid w:val="003e0c70"/>
    <w:pPr>
      <w:widowControl/>
      <w:jc w:val="center"/>
      <w:textAlignment w:val="auto"/>
    </w:pPr>
    <w:rPr>
      <w:rFonts w:ascii="Arial" w:hAnsi="Arial" w:eastAsia="Times New Roman" w:cs="Arial"/>
      <w:b/>
      <w:bCs/>
      <w:kern w:val="0"/>
      <w:sz w:val="32"/>
      <w:lang w:eastAsia="ar-SA" w:bidi="ar-SA"/>
    </w:rPr>
  </w:style>
  <w:style w:type="paragraph" w:styleId="ndiceuser" w:customStyle="1">
    <w:name w:val="Índice (user)"/>
    <w:basedOn w:val="Normal"/>
    <w:qFormat/>
    <w:pPr>
      <w:suppressLineNumbers/>
    </w:pPr>
    <w:rPr>
      <w:rFonts w:cs="Arial"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erodap1" w:customStyle="1">
    <w:name w:val="Cabeçalho e rodapé1"/>
    <w:basedOn w:val="Normal"/>
    <w:qFormat/>
    <w:pPr/>
    <w:rPr/>
  </w:style>
  <w:style w:type="paragraph" w:styleId="Cabealhoerodap2" w:customStyle="1">
    <w:name w:val="Cabeçalho e rodapé2"/>
    <w:basedOn w:val="Normal"/>
    <w:qFormat/>
    <w:pPr/>
    <w:rPr/>
  </w:style>
  <w:style w:type="paragraph" w:styleId="Cabealhoerodap3" w:customStyle="1">
    <w:name w:val="Cabeçalho e rodapé3"/>
    <w:basedOn w:val="Normal"/>
    <w:qFormat/>
    <w:pPr/>
    <w:rPr/>
  </w:style>
  <w:style w:type="paragraph" w:styleId="Cabealhoerodap4" w:customStyle="1">
    <w:name w:val="Cabeçalho e rodapé4"/>
    <w:basedOn w:val="Normal"/>
    <w:qFormat/>
    <w:pPr/>
    <w:rPr/>
  </w:style>
  <w:style w:type="paragraph" w:styleId="Cabealhoerodap5" w:customStyle="1">
    <w:name w:val="Cabeçalho e rodapé5"/>
    <w:basedOn w:val="Normal"/>
    <w:qFormat/>
    <w:pPr/>
    <w:rPr/>
  </w:style>
  <w:style w:type="paragraph" w:styleId="Cabealhoerodap6">
    <w:name w:val="Cabeçalho e rodapé6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3e0c70"/>
    <w:pPr>
      <w:widowControl/>
      <w:tabs>
        <w:tab w:val="clear" w:pos="708"/>
        <w:tab w:val="center" w:pos="4252" w:leader="none"/>
        <w:tab w:val="right" w:pos="8504" w:leader="none"/>
      </w:tabs>
      <w:suppressAutoHyphens w:val="false"/>
      <w:textAlignment w:val="auto"/>
    </w:pPr>
    <w:rPr>
      <w:rFonts w:ascii="Calibri" w:hAnsi="Calibri" w:eastAsia="Calibri" w:cs="Times New Roman"/>
      <w:kern w:val="0"/>
      <w:sz w:val="22"/>
      <w:szCs w:val="22"/>
      <w:lang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3e0c70"/>
    <w:pPr>
      <w:widowControl/>
      <w:tabs>
        <w:tab w:val="clear" w:pos="708"/>
        <w:tab w:val="center" w:pos="4252" w:leader="none"/>
        <w:tab w:val="right" w:pos="8504" w:leader="none"/>
      </w:tabs>
      <w:suppressAutoHyphens w:val="false"/>
      <w:textAlignment w:val="auto"/>
    </w:pPr>
    <w:rPr>
      <w:rFonts w:ascii="Calibri" w:hAnsi="Calibri" w:eastAsia="Calibri" w:cs="Times New Roman"/>
      <w:kern w:val="0"/>
      <w:sz w:val="22"/>
      <w:szCs w:val="22"/>
      <w:lang w:eastAsia="en-US" w:bidi="ar-SA"/>
    </w:rPr>
  </w:style>
  <w:style w:type="paragraph" w:styleId="Standard" w:customStyle="1">
    <w:name w:val="Standard"/>
    <w:qFormat/>
    <w:rsid w:val="003e0c70"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Lucida Sans Unicode" w:cs="Tahoma"/>
      <w:color w:val="auto"/>
      <w:kern w:val="2"/>
      <w:sz w:val="24"/>
      <w:szCs w:val="24"/>
      <w:lang w:eastAsia="zh-CN" w:bidi="hi-IN" w:val="pt-BR"/>
    </w:rPr>
  </w:style>
  <w:style w:type="paragraph" w:styleId="Subtitle">
    <w:name w:val="Subtitle"/>
    <w:basedOn w:val="Normal"/>
    <w:next w:val="BodyText"/>
    <w:link w:val="SubttuloChar"/>
    <w:qFormat/>
    <w:rsid w:val="003e0c70"/>
    <w:pPr>
      <w:widowControl/>
      <w:jc w:val="both"/>
      <w:textAlignment w:val="auto"/>
    </w:pPr>
    <w:rPr>
      <w:rFonts w:ascii="Arial" w:hAnsi="Arial" w:eastAsia="Times New Roman" w:cs="Arial"/>
      <w:kern w:val="0"/>
      <w:sz w:val="32"/>
      <w:lang w:eastAsia="ar-SA" w:bidi="ar-SA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3e0c70"/>
    <w:pPr/>
    <w:rPr>
      <w:rFonts w:ascii="Segoe UI" w:hAnsi="Segoe UI" w:cs="Mangal"/>
      <w:sz w:val="18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3e0c70"/>
    <w:pPr>
      <w:widowControl/>
      <w:suppressAutoHyphens w:val="false"/>
      <w:spacing w:beforeAutospacing="1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styleId="ListParagraph">
    <w:name w:val="List Paragraph"/>
    <w:basedOn w:val="Normal"/>
    <w:uiPriority w:val="34"/>
    <w:qFormat/>
    <w:rsid w:val="003e0c70"/>
    <w:pPr>
      <w:widowControl/>
      <w:suppressAutoHyphens w:val="false"/>
      <w:ind w:start="708"/>
      <w:textAlignment w:val="auto"/>
    </w:pPr>
    <w:rPr>
      <w:rFonts w:eastAsia="Times New Roman" w:cs="Times New Roman"/>
      <w:kern w:val="0"/>
      <w:sz w:val="20"/>
      <w:szCs w:val="20"/>
      <w:lang w:val="en-US" w:eastAsia="en-US" w:bidi="ar-SA"/>
    </w:rPr>
  </w:style>
  <w:style w:type="paragraph" w:styleId="ementa1" w:customStyle="1">
    <w:name w:val="ementa1"/>
    <w:basedOn w:val="Normal"/>
    <w:qFormat/>
    <w:rsid w:val="003e0c70"/>
    <w:pPr>
      <w:widowControl/>
      <w:suppressAutoHyphens w:val="false"/>
      <w:spacing w:beforeAutospacing="1" w:afterAutospacing="1"/>
      <w:ind w:start="6120"/>
      <w:textAlignment w:val="auto"/>
    </w:pPr>
    <w:rPr>
      <w:rFonts w:eastAsia="Times New Roman" w:cs="Times New Roman"/>
      <w:kern w:val="0"/>
      <w:lang w:eastAsia="pt-BR" w:bidi="ar-SA"/>
    </w:rPr>
  </w:style>
  <w:style w:type="paragraph" w:styleId="Textbody" w:customStyle="1">
    <w:name w:val="Text body"/>
    <w:basedOn w:val="Standard"/>
    <w:link w:val="CorpodetextoChar"/>
    <w:qFormat/>
    <w:rsid w:val="003e0c70"/>
    <w:pPr>
      <w:spacing w:before="0" w:after="120"/>
      <w:textAlignment w:val="auto"/>
    </w:pPr>
    <w:rPr>
      <w:rFonts w:cs="Calibri"/>
      <w:lang w:bidi="ar-SA"/>
    </w:rPr>
  </w:style>
  <w:style w:type="paragraph" w:styleId="NoSpacing">
    <w:name w:val="No Spacing"/>
    <w:uiPriority w:val="1"/>
    <w:qFormat/>
    <w:rsid w:val="003e0c70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3e0c70"/>
    <w:rPr>
      <w:lang w:eastAsia="pt-B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LibreOffice/25.8.3.2$Windows_X86_64 LibreOffice_project/8ca8d55c161d602844f5428fa4b58097424e324e</Application>
  <AppVersion>15.0000</AppVersion>
  <Pages>5</Pages>
  <Words>1677</Words>
  <Characters>10132</Characters>
  <CharactersWithSpaces>11781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2026-02-06T17:10:00Z</dcterms:created>
  <dc:creator>ROSANGELA DA FÁTIMA MARTINS SILVEIRA</dc:creator>
  <dc:description/>
  <dc:language>pt-BR</dc:language>
  <cp:lastModifiedBy/>
  <cp:lastPrinted>2021-11-25T12:16:00Z</cp:lastPrinted>
  <dcterms:modified xsi:type="dcterms:W3CDTF">2026-02-27T07:48:57Z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