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080A4" w14:textId="77777777" w:rsidR="007E3120" w:rsidRDefault="007E3120" w:rsidP="007E3120">
      <w:pPr>
        <w:spacing w:before="120" w:after="0"/>
      </w:pPr>
      <w:r w:rsidRPr="0041428F">
        <w:rPr>
          <w:noProof/>
          <w:color w:val="000000" w:themeColor="text1"/>
          <w:lang w:bidi="pt-PT"/>
        </w:rPr>
        <mc:AlternateContent>
          <mc:Choice Requires="wps">
            <w:drawing>
              <wp:inline distT="0" distB="0" distL="0" distR="0" wp14:anchorId="1E7A0980" wp14:editId="4ACB25B4">
                <wp:extent cx="5604510" cy="407670"/>
                <wp:effectExtent l="19050" t="19050" r="15240" b="26035"/>
                <wp:docPr id="18" name="Forma 61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A099E0-27DA-42BD-9D42-E4CA07B78F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4510" cy="407670"/>
                        </a:xfrm>
                        <a:prstGeom prst="rect">
                          <a:avLst/>
                        </a:prstGeom>
                        <a:ln w="38100">
                          <a:solidFill>
                            <a:schemeClr val="bg1"/>
                          </a:solidFill>
                          <a:miter lim="400000"/>
                        </a:ln>
                        <a:extLst>
                          <a:ext uri="{C572A759-6A51-4108-AA02-DFA0A04FC94B}">
                            <ma14:wrappingTextBoxFlag xmlns:lc="http://schemas.openxmlformats.org/drawingml/2006/lockedCanvas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4A4D79B3" w14:textId="77777777" w:rsidR="007E3120" w:rsidRPr="00011810" w:rsidRDefault="007E3120" w:rsidP="007E3120">
                            <w:pPr>
                              <w:pStyle w:val="Logtipo"/>
                              <w:rPr>
                                <w:lang w:val="en-GB" w:bidi="pt-PT"/>
                              </w:rPr>
                            </w:pPr>
                            <w:r w:rsidRPr="00011810">
                              <w:rPr>
                                <w:lang w:val="en-GB" w:bidi="pt-PT"/>
                              </w:rPr>
                              <w:t>Smart Learning Management</w:t>
                            </w:r>
                          </w:p>
                          <w:p w14:paraId="19429A27" w14:textId="1BB38C41" w:rsidR="007E3120" w:rsidRPr="007E3120" w:rsidRDefault="007E3120" w:rsidP="007E312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GB" w:bidi="pt-PT"/>
                              </w:rPr>
                            </w:pPr>
                            <w:r w:rsidRPr="007E3120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GB" w:bidi="pt-PT"/>
                              </w:rPr>
                              <w:t>Stakeholders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GB" w:bidi="pt-PT"/>
                              </w:rPr>
                              <w:t xml:space="preserve"> </w:t>
                            </w:r>
                            <w:r w:rsidRPr="007E3120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GB" w:bidi="pt-PT"/>
                              </w:rPr>
                              <w:t>e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GB" w:bidi="pt-PT"/>
                              </w:rPr>
                              <w:t xml:space="preserve"> </w:t>
                            </w:r>
                            <w:r w:rsidRPr="007E3120">
                              <w:rPr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GB" w:bidi="pt-PT"/>
                              </w:rPr>
                              <w:t>Personas</w:t>
                            </w:r>
                          </w:p>
                        </w:txbxContent>
                      </wps:txbx>
                      <wps:bodyPr wrap="square" lIns="19050" tIns="19050" rIns="19050" bIns="19050" anchor="ctr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7A0980" id="Forma 61" o:spid="_x0000_s1026" style="width:441.3pt;height:3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" filled="f" strokecolor="white [3212]" strokeweight="3pt">
                <v:stroke miterlimit="4"/>
                <v:textbox style="mso-fit-shape-to-text:t" inset="1.5pt,1.5pt,1.5pt,1.5pt">
                  <w:txbxContent>
                    <w:p w14:paraId="4A4D79B3" w14:textId="77777777" w:rsidR="007E3120" w:rsidRPr="00011810" w:rsidRDefault="007E3120" w:rsidP="007E3120">
                      <w:pPr>
                        <w:pStyle w:val="Logtipo"/>
                        <w:rPr>
                          <w:lang w:val="en-GB" w:bidi="pt-PT"/>
                        </w:rPr>
                      </w:pPr>
                      <w:r w:rsidRPr="00011810">
                        <w:rPr>
                          <w:lang w:val="en-GB" w:bidi="pt-PT"/>
                        </w:rPr>
                        <w:t>Smart Learning Management</w:t>
                      </w:r>
                    </w:p>
                    <w:p w14:paraId="19429A27" w14:textId="1BB38C41" w:rsidR="007E3120" w:rsidRPr="007E3120" w:rsidRDefault="007E3120" w:rsidP="007E312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GB" w:bidi="pt-PT"/>
                        </w:rPr>
                      </w:pPr>
                      <w:r w:rsidRPr="007E3120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GB" w:bidi="pt-PT"/>
                        </w:rPr>
                        <w:t>Stakeholders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GB" w:bidi="pt-PT"/>
                        </w:rPr>
                        <w:t xml:space="preserve"> </w:t>
                      </w:r>
                      <w:r w:rsidRPr="007E3120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GB" w:bidi="pt-PT"/>
                        </w:rPr>
                        <w:t>e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GB" w:bidi="pt-PT"/>
                        </w:rPr>
                        <w:t xml:space="preserve"> </w:t>
                      </w:r>
                      <w:r w:rsidRPr="007E3120">
                        <w:rPr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GB" w:bidi="pt-PT"/>
                        </w:rPr>
                        <w:t>Personas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Pr="0041428F">
        <w:rPr>
          <w:noProof/>
          <w:lang w:bidi="pt-PT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6E7238B0" wp14:editId="2EF5B106">
                <wp:simplePos x="0" y="0"/>
                <wp:positionH relativeFrom="column">
                  <wp:posOffset>-502920</wp:posOffset>
                </wp:positionH>
                <wp:positionV relativeFrom="paragraph">
                  <wp:posOffset>-670560</wp:posOffset>
                </wp:positionV>
                <wp:extent cx="8247380" cy="3026410"/>
                <wp:effectExtent l="0" t="0" r="1270" b="2540"/>
                <wp:wrapNone/>
                <wp:docPr id="19" name="Gráfico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380" cy="3026410"/>
                          <a:chOff x="-7144" y="-7144"/>
                          <a:chExt cx="6005513" cy="1924050"/>
                        </a:xfrm>
                      </wpg:grpSpPr>
                      <wps:wsp>
                        <wps:cNvPr id="20" name="Forma Livre: Forma 20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orma Livre: Forma 22"/>
                        <wps:cNvSpPr/>
                        <wps:spPr>
                          <a:xfrm>
                            <a:off x="-7144" y="-7144"/>
                            <a:ext cx="6000750" cy="1924050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orma Livre: Forma 23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</a:gsLst>
                            <a:lin ang="0" scaled="1"/>
                            <a:tileRect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Forma Livre: Forma 24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2">
                                  <a:lumMod val="75000"/>
                                </a:schemeClr>
                              </a:gs>
                            </a:gsLst>
                            <a:lin ang="0" scaled="1"/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CA91D2" id="Gráfico 17" o:spid="_x0000_s1026" alt="&quot;&quot;" style="position:absolute;margin-left:-39.6pt;margin-top:-52.8pt;width:649.4pt;height:238.3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">
                <v:shape id="Forma Livre: Forma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009dd9 [3205]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orma Livre: Forma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17406d [3204]" stroked="f">
                  <v:stroke joinstyle="miter"/>
                  <v:path arrowok="t" o:connecttype="custom" o:connectlocs="7144,1699736;2934176,1484471;5998369,893921;5998369,7144;7144,7144;7144,1699736" o:connectangles="0,0,0,0,0,0"/>
                </v:shape>
                <v:shape id="Forma Livre: Forma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17406d [3204]" stroked="f">
                  <v:fill color2="#4389d7 [1940]" rotate="t" angle="90" focus="100%" type="gradient"/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orma Livre: Forma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009dd9 [3205]" stroked="f">
                  <v:fill color2="#0075a2 [2405]" angle="90" focus="100%" type="gradient"/>
                  <v:stroke joinstyle="miter"/>
                  <v:path arrowok="t" o:connecttype="custom" o:connectlocs="7144,481489;1305401,812959;2815114,428149;2815114,7144;7144,481489" o:connectangles="0,0,0,0,0"/>
                </v:shape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ela de esquema de cabeçalho"/>
      </w:tblPr>
      <w:tblGrid>
        <w:gridCol w:w="10466"/>
      </w:tblGrid>
      <w:tr w:rsidR="007E3120" w:rsidRPr="0041428F" w14:paraId="6135900D" w14:textId="77777777" w:rsidTr="00D0092E">
        <w:trPr>
          <w:trHeight w:val="270"/>
          <w:jc w:val="center"/>
        </w:trPr>
        <w:tc>
          <w:tcPr>
            <w:tcW w:w="10466" w:type="dxa"/>
          </w:tcPr>
          <w:p w14:paraId="18F3EF71" w14:textId="77777777" w:rsidR="007E3120" w:rsidRPr="0041428F" w:rsidRDefault="007E3120" w:rsidP="00D0092E">
            <w:pPr>
              <w:pStyle w:val="InformaesdeContacto"/>
              <w:rPr>
                <w:color w:val="000000" w:themeColor="text1"/>
              </w:rPr>
            </w:pPr>
          </w:p>
        </w:tc>
      </w:tr>
    </w:tbl>
    <w:p w14:paraId="5EE41FEF" w14:textId="77777777" w:rsidR="007E3120" w:rsidRDefault="007E3120" w:rsidP="007E3120">
      <w:pPr>
        <w:pStyle w:val="Assinatura"/>
        <w:rPr>
          <w:color w:val="FFFFFF" w:themeColor="background1"/>
          <w:sz w:val="20"/>
          <w:szCs w:val="16"/>
        </w:rPr>
      </w:pPr>
      <w:r>
        <w:rPr>
          <w:color w:val="FFFFFF" w:themeColor="background1"/>
          <w:sz w:val="20"/>
          <w:szCs w:val="16"/>
        </w:rPr>
        <w:t xml:space="preserve">  </w:t>
      </w:r>
      <w:r w:rsidRPr="00491FEC">
        <w:rPr>
          <w:color w:val="FFFFFF" w:themeColor="background1"/>
          <w:sz w:val="20"/>
          <w:szCs w:val="16"/>
        </w:rPr>
        <w:t xml:space="preserve">UTAD • Sistemas de Informação Avançados (2026/2027) — </w:t>
      </w:r>
      <w:r>
        <w:rPr>
          <w:color w:val="FFFFFF" w:themeColor="background1"/>
          <w:sz w:val="20"/>
          <w:szCs w:val="16"/>
        </w:rPr>
        <w:t>D</w:t>
      </w:r>
      <w:r w:rsidRPr="00491FEC">
        <w:rPr>
          <w:color w:val="FFFFFF" w:themeColor="background1"/>
          <w:sz w:val="20"/>
          <w:szCs w:val="16"/>
        </w:rPr>
        <w:t>avid Santos, João batista, Pedro Tavares</w:t>
      </w:r>
    </w:p>
    <w:p w14:paraId="70A9EC29" w14:textId="77777777" w:rsidR="007E3120" w:rsidRDefault="007E3120" w:rsidP="007E3120">
      <w:pPr>
        <w:pStyle w:val="Assinatura"/>
        <w:rPr>
          <w:color w:val="FFFFFF" w:themeColor="background1"/>
          <w:sz w:val="20"/>
          <w:szCs w:val="16"/>
        </w:rPr>
      </w:pPr>
    </w:p>
    <w:p w14:paraId="41D5E704" w14:textId="77777777" w:rsidR="007E3120" w:rsidRDefault="007E3120" w:rsidP="007E3120">
      <w:pPr>
        <w:pStyle w:val="Assinatura"/>
        <w:rPr>
          <w:color w:val="FFFFFF" w:themeColor="background1"/>
          <w:sz w:val="20"/>
          <w:szCs w:val="16"/>
        </w:rPr>
      </w:pPr>
    </w:p>
    <w:p w14:paraId="460C63B0" w14:textId="77777777" w:rsidR="007E3120" w:rsidRDefault="007E3120" w:rsidP="007E3120">
      <w:pPr>
        <w:pStyle w:val="Assinatura"/>
        <w:rPr>
          <w:color w:val="FFFFFF" w:themeColor="background1"/>
          <w:sz w:val="20"/>
          <w:szCs w:val="16"/>
        </w:rPr>
      </w:pPr>
    </w:p>
    <w:p w14:paraId="64592B9B" w14:textId="77777777" w:rsidR="007E3120" w:rsidRDefault="007E3120" w:rsidP="007E3120">
      <w:pPr>
        <w:pStyle w:val="Assinatura"/>
        <w:rPr>
          <w:color w:val="FFFFFF" w:themeColor="background1"/>
          <w:sz w:val="20"/>
          <w:szCs w:val="16"/>
        </w:rPr>
      </w:pPr>
    </w:p>
    <w:p w14:paraId="4BEABCE3" w14:textId="77777777" w:rsidR="007E3120" w:rsidRDefault="007E3120" w:rsidP="007E3120">
      <w:pPr>
        <w:pStyle w:val="Assinatura"/>
        <w:rPr>
          <w:color w:val="FFFFFF" w:themeColor="background1"/>
          <w:sz w:val="20"/>
          <w:szCs w:val="16"/>
        </w:rPr>
      </w:pPr>
    </w:p>
    <w:p w14:paraId="075D39AB" w14:textId="77777777" w:rsidR="007E3120" w:rsidRDefault="007E3120" w:rsidP="007E3120">
      <w:pPr>
        <w:pStyle w:val="Assinatura"/>
        <w:rPr>
          <w:color w:val="FFFFFF" w:themeColor="background1"/>
          <w:sz w:val="20"/>
          <w:szCs w:val="16"/>
        </w:rPr>
      </w:pPr>
    </w:p>
    <w:p w14:paraId="7533CE9B" w14:textId="04525F50" w:rsidR="007E3120" w:rsidRPr="007E3120" w:rsidRDefault="007E3120" w:rsidP="007E3120">
      <w:pPr>
        <w:ind w:left="0"/>
        <w:rPr>
          <w:rFonts w:ascii="Times New Roman" w:hAnsi="Times New Roman" w:cs="Times New Roman"/>
          <w:b/>
          <w:bCs/>
          <w:color w:val="000000" w:themeColor="text1"/>
        </w:rPr>
      </w:pPr>
      <w:r w:rsidRPr="007E3120">
        <w:rPr>
          <w:rFonts w:ascii="Times New Roman" w:hAnsi="Times New Roman" w:cs="Times New Roman"/>
          <w:b/>
          <w:bCs/>
          <w:color w:val="000000" w:themeColor="text1"/>
        </w:rPr>
        <w:t xml:space="preserve">Mapa de </w:t>
      </w:r>
      <w:proofErr w:type="spellStart"/>
      <w:r w:rsidRPr="007E3120">
        <w:rPr>
          <w:rFonts w:ascii="Times New Roman" w:hAnsi="Times New Roman" w:cs="Times New Roman"/>
          <w:b/>
          <w:bCs/>
          <w:color w:val="000000" w:themeColor="text1"/>
        </w:rPr>
        <w:t>Stakeholders</w:t>
      </w:r>
      <w:proofErr w:type="spellEnd"/>
      <w:r w:rsidRPr="007E3120">
        <w:rPr>
          <w:rFonts w:ascii="Times New Roman" w:hAnsi="Times New Roman" w:cs="Times New Roman"/>
          <w:b/>
          <w:bCs/>
          <w:color w:val="000000" w:themeColor="text1"/>
        </w:rPr>
        <w:t xml:space="preserve"> e Necessidades de Informação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5F8A1335" w14:textId="77777777" w:rsidR="007E3120" w:rsidRDefault="007E3120" w:rsidP="007E3120">
      <w:pPr>
        <w:rPr>
          <w:rFonts w:ascii="Times New Roman" w:hAnsi="Times New Roman" w:cs="Times New Roman"/>
          <w:color w:val="000000" w:themeColor="text1"/>
        </w:rPr>
      </w:pPr>
      <w:r w:rsidRPr="007E3120">
        <w:rPr>
          <w:rFonts w:ascii="Times New Roman" w:hAnsi="Times New Roman" w:cs="Times New Roman"/>
          <w:color w:val="000000" w:themeColor="text1"/>
        </w:rPr>
        <w:t>O protocolo determina o mapeamento dos professores, alunos, direção/responsáveis pedagógicos e encarregados de educação, identificando os seus interesses, a informação de que necessitam e aquela a que hoje não têm acesso:</w:t>
      </w:r>
    </w:p>
    <w:tbl>
      <w:tblPr>
        <w:tblStyle w:val="TabelacomGrelha"/>
        <w:tblW w:w="0" w:type="auto"/>
        <w:tblInd w:w="720" w:type="dxa"/>
        <w:tblLook w:val="04A0" w:firstRow="1" w:lastRow="0" w:firstColumn="1" w:lastColumn="0" w:noHBand="0" w:noVBand="1"/>
      </w:tblPr>
      <w:tblGrid>
        <w:gridCol w:w="2440"/>
        <w:gridCol w:w="2348"/>
        <w:gridCol w:w="2474"/>
        <w:gridCol w:w="2474"/>
      </w:tblGrid>
      <w:tr w:rsidR="007E3120" w14:paraId="14997BF9" w14:textId="77777777" w:rsidTr="00761059">
        <w:tc>
          <w:tcPr>
            <w:tcW w:w="2614" w:type="dxa"/>
            <w:shd w:val="clear" w:color="auto" w:fill="346084"/>
          </w:tcPr>
          <w:p w14:paraId="1BE862A5" w14:textId="3E0D30A4" w:rsidR="007E3120" w:rsidRPr="007E3120" w:rsidRDefault="007E3120" w:rsidP="007E3120">
            <w:pPr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proofErr w:type="spellStart"/>
            <w:r w:rsidRPr="007E3120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Stakeholder</w:t>
            </w:r>
            <w:proofErr w:type="spellEnd"/>
          </w:p>
        </w:tc>
        <w:tc>
          <w:tcPr>
            <w:tcW w:w="2614" w:type="dxa"/>
            <w:shd w:val="clear" w:color="auto" w:fill="346084"/>
          </w:tcPr>
          <w:p w14:paraId="3D1D1475" w14:textId="7BD8D381" w:rsidR="007E3120" w:rsidRPr="00761059" w:rsidRDefault="00761059" w:rsidP="007E3120">
            <w:pPr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105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Interesses no Processo Educativo</w:t>
            </w:r>
          </w:p>
        </w:tc>
        <w:tc>
          <w:tcPr>
            <w:tcW w:w="2614" w:type="dxa"/>
            <w:shd w:val="clear" w:color="auto" w:fill="346084"/>
          </w:tcPr>
          <w:p w14:paraId="1FA68F0B" w14:textId="782A04F0" w:rsidR="007E3120" w:rsidRPr="00761059" w:rsidRDefault="00761059" w:rsidP="007E3120">
            <w:pPr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105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Informação de </w:t>
            </w:r>
            <w:r w:rsidRPr="0076105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que necessita</w:t>
            </w:r>
          </w:p>
        </w:tc>
        <w:tc>
          <w:tcPr>
            <w:tcW w:w="2614" w:type="dxa"/>
            <w:shd w:val="clear" w:color="auto" w:fill="346084"/>
          </w:tcPr>
          <w:p w14:paraId="53CA57DC" w14:textId="1B7DA1B2" w:rsidR="007E3120" w:rsidRPr="00761059" w:rsidRDefault="00761059" w:rsidP="007E3120">
            <w:pPr>
              <w:ind w:left="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76105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Informação a </w:t>
            </w:r>
            <w:r w:rsidRPr="0076105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que hoje</w:t>
            </w:r>
            <w:r w:rsidRPr="0076105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NÃO tem Acesso (e o que perde)</w:t>
            </w:r>
          </w:p>
        </w:tc>
      </w:tr>
      <w:tr w:rsidR="007E3120" w14:paraId="73E5E78A" w14:textId="77777777" w:rsidTr="00761059">
        <w:tc>
          <w:tcPr>
            <w:tcW w:w="2614" w:type="dxa"/>
            <w:shd w:val="clear" w:color="auto" w:fill="C4EEFF"/>
          </w:tcPr>
          <w:p w14:paraId="5F35CC42" w14:textId="0D0BC4CA" w:rsidR="007E3120" w:rsidRDefault="00761059" w:rsidP="007E3120">
            <w:pPr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76105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Professores</w:t>
            </w:r>
            <w:r w:rsidRPr="00761059">
              <w:rPr>
                <w:rFonts w:ascii="Times New Roman" w:hAnsi="Times New Roman" w:cs="Times New Roman"/>
                <w:color w:val="000000" w:themeColor="text1"/>
              </w:rPr>
              <w:t xml:space="preserve"> (Utilizador principal)</w:t>
            </w:r>
          </w:p>
        </w:tc>
        <w:tc>
          <w:tcPr>
            <w:tcW w:w="2614" w:type="dxa"/>
            <w:shd w:val="clear" w:color="auto" w:fill="C4EEFF"/>
          </w:tcPr>
          <w:p w14:paraId="2DE9E0C9" w14:textId="7FDF1CEC" w:rsidR="007E3120" w:rsidRDefault="00761059" w:rsidP="007E3120">
            <w:pPr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761059">
              <w:rPr>
                <w:rFonts w:ascii="Times New Roman" w:hAnsi="Times New Roman" w:cs="Times New Roman"/>
                <w:color w:val="000000" w:themeColor="text1"/>
                <w:sz w:val="20"/>
                <w:szCs w:val="16"/>
              </w:rPr>
              <w:t>Monitorizar a aprendizagem e competências, produzir feedback formativo atempado, recomendar recursos e apoiar a regulação do trabalho da turma sem perder a sua autonomia profissional.</w:t>
            </w:r>
          </w:p>
        </w:tc>
        <w:tc>
          <w:tcPr>
            <w:tcW w:w="2614" w:type="dxa"/>
            <w:shd w:val="clear" w:color="auto" w:fill="C4EEFF"/>
          </w:tcPr>
          <w:p w14:paraId="00614C93" w14:textId="60235D8D" w:rsidR="007E3120" w:rsidRDefault="00761059" w:rsidP="007E3120">
            <w:pPr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761059">
              <w:rPr>
                <w:rFonts w:ascii="Times New Roman" w:hAnsi="Times New Roman" w:cs="Times New Roman"/>
                <w:color w:val="000000" w:themeColor="text1"/>
                <w:sz w:val="20"/>
                <w:szCs w:val="16"/>
              </w:rPr>
              <w:t>Indicadores sobre cumprimento de atividades práticas, evolução de resultados, participação, assiduidade e síntese de evidências ligadas aos objetivos de aprendizagem.</w:t>
            </w:r>
          </w:p>
        </w:tc>
        <w:tc>
          <w:tcPr>
            <w:tcW w:w="2614" w:type="dxa"/>
            <w:shd w:val="clear" w:color="auto" w:fill="C4EEFF"/>
          </w:tcPr>
          <w:p w14:paraId="2FC356CE" w14:textId="284B42C7" w:rsidR="007E3120" w:rsidRPr="00761059" w:rsidRDefault="00761059" w:rsidP="007E3120">
            <w:pPr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16"/>
              </w:rPr>
            </w:pPr>
            <w:r w:rsidRPr="00761059">
              <w:rPr>
                <w:rFonts w:ascii="Times New Roman" w:hAnsi="Times New Roman" w:cs="Times New Roman"/>
                <w:color w:val="000000" w:themeColor="text1"/>
                <w:sz w:val="20"/>
                <w:szCs w:val="16"/>
              </w:rPr>
              <w:t>Não tem acesso a indicadores agregados nem a resumos automáticos de evidências dispersas por LMS, formulários e folhas de cálculo; perde tempo na análise manual e atrasa a decisão pedagógica de apoio e feedback.</w:t>
            </w:r>
          </w:p>
        </w:tc>
      </w:tr>
      <w:tr w:rsidR="007E3120" w14:paraId="78EF1AE8" w14:textId="77777777" w:rsidTr="00761059">
        <w:tc>
          <w:tcPr>
            <w:tcW w:w="2614" w:type="dxa"/>
            <w:shd w:val="clear" w:color="auto" w:fill="C4EEFF"/>
          </w:tcPr>
          <w:p w14:paraId="55F08507" w14:textId="2E631C54" w:rsidR="007E3120" w:rsidRDefault="00761059" w:rsidP="007E3120">
            <w:pPr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761059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Alunos</w:t>
            </w:r>
            <w:r w:rsidRPr="00761059">
              <w:rPr>
                <w:rFonts w:ascii="Times New Roman" w:hAnsi="Times New Roman" w:cs="Times New Roman"/>
                <w:color w:val="000000" w:themeColor="text1"/>
              </w:rPr>
              <w:t xml:space="preserve"> (Estudantes de Programação)</w:t>
            </w:r>
          </w:p>
        </w:tc>
        <w:tc>
          <w:tcPr>
            <w:tcW w:w="2614" w:type="dxa"/>
            <w:shd w:val="clear" w:color="auto" w:fill="C4EEFF"/>
          </w:tcPr>
          <w:p w14:paraId="072C4CF7" w14:textId="77CA0CE7" w:rsidR="007E3120" w:rsidRDefault="00761059" w:rsidP="007E3120">
            <w:pPr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761059">
              <w:rPr>
                <w:rFonts w:ascii="Times New Roman" w:hAnsi="Times New Roman" w:cs="Times New Roman"/>
                <w:color w:val="000000" w:themeColor="text1"/>
                <w:sz w:val="20"/>
                <w:szCs w:val="16"/>
              </w:rPr>
              <w:t>Compreender os seus resultados, acompanhar as atividades práticas e receber feedback útil e recursos adequados para superar dificuldades de aprendizagem.</w:t>
            </w:r>
          </w:p>
        </w:tc>
        <w:tc>
          <w:tcPr>
            <w:tcW w:w="2614" w:type="dxa"/>
            <w:shd w:val="clear" w:color="auto" w:fill="C4EEFF"/>
          </w:tcPr>
          <w:p w14:paraId="49915707" w14:textId="029A9576" w:rsidR="007E3120" w:rsidRDefault="00761059" w:rsidP="007E3120">
            <w:pPr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761059">
              <w:rPr>
                <w:rFonts w:ascii="Times New Roman" w:hAnsi="Times New Roman" w:cs="Times New Roman"/>
                <w:color w:val="000000" w:themeColor="text1"/>
                <w:sz w:val="20"/>
                <w:szCs w:val="16"/>
              </w:rPr>
              <w:t>Feedback formativo claro sobre as atividades entregues, estado de cumprimento dos objetivos de aprendizagem e recomendação de materiais de estudo</w:t>
            </w:r>
          </w:p>
        </w:tc>
        <w:tc>
          <w:tcPr>
            <w:tcW w:w="2614" w:type="dxa"/>
            <w:shd w:val="clear" w:color="auto" w:fill="C4EEFF"/>
          </w:tcPr>
          <w:p w14:paraId="67C48354" w14:textId="6E49A3F2" w:rsidR="007E3120" w:rsidRDefault="00761059" w:rsidP="007E3120">
            <w:pPr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761059">
              <w:rPr>
                <w:rFonts w:ascii="Times New Roman" w:hAnsi="Times New Roman" w:cs="Times New Roman"/>
                <w:color w:val="000000" w:themeColor="text1"/>
                <w:sz w:val="20"/>
                <w:szCs w:val="16"/>
              </w:rPr>
              <w:t>Não têm acesso a feedback imediato nem a recomendações personalizadas de recursos após cada entrega prática, aumentando o risco de deixarem de acompanhar as atividades da disciplina.</w:t>
            </w:r>
          </w:p>
        </w:tc>
      </w:tr>
      <w:tr w:rsidR="007E3120" w14:paraId="4A7ADEC7" w14:textId="77777777" w:rsidTr="00761059">
        <w:tc>
          <w:tcPr>
            <w:tcW w:w="2614" w:type="dxa"/>
            <w:shd w:val="clear" w:color="auto" w:fill="C4EEFF"/>
          </w:tcPr>
          <w:p w14:paraId="07E83DFB" w14:textId="632973FF" w:rsidR="007E3120" w:rsidRDefault="00761059" w:rsidP="007E3120">
            <w:pPr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761059">
              <w:rPr>
                <w:rFonts w:ascii="Times New Roman" w:hAnsi="Times New Roman" w:cs="Times New Roman"/>
                <w:color w:val="000000" w:themeColor="text1"/>
              </w:rPr>
              <w:lastRenderedPageBreak/>
              <w:t>Direção / Responsáveis Pedagógicos</w:t>
            </w:r>
          </w:p>
        </w:tc>
        <w:tc>
          <w:tcPr>
            <w:tcW w:w="2614" w:type="dxa"/>
            <w:shd w:val="clear" w:color="auto" w:fill="C4EEFF"/>
          </w:tcPr>
          <w:p w14:paraId="739E77DC" w14:textId="64434394" w:rsidR="007E3120" w:rsidRDefault="00761059" w:rsidP="007E3120">
            <w:pPr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761059">
              <w:rPr>
                <w:rFonts w:ascii="Times New Roman" w:hAnsi="Times New Roman" w:cs="Times New Roman"/>
                <w:color w:val="000000" w:themeColor="text1"/>
                <w:sz w:val="20"/>
                <w:szCs w:val="16"/>
              </w:rPr>
              <w:t>Acompanhar a evolução global dos processos de ensino-aprendizagem, identificar necessidades de apoio ao nível das turmas e garantir a conformidade ética e proteção de dados</w:t>
            </w:r>
          </w:p>
        </w:tc>
        <w:tc>
          <w:tcPr>
            <w:tcW w:w="2614" w:type="dxa"/>
            <w:shd w:val="clear" w:color="auto" w:fill="C4EEFF"/>
          </w:tcPr>
          <w:p w14:paraId="21691D2C" w14:textId="699DA45B" w:rsidR="007E3120" w:rsidRDefault="00761059" w:rsidP="007E3120">
            <w:pPr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761059">
              <w:rPr>
                <w:rFonts w:ascii="Times New Roman" w:hAnsi="Times New Roman" w:cs="Times New Roman"/>
                <w:color w:val="000000" w:themeColor="text1"/>
                <w:sz w:val="20"/>
                <w:szCs w:val="16"/>
              </w:rPr>
              <w:t>Indicadores globais e agregados de acompanhamento de objetivos de aprendizagem, taxas de cumprimento de atividades e necessidades de apoio pedagógico.</w:t>
            </w:r>
          </w:p>
        </w:tc>
        <w:tc>
          <w:tcPr>
            <w:tcW w:w="2614" w:type="dxa"/>
            <w:shd w:val="clear" w:color="auto" w:fill="C4EEFF"/>
          </w:tcPr>
          <w:p w14:paraId="5890EA57" w14:textId="2C27F2B1" w:rsidR="007E3120" w:rsidRPr="00761059" w:rsidRDefault="00761059" w:rsidP="007E3120">
            <w:pPr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16"/>
              </w:rPr>
            </w:pPr>
            <w:r w:rsidRPr="00761059">
              <w:rPr>
                <w:rFonts w:ascii="Times New Roman" w:hAnsi="Times New Roman" w:cs="Times New Roman"/>
                <w:color w:val="000000" w:themeColor="text1"/>
                <w:sz w:val="20"/>
                <w:szCs w:val="16"/>
              </w:rPr>
              <w:t xml:space="preserve">Não têm acesso </w:t>
            </w:r>
            <w:proofErr w:type="gramStart"/>
            <w:r w:rsidRPr="00761059">
              <w:rPr>
                <w:rFonts w:ascii="Times New Roman" w:hAnsi="Times New Roman" w:cs="Times New Roman"/>
                <w:color w:val="000000" w:themeColor="text1"/>
                <w:sz w:val="20"/>
                <w:szCs w:val="16"/>
              </w:rPr>
              <w:t>a</w:t>
            </w:r>
            <w:proofErr w:type="gramEnd"/>
            <w:r w:rsidRPr="00761059">
              <w:rPr>
                <w:rFonts w:ascii="Times New Roman" w:hAnsi="Times New Roman" w:cs="Times New Roman"/>
                <w:color w:val="000000" w:themeColor="text1"/>
                <w:sz w:val="20"/>
                <w:szCs w:val="16"/>
              </w:rPr>
              <w:t xml:space="preserve"> informação sistematizada em tempo real sobre a evolução das aprendizagens entre momentos formais de avaliação.</w:t>
            </w:r>
          </w:p>
        </w:tc>
      </w:tr>
      <w:tr w:rsidR="007E3120" w14:paraId="4B90D4DF" w14:textId="77777777" w:rsidTr="00761059">
        <w:tc>
          <w:tcPr>
            <w:tcW w:w="2614" w:type="dxa"/>
            <w:shd w:val="clear" w:color="auto" w:fill="C4EEFF"/>
          </w:tcPr>
          <w:p w14:paraId="66C14398" w14:textId="6A33023D" w:rsidR="007E3120" w:rsidRDefault="00761059" w:rsidP="007E3120">
            <w:pPr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761059">
              <w:rPr>
                <w:rFonts w:ascii="Times New Roman" w:hAnsi="Times New Roman" w:cs="Times New Roman"/>
                <w:color w:val="000000" w:themeColor="text1"/>
              </w:rPr>
              <w:t>Encarregados de Educação</w:t>
            </w:r>
          </w:p>
        </w:tc>
        <w:tc>
          <w:tcPr>
            <w:tcW w:w="2614" w:type="dxa"/>
            <w:shd w:val="clear" w:color="auto" w:fill="C4EEFF"/>
          </w:tcPr>
          <w:p w14:paraId="1F4B0D1D" w14:textId="33DEE816" w:rsidR="007E3120" w:rsidRDefault="00761059" w:rsidP="007E3120">
            <w:pPr>
              <w:ind w:left="0"/>
              <w:rPr>
                <w:rFonts w:ascii="Times New Roman" w:hAnsi="Times New Roman" w:cs="Times New Roman"/>
                <w:color w:val="000000" w:themeColor="text1"/>
              </w:rPr>
            </w:pPr>
            <w:r w:rsidRPr="00761059">
              <w:rPr>
                <w:rFonts w:ascii="Times New Roman" w:hAnsi="Times New Roman" w:cs="Times New Roman"/>
                <w:color w:val="000000" w:themeColor="text1"/>
                <w:sz w:val="20"/>
                <w:szCs w:val="16"/>
              </w:rPr>
              <w:t>Acompanhar a assiduidade, a participação, a evolução da aprendizagem dos educandos (menores) e as medidas de apoio recomendadas pelo professor.</w:t>
            </w:r>
          </w:p>
        </w:tc>
        <w:tc>
          <w:tcPr>
            <w:tcW w:w="2614" w:type="dxa"/>
            <w:shd w:val="clear" w:color="auto" w:fill="C4EEFF"/>
          </w:tcPr>
          <w:p w14:paraId="5AA9E2D0" w14:textId="1137484D" w:rsidR="007E3120" w:rsidRPr="00761059" w:rsidRDefault="00761059" w:rsidP="007E3120">
            <w:pPr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16"/>
              </w:rPr>
            </w:pPr>
            <w:r w:rsidRPr="00761059">
              <w:rPr>
                <w:rFonts w:ascii="Times New Roman" w:hAnsi="Times New Roman" w:cs="Times New Roman"/>
                <w:color w:val="000000" w:themeColor="text1"/>
                <w:sz w:val="20"/>
                <w:szCs w:val="16"/>
              </w:rPr>
              <w:t>Relatórios de acompanhamento claros e compreensíveis, validados pelo professor, sobre o cumprimento de atividades e evolução do aluno.</w:t>
            </w:r>
          </w:p>
          <w:p w14:paraId="1D42E4C8" w14:textId="77777777" w:rsidR="00761059" w:rsidRPr="00761059" w:rsidRDefault="00761059" w:rsidP="0076105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14" w:type="dxa"/>
            <w:shd w:val="clear" w:color="auto" w:fill="C4EEFF"/>
          </w:tcPr>
          <w:p w14:paraId="46398010" w14:textId="5B571947" w:rsidR="007E3120" w:rsidRPr="00761059" w:rsidRDefault="00761059" w:rsidP="007E3120">
            <w:pPr>
              <w:ind w:left="0"/>
              <w:rPr>
                <w:rFonts w:ascii="Times New Roman" w:hAnsi="Times New Roman" w:cs="Times New Roman"/>
                <w:color w:val="000000" w:themeColor="text1"/>
                <w:sz w:val="20"/>
                <w:szCs w:val="16"/>
              </w:rPr>
            </w:pPr>
            <w:r w:rsidRPr="00761059">
              <w:rPr>
                <w:rFonts w:ascii="Times New Roman" w:hAnsi="Times New Roman" w:cs="Times New Roman"/>
                <w:color w:val="000000" w:themeColor="text1"/>
                <w:sz w:val="20"/>
                <w:szCs w:val="16"/>
              </w:rPr>
              <w:t xml:space="preserve">Só acedem </w:t>
            </w:r>
            <w:proofErr w:type="gramStart"/>
            <w:r w:rsidRPr="00761059">
              <w:rPr>
                <w:rFonts w:ascii="Times New Roman" w:hAnsi="Times New Roman" w:cs="Times New Roman"/>
                <w:color w:val="000000" w:themeColor="text1"/>
                <w:sz w:val="20"/>
                <w:szCs w:val="16"/>
              </w:rPr>
              <w:t>a</w:t>
            </w:r>
            <w:proofErr w:type="gramEnd"/>
            <w:r w:rsidRPr="00761059">
              <w:rPr>
                <w:rFonts w:ascii="Times New Roman" w:hAnsi="Times New Roman" w:cs="Times New Roman"/>
                <w:color w:val="000000" w:themeColor="text1"/>
                <w:sz w:val="20"/>
                <w:szCs w:val="16"/>
              </w:rPr>
              <w:t xml:space="preserve"> informação nos momentos formais de avaliação, não tendo visibilidade atempada sobre quebras de acompanhamento nas atividades práticas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16"/>
              </w:rPr>
              <w:t>.</w:t>
            </w:r>
          </w:p>
          <w:p w14:paraId="2A4F9EEE" w14:textId="77777777" w:rsidR="00761059" w:rsidRPr="00761059" w:rsidRDefault="00761059" w:rsidP="00761059">
            <w:pPr>
              <w:rPr>
                <w:rFonts w:ascii="Times New Roman" w:hAnsi="Times New Roman" w:cs="Times New Roman"/>
              </w:rPr>
            </w:pPr>
          </w:p>
        </w:tc>
      </w:tr>
    </w:tbl>
    <w:p w14:paraId="56DFAF5C" w14:textId="77777777" w:rsidR="007E3120" w:rsidRPr="007E3120" w:rsidRDefault="007E3120" w:rsidP="007E3120">
      <w:pPr>
        <w:rPr>
          <w:rFonts w:ascii="Times New Roman" w:hAnsi="Times New Roman" w:cs="Times New Roman"/>
          <w:color w:val="000000" w:themeColor="text1"/>
        </w:rPr>
      </w:pPr>
    </w:p>
    <w:p w14:paraId="42C9FF6A" w14:textId="503054AA" w:rsidR="00761059" w:rsidRPr="00761059" w:rsidRDefault="00761059" w:rsidP="00761059">
      <w:pPr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</w:pPr>
      <w:r w:rsidRPr="00761059">
        <w:rPr>
          <w:rFonts w:ascii="Times New Roman" w:hAnsi="Times New Roman" w:cs="Times New Roman"/>
          <w:b/>
          <w:bCs/>
          <w:color w:val="000000" w:themeColor="text1"/>
          <w:sz w:val="28"/>
          <w:szCs w:val="22"/>
        </w:rPr>
        <w:t>Personas Representativas dos Utilizadores</w:t>
      </w:r>
    </w:p>
    <w:p w14:paraId="5A585049" w14:textId="77777777" w:rsidR="00761059" w:rsidRPr="00761059" w:rsidRDefault="00761059" w:rsidP="00761059">
      <w:pPr>
        <w:rPr>
          <w:rFonts w:ascii="Times New Roman" w:hAnsi="Times New Roman" w:cs="Times New Roman"/>
          <w:color w:val="000000" w:themeColor="text1"/>
        </w:rPr>
      </w:pPr>
      <w:r w:rsidRPr="00761059">
        <w:rPr>
          <w:rFonts w:ascii="Times New Roman" w:hAnsi="Times New Roman" w:cs="Times New Roman"/>
          <w:color w:val="000000" w:themeColor="text1"/>
        </w:rPr>
        <w:t xml:space="preserve">(As personas caracterizam os perfis representativos que interagem com o processo e com o Sistema de Informação Educacional Inteligente). </w:t>
      </w:r>
    </w:p>
    <w:p w14:paraId="090CE501" w14:textId="77777777" w:rsidR="00761059" w:rsidRPr="00761059" w:rsidRDefault="00761059" w:rsidP="0076105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61059">
        <w:rPr>
          <w:rFonts w:ascii="Times New Roman" w:hAnsi="Times New Roman" w:cs="Times New Roman"/>
          <w:b/>
          <w:bCs/>
          <w:color w:val="000000" w:themeColor="text1"/>
        </w:rPr>
        <w:t xml:space="preserve">Persona 1: Professor de Informática (Utilizador Direto do </w:t>
      </w:r>
      <w:proofErr w:type="spellStart"/>
      <w:r w:rsidRPr="00761059">
        <w:rPr>
          <w:rFonts w:ascii="Times New Roman" w:hAnsi="Times New Roman" w:cs="Times New Roman"/>
          <w:b/>
          <w:bCs/>
          <w:color w:val="000000" w:themeColor="text1"/>
        </w:rPr>
        <w:t>Dashboard</w:t>
      </w:r>
      <w:proofErr w:type="spellEnd"/>
      <w:r w:rsidRPr="00761059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4EB9FABB" w14:textId="77777777" w:rsidR="00761059" w:rsidRPr="00761059" w:rsidRDefault="00761059" w:rsidP="00761059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761059">
        <w:rPr>
          <w:rFonts w:ascii="Times New Roman" w:hAnsi="Times New Roman" w:cs="Times New Roman"/>
          <w:b/>
          <w:bCs/>
          <w:color w:val="000000" w:themeColor="text1"/>
        </w:rPr>
        <w:t>Perfil e Contexto:</w:t>
      </w:r>
      <w:r w:rsidRPr="00761059">
        <w:rPr>
          <w:rFonts w:ascii="Times New Roman" w:hAnsi="Times New Roman" w:cs="Times New Roman"/>
          <w:color w:val="000000" w:themeColor="text1"/>
        </w:rPr>
        <w:t xml:space="preserve"> Docente da disciplina de Programação, responsável por várias turmas com atividades práticas semanais submetidas através de plataformas </w:t>
      </w:r>
      <w:r w:rsidRPr="00761059">
        <w:rPr>
          <w:rFonts w:ascii="Times New Roman" w:hAnsi="Times New Roman" w:cs="Times New Roman"/>
          <w:i/>
          <w:iCs/>
          <w:color w:val="000000" w:themeColor="text1"/>
        </w:rPr>
        <w:t>LMS</w:t>
      </w:r>
      <w:r w:rsidRPr="00761059">
        <w:rPr>
          <w:rFonts w:ascii="Times New Roman" w:hAnsi="Times New Roman" w:cs="Times New Roman"/>
          <w:color w:val="000000" w:themeColor="text1"/>
        </w:rPr>
        <w:t xml:space="preserve">, formulários e folhas de cálculo. </w:t>
      </w:r>
    </w:p>
    <w:p w14:paraId="4FD4A795" w14:textId="77777777" w:rsidR="00761059" w:rsidRPr="00761059" w:rsidRDefault="00761059" w:rsidP="00761059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761059">
        <w:rPr>
          <w:rFonts w:ascii="Times New Roman" w:hAnsi="Times New Roman" w:cs="Times New Roman"/>
          <w:b/>
          <w:bCs/>
          <w:color w:val="000000" w:themeColor="text1"/>
        </w:rPr>
        <w:t>Objetivos:</w:t>
      </w:r>
      <w:r w:rsidRPr="00761059">
        <w:rPr>
          <w:rFonts w:ascii="Times New Roman" w:hAnsi="Times New Roman" w:cs="Times New Roman"/>
          <w:color w:val="000000" w:themeColor="text1"/>
        </w:rPr>
        <w:t xml:space="preserve"> Acompanhar o cumprimento dos objetivos de aprendizagem de cada aluno, identificar precocemente quem deixou de acompanhar as atividades práticas e fornecer feedback formativo e recursos de apoio ajustados. </w:t>
      </w:r>
    </w:p>
    <w:p w14:paraId="2C2DDC31" w14:textId="77777777" w:rsidR="00761059" w:rsidRPr="00761059" w:rsidRDefault="00761059" w:rsidP="00761059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761059">
        <w:rPr>
          <w:rFonts w:ascii="Times New Roman" w:hAnsi="Times New Roman" w:cs="Times New Roman"/>
          <w:b/>
          <w:bCs/>
          <w:color w:val="000000" w:themeColor="text1"/>
        </w:rPr>
        <w:t>Frustrações atuais (Dores):</w:t>
      </w:r>
      <w:r w:rsidRPr="00761059">
        <w:rPr>
          <w:rFonts w:ascii="Times New Roman" w:hAnsi="Times New Roman" w:cs="Times New Roman"/>
          <w:color w:val="000000" w:themeColor="text1"/>
        </w:rPr>
        <w:t xml:space="preserve"> Tem dados sobre avaliação, assiduidade, participação e submissões, mas como estão dispersos, gasta demasiado tempo a cruzá-los manualmente e não consegue dar feedback individualizado em tempo útil a todos os alunos. </w:t>
      </w:r>
    </w:p>
    <w:p w14:paraId="76650E34" w14:textId="77777777" w:rsidR="00761059" w:rsidRPr="00761059" w:rsidRDefault="00761059" w:rsidP="00761059">
      <w:pPr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761059">
        <w:rPr>
          <w:rFonts w:ascii="Times New Roman" w:hAnsi="Times New Roman" w:cs="Times New Roman"/>
          <w:b/>
          <w:bCs/>
          <w:color w:val="000000" w:themeColor="text1"/>
        </w:rPr>
        <w:t>O que procura no SI e na IA:</w:t>
      </w:r>
      <w:r w:rsidRPr="00761059">
        <w:rPr>
          <w:rFonts w:ascii="Times New Roman" w:hAnsi="Times New Roman" w:cs="Times New Roman"/>
          <w:color w:val="000000" w:themeColor="text1"/>
        </w:rPr>
        <w:t xml:space="preserve"> Um </w:t>
      </w:r>
      <w:proofErr w:type="spellStart"/>
      <w:r w:rsidRPr="00761059">
        <w:rPr>
          <w:rFonts w:ascii="Times New Roman" w:hAnsi="Times New Roman" w:cs="Times New Roman"/>
          <w:color w:val="000000" w:themeColor="text1"/>
        </w:rPr>
        <w:t>dashboard</w:t>
      </w:r>
      <w:proofErr w:type="spellEnd"/>
      <w:r w:rsidRPr="00761059">
        <w:rPr>
          <w:rFonts w:ascii="Times New Roman" w:hAnsi="Times New Roman" w:cs="Times New Roman"/>
          <w:color w:val="000000" w:themeColor="text1"/>
        </w:rPr>
        <w:t xml:space="preserve"> pedagógico que calcule indicadores a partir das evidências recolhidas e uma funcionalidade de IA que sumarize as evidências e sugira rascunhos de feedback e recursos, mantendo sempre a decisão final nas suas mãos. </w:t>
      </w:r>
    </w:p>
    <w:p w14:paraId="1DDEC8E5" w14:textId="77777777" w:rsidR="00761059" w:rsidRPr="00761059" w:rsidRDefault="00761059" w:rsidP="0076105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61059">
        <w:rPr>
          <w:rFonts w:ascii="Times New Roman" w:hAnsi="Times New Roman" w:cs="Times New Roman"/>
          <w:b/>
          <w:bCs/>
          <w:color w:val="000000" w:themeColor="text1"/>
        </w:rPr>
        <w:t>Persona 2: Aluno de Programação com Necessidade de Apoio (Beneficiário do Feedback)</w:t>
      </w:r>
    </w:p>
    <w:p w14:paraId="06CDB12B" w14:textId="77777777" w:rsidR="00761059" w:rsidRPr="00761059" w:rsidRDefault="00761059" w:rsidP="00761059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761059">
        <w:rPr>
          <w:rFonts w:ascii="Times New Roman" w:hAnsi="Times New Roman" w:cs="Times New Roman"/>
          <w:b/>
          <w:bCs/>
          <w:color w:val="000000" w:themeColor="text1"/>
        </w:rPr>
        <w:lastRenderedPageBreak/>
        <w:t>Perfil e Contexto:</w:t>
      </w:r>
      <w:r w:rsidRPr="00761059">
        <w:rPr>
          <w:rFonts w:ascii="Times New Roman" w:hAnsi="Times New Roman" w:cs="Times New Roman"/>
          <w:color w:val="000000" w:themeColor="text1"/>
        </w:rPr>
        <w:t xml:space="preserve"> Estudante menor de idade inscrito na disciplina de Programação que começa a revelar dificuldades na resolução autónoma das atividades práticas. </w:t>
      </w:r>
    </w:p>
    <w:p w14:paraId="1C126609" w14:textId="77777777" w:rsidR="00761059" w:rsidRPr="00761059" w:rsidRDefault="00761059" w:rsidP="00761059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761059">
        <w:rPr>
          <w:rFonts w:ascii="Times New Roman" w:hAnsi="Times New Roman" w:cs="Times New Roman"/>
          <w:b/>
          <w:bCs/>
          <w:color w:val="000000" w:themeColor="text1"/>
        </w:rPr>
        <w:t>Objetivos:</w:t>
      </w:r>
      <w:r w:rsidRPr="00761059">
        <w:rPr>
          <w:rFonts w:ascii="Times New Roman" w:hAnsi="Times New Roman" w:cs="Times New Roman"/>
          <w:color w:val="000000" w:themeColor="text1"/>
        </w:rPr>
        <w:t xml:space="preserve"> Conseguir acompanhar o ritmo das aulas práticas, perceber onde errou nas atividades submetidas e saber que materiais consultar para recuperar. </w:t>
      </w:r>
    </w:p>
    <w:p w14:paraId="08E12F94" w14:textId="77777777" w:rsidR="00761059" w:rsidRPr="00761059" w:rsidRDefault="00761059" w:rsidP="00761059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761059">
        <w:rPr>
          <w:rFonts w:ascii="Times New Roman" w:hAnsi="Times New Roman" w:cs="Times New Roman"/>
          <w:b/>
          <w:bCs/>
          <w:color w:val="000000" w:themeColor="text1"/>
        </w:rPr>
        <w:t>Frustrações atuais (Dores):</w:t>
      </w:r>
      <w:r w:rsidRPr="00761059">
        <w:rPr>
          <w:rFonts w:ascii="Times New Roman" w:hAnsi="Times New Roman" w:cs="Times New Roman"/>
          <w:color w:val="000000" w:themeColor="text1"/>
        </w:rPr>
        <w:t xml:space="preserve"> Quando entrega uma atividade com erros ou incompleta, o feedback demora a chegar; sem orientação oportuna sobre que recursos estudar, desmotiva-se e deixa de acompanhar as tarefas seguintes. </w:t>
      </w:r>
    </w:p>
    <w:p w14:paraId="41EAFF1B" w14:textId="77777777" w:rsidR="00761059" w:rsidRPr="00761059" w:rsidRDefault="00761059" w:rsidP="00761059">
      <w:pPr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761059">
        <w:rPr>
          <w:rFonts w:ascii="Times New Roman" w:hAnsi="Times New Roman" w:cs="Times New Roman"/>
          <w:b/>
          <w:bCs/>
          <w:color w:val="000000" w:themeColor="text1"/>
        </w:rPr>
        <w:t>Relação com o Sistema:</w:t>
      </w:r>
      <w:r w:rsidRPr="00761059">
        <w:rPr>
          <w:rFonts w:ascii="Times New Roman" w:hAnsi="Times New Roman" w:cs="Times New Roman"/>
          <w:color w:val="000000" w:themeColor="text1"/>
        </w:rPr>
        <w:t xml:space="preserve"> Não é alvo de qualquer decisão automática nem de rótulos ou classificações geradas por algoritmos; beneficia do feedback formativo e dos recursos validados e decididos pelo professor com o apoio do sistema. </w:t>
      </w:r>
    </w:p>
    <w:p w14:paraId="6F498D71" w14:textId="77777777" w:rsidR="00761059" w:rsidRPr="00761059" w:rsidRDefault="00761059" w:rsidP="0076105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61059">
        <w:rPr>
          <w:rFonts w:ascii="Times New Roman" w:hAnsi="Times New Roman" w:cs="Times New Roman"/>
          <w:b/>
          <w:bCs/>
          <w:color w:val="000000" w:themeColor="text1"/>
        </w:rPr>
        <w:t>Persona 3: Coordenador / Responsável Pedagógico (</w:t>
      </w:r>
      <w:proofErr w:type="spellStart"/>
      <w:r w:rsidRPr="00761059">
        <w:rPr>
          <w:rFonts w:ascii="Times New Roman" w:hAnsi="Times New Roman" w:cs="Times New Roman"/>
          <w:b/>
          <w:bCs/>
          <w:color w:val="000000" w:themeColor="text1"/>
        </w:rPr>
        <w:t>Stakeholder</w:t>
      </w:r>
      <w:proofErr w:type="spellEnd"/>
      <w:r w:rsidRPr="00761059">
        <w:rPr>
          <w:rFonts w:ascii="Times New Roman" w:hAnsi="Times New Roman" w:cs="Times New Roman"/>
          <w:b/>
          <w:bCs/>
          <w:color w:val="000000" w:themeColor="text1"/>
        </w:rPr>
        <w:t xml:space="preserve"> Institucional)</w:t>
      </w:r>
    </w:p>
    <w:p w14:paraId="73C411B2" w14:textId="77777777" w:rsidR="00761059" w:rsidRPr="00761059" w:rsidRDefault="00761059" w:rsidP="00761059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61059">
        <w:rPr>
          <w:rFonts w:ascii="Times New Roman" w:hAnsi="Times New Roman" w:cs="Times New Roman"/>
          <w:b/>
          <w:bCs/>
          <w:color w:val="000000" w:themeColor="text1"/>
        </w:rPr>
        <w:t>Perfil e Contexto:</w:t>
      </w:r>
      <w:r w:rsidRPr="00761059">
        <w:rPr>
          <w:rFonts w:ascii="Times New Roman" w:hAnsi="Times New Roman" w:cs="Times New Roman"/>
          <w:color w:val="000000" w:themeColor="text1"/>
        </w:rPr>
        <w:t xml:space="preserve"> Docente com funções de coordenação pedagógica na instituição educativa, focado na monitorização global do sucesso escolar e na proteção dos dados dos estudantes. </w:t>
      </w:r>
    </w:p>
    <w:p w14:paraId="43E7DE5D" w14:textId="77777777" w:rsidR="00761059" w:rsidRPr="00761059" w:rsidRDefault="00761059" w:rsidP="00761059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61059">
        <w:rPr>
          <w:rFonts w:ascii="Times New Roman" w:hAnsi="Times New Roman" w:cs="Times New Roman"/>
          <w:b/>
          <w:bCs/>
          <w:color w:val="000000" w:themeColor="text1"/>
        </w:rPr>
        <w:t>Objetivos:</w:t>
      </w:r>
      <w:r w:rsidRPr="00761059">
        <w:rPr>
          <w:rFonts w:ascii="Times New Roman" w:hAnsi="Times New Roman" w:cs="Times New Roman"/>
          <w:color w:val="000000" w:themeColor="text1"/>
        </w:rPr>
        <w:t xml:space="preserve"> Compreender a evolução das turmas face aos objetivos de aprendizagem e assegurar que as ferramentas tecnológicas respeitam a privacidade dos menores e a autonomia profissional dos professores. </w:t>
      </w:r>
    </w:p>
    <w:p w14:paraId="314A63A3" w14:textId="77777777" w:rsidR="00761059" w:rsidRPr="00761059" w:rsidRDefault="00761059" w:rsidP="00761059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61059">
        <w:rPr>
          <w:rFonts w:ascii="Times New Roman" w:hAnsi="Times New Roman" w:cs="Times New Roman"/>
          <w:b/>
          <w:bCs/>
          <w:color w:val="000000" w:themeColor="text1"/>
        </w:rPr>
        <w:t>Frustrações atuais (Dores):</w:t>
      </w:r>
      <w:r w:rsidRPr="00761059">
        <w:rPr>
          <w:rFonts w:ascii="Times New Roman" w:hAnsi="Times New Roman" w:cs="Times New Roman"/>
          <w:color w:val="000000" w:themeColor="text1"/>
        </w:rPr>
        <w:t xml:space="preserve"> Os relatórios de acompanhamento demoram a ser compilados pelos professores e os dados institucionais existentes não se traduzem facilmente em indicadores úteis para apoiar decisões pedagógicas. </w:t>
      </w:r>
    </w:p>
    <w:p w14:paraId="0DDD337E" w14:textId="77777777" w:rsidR="00761059" w:rsidRPr="00761059" w:rsidRDefault="00761059" w:rsidP="00761059">
      <w:pPr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761059">
        <w:rPr>
          <w:rFonts w:ascii="Times New Roman" w:hAnsi="Times New Roman" w:cs="Times New Roman"/>
          <w:b/>
          <w:bCs/>
          <w:color w:val="000000" w:themeColor="text1"/>
        </w:rPr>
        <w:t>O que procura no SI:</w:t>
      </w:r>
      <w:r w:rsidRPr="00761059">
        <w:rPr>
          <w:rFonts w:ascii="Times New Roman" w:hAnsi="Times New Roman" w:cs="Times New Roman"/>
          <w:color w:val="000000" w:themeColor="text1"/>
        </w:rPr>
        <w:t xml:space="preserve"> Relatórios de acompanhamento estruturados, transparência na distinção entre dados observados, indicadores e sugestões de IA, e garantia de governação responsável dos dados educativos. </w:t>
      </w:r>
    </w:p>
    <w:p w14:paraId="29ACBC11" w14:textId="2A318F26" w:rsidR="00A66B18" w:rsidRPr="007E3120" w:rsidRDefault="00A66B18" w:rsidP="007E3120"/>
    <w:sectPr w:rsidR="00A66B18" w:rsidRPr="007E3120" w:rsidSect="00030C2F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DB72E" w14:textId="77777777" w:rsidR="00570AEF" w:rsidRDefault="00570AEF" w:rsidP="00A66B18">
      <w:pPr>
        <w:spacing w:before="0" w:after="0"/>
      </w:pPr>
      <w:r>
        <w:separator/>
      </w:r>
    </w:p>
  </w:endnote>
  <w:endnote w:type="continuationSeparator" w:id="0">
    <w:p w14:paraId="01691EFE" w14:textId="77777777" w:rsidR="00570AEF" w:rsidRDefault="00570AEF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F4D5E" w14:textId="77777777" w:rsidR="00570AEF" w:rsidRDefault="00570AEF" w:rsidP="00A66B18">
      <w:pPr>
        <w:spacing w:before="0" w:after="0"/>
      </w:pPr>
      <w:r>
        <w:separator/>
      </w:r>
    </w:p>
  </w:footnote>
  <w:footnote w:type="continuationSeparator" w:id="0">
    <w:p w14:paraId="0E5E26B5" w14:textId="77777777" w:rsidR="00570AEF" w:rsidRDefault="00570AEF" w:rsidP="00A66B1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28F"/>
    <w:multiLevelType w:val="multilevel"/>
    <w:tmpl w:val="61F2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C13DE"/>
    <w:multiLevelType w:val="multilevel"/>
    <w:tmpl w:val="DE12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77019"/>
    <w:multiLevelType w:val="multilevel"/>
    <w:tmpl w:val="70EC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390378">
    <w:abstractNumId w:val="0"/>
  </w:num>
  <w:num w:numId="2" w16cid:durableId="1777481403">
    <w:abstractNumId w:val="1"/>
  </w:num>
  <w:num w:numId="3" w16cid:durableId="467297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120"/>
    <w:rsid w:val="00030C2F"/>
    <w:rsid w:val="00083BAA"/>
    <w:rsid w:val="0010680C"/>
    <w:rsid w:val="00152B0B"/>
    <w:rsid w:val="001766D6"/>
    <w:rsid w:val="00192419"/>
    <w:rsid w:val="001C270D"/>
    <w:rsid w:val="001E2320"/>
    <w:rsid w:val="001F6534"/>
    <w:rsid w:val="00214E28"/>
    <w:rsid w:val="00311B37"/>
    <w:rsid w:val="00352B81"/>
    <w:rsid w:val="00394757"/>
    <w:rsid w:val="003A0150"/>
    <w:rsid w:val="003E24DF"/>
    <w:rsid w:val="0041428F"/>
    <w:rsid w:val="004360BD"/>
    <w:rsid w:val="004A2B0D"/>
    <w:rsid w:val="00570AEF"/>
    <w:rsid w:val="005C2210"/>
    <w:rsid w:val="00615018"/>
    <w:rsid w:val="0062123A"/>
    <w:rsid w:val="00646E75"/>
    <w:rsid w:val="006F6F10"/>
    <w:rsid w:val="00761059"/>
    <w:rsid w:val="00783E79"/>
    <w:rsid w:val="007A5F37"/>
    <w:rsid w:val="007B5AE8"/>
    <w:rsid w:val="007E3120"/>
    <w:rsid w:val="007F5192"/>
    <w:rsid w:val="00831721"/>
    <w:rsid w:val="00862A06"/>
    <w:rsid w:val="00A26FE7"/>
    <w:rsid w:val="00A66B18"/>
    <w:rsid w:val="00A6783B"/>
    <w:rsid w:val="00A96CF8"/>
    <w:rsid w:val="00AA089B"/>
    <w:rsid w:val="00AE1388"/>
    <w:rsid w:val="00AF3982"/>
    <w:rsid w:val="00B50294"/>
    <w:rsid w:val="00B57D6E"/>
    <w:rsid w:val="00B93312"/>
    <w:rsid w:val="00C701F7"/>
    <w:rsid w:val="00C70786"/>
    <w:rsid w:val="00D10958"/>
    <w:rsid w:val="00D66593"/>
    <w:rsid w:val="00DE6DA2"/>
    <w:rsid w:val="00DF2D30"/>
    <w:rsid w:val="00E4786A"/>
    <w:rsid w:val="00E55D74"/>
    <w:rsid w:val="00E6540C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2750FD"/>
  <w14:defaultImageDpi w14:val="32767"/>
  <w15:chartTrackingRefBased/>
  <w15:docId w15:val="{F6556876-C60E-4BD6-8C34-FE69FD3AF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P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7E3120"/>
    <w:pPr>
      <w:spacing w:before="40" w:after="360"/>
      <w:ind w:left="720" w:right="720"/>
    </w:pPr>
    <w:rPr>
      <w:rFonts w:eastAsiaTheme="minorHAnsi"/>
      <w:color w:val="595959" w:themeColor="text1" w:themeTint="A6"/>
      <w:kern w:val="20"/>
      <w:szCs w:val="20"/>
    </w:rPr>
  </w:style>
  <w:style w:type="paragraph" w:styleId="Ttulo1">
    <w:name w:val="heading 1"/>
    <w:basedOn w:val="Normal"/>
    <w:next w:val="Normal"/>
    <w:link w:val="Ttulo1Carter"/>
    <w:uiPriority w:val="8"/>
    <w:unhideWhenUsed/>
    <w:qFormat/>
    <w:rsid w:val="003E24DF"/>
    <w:pPr>
      <w:spacing w:before="0"/>
      <w:contextualSpacing/>
      <w:outlineLvl w:val="0"/>
    </w:pPr>
    <w:rPr>
      <w:rFonts w:asciiTheme="majorHAnsi" w:eastAsiaTheme="majorEastAsia" w:hAnsiTheme="majorHAnsi" w:cstheme="majorBidi"/>
      <w:caps/>
      <w:color w:val="112F51" w:themeColor="accent1" w:themeShade="BF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A2B0D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8"/>
    <w:rsid w:val="003E24DF"/>
    <w:rPr>
      <w:rFonts w:asciiTheme="majorHAnsi" w:eastAsiaTheme="majorEastAsia" w:hAnsiTheme="majorHAnsi" w:cstheme="majorBidi"/>
      <w:caps/>
      <w:color w:val="112F51" w:themeColor="accent1" w:themeShade="BF"/>
      <w:kern w:val="20"/>
      <w:sz w:val="20"/>
      <w:szCs w:val="20"/>
    </w:rPr>
  </w:style>
  <w:style w:type="paragraph" w:customStyle="1" w:styleId="Destinatrio1">
    <w:name w:val="Destinatário1"/>
    <w:basedOn w:val="Normal"/>
    <w:uiPriority w:val="3"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Inciodecarta">
    <w:name w:val="Salutation"/>
    <w:basedOn w:val="Normal"/>
    <w:link w:val="InciodecartaCarter"/>
    <w:uiPriority w:val="4"/>
    <w:unhideWhenUsed/>
    <w:qFormat/>
    <w:rsid w:val="00A66B18"/>
    <w:pPr>
      <w:spacing w:before="720"/>
    </w:pPr>
  </w:style>
  <w:style w:type="character" w:customStyle="1" w:styleId="InciodecartaCarter">
    <w:name w:val="Início de carta Caráter"/>
    <w:basedOn w:val="Tipodeletrapredefinidodopargrafo"/>
    <w:link w:val="Inciodecarta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Rematedecarta">
    <w:name w:val="Closing"/>
    <w:basedOn w:val="Normal"/>
    <w:next w:val="Assinatura"/>
    <w:link w:val="RematedecartaCarter"/>
    <w:uiPriority w:val="6"/>
    <w:unhideWhenUsed/>
    <w:qFormat/>
    <w:rsid w:val="00A6783B"/>
    <w:pPr>
      <w:spacing w:before="480" w:after="960"/>
    </w:pPr>
  </w:style>
  <w:style w:type="character" w:customStyle="1" w:styleId="RematedecartaCarter">
    <w:name w:val="Remate de carta Caráter"/>
    <w:basedOn w:val="Tipodeletrapredefinidodopargrafo"/>
    <w:link w:val="Rematedecarta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ssinatura">
    <w:name w:val="Signature"/>
    <w:basedOn w:val="Normal"/>
    <w:link w:val="AssinaturaCarter"/>
    <w:uiPriority w:val="7"/>
    <w:unhideWhenUsed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AssinaturaCarter">
    <w:name w:val="Assinatura Caráter"/>
    <w:basedOn w:val="Tipodeletrapredefinidodopargrafo"/>
    <w:link w:val="Assinatura"/>
    <w:uiPriority w:val="7"/>
    <w:rsid w:val="00A6783B"/>
    <w:rPr>
      <w:rFonts w:eastAsiaTheme="minorHAnsi"/>
      <w:b/>
      <w:bCs/>
      <w:color w:val="17406D" w:themeColor="accent1"/>
      <w:kern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3E24DF"/>
    <w:pPr>
      <w:spacing w:after="0"/>
      <w:jc w:val="right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Forte">
    <w:name w:val="Strong"/>
    <w:basedOn w:val="Tipodeletrapredefinidodopargrafo"/>
    <w:uiPriority w:val="1"/>
    <w:semiHidden/>
    <w:rsid w:val="003E24DF"/>
    <w:rPr>
      <w:b/>
      <w:bCs/>
    </w:rPr>
  </w:style>
  <w:style w:type="paragraph" w:customStyle="1" w:styleId="InformaesdeContacto">
    <w:name w:val="Informações de Contacto"/>
    <w:basedOn w:val="Normal"/>
    <w:uiPriority w:val="1"/>
    <w:qFormat/>
    <w:rsid w:val="00A66B18"/>
    <w:pPr>
      <w:spacing w:before="0" w:after="0"/>
    </w:pPr>
    <w:rPr>
      <w:color w:val="FFFFFF" w:themeColor="background1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A2B0D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Cs w:val="24"/>
    </w:rPr>
  </w:style>
  <w:style w:type="character" w:styleId="TextodoMarcadordePosio">
    <w:name w:val="Placeholder Text"/>
    <w:basedOn w:val="Tipodeletrapredefinidodopargrafo"/>
    <w:uiPriority w:val="99"/>
    <w:semiHidden/>
    <w:rsid w:val="001766D6"/>
    <w:rPr>
      <w:color w:val="808080"/>
    </w:rPr>
  </w:style>
  <w:style w:type="paragraph" w:styleId="Rodap">
    <w:name w:val="footer"/>
    <w:basedOn w:val="Normal"/>
    <w:link w:val="RodapCarter"/>
    <w:uiPriority w:val="99"/>
    <w:unhideWhenUsed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Logtipo">
    <w:name w:val="Logótipo"/>
    <w:basedOn w:val="Normal"/>
    <w:next w:val="Normal"/>
    <w:link w:val="CarterdeLogtipo"/>
    <w:qFormat/>
    <w:rsid w:val="00AA089B"/>
    <w:pPr>
      <w:spacing w:before="0"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CarterdeLogtipo">
    <w:name w:val="Caráter de Logótipo"/>
    <w:basedOn w:val="Tipodeletrapredefinidodopargrafo"/>
    <w:link w:val="Logtipo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table" w:styleId="TabelacomGrelha">
    <w:name w:val="Table Grid"/>
    <w:basedOn w:val="Tabelanormal"/>
    <w:uiPriority w:val="39"/>
    <w:rsid w:val="007E31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pt-PT%7bCE331CB7-E068-4C72-8CA8-89F0C6EA59C1%7d\%7b238FD2D1-C8EC-43E9-A630-D489D5C7EFEB%7dTF65dc06b1-73c4-4193-b259-f24cc2a513ccfc8edc12_win32-d439c8c4fdd8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3B74C0E-7993-40E1-930F-CF78C434EB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3428B7B-A1F9-4CED-B52D-314C139B2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09AE5A-B3B6-44BC-8570-615CB5E05A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{238FD2D1-C8EC-43E9-A630-D489D5C7EFEB}TF65dc06b1-73c4-4193-b259-f24cc2a513ccfc8edc12_win32-d439c8c4fdd8</Template>
  <TotalTime>0</TotalTime>
  <Pages>3</Pages>
  <Words>855</Words>
  <Characters>4623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2026-10-22T21:39:00Z</dcterms:created>
  <dcterms:modified xsi:type="dcterms:W3CDTF">2026-10-22T21:58:00Z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