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لائحة دعوى (مختصر)</w:t>
      </w:r>
    </w:p>
    <w:p>
      <w:r>
        <w:t xml:space="preserve">التاريخ: {{date.today}}</w:t>
      </w:r>
    </w:p>
    <w:p>
      <w:r>
        <w:t xml:space="preserve">اسم المدعي: {{client.name}}</w:t>
      </w:r>
    </w:p>
    <w:p>
      <w:r>
        <w:t xml:space="preserve">عنوان الدعوى: {{matter.title}}</w:t>
      </w:r>
    </w:p>
    <w:p>
      <w:r>
        <w:t xml:space="preserve">ملخص: {{matter.summary}}</w:t>
      </w:r>
    </w:p>
    <w:p>
      <w:r>
        <w:t xml:space="preserve">مبلغ المطالبة: {{manual.claim_amount}}</w:t>
      </w:r>
    </w:p>
    <w:p>
      <w:r>
        <w:t xml:space="preserve">الطلبات: {{manual.requests}}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