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Stata </w:t>
      </w: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b w:val="1"/>
          <w:i w:val="1"/>
          <w:sz w:val="24"/>
          <w:szCs w:val="24"/>
          <w:vertAlign w:val="baseline"/>
          <w:rtl w:val="0"/>
        </w:rPr>
        <w:t xml:space="preserve">ips #1</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PBHS 31001 Epidemiologic Methods Winter 2024</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Adapted from previous TAs’ notes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information below will be written for Stata 16.</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ind w:left="340" w:firstLine="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Do files</w:t>
      </w:r>
      <w:r w:rsidDel="00000000" w:rsidR="00000000" w:rsidRPr="00000000">
        <w:rPr>
          <w:rtl w:val="0"/>
        </w:rPr>
      </w:r>
    </w:p>
    <w:p w:rsidR="00000000" w:rsidDel="00000000" w:rsidP="00000000" w:rsidRDefault="00000000" w:rsidRPr="00000000" w14:paraId="0000000E">
      <w:pPr>
        <w:spacing w:line="245" w:lineRule="auto"/>
        <w:ind w:left="351" w:right="4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 files allow you to</w:t>
      </w:r>
      <w:r w:rsidDel="00000000" w:rsidR="00000000" w:rsidRPr="00000000">
        <w:rPr>
          <w:rFonts w:ascii="Times New Roman" w:cs="Times New Roman" w:eastAsia="Times New Roman" w:hAnsi="Times New Roman"/>
          <w:sz w:val="24"/>
          <w:szCs w:val="24"/>
          <w:highlight w:val="yellow"/>
          <w:vertAlign w:val="baseline"/>
          <w:rtl w:val="0"/>
        </w:rPr>
        <w:t xml:space="preserve"> re-execute your commands and resume work where you left off when stopping work</w:t>
      </w:r>
      <w:r w:rsidDel="00000000" w:rsidR="00000000" w:rsidRPr="00000000">
        <w:rPr>
          <w:rFonts w:ascii="Times New Roman" w:cs="Times New Roman" w:eastAsia="Times New Roman" w:hAnsi="Times New Roman"/>
          <w:sz w:val="24"/>
          <w:szCs w:val="24"/>
          <w:shd w:fill="6fa8dc" w:val="clear"/>
          <w:rtl w:val="0"/>
        </w:rPr>
        <w:t xml:space="preserve">?</w:t>
      </w:r>
      <w:r w:rsidDel="00000000" w:rsidR="00000000" w:rsidRPr="00000000">
        <w:rPr>
          <w:rFonts w:ascii="Times New Roman" w:cs="Times New Roman" w:eastAsia="Times New Roman" w:hAnsi="Times New Roman"/>
          <w:sz w:val="24"/>
          <w:szCs w:val="24"/>
          <w:vertAlign w:val="baseline"/>
          <w:rtl w:val="0"/>
        </w:rPr>
        <w:t xml:space="preserve"> The file extension for these files is “.do”. These files are required whenever you turn in Stata assignments in this class (i.e.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you will turn in 2 files, one PDF and one Stata do file).</w:t>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ind w:left="360" w:firstLine="0"/>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General notes on do files:</w:t>
      </w:r>
      <w:r w:rsidDel="00000000" w:rsidR="00000000" w:rsidRPr="00000000">
        <w:rPr>
          <w:rtl w:val="0"/>
        </w:rPr>
      </w:r>
    </w:p>
    <w:p w:rsidR="00000000" w:rsidDel="00000000" w:rsidP="00000000" w:rsidRDefault="00000000" w:rsidRPr="00000000" w14:paraId="00000011">
      <w:pPr>
        <w:spacing w:line="248.00000000000006" w:lineRule="auto"/>
        <w:ind w:left="360" w:right="400" w:hanging="8.99999999999998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do-file allows you to stay organized—you don’t have to go back and annotate and organize the file afterward when you may have forgotten exactly why you performed a </w:t>
      </w:r>
      <w:r w:rsidDel="00000000" w:rsidR="00000000" w:rsidRPr="00000000">
        <w:rPr>
          <w:rFonts w:ascii="Times New Roman" w:cs="Times New Roman" w:eastAsia="Times New Roman" w:hAnsi="Times New Roman"/>
          <w:sz w:val="24"/>
          <w:szCs w:val="24"/>
          <w:rtl w:val="0"/>
        </w:rPr>
        <w:t xml:space="preserve">specific</w:t>
      </w:r>
      <w:r w:rsidDel="00000000" w:rsidR="00000000" w:rsidRPr="00000000">
        <w:rPr>
          <w:rFonts w:ascii="Times New Roman" w:cs="Times New Roman" w:eastAsia="Times New Roman" w:hAnsi="Times New Roman"/>
          <w:sz w:val="24"/>
          <w:szCs w:val="24"/>
          <w:vertAlign w:val="baseline"/>
          <w:rtl w:val="0"/>
        </w:rPr>
        <w:t xml:space="preserve"> command or if a command’s output ended up being what you needed. Within a do file, you can start a line of text with an</w:t>
      </w:r>
      <w:r w:rsidDel="00000000" w:rsidR="00000000" w:rsidRPr="00000000">
        <w:rPr>
          <w:rFonts w:ascii="Times New Roman" w:cs="Times New Roman" w:eastAsia="Times New Roman" w:hAnsi="Times New Roman"/>
          <w:sz w:val="24"/>
          <w:szCs w:val="24"/>
          <w:highlight w:val="yellow"/>
          <w:vertAlign w:val="baseline"/>
          <w:rtl w:val="0"/>
        </w:rPr>
        <w:t xml:space="preserve"> asterisk</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highlight w:val="yellow"/>
          <w:vertAlign w:val="baseline"/>
          <w:rtl w:val="0"/>
        </w:rPr>
        <w:t xml:space="preserve"> </w:t>
      </w:r>
      <w:r w:rsidDel="00000000" w:rsidR="00000000" w:rsidRPr="00000000">
        <w:rPr>
          <w:rFonts w:ascii="Times New Roman" w:cs="Times New Roman" w:eastAsia="Times New Roman" w:hAnsi="Times New Roman"/>
          <w:sz w:val="24"/>
          <w:szCs w:val="24"/>
          <w:highlight w:val="yellow"/>
          <w:rtl w:val="0"/>
        </w:rPr>
        <w:t xml:space="preserve">which</w:t>
      </w:r>
      <w:r w:rsidDel="00000000" w:rsidR="00000000" w:rsidRPr="00000000">
        <w:rPr>
          <w:rFonts w:ascii="Times New Roman" w:cs="Times New Roman" w:eastAsia="Times New Roman" w:hAnsi="Times New Roman"/>
          <w:sz w:val="24"/>
          <w:szCs w:val="24"/>
          <w:highlight w:val="yellow"/>
          <w:vertAlign w:val="baseline"/>
          <w:rtl w:val="0"/>
        </w:rPr>
        <w:t xml:space="preserve"> will NOT be executed</w:t>
      </w:r>
      <w:r w:rsidDel="00000000" w:rsidR="00000000" w:rsidRPr="00000000">
        <w:rPr>
          <w:rFonts w:ascii="Times New Roman" w:cs="Times New Roman" w:eastAsia="Times New Roman" w:hAnsi="Times New Roman"/>
          <w:sz w:val="24"/>
          <w:szCs w:val="24"/>
          <w:vertAlign w:val="baseline"/>
          <w:rtl w:val="0"/>
        </w:rPr>
        <w:t xml:space="preserve">– this is how you </w:t>
      </w:r>
      <w:r w:rsidDel="00000000" w:rsidR="00000000" w:rsidRPr="00000000">
        <w:rPr>
          <w:rFonts w:ascii="Times New Roman" w:cs="Times New Roman" w:eastAsia="Times New Roman" w:hAnsi="Times New Roman"/>
          <w:sz w:val="24"/>
          <w:szCs w:val="24"/>
          <w:highlight w:val="yellow"/>
          <w:vertAlign w:val="baseline"/>
          <w:rtl w:val="0"/>
        </w:rPr>
        <w:t xml:space="preserve">make notes</w:t>
      </w:r>
      <w:r w:rsidDel="00000000" w:rsidR="00000000" w:rsidRPr="00000000">
        <w:rPr>
          <w:rFonts w:ascii="Times New Roman" w:cs="Times New Roman" w:eastAsia="Times New Roman" w:hAnsi="Times New Roman"/>
          <w:sz w:val="24"/>
          <w:szCs w:val="24"/>
          <w:vertAlign w:val="baseline"/>
          <w:rtl w:val="0"/>
        </w:rPr>
        <w:t xml:space="preserve"> about your commands to yourself or others. Feel free to use this feature liberally</w:t>
      </w:r>
      <w:r w:rsidDel="00000000" w:rsidR="00000000" w:rsidRPr="00000000">
        <w:rPr>
          <w:rFonts w:ascii="Times New Roman" w:cs="Times New Roman" w:eastAsia="Times New Roman" w:hAnsi="Times New Roman"/>
          <w:sz w:val="24"/>
          <w:szCs w:val="24"/>
          <w:rtl w:val="0"/>
        </w:rPr>
        <w:t xml:space="preserve">; think</w:t>
      </w:r>
      <w:r w:rsidDel="00000000" w:rsidR="00000000" w:rsidRPr="00000000">
        <w:rPr>
          <w:rFonts w:ascii="Times New Roman" w:cs="Times New Roman" w:eastAsia="Times New Roman" w:hAnsi="Times New Roman"/>
          <w:sz w:val="24"/>
          <w:szCs w:val="24"/>
          <w:vertAlign w:val="baseline"/>
          <w:rtl w:val="0"/>
        </w:rPr>
        <w:t xml:space="preserve"> of them as notes for your future self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who may come back to this project months from now and may not be as fresh on the material as you are. Learning to organize your code is a </w:t>
      </w:r>
      <w:r w:rsidDel="00000000" w:rsidR="00000000" w:rsidRPr="00000000">
        <w:rPr>
          <w:rFonts w:ascii="Times New Roman" w:cs="Times New Roman" w:eastAsia="Times New Roman" w:hAnsi="Times New Roman"/>
          <w:sz w:val="24"/>
          <w:szCs w:val="24"/>
          <w:rtl w:val="0"/>
        </w:rPr>
        <w:t xml:space="preserve">tremendous</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essential</w:t>
      </w:r>
      <w:r w:rsidDel="00000000" w:rsidR="00000000" w:rsidRPr="00000000">
        <w:rPr>
          <w:rFonts w:ascii="Times New Roman" w:cs="Times New Roman" w:eastAsia="Times New Roman" w:hAnsi="Times New Roman"/>
          <w:sz w:val="24"/>
          <w:szCs w:val="24"/>
          <w:vertAlign w:val="baseline"/>
          <w:rtl w:val="0"/>
        </w:rPr>
        <w:t xml:space="preserve"> skill to develop, but it comes with time and practice. In your comments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you can explain how/why you used a unique command you prefer, etc., as much or as little detail that would be helpful to remind you or someone </w:t>
      </w:r>
      <w:r w:rsidDel="00000000" w:rsidR="00000000" w:rsidRPr="00000000">
        <w:rPr>
          <w:rFonts w:ascii="Times New Roman" w:cs="Times New Roman" w:eastAsia="Times New Roman" w:hAnsi="Times New Roman"/>
          <w:sz w:val="24"/>
          <w:szCs w:val="24"/>
          <w:rtl w:val="0"/>
        </w:rPr>
        <w:t xml:space="preserve">unfamiliar</w:t>
      </w:r>
      <w:r w:rsidDel="00000000" w:rsidR="00000000" w:rsidRPr="00000000">
        <w:rPr>
          <w:rFonts w:ascii="Times New Roman" w:cs="Times New Roman" w:eastAsia="Times New Roman" w:hAnsi="Times New Roman"/>
          <w:sz w:val="24"/>
          <w:szCs w:val="24"/>
          <w:vertAlign w:val="baseline"/>
          <w:rtl w:val="0"/>
        </w:rPr>
        <w:t xml:space="preserve"> with the project to get the hang of what you are currently doing.</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line="246.99999999999994" w:lineRule="auto"/>
        <w:ind w:left="360" w:right="560" w:hanging="8.99999999999998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inputting an asterisk and writing your comments, you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sz w:val="24"/>
          <w:szCs w:val="24"/>
          <w:vertAlign w:val="baseline"/>
          <w:rtl w:val="0"/>
        </w:rPr>
        <w:t xml:space="preserve"> write the lines of commands you would like after it. Once you are done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click the </w:t>
      </w:r>
      <w:r w:rsidDel="00000000" w:rsidR="00000000" w:rsidRPr="00000000">
        <w:rPr>
          <w:rFonts w:ascii="Times New Roman" w:cs="Times New Roman" w:eastAsia="Times New Roman" w:hAnsi="Times New Roman"/>
          <w:sz w:val="24"/>
          <w:szCs w:val="24"/>
          <w:highlight w:val="yellow"/>
          <w:vertAlign w:val="baseline"/>
          <w:rtl w:val="0"/>
        </w:rPr>
        <w:t xml:space="preserve">“Execute” </w:t>
      </w:r>
      <w:r w:rsidDel="00000000" w:rsidR="00000000" w:rsidRPr="00000000">
        <w:rPr>
          <w:rFonts w:ascii="Times New Roman" w:cs="Times New Roman" w:eastAsia="Times New Roman" w:hAnsi="Times New Roman"/>
          <w:sz w:val="24"/>
          <w:szCs w:val="24"/>
          <w:vertAlign w:val="baseline"/>
          <w:rtl w:val="0"/>
        </w:rPr>
        <w:t xml:space="preserve">button (far right on the top of the do file editor with the blue play button). I would make sure to click the execute button after every few lines of code you </w:t>
      </w:r>
      <w:r w:rsidDel="00000000" w:rsidR="00000000" w:rsidRPr="00000000">
        <w:rPr>
          <w:rFonts w:ascii="Times New Roman" w:cs="Times New Roman" w:eastAsia="Times New Roman" w:hAnsi="Times New Roman"/>
          <w:sz w:val="24"/>
          <w:szCs w:val="24"/>
          <w:rtl w:val="0"/>
        </w:rPr>
        <w:t xml:space="preserve">write</w:t>
      </w:r>
      <w:r w:rsidDel="00000000" w:rsidR="00000000" w:rsidRPr="00000000">
        <w:rPr>
          <w:rFonts w:ascii="Times New Roman" w:cs="Times New Roman" w:eastAsia="Times New Roman" w:hAnsi="Times New Roman"/>
          <w:sz w:val="24"/>
          <w:szCs w:val="24"/>
          <w:vertAlign w:val="baseline"/>
          <w:rtl w:val="0"/>
        </w:rPr>
        <w:t xml:space="preserve"> to ensure your commands don’t have any errors and that it </w:t>
      </w:r>
      <w:r w:rsidDel="00000000" w:rsidR="00000000" w:rsidRPr="00000000">
        <w:rPr>
          <w:rFonts w:ascii="Times New Roman" w:cs="Times New Roman" w:eastAsia="Times New Roman" w:hAnsi="Times New Roman"/>
          <w:sz w:val="24"/>
          <w:szCs w:val="24"/>
          <w:rtl w:val="0"/>
        </w:rPr>
        <w:t xml:space="preserve">produced the output</w:t>
      </w:r>
      <w:r w:rsidDel="00000000" w:rsidR="00000000" w:rsidRPr="00000000">
        <w:rPr>
          <w:rFonts w:ascii="Times New Roman" w:cs="Times New Roman" w:eastAsia="Times New Roman" w:hAnsi="Times New Roman"/>
          <w:sz w:val="24"/>
          <w:szCs w:val="24"/>
          <w:vertAlign w:val="baseline"/>
          <w:rtl w:val="0"/>
        </w:rPr>
        <w:t xml:space="preserve"> you want.</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line="239" w:lineRule="auto"/>
        <w:ind w:left="360" w:right="1060" w:hanging="8.99999999999998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find numerous sources on this common topic online with a simple Google search.</w:t>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spacing w:line="238" w:lineRule="auto"/>
        <w:ind w:left="360" w:right="420" w:hanging="8.999999999999986"/>
        <w:rPr>
          <w:rFonts w:ascii="Times New Roman" w:cs="Times New Roman" w:eastAsia="Times New Roman" w:hAnsi="Times New Roman"/>
          <w:sz w:val="24"/>
          <w:szCs w:val="24"/>
          <w:vertAlign w:val="baseline"/>
        </w:rPr>
        <w:sectPr>
          <w:headerReference r:id="rId9" w:type="default"/>
          <w:headerReference r:id="rId10" w:type="even"/>
          <w:pgSz w:h="15840" w:w="12240" w:orient="portrait"/>
          <w:pgMar w:bottom="1440" w:top="690" w:left="1440" w:right="1440" w:header="0" w:footer="0"/>
          <w:pgNumType w:start="1"/>
        </w:sectPr>
      </w:pPr>
      <w:r w:rsidDel="00000000" w:rsidR="00000000" w:rsidRPr="00000000">
        <w:rPr>
          <w:rFonts w:ascii="Times New Roman" w:cs="Times New Roman" w:eastAsia="Times New Roman" w:hAnsi="Times New Roman"/>
          <w:sz w:val="24"/>
          <w:szCs w:val="24"/>
          <w:vertAlign w:val="baseline"/>
          <w:rtl w:val="0"/>
        </w:rPr>
        <w:t xml:space="preserve">The following examples are from a modified version of the Framingham data (“Canvas-&gt; assignments-&gt; Problem set 1 -&gt; Framingham data.dta”):</w:t>
      </w:r>
      <w:bookmarkStart w:colFirst="0" w:colLast="0" w:name="bookmark=id.gjdgxs" w:id="0"/>
      <w:bookmarkEnd w:id="0"/>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ind w:left="340" w:firstLine="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Opening files and reviewing the data</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7"/>
        </w:numPr>
        <w:tabs>
          <w:tab w:val="left" w:leader="none" w:pos="1074"/>
        </w:tabs>
        <w:spacing w:line="245" w:lineRule="auto"/>
        <w:ind w:left="1060" w:right="400" w:hanging="3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have previously been using a different dataset that still shows up in Stata, it is a good idea to clear the memory by typing the following in the command box and hitting enter (be sure to save any changes in the previous file if need be): </w:t>
      </w:r>
      <w:r w:rsidDel="00000000" w:rsidR="00000000" w:rsidRPr="00000000">
        <w:rPr>
          <w:rFonts w:ascii="Times New Roman" w:cs="Times New Roman" w:eastAsia="Times New Roman" w:hAnsi="Times New Roman"/>
          <w:b w:val="1"/>
          <w:sz w:val="24"/>
          <w:szCs w:val="24"/>
          <w:vertAlign w:val="baseline"/>
          <w:rtl w:val="0"/>
        </w:rPr>
        <w:t xml:space="preserve">clear</w:t>
      </w:r>
      <w:r w:rsidDel="00000000" w:rsidR="00000000" w:rsidRPr="00000000">
        <w:rPr>
          <w:rtl w:val="0"/>
        </w:rPr>
      </w:r>
    </w:p>
    <w:p w:rsidR="00000000" w:rsidDel="00000000" w:rsidP="00000000" w:rsidRDefault="00000000" w:rsidRPr="00000000" w14:paraId="0000001C">
      <w:pPr>
        <w:tabs>
          <w:tab w:val="left" w:leader="none" w:pos="1074"/>
        </w:tabs>
        <w:spacing w:line="245" w:lineRule="auto"/>
        <w:ind w:left="1060" w:right="40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numPr>
          <w:ilvl w:val="0"/>
          <w:numId w:val="7"/>
        </w:numPr>
        <w:tabs>
          <w:tab w:val="left" w:leader="none" w:pos="1080"/>
        </w:tabs>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 open the data file being used, and then begin do-file.</w:t>
      </w:r>
    </w:p>
    <w:p w:rsidR="00000000" w:rsidDel="00000000" w:rsidP="00000000" w:rsidRDefault="00000000" w:rsidRPr="00000000" w14:paraId="0000001E">
      <w:pPr>
        <w:tabs>
          <w:tab w:val="left" w:leader="none" w:pos="1080"/>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numPr>
          <w:ilvl w:val="0"/>
          <w:numId w:val="7"/>
        </w:numPr>
        <w:tabs>
          <w:tab w:val="left" w:leader="none" w:pos="1080"/>
        </w:tabs>
        <w:spacing w:line="246.99999999999994" w:lineRule="auto"/>
        <w:ind w:left="1080" w:right="4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always a good idea to </w:t>
      </w:r>
      <w:r w:rsidDel="00000000" w:rsidR="00000000" w:rsidRPr="00000000">
        <w:rPr>
          <w:rFonts w:ascii="Times New Roman" w:cs="Times New Roman" w:eastAsia="Times New Roman" w:hAnsi="Times New Roman"/>
          <w:sz w:val="24"/>
          <w:szCs w:val="24"/>
          <w:highlight w:val="yellow"/>
          <w:vertAlign w:val="baseline"/>
          <w:rtl w:val="0"/>
        </w:rPr>
        <w:t xml:space="preserve">review the data first </w:t>
      </w:r>
      <w:r w:rsidDel="00000000" w:rsidR="00000000" w:rsidRPr="00000000">
        <w:rPr>
          <w:rFonts w:ascii="Times New Roman" w:cs="Times New Roman" w:eastAsia="Times New Roman" w:hAnsi="Times New Roman"/>
          <w:sz w:val="24"/>
          <w:szCs w:val="24"/>
          <w:vertAlign w:val="baseline"/>
          <w:rtl w:val="0"/>
        </w:rPr>
        <w:t xml:space="preserve">to see what they look like. There are a number of useful commands for this. These include </w:t>
      </w:r>
      <w:r w:rsidDel="00000000" w:rsidR="00000000" w:rsidRPr="00000000">
        <w:rPr>
          <w:rFonts w:ascii="Times New Roman" w:cs="Times New Roman" w:eastAsia="Times New Roman" w:hAnsi="Times New Roman"/>
          <w:i w:val="1"/>
          <w:sz w:val="24"/>
          <w:szCs w:val="24"/>
          <w:highlight w:val="yellow"/>
          <w:vertAlign w:val="baseline"/>
          <w:rtl w:val="0"/>
        </w:rPr>
        <w:t xml:space="preserve">list</w:t>
      </w:r>
      <w:r w:rsidDel="00000000" w:rsidR="00000000" w:rsidRPr="00000000">
        <w:rPr>
          <w:rFonts w:ascii="Times New Roman" w:cs="Times New Roman" w:eastAsia="Times New Roman" w:hAnsi="Times New Roman"/>
          <w:sz w:val="24"/>
          <w:szCs w:val="24"/>
          <w:highlight w:val="yellow"/>
          <w:vertAlign w:val="baseline"/>
          <w:rtl w:val="0"/>
        </w:rPr>
        <w:t xml:space="preserve">, which is simply a display of the data</w:t>
      </w:r>
      <w:r w:rsidDel="00000000" w:rsidR="00000000" w:rsidRPr="00000000">
        <w:rPr>
          <w:rFonts w:ascii="Times New Roman" w:cs="Times New Roman" w:eastAsia="Times New Roman" w:hAnsi="Times New Roman"/>
          <w:sz w:val="24"/>
          <w:szCs w:val="24"/>
          <w:vertAlign w:val="baseline"/>
          <w:rtl w:val="0"/>
        </w:rPr>
        <w:t xml:space="preserve"> in the command window, and </w:t>
      </w:r>
      <w:r w:rsidDel="00000000" w:rsidR="00000000" w:rsidRPr="00000000">
        <w:rPr>
          <w:rFonts w:ascii="Times New Roman" w:cs="Times New Roman" w:eastAsia="Times New Roman" w:hAnsi="Times New Roman"/>
          <w:i w:val="1"/>
          <w:sz w:val="24"/>
          <w:szCs w:val="24"/>
          <w:highlight w:val="yellow"/>
          <w:vertAlign w:val="baseline"/>
          <w:rtl w:val="0"/>
        </w:rPr>
        <w:t xml:space="preserve">describe</w:t>
      </w:r>
      <w:r w:rsidDel="00000000" w:rsidR="00000000" w:rsidRPr="00000000">
        <w:rPr>
          <w:rFonts w:ascii="Times New Roman" w:cs="Times New Roman" w:eastAsia="Times New Roman" w:hAnsi="Times New Roman"/>
          <w:sz w:val="24"/>
          <w:szCs w:val="24"/>
          <w:highlight w:val="yellow"/>
          <w:vertAlign w:val="baseline"/>
          <w:rtl w:val="0"/>
        </w:rPr>
        <w:t xml:space="preserve">, which will give a list of the variables</w:t>
      </w:r>
      <w:r w:rsidDel="00000000" w:rsidR="00000000" w:rsidRPr="00000000">
        <w:rPr>
          <w:rFonts w:ascii="Times New Roman" w:cs="Times New Roman" w:eastAsia="Times New Roman" w:hAnsi="Times New Roman"/>
          <w:sz w:val="24"/>
          <w:szCs w:val="24"/>
          <w:vertAlign w:val="baseline"/>
          <w:rtl w:val="0"/>
        </w:rPr>
        <w:t xml:space="preserve"> and their types (string, float etc). You can simply type </w:t>
      </w:r>
      <w:r w:rsidDel="00000000" w:rsidR="00000000" w:rsidRPr="00000000">
        <w:rPr>
          <w:rFonts w:ascii="Times New Roman" w:cs="Times New Roman" w:eastAsia="Times New Roman" w:hAnsi="Times New Roman"/>
          <w:i w:val="1"/>
          <w:sz w:val="24"/>
          <w:szCs w:val="24"/>
          <w:vertAlign w:val="baseline"/>
          <w:rtl w:val="0"/>
        </w:rPr>
        <w:t xml:space="preserve">describe</w:t>
      </w:r>
      <w:r w:rsidDel="00000000" w:rsidR="00000000" w:rsidRPr="00000000">
        <w:rPr>
          <w:rFonts w:ascii="Times New Roman" w:cs="Times New Roman" w:eastAsia="Times New Roman" w:hAnsi="Times New Roman"/>
          <w:sz w:val="24"/>
          <w:szCs w:val="24"/>
          <w:vertAlign w:val="baseline"/>
          <w:rtl w:val="0"/>
        </w:rPr>
        <w:t xml:space="preserve"> in the command window to list all variables (the list here is so long you will need to click the blue “more” at the bottom of the window (or hit the space bar) to see them all. If you find yourself having to continually click on “more” and want to turn this feature off, you can type, “set more off” in the command line either before or any time during your session.). More commonly, you can follow the command with the names of only the variables in which you are interested.</w:t>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ind w:left="10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list</w:t>
      </w:r>
      <w:r w:rsidDel="00000000" w:rsidR="00000000" w:rsidRPr="00000000">
        <w:rPr>
          <w:rtl w:val="0"/>
        </w:rPr>
      </w:r>
    </w:p>
    <w:p w:rsidR="00000000" w:rsidDel="00000000" w:rsidP="00000000" w:rsidRDefault="00000000" w:rsidRPr="00000000" w14:paraId="00000023">
      <w:pPr>
        <w:ind w:left="10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describe</w:t>
      </w:r>
      <w:r w:rsidDel="00000000" w:rsidR="00000000" w:rsidRPr="00000000">
        <w:rPr>
          <w:rtl w:val="0"/>
        </w:rPr>
      </w:r>
    </w:p>
    <w:p w:rsidR="00000000" w:rsidDel="00000000" w:rsidP="00000000" w:rsidRDefault="00000000" w:rsidRPr="00000000" w14:paraId="00000024">
      <w:pPr>
        <w:ind w:left="10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describe sex age stroke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numPr>
          <w:ilvl w:val="0"/>
          <w:numId w:val="7"/>
        </w:numPr>
        <w:tabs>
          <w:tab w:val="left" w:leader="none" w:pos="1080"/>
        </w:tabs>
        <w:spacing w:line="246.99999999999994" w:lineRule="auto"/>
        <w:ind w:left="1080" w:right="3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see a</w:t>
      </w:r>
      <w:r w:rsidDel="00000000" w:rsidR="00000000" w:rsidRPr="00000000">
        <w:rPr>
          <w:rFonts w:ascii="Times New Roman" w:cs="Times New Roman" w:eastAsia="Times New Roman" w:hAnsi="Times New Roman"/>
          <w:sz w:val="24"/>
          <w:szCs w:val="24"/>
          <w:highlight w:val="yellow"/>
          <w:vertAlign w:val="baseline"/>
          <w:rtl w:val="0"/>
        </w:rPr>
        <w:t xml:space="preserve"> statistical summary of non-string variables</w:t>
      </w:r>
      <w:r w:rsidDel="00000000" w:rsidR="00000000" w:rsidRPr="00000000">
        <w:rPr>
          <w:rFonts w:ascii="Times New Roman" w:cs="Times New Roman" w:eastAsia="Times New Roman" w:hAnsi="Times New Roman"/>
          <w:sz w:val="24"/>
          <w:szCs w:val="24"/>
          <w:vertAlign w:val="baseline"/>
          <w:rtl w:val="0"/>
        </w:rPr>
        <w:t xml:space="preserve"> (you cannot run statistical analyses on </w:t>
      </w:r>
      <w:sdt>
        <w:sdtPr>
          <w:tag w:val="goog_rdk_0"/>
        </w:sdtPr>
        <w:sdtContent>
          <w:commentRangeStart w:id="0"/>
        </w:sdtContent>
      </w:sdt>
      <w:r w:rsidDel="00000000" w:rsidR="00000000" w:rsidRPr="00000000">
        <w:rPr>
          <w:rFonts w:ascii="Times New Roman" w:cs="Times New Roman" w:eastAsia="Times New Roman" w:hAnsi="Times New Roman"/>
          <w:sz w:val="24"/>
          <w:szCs w:val="24"/>
          <w:vertAlign w:val="baseline"/>
          <w:rtl w:val="0"/>
        </w:rPr>
        <w:t xml:space="preserve">strings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vertAlign w:val="baseline"/>
          <w:rtl w:val="0"/>
        </w:rPr>
        <w:t xml:space="preserve">), you can enter the abbreviation </w:t>
      </w:r>
      <w:r w:rsidDel="00000000" w:rsidR="00000000" w:rsidRPr="00000000">
        <w:rPr>
          <w:rFonts w:ascii="Times New Roman" w:cs="Times New Roman" w:eastAsia="Times New Roman" w:hAnsi="Times New Roman"/>
          <w:i w:val="1"/>
          <w:sz w:val="24"/>
          <w:szCs w:val="24"/>
          <w:highlight w:val="yellow"/>
          <w:vertAlign w:val="baseline"/>
          <w:rtl w:val="0"/>
        </w:rPr>
        <w:t xml:space="preserve">sum</w:t>
      </w:r>
      <w:r w:rsidDel="00000000" w:rsidR="00000000" w:rsidRPr="00000000">
        <w:rPr>
          <w:rFonts w:ascii="Times New Roman" w:cs="Times New Roman" w:eastAsia="Times New Roman" w:hAnsi="Times New Roman"/>
          <w:sz w:val="24"/>
          <w:szCs w:val="24"/>
          <w:highlight w:val="yellow"/>
          <w:vertAlign w:val="baseline"/>
          <w:rtl w:val="0"/>
        </w:rPr>
        <w:t xml:space="preserve"> by itself to see a summary</w:t>
      </w:r>
      <w:r w:rsidDel="00000000" w:rsidR="00000000" w:rsidRPr="00000000">
        <w:rPr>
          <w:rFonts w:ascii="Times New Roman" w:cs="Times New Roman" w:eastAsia="Times New Roman" w:hAnsi="Times New Roman"/>
          <w:sz w:val="24"/>
          <w:szCs w:val="24"/>
          <w:vertAlign w:val="baseline"/>
          <w:rtl w:val="0"/>
        </w:rPr>
        <w:t xml:space="preserve"> of all variables. To avoid further massive output, this is perhaps </w:t>
      </w:r>
      <w:r w:rsidDel="00000000" w:rsidR="00000000" w:rsidRPr="00000000">
        <w:rPr>
          <w:rFonts w:ascii="Times New Roman" w:cs="Times New Roman" w:eastAsia="Times New Roman" w:hAnsi="Times New Roman"/>
          <w:sz w:val="24"/>
          <w:szCs w:val="24"/>
          <w:rtl w:val="0"/>
        </w:rPr>
        <w:t xml:space="preserve">ill-advised</w:t>
      </w:r>
      <w:r w:rsidDel="00000000" w:rsidR="00000000" w:rsidRPr="00000000">
        <w:rPr>
          <w:rFonts w:ascii="Times New Roman" w:cs="Times New Roman" w:eastAsia="Times New Roman" w:hAnsi="Times New Roman"/>
          <w:sz w:val="24"/>
          <w:szCs w:val="24"/>
          <w:vertAlign w:val="baseline"/>
          <w:rtl w:val="0"/>
        </w:rPr>
        <w:t xml:space="preserve"> with this large dataset (if you accidentally do this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you can type “q” or hit the red stop-sign at the top of Stata to stop the output); the following command instead only summarizes a couple of variables:</w:t>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ind w:left="10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 age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ind w:left="10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 age stroke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spacing w:line="239" w:lineRule="auto"/>
        <w:ind w:left="1100" w:right="580" w:hanging="1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will see the number of observations and the means, standard deviations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etc.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for these variables.</w:t>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numPr>
          <w:ilvl w:val="0"/>
          <w:numId w:val="7"/>
        </w:numPr>
        <w:tabs>
          <w:tab w:val="left" w:leader="none" w:pos="1080"/>
        </w:tabs>
        <w:spacing w:line="238" w:lineRule="auto"/>
        <w:ind w:left="1080" w:right="11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also create</w:t>
      </w:r>
      <w:r w:rsidDel="00000000" w:rsidR="00000000" w:rsidRPr="00000000">
        <w:rPr>
          <w:rFonts w:ascii="Times New Roman" w:cs="Times New Roman" w:eastAsia="Times New Roman" w:hAnsi="Times New Roman"/>
          <w:sz w:val="24"/>
          <w:szCs w:val="24"/>
          <w:highlight w:val="yellow"/>
          <w:vertAlign w:val="baseline"/>
          <w:rtl w:val="0"/>
        </w:rPr>
        <w:t xml:space="preserve"> frequency tables of variables with the tabulate or </w:t>
      </w:r>
      <w:r w:rsidDel="00000000" w:rsidR="00000000" w:rsidRPr="00000000">
        <w:rPr>
          <w:rFonts w:ascii="Times New Roman" w:cs="Times New Roman" w:eastAsia="Times New Roman" w:hAnsi="Times New Roman"/>
          <w:i w:val="1"/>
          <w:sz w:val="24"/>
          <w:szCs w:val="24"/>
          <w:highlight w:val="yellow"/>
          <w:vertAlign w:val="baseline"/>
          <w:rtl w:val="0"/>
        </w:rPr>
        <w:t xml:space="preserve">tab</w:t>
      </w:r>
      <w:r w:rsidDel="00000000" w:rsidR="00000000" w:rsidRPr="00000000">
        <w:rPr>
          <w:rFonts w:ascii="Times New Roman" w:cs="Times New Roman" w:eastAsia="Times New Roman" w:hAnsi="Times New Roman"/>
          <w:sz w:val="24"/>
          <w:szCs w:val="24"/>
          <w:highlight w:val="yellow"/>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command:</w:t>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spacing w:line="246" w:lineRule="auto"/>
        <w:ind w:left="1060" w:right="6880" w:firstLine="0"/>
        <w:rPr>
          <w:rFonts w:ascii="Times New Roman" w:cs="Times New Roman" w:eastAsia="Times New Roman" w:hAnsi="Times New Roman"/>
          <w:b w:val="0"/>
          <w:sz w:val="24"/>
          <w:szCs w:val="24"/>
          <w:vertAlign w:val="baseline"/>
        </w:rPr>
        <w:sectPr>
          <w:type w:val="nextPage"/>
          <w:pgSz w:h="15840" w:w="12240" w:orient="portrait"/>
          <w:pgMar w:bottom="1440" w:top="690" w:left="1440" w:right="1440" w:header="0" w:footer="0"/>
        </w:sectPr>
      </w:pPr>
      <w:r w:rsidDel="00000000" w:rsidR="00000000" w:rsidRPr="00000000">
        <w:rPr>
          <w:rFonts w:ascii="Times New Roman" w:cs="Times New Roman" w:eastAsia="Times New Roman" w:hAnsi="Times New Roman"/>
          <w:b w:val="1"/>
          <w:sz w:val="24"/>
          <w:szCs w:val="24"/>
          <w:vertAlign w:val="baseline"/>
          <w:rtl w:val="0"/>
        </w:rPr>
        <w:t xml:space="preserve">tab bpmeds tab sex stroke</w:t>
      </w:r>
      <w:bookmarkStart w:colFirst="0" w:colLast="0" w:name="bookmark=id.30j0zll" w:id="1"/>
      <w:bookmarkEnd w:id="1"/>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spacing w:line="239" w:lineRule="auto"/>
        <w:ind w:left="1100" w:right="440" w:hanging="9.000000000000057"/>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w:t>
      </w:r>
      <w:r w:rsidDel="00000000" w:rsidR="00000000" w:rsidRPr="00000000">
        <w:rPr>
          <w:rFonts w:ascii="Times New Roman" w:cs="Times New Roman" w:eastAsia="Times New Roman" w:hAnsi="Times New Roman"/>
          <w:sz w:val="24"/>
          <w:szCs w:val="24"/>
          <w:highlight w:val="yellow"/>
          <w:vertAlign w:val="baseline"/>
          <w:rtl w:val="0"/>
        </w:rPr>
        <w:t xml:space="preserve">list multiple variables after tab to cross-tabulate</w:t>
      </w:r>
      <w:r w:rsidDel="00000000" w:rsidR="00000000" w:rsidRPr="00000000">
        <w:rPr>
          <w:rFonts w:ascii="Times New Roman" w:cs="Times New Roman" w:eastAsia="Times New Roman" w:hAnsi="Times New Roman"/>
          <w:sz w:val="24"/>
          <w:szCs w:val="24"/>
          <w:vertAlign w:val="baseline"/>
          <w:rtl w:val="0"/>
        </w:rPr>
        <w:t xml:space="preserve"> variables. This is useful and will be discussed in future sessions.</w:t>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numPr>
          <w:ilvl w:val="0"/>
          <w:numId w:val="8"/>
        </w:numPr>
        <w:tabs>
          <w:tab w:val="left" w:leader="none" w:pos="1080"/>
        </w:tabs>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 aware of </w:t>
      </w:r>
      <w:r w:rsidDel="00000000" w:rsidR="00000000" w:rsidRPr="00000000">
        <w:rPr>
          <w:rFonts w:ascii="Times New Roman" w:cs="Times New Roman" w:eastAsia="Times New Roman" w:hAnsi="Times New Roman"/>
          <w:sz w:val="24"/>
          <w:szCs w:val="24"/>
          <w:highlight w:val="yellow"/>
          <w:vertAlign w:val="baseline"/>
          <w:rtl w:val="0"/>
        </w:rPr>
        <w:t xml:space="preserve">missing data</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spacing w:line="246" w:lineRule="auto"/>
        <w:ind w:left="1080" w:right="6200" w:hanging="17.00000000000003"/>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tab bpmeds, missing count if totchol==.</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ind w:left="340" w:firstLine="0"/>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3A">
      <w:pPr>
        <w:ind w:left="340" w:firstLine="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Generating simple variables</w:t>
      </w:r>
      <w:r w:rsidDel="00000000" w:rsidR="00000000" w:rsidRPr="00000000">
        <w:rPr>
          <w:rtl w:val="0"/>
        </w:rPr>
      </w:r>
    </w:p>
    <w:p w:rsidR="00000000" w:rsidDel="00000000" w:rsidP="00000000" w:rsidRDefault="00000000" w:rsidRPr="00000000" w14:paraId="0000003B">
      <w:pPr>
        <w:spacing w:line="246.99999999999994" w:lineRule="auto"/>
        <w:ind w:left="360" w:right="440" w:hanging="8.99999999999998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Creating new variables</w:t>
      </w:r>
      <w:r w:rsidDel="00000000" w:rsidR="00000000" w:rsidRPr="00000000">
        <w:rPr>
          <w:rFonts w:ascii="Times New Roman" w:cs="Times New Roman" w:eastAsia="Times New Roman" w:hAnsi="Times New Roman"/>
          <w:sz w:val="24"/>
          <w:szCs w:val="24"/>
          <w:vertAlign w:val="baseline"/>
          <w:rtl w:val="0"/>
        </w:rPr>
        <w:t xml:space="preserve"> is integral to data analysis, including the first homework assignment. Where data are in a continuous numerical format as in the “lungca” data set, one way to do this is to perform simple mathematical functions in Stata to create a new variable. This new variable will represent the product, quotient, log etc. of the values of one or more existing variables. With continuous variables, this is easy because their raw value for a given observation is the actual value of interest, thus the variable names can be treated as numbers for the purposes of writing code.</w:t>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spacing w:line="260" w:lineRule="auto"/>
        <w:ind w:left="360" w:right="840" w:hanging="8.99999999999998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Let’s say you want to represent cigpday (cigarettes per day) as packs per day instead. </w:t>
      </w:r>
    </w:p>
    <w:p w:rsidR="00000000" w:rsidDel="00000000" w:rsidP="00000000" w:rsidRDefault="00000000" w:rsidRPr="00000000" w14:paraId="0000003E">
      <w:pPr>
        <w:spacing w:line="260" w:lineRule="auto"/>
        <w:ind w:left="360" w:right="840" w:hanging="8.999999999999986"/>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03F">
      <w:pPr>
        <w:spacing w:line="260" w:lineRule="auto"/>
        <w:ind w:left="360" w:right="840" w:hanging="8.999999999999986"/>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Let’s assume there are 20 cigarettes/packet (although this assumption is debatable)</w:t>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numPr>
          <w:ilvl w:val="0"/>
          <w:numId w:val="9"/>
        </w:numPr>
        <w:tabs>
          <w:tab w:val="left" w:leader="none" w:pos="1140"/>
        </w:tabs>
        <w:spacing w:line="238" w:lineRule="auto"/>
        <w:ind w:left="1140" w:right="880" w:hanging="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We’ll use the </w:t>
      </w:r>
      <w:r w:rsidDel="00000000" w:rsidR="00000000" w:rsidRPr="00000000">
        <w:rPr>
          <w:rFonts w:ascii="Times New Roman" w:cs="Times New Roman" w:eastAsia="Times New Roman" w:hAnsi="Times New Roman"/>
          <w:i w:val="1"/>
          <w:sz w:val="24"/>
          <w:szCs w:val="24"/>
          <w:vertAlign w:val="baseline"/>
          <w:rtl w:val="0"/>
        </w:rPr>
        <w:t xml:space="preserve">gen</w:t>
      </w:r>
      <w:r w:rsidDel="00000000" w:rsidR="00000000" w:rsidRPr="00000000">
        <w:rPr>
          <w:rFonts w:ascii="Times New Roman" w:cs="Times New Roman" w:eastAsia="Times New Roman" w:hAnsi="Times New Roman"/>
          <w:sz w:val="24"/>
          <w:szCs w:val="24"/>
          <w:vertAlign w:val="baseline"/>
          <w:rtl w:val="0"/>
        </w:rPr>
        <w:t xml:space="preserve"> or </w:t>
      </w:r>
      <w:r w:rsidDel="00000000" w:rsidR="00000000" w:rsidRPr="00000000">
        <w:rPr>
          <w:rFonts w:ascii="Times New Roman" w:cs="Times New Roman" w:eastAsia="Times New Roman" w:hAnsi="Times New Roman"/>
          <w:i w:val="1"/>
          <w:sz w:val="24"/>
          <w:szCs w:val="24"/>
          <w:vertAlign w:val="baseline"/>
          <w:rtl w:val="0"/>
        </w:rPr>
        <w:t xml:space="preserve">generate</w:t>
      </w:r>
      <w:r w:rsidDel="00000000" w:rsidR="00000000" w:rsidRPr="00000000">
        <w:rPr>
          <w:rFonts w:ascii="Times New Roman" w:cs="Times New Roman" w:eastAsia="Times New Roman" w:hAnsi="Times New Roman"/>
          <w:sz w:val="24"/>
          <w:szCs w:val="24"/>
          <w:vertAlign w:val="baseline"/>
          <w:rtl w:val="0"/>
        </w:rPr>
        <w:t xml:space="preserve"> command for this in which we name this new, modified variable </w:t>
      </w:r>
      <w:r w:rsidDel="00000000" w:rsidR="00000000" w:rsidRPr="00000000">
        <w:rPr>
          <w:rFonts w:ascii="Times New Roman" w:cs="Times New Roman" w:eastAsia="Times New Roman" w:hAnsi="Times New Roman"/>
          <w:i w:val="1"/>
          <w:sz w:val="24"/>
          <w:szCs w:val="24"/>
          <w:vertAlign w:val="baseline"/>
          <w:rtl w:val="0"/>
        </w:rPr>
        <w:t xml:space="preserve">cigpack</w:t>
      </w:r>
      <w:r w:rsidDel="00000000" w:rsidR="00000000" w:rsidRPr="00000000">
        <w:rPr>
          <w:rFonts w:ascii="Times New Roman" w:cs="Times New Roman" w:eastAsia="Times New Roman" w:hAnsi="Times New Roman"/>
          <w:sz w:val="24"/>
          <w:szCs w:val="24"/>
          <w:vertAlign w:val="baseline"/>
          <w:rtl w:val="0"/>
        </w:rPr>
        <w:t xml:space="preserve">. To divide by 20, enter:</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ind w:left="10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gen cigpack=cigpday/20</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tabs>
          <w:tab w:val="left" w:leader="none" w:pos="1120"/>
        </w:tabs>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tab/>
        <w:t xml:space="preserve">As always, you can examine the data produced with </w:t>
      </w:r>
      <w:r w:rsidDel="00000000" w:rsidR="00000000" w:rsidRPr="00000000">
        <w:rPr>
          <w:rFonts w:ascii="Times New Roman" w:cs="Times New Roman" w:eastAsia="Times New Roman" w:hAnsi="Times New Roman"/>
          <w:i w:val="1"/>
          <w:sz w:val="24"/>
          <w:szCs w:val="24"/>
          <w:vertAlign w:val="baseline"/>
          <w:rtl w:val="0"/>
        </w:rPr>
        <w:t xml:space="preserve">tab</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i w:val="1"/>
          <w:sz w:val="24"/>
          <w:szCs w:val="24"/>
          <w:vertAlign w:val="baseline"/>
          <w:rtl w:val="0"/>
        </w:rPr>
        <w:t xml:space="preserve">sum</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ind w:left="10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sum cigpack</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numPr>
          <w:ilvl w:val="0"/>
          <w:numId w:val="1"/>
        </w:numPr>
        <w:tabs>
          <w:tab w:val="left" w:leader="none" w:pos="1140"/>
        </w:tabs>
        <w:spacing w:line="239" w:lineRule="auto"/>
        <w:ind w:left="1140" w:right="560" w:hanging="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decide you prefer to use 25 cigarettes/pack instead of 20, you can use the command replace:</w:t>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ind w:left="10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replace cigpack=cigpday/25</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numPr>
          <w:ilvl w:val="0"/>
          <w:numId w:val="2"/>
        </w:numPr>
        <w:tabs>
          <w:tab w:val="left" w:leader="none" w:pos="1140"/>
        </w:tabs>
        <w:spacing w:line="246" w:lineRule="auto"/>
        <w:ind w:left="1140" w:right="520" w:hanging="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 also perform simple mathematical computations directly using variable names (e.g., </w:t>
      </w:r>
      <w:r w:rsidDel="00000000" w:rsidR="00000000" w:rsidRPr="00000000">
        <w:rPr>
          <w:rFonts w:ascii="Times New Roman" w:cs="Times New Roman" w:eastAsia="Times New Roman" w:hAnsi="Times New Roman"/>
          <w:sz w:val="24"/>
          <w:szCs w:val="24"/>
          <w:highlight w:val="yellow"/>
          <w:vertAlign w:val="baseline"/>
          <w:rtl w:val="0"/>
        </w:rPr>
        <w:t xml:space="preserve">gen quotient= variable1/variable2</w:t>
      </w:r>
      <w:r w:rsidDel="00000000" w:rsidR="00000000" w:rsidRPr="00000000">
        <w:rPr>
          <w:rFonts w:ascii="Times New Roman" w:cs="Times New Roman" w:eastAsia="Times New Roman" w:hAnsi="Times New Roman"/>
          <w:sz w:val="24"/>
          <w:szCs w:val="24"/>
          <w:vertAlign w:val="baseline"/>
          <w:rtl w:val="0"/>
        </w:rPr>
        <w:t xml:space="preserve"> will create a new variable that represents the quotient of the values of these variables for the available observations – there is no need to manually enter any numbers for this type of calculation).</w:t>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ind w:left="10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gen chratio=totchol/hdlc</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ind w:left="1060" w:firstLine="0"/>
        <w:rPr>
          <w:rFonts w:ascii="Times New Roman" w:cs="Times New Roman" w:eastAsia="Times New Roman" w:hAnsi="Times New Roman"/>
          <w:b w:val="0"/>
          <w:sz w:val="24"/>
          <w:szCs w:val="24"/>
          <w:vertAlign w:val="baseline"/>
        </w:rPr>
        <w:sectPr>
          <w:type w:val="nextPage"/>
          <w:pgSz w:h="15840" w:w="12240" w:orient="portrait"/>
          <w:pgMar w:bottom="1440" w:top="690" w:left="1440" w:right="1440" w:header="0" w:footer="0"/>
        </w:sectPr>
      </w:pPr>
      <w:r w:rsidDel="00000000" w:rsidR="00000000" w:rsidRPr="00000000">
        <w:rPr>
          <w:rFonts w:ascii="Times New Roman" w:cs="Times New Roman" w:eastAsia="Times New Roman" w:hAnsi="Times New Roman"/>
          <w:b w:val="1"/>
          <w:sz w:val="24"/>
          <w:szCs w:val="24"/>
          <w:vertAlign w:val="baseline"/>
          <w:rtl w:val="0"/>
        </w:rPr>
        <w:t xml:space="preserve">sum </w:t>
      </w:r>
      <w:sdt>
        <w:sdtPr>
          <w:tag w:val="goog_rdk_1"/>
        </w:sdtPr>
        <w:sdtContent>
          <w:commentRangeStart w:id="1"/>
        </w:sdtContent>
      </w:sdt>
      <w:r w:rsidDel="00000000" w:rsidR="00000000" w:rsidRPr="00000000">
        <w:rPr>
          <w:rFonts w:ascii="Times New Roman" w:cs="Times New Roman" w:eastAsia="Times New Roman" w:hAnsi="Times New Roman"/>
          <w:b w:val="1"/>
          <w:sz w:val="24"/>
          <w:szCs w:val="24"/>
          <w:vertAlign w:val="baseline"/>
          <w:rtl w:val="0"/>
        </w:rPr>
        <w:t xml:space="preserve">chratio</w:t>
      </w: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vertAlign w:val="baseline"/>
          <w:rtl w:val="0"/>
        </w:rPr>
        <w:t xml:space="preserve"> </w:t>
      </w:r>
      <w:bookmarkStart w:colFirst="0" w:colLast="0" w:name="bookmark=id.1fob9te" w:id="2"/>
      <w:bookmarkEnd w:id="2"/>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numPr>
          <w:ilvl w:val="0"/>
          <w:numId w:val="3"/>
        </w:numPr>
        <w:tabs>
          <w:tab w:val="left" w:leader="none" w:pos="1140"/>
        </w:tabs>
        <w:spacing w:line="238" w:lineRule="auto"/>
        <w:ind w:left="1140" w:right="380" w:hanging="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Another useful command is </w:t>
      </w:r>
      <w:r w:rsidDel="00000000" w:rsidR="00000000" w:rsidRPr="00000000">
        <w:rPr>
          <w:rFonts w:ascii="Times New Roman" w:cs="Times New Roman" w:eastAsia="Times New Roman" w:hAnsi="Times New Roman"/>
          <w:i w:val="1"/>
          <w:sz w:val="24"/>
          <w:szCs w:val="24"/>
          <w:vertAlign w:val="baseline"/>
          <w:rtl w:val="0"/>
        </w:rPr>
        <w:t xml:space="preserve">egen</w:t>
      </w:r>
      <w:r w:rsidDel="00000000" w:rsidR="00000000" w:rsidRPr="00000000">
        <w:rPr>
          <w:rFonts w:ascii="Times New Roman" w:cs="Times New Roman" w:eastAsia="Times New Roman" w:hAnsi="Times New Roman"/>
          <w:sz w:val="24"/>
          <w:szCs w:val="24"/>
          <w:vertAlign w:val="baseline"/>
          <w:rtl w:val="0"/>
        </w:rPr>
        <w:t xml:space="preserve">, which is similar to gen but a bit more complex-used for generating variables that are summarized statistics.</w:t>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ind w:left="10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egen cursmoke_count=sum(cursmoke)</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numPr>
          <w:ilvl w:val="0"/>
          <w:numId w:val="4"/>
        </w:numPr>
        <w:tabs>
          <w:tab w:val="left" w:leader="none" w:pos="1140"/>
        </w:tabs>
        <w:spacing w:line="246.99999999999994" w:lineRule="auto"/>
        <w:ind w:left="1140" w:right="640" w:hanging="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at any point you find a variable is</w:t>
      </w:r>
      <w:r w:rsidDel="00000000" w:rsidR="00000000" w:rsidRPr="00000000">
        <w:rPr>
          <w:rFonts w:ascii="Times New Roman" w:cs="Times New Roman" w:eastAsia="Times New Roman" w:hAnsi="Times New Roman"/>
          <w:sz w:val="24"/>
          <w:szCs w:val="24"/>
          <w:highlight w:val="yellow"/>
          <w:vertAlign w:val="baseline"/>
          <w:rtl w:val="0"/>
        </w:rPr>
        <w:t xml:space="preserve"> no longer needed</w:t>
      </w:r>
      <w:r w:rsidDel="00000000" w:rsidR="00000000" w:rsidRPr="00000000">
        <w:rPr>
          <w:rFonts w:ascii="Times New Roman" w:cs="Times New Roman" w:eastAsia="Times New Roman" w:hAnsi="Times New Roman"/>
          <w:sz w:val="24"/>
          <w:szCs w:val="24"/>
          <w:vertAlign w:val="baseline"/>
          <w:rtl w:val="0"/>
        </w:rPr>
        <w:t xml:space="preserve">, doesn’t work properly, etc., you can </w:t>
      </w:r>
      <w:r w:rsidDel="00000000" w:rsidR="00000000" w:rsidRPr="00000000">
        <w:rPr>
          <w:rFonts w:ascii="Times New Roman" w:cs="Times New Roman" w:eastAsia="Times New Roman" w:hAnsi="Times New Roman"/>
          <w:i w:val="1"/>
          <w:sz w:val="24"/>
          <w:szCs w:val="24"/>
          <w:highlight w:val="yellow"/>
          <w:vertAlign w:val="baseline"/>
          <w:rtl w:val="0"/>
        </w:rPr>
        <w:t xml:space="preserve">drop</w:t>
      </w:r>
      <w:r w:rsidDel="00000000" w:rsidR="00000000" w:rsidRPr="00000000">
        <w:rPr>
          <w:rFonts w:ascii="Times New Roman" w:cs="Times New Roman" w:eastAsia="Times New Roman" w:hAnsi="Times New Roman"/>
          <w:sz w:val="24"/>
          <w:szCs w:val="24"/>
          <w:vertAlign w:val="baseline"/>
          <w:rtl w:val="0"/>
        </w:rPr>
        <w:t xml:space="preserve"> it by using the following command where “variable name” is the name of the unwanted variable. (If you close Stata </w:t>
      </w:r>
      <w:r w:rsidDel="00000000" w:rsidR="00000000" w:rsidRPr="00000000">
        <w:rPr>
          <w:rFonts w:ascii="Times New Roman" w:cs="Times New Roman" w:eastAsia="Times New Roman" w:hAnsi="Times New Roman"/>
          <w:sz w:val="24"/>
          <w:szCs w:val="24"/>
          <w:highlight w:val="yellow"/>
          <w:vertAlign w:val="baseline"/>
          <w:rtl w:val="0"/>
        </w:rPr>
        <w:t xml:space="preserve">without saving when it asks, it will automatically drop</w:t>
      </w:r>
      <w:r w:rsidDel="00000000" w:rsidR="00000000" w:rsidRPr="00000000">
        <w:rPr>
          <w:rFonts w:ascii="Times New Roman" w:cs="Times New Roman" w:eastAsia="Times New Roman" w:hAnsi="Times New Roman"/>
          <w:sz w:val="24"/>
          <w:szCs w:val="24"/>
          <w:vertAlign w:val="baseline"/>
          <w:rtl w:val="0"/>
        </w:rPr>
        <w:t xml:space="preserve"> all newly generated variables, preserving the original data. It will only create your new variables again when specifically commanded, such as when using a do file that does so):</w:t>
      </w:r>
    </w:p>
    <w:p w:rsidR="00000000" w:rsidDel="00000000" w:rsidP="00000000" w:rsidRDefault="00000000" w:rsidRPr="00000000" w14:paraId="0000005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9">
      <w:pPr>
        <w:ind w:left="114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drop chratio</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spacing w:line="245" w:lineRule="auto"/>
        <w:ind w:left="1100" w:right="680" w:hanging="9.000000000000057"/>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permanently drop a variable, you will have a problem if any other new </w:t>
      </w:r>
      <w:r w:rsidDel="00000000" w:rsidR="00000000" w:rsidRPr="00000000">
        <w:rPr>
          <w:rFonts w:ascii="Times New Roman" w:cs="Times New Roman" w:eastAsia="Times New Roman" w:hAnsi="Times New Roman"/>
          <w:sz w:val="24"/>
          <w:szCs w:val="24"/>
          <w:highlight w:val="yellow"/>
          <w:vertAlign w:val="baseline"/>
          <w:rtl w:val="0"/>
        </w:rPr>
        <w:t xml:space="preserve">variables rely upon it for their calculated values</w:t>
      </w:r>
      <w:r w:rsidDel="00000000" w:rsidR="00000000" w:rsidRPr="00000000">
        <w:rPr>
          <w:rFonts w:ascii="Times New Roman" w:cs="Times New Roman" w:eastAsia="Times New Roman" w:hAnsi="Times New Roman"/>
          <w:sz w:val="24"/>
          <w:szCs w:val="24"/>
          <w:vertAlign w:val="baseline"/>
          <w:rtl w:val="0"/>
        </w:rPr>
        <w:t xml:space="preserve">! You will then get error codes indicating bad syntax when you try to run commands with these other, new variables.</w:t>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numPr>
          <w:ilvl w:val="0"/>
          <w:numId w:val="5"/>
        </w:numPr>
        <w:tabs>
          <w:tab w:val="left" w:leader="none" w:pos="1140"/>
        </w:tabs>
        <w:spacing w:line="245" w:lineRule="auto"/>
        <w:ind w:left="1140" w:right="480" w:hanging="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 close Stata. IMPORTANT: in general, if Stata gives you the further option of saving data when it closes, typically, you would NOT do so. This would save over the original data set you were using, which may permanently alter the original variables depending on what you did during the session.</w:t>
      </w:r>
    </w:p>
    <w:p w:rsidR="00000000" w:rsidDel="00000000" w:rsidP="00000000" w:rsidRDefault="00000000" w:rsidRPr="00000000" w14:paraId="0000005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numPr>
          <w:ilvl w:val="0"/>
          <w:numId w:val="5"/>
        </w:numPr>
        <w:tabs>
          <w:tab w:val="left" w:leader="none" w:pos="1140"/>
        </w:tabs>
        <w:spacing w:line="246.99999999999994" w:lineRule="auto"/>
        <w:ind w:left="1140" w:right="500" w:hanging="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 your pretend break is over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and you would resume work. Go to your saved do file and click on it – Stata should </w:t>
      </w:r>
      <w:r w:rsidDel="00000000" w:rsidR="00000000" w:rsidRPr="00000000">
        <w:rPr>
          <w:rFonts w:ascii="Times New Roman" w:cs="Times New Roman" w:eastAsia="Times New Roman" w:hAnsi="Times New Roman"/>
          <w:sz w:val="24"/>
          <w:szCs w:val="24"/>
          <w:highlight w:val="yellow"/>
          <w:vertAlign w:val="baseline"/>
          <w:rtl w:val="0"/>
        </w:rPr>
        <w:t xml:space="preserve">re-open and execute your commands including opening the data set</w:t>
      </w:r>
      <w:r w:rsidDel="00000000" w:rsidR="00000000" w:rsidRPr="00000000">
        <w:rPr>
          <w:rFonts w:ascii="Times New Roman" w:cs="Times New Roman" w:eastAsia="Times New Roman" w:hAnsi="Times New Roman"/>
          <w:sz w:val="24"/>
          <w:szCs w:val="24"/>
          <w:vertAlign w:val="baseline"/>
          <w:rtl w:val="0"/>
        </w:rPr>
        <w:t xml:space="preserve">. You will end up where you left off. NOTE: if there is an error in any command, Stata will stop at that command and will not execute any subsequent commands in your do file. You’ll see the dreaded red text indicating the problem. If you would rather look at the do file first before running it, open up Stata first and then open up your do file from the “File” dropdown menu.</w:t>
      </w:r>
    </w:p>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numPr>
          <w:ilvl w:val="0"/>
          <w:numId w:val="5"/>
        </w:numPr>
        <w:tabs>
          <w:tab w:val="left" w:leader="none" w:pos="1140"/>
        </w:tabs>
        <w:ind w:left="1140" w:hanging="4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may now close Stata; you should not have to re-save anything at this point.</w:t>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ind w:left="340" w:firstLine="0"/>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64">
      <w:pPr>
        <w:ind w:left="340" w:firstLine="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Reshaping</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(using the lungca.dta)</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Going from wide to long:</w:t>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reshape long period den, i(age) j(decade)</w:t>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ind w:left="340" w:firstLine="0"/>
        <w:rPr>
          <w:rFonts w:ascii="Times New Roman" w:cs="Times New Roman" w:eastAsia="Times New Roman" w:hAnsi="Times New Roman"/>
          <w:sz w:val="24"/>
          <w:szCs w:val="24"/>
          <w:vertAlign w:val="baseline"/>
        </w:rPr>
        <w:sectPr>
          <w:type w:val="nextPage"/>
          <w:pgSz w:h="15840" w:w="12240" w:orient="portrait"/>
          <w:pgMar w:bottom="1128" w:top="690" w:left="1440" w:right="1440" w:header="0" w:footer="0"/>
        </w:sectPr>
      </w:pPr>
      <w:r w:rsidDel="00000000" w:rsidR="00000000" w:rsidRPr="00000000">
        <w:rPr>
          <w:rFonts w:ascii="Times New Roman" w:cs="Times New Roman" w:eastAsia="Times New Roman" w:hAnsi="Times New Roman"/>
          <w:b w:val="1"/>
          <w:sz w:val="24"/>
          <w:szCs w:val="24"/>
          <w:vertAlign w:val="baseline"/>
          <w:rtl w:val="0"/>
        </w:rPr>
        <w:t xml:space="preserve">long</w:t>
      </w:r>
      <w:r w:rsidDel="00000000" w:rsidR="00000000" w:rsidRPr="00000000">
        <w:rPr>
          <w:rFonts w:ascii="Times New Roman" w:cs="Times New Roman" w:eastAsia="Times New Roman" w:hAnsi="Times New Roman"/>
          <w:sz w:val="24"/>
          <w:szCs w:val="24"/>
          <w:vertAlign w:val="baseline"/>
          <w:rtl w:val="0"/>
        </w:rPr>
        <w:t xml:space="preserve"> tells reshape that we want to go from wide to long</w:t>
      </w:r>
      <w:bookmarkStart w:colFirst="0" w:colLast="0" w:name="bookmark=id.3znysh7" w:id="3"/>
      <w:bookmarkEnd w:id="3"/>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spacing w:line="239" w:lineRule="auto"/>
        <w:ind w:left="360" w:right="860" w:hanging="8.99999999999998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period</w:t>
      </w:r>
      <w:r w:rsidDel="00000000" w:rsidR="00000000" w:rsidRPr="00000000">
        <w:rPr>
          <w:rFonts w:ascii="Times New Roman" w:cs="Times New Roman" w:eastAsia="Times New Roman" w:hAnsi="Times New Roman"/>
          <w:sz w:val="24"/>
          <w:szCs w:val="24"/>
          <w:vertAlign w:val="baseline"/>
          <w:rtl w:val="0"/>
        </w:rPr>
        <w:t xml:space="preserve"> tells Stata that the “stem” of the variable to be converted from wide to long is period</w:t>
      </w:r>
    </w:p>
    <w:p w:rsidR="00000000" w:rsidDel="00000000" w:rsidP="00000000" w:rsidRDefault="00000000" w:rsidRPr="00000000" w14:paraId="0000006E">
      <w:pPr>
        <w:spacing w:line="239" w:lineRule="auto"/>
        <w:ind w:left="360" w:right="860" w:hanging="8.999999999999986"/>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spacing w:line="244" w:lineRule="auto"/>
        <w:ind w:left="360" w:right="400" w:hanging="8.99999999999998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i(age) option tells reshape that </w:t>
      </w:r>
      <w:r w:rsidDel="00000000" w:rsidR="00000000" w:rsidRPr="00000000">
        <w:rPr>
          <w:rFonts w:ascii="Times New Roman" w:cs="Times New Roman" w:eastAsia="Times New Roman" w:hAnsi="Times New Roman"/>
          <w:b w:val="1"/>
          <w:sz w:val="24"/>
          <w:szCs w:val="24"/>
          <w:vertAlign w:val="baseline"/>
          <w:rtl w:val="0"/>
        </w:rPr>
        <w:t xml:space="preserve">age</w:t>
      </w:r>
      <w:r w:rsidDel="00000000" w:rsidR="00000000" w:rsidRPr="00000000">
        <w:rPr>
          <w:rFonts w:ascii="Times New Roman" w:cs="Times New Roman" w:eastAsia="Times New Roman" w:hAnsi="Times New Roman"/>
          <w:sz w:val="24"/>
          <w:szCs w:val="24"/>
          <w:vertAlign w:val="baseline"/>
          <w:rtl w:val="0"/>
        </w:rPr>
        <w:t xml:space="preserve"> is the unique identifier for records in their wide format j(decade) tells reshape that the suffix of </w:t>
      </w:r>
      <w:r w:rsidDel="00000000" w:rsidR="00000000" w:rsidRPr="00000000">
        <w:rPr>
          <w:rFonts w:ascii="Times New Roman" w:cs="Times New Roman" w:eastAsia="Times New Roman" w:hAnsi="Times New Roman"/>
          <w:b w:val="1"/>
          <w:sz w:val="24"/>
          <w:szCs w:val="24"/>
          <w:vertAlign w:val="baseline"/>
          <w:rtl w:val="0"/>
        </w:rPr>
        <w:t xml:space="preserve">period</w:t>
      </w:r>
      <w:r w:rsidDel="00000000" w:rsidR="00000000" w:rsidRPr="00000000">
        <w:rPr>
          <w:rFonts w:ascii="Times New Roman" w:cs="Times New Roman" w:eastAsia="Times New Roman" w:hAnsi="Times New Roman"/>
          <w:sz w:val="24"/>
          <w:szCs w:val="24"/>
          <w:vertAlign w:val="baseline"/>
          <w:rtl w:val="0"/>
        </w:rPr>
        <w:t xml:space="preserve"> (i.e.,1 2 3 4 5) should be placed in a variable called decade</w:t>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Going from long to wide:</w:t>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wide</w:t>
      </w:r>
      <w:r w:rsidDel="00000000" w:rsidR="00000000" w:rsidRPr="00000000">
        <w:rPr>
          <w:rFonts w:ascii="Times New Roman" w:cs="Times New Roman" w:eastAsia="Times New Roman" w:hAnsi="Times New Roman"/>
          <w:sz w:val="24"/>
          <w:szCs w:val="24"/>
          <w:vertAlign w:val="baseline"/>
          <w:rtl w:val="0"/>
        </w:rPr>
        <w:t xml:space="preserve"> tells reshape that we want to go from long to wide</w:t>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spacing w:line="245" w:lineRule="auto"/>
        <w:ind w:left="360" w:right="840" w:hanging="8.999999999999986"/>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7">
      <w:pPr>
        <w:spacing w:line="245" w:lineRule="auto"/>
        <w:ind w:left="360" w:right="840" w:hanging="8.999999999999986"/>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period</w:t>
      </w:r>
      <w:r w:rsidDel="00000000" w:rsidR="00000000" w:rsidRPr="00000000">
        <w:rPr>
          <w:rFonts w:ascii="Times New Roman" w:cs="Times New Roman" w:eastAsia="Times New Roman" w:hAnsi="Times New Roman"/>
          <w:sz w:val="24"/>
          <w:szCs w:val="24"/>
          <w:vertAlign w:val="baseline"/>
          <w:rtl w:val="0"/>
        </w:rPr>
        <w:t xml:space="preserve"> tells Stata that the variable to be converted from long to wide is </w:t>
      </w:r>
      <w:r w:rsidDel="00000000" w:rsidR="00000000" w:rsidRPr="00000000">
        <w:rPr>
          <w:rFonts w:ascii="Times New Roman" w:cs="Times New Roman" w:eastAsia="Times New Roman" w:hAnsi="Times New Roman"/>
          <w:b w:val="1"/>
          <w:sz w:val="24"/>
          <w:szCs w:val="24"/>
          <w:vertAlign w:val="baseline"/>
          <w:rtl w:val="0"/>
        </w:rPr>
        <w:t xml:space="preserve">period </w:t>
      </w:r>
      <w:r w:rsidDel="00000000" w:rsidR="00000000" w:rsidRPr="00000000">
        <w:rPr>
          <w:rtl w:val="0"/>
        </w:rPr>
      </w:r>
    </w:p>
    <w:p w:rsidR="00000000" w:rsidDel="00000000" w:rsidP="00000000" w:rsidRDefault="00000000" w:rsidRPr="00000000" w14:paraId="00000078">
      <w:pPr>
        <w:spacing w:line="245" w:lineRule="auto"/>
        <w:ind w:left="360" w:right="840" w:hanging="8.999999999999986"/>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9">
      <w:pPr>
        <w:spacing w:line="245" w:lineRule="auto"/>
        <w:ind w:left="360" w:right="840" w:hanging="8.99999999999998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i(age) </w:t>
      </w:r>
      <w:r w:rsidDel="00000000" w:rsidR="00000000" w:rsidRPr="00000000">
        <w:rPr>
          <w:rFonts w:ascii="Times New Roman" w:cs="Times New Roman" w:eastAsia="Times New Roman" w:hAnsi="Times New Roman"/>
          <w:sz w:val="24"/>
          <w:szCs w:val="24"/>
          <w:vertAlign w:val="baseline"/>
          <w:rtl w:val="0"/>
        </w:rPr>
        <w:t xml:space="preserve">tells reshape that </w:t>
      </w:r>
      <w:r w:rsidDel="00000000" w:rsidR="00000000" w:rsidRPr="00000000">
        <w:rPr>
          <w:rFonts w:ascii="Times New Roman" w:cs="Times New Roman" w:eastAsia="Times New Roman" w:hAnsi="Times New Roman"/>
          <w:b w:val="1"/>
          <w:sz w:val="24"/>
          <w:szCs w:val="24"/>
          <w:vertAlign w:val="baseline"/>
          <w:rtl w:val="0"/>
        </w:rPr>
        <w:t xml:space="preserve">age</w:t>
      </w:r>
      <w:r w:rsidDel="00000000" w:rsidR="00000000" w:rsidRPr="00000000">
        <w:rPr>
          <w:rFonts w:ascii="Times New Roman" w:cs="Times New Roman" w:eastAsia="Times New Roman" w:hAnsi="Times New Roman"/>
          <w:sz w:val="24"/>
          <w:szCs w:val="24"/>
          <w:vertAlign w:val="baseline"/>
          <w:rtl w:val="0"/>
        </w:rPr>
        <w:t xml:space="preserve"> uniquely identifies observations in the wide form </w:t>
      </w:r>
    </w:p>
    <w:p w:rsidR="00000000" w:rsidDel="00000000" w:rsidP="00000000" w:rsidRDefault="00000000" w:rsidRPr="00000000" w14:paraId="0000007A">
      <w:pPr>
        <w:spacing w:line="245" w:lineRule="auto"/>
        <w:ind w:left="360" w:right="840" w:hanging="8.999999999999986"/>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B">
      <w:pPr>
        <w:spacing w:line="245" w:lineRule="auto"/>
        <w:ind w:left="360" w:right="840" w:hanging="8.999999999999986"/>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j(decade)</w:t>
      </w:r>
      <w:r w:rsidDel="00000000" w:rsidR="00000000" w:rsidRPr="00000000">
        <w:rPr>
          <w:rFonts w:ascii="Times New Roman" w:cs="Times New Roman" w:eastAsia="Times New Roman" w:hAnsi="Times New Roman"/>
          <w:sz w:val="24"/>
          <w:szCs w:val="24"/>
          <w:vertAlign w:val="baseline"/>
          <w:rtl w:val="0"/>
        </w:rPr>
        <w:t xml:space="preserve"> tells reshape that the suffix of </w:t>
      </w:r>
      <w:r w:rsidDel="00000000" w:rsidR="00000000" w:rsidRPr="00000000">
        <w:rPr>
          <w:rFonts w:ascii="Times New Roman" w:cs="Times New Roman" w:eastAsia="Times New Roman" w:hAnsi="Times New Roman"/>
          <w:b w:val="1"/>
          <w:sz w:val="24"/>
          <w:szCs w:val="24"/>
          <w:vertAlign w:val="baseline"/>
          <w:rtl w:val="0"/>
        </w:rPr>
        <w:t xml:space="preserve">period</w:t>
      </w:r>
      <w:r w:rsidDel="00000000" w:rsidR="00000000" w:rsidRPr="00000000">
        <w:rPr>
          <w:rFonts w:ascii="Times New Roman" w:cs="Times New Roman" w:eastAsia="Times New Roman" w:hAnsi="Times New Roman"/>
          <w:sz w:val="24"/>
          <w:szCs w:val="24"/>
          <w:vertAlign w:val="baseline"/>
          <w:rtl w:val="0"/>
        </w:rPr>
        <w:t xml:space="preserve"> (1 2 3 4 5) should be taken from the variable</w:t>
      </w:r>
      <w:r w:rsidDel="00000000" w:rsidR="00000000" w:rsidRPr="00000000">
        <w:rPr>
          <w:rFonts w:ascii="Times New Roman" w:cs="Times New Roman" w:eastAsia="Times New Roman" w:hAnsi="Times New Roman"/>
          <w:b w:val="1"/>
          <w:sz w:val="24"/>
          <w:szCs w:val="24"/>
          <w:vertAlign w:val="baseline"/>
          <w:rtl w:val="0"/>
        </w:rPr>
        <w:t xml:space="preserve"> decade</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reshape wide period den, i(age) j(decade)</w:t>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ind w:left="34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Helpful resources:</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numPr>
          <w:ilvl w:val="0"/>
          <w:numId w:val="6"/>
        </w:numPr>
        <w:tabs>
          <w:tab w:val="left" w:leader="none" w:pos="1080"/>
        </w:tabs>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UCLA Stata Learning Module</w:t>
      </w:r>
      <w:r w:rsidDel="00000000" w:rsidR="00000000" w:rsidRPr="00000000">
        <w:rPr>
          <w:rFonts w:ascii="Times New Roman" w:cs="Times New Roman" w:eastAsia="Times New Roman" w:hAnsi="Times New Roman"/>
          <w:color w:val="0000ff"/>
          <w:sz w:val="24"/>
          <w:szCs w:val="24"/>
          <w:vertAlign w:val="baseline"/>
          <w:rtl w:val="0"/>
        </w:rPr>
        <w:t xml:space="preserve"> </w:t>
      </w:r>
      <w:hyperlink r:id="rId11">
        <w:r w:rsidDel="00000000" w:rsidR="00000000" w:rsidRPr="00000000">
          <w:rPr>
            <w:rFonts w:ascii="Times New Roman" w:cs="Times New Roman" w:eastAsia="Times New Roman" w:hAnsi="Times New Roman"/>
            <w:color w:val="0000ff"/>
            <w:sz w:val="24"/>
            <w:szCs w:val="24"/>
            <w:u w:val="single"/>
            <w:vertAlign w:val="baseline"/>
            <w:rtl w:val="0"/>
          </w:rPr>
          <w:t xml:space="preserve">https://stats.idre.ucla.edu/stata/modules/</w:t>
        </w:r>
      </w:hyperlink>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5">
      <w:pPr>
        <w:numPr>
          <w:ilvl w:val="0"/>
          <w:numId w:val="6"/>
        </w:numPr>
        <w:tabs>
          <w:tab w:val="left" w:leader="none" w:pos="1080"/>
        </w:tabs>
        <w:ind w:left="108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Stata command: type “help </w:t>
      </w:r>
      <w:r w:rsidDel="00000000" w:rsidR="00000000" w:rsidRPr="00000000">
        <w:rPr>
          <w:rFonts w:ascii="Times New Roman" w:cs="Times New Roman" w:eastAsia="Times New Roman" w:hAnsi="Times New Roman"/>
          <w:i w:val="1"/>
          <w:sz w:val="24"/>
          <w:szCs w:val="24"/>
          <w:vertAlign w:val="baseline"/>
          <w:rtl w:val="0"/>
        </w:rPr>
        <w:t xml:space="preserve">any keyword</w:t>
      </w:r>
      <w:r w:rsidDel="00000000" w:rsidR="00000000" w:rsidRPr="00000000">
        <w:rPr>
          <w:rFonts w:ascii="Times New Roman" w:cs="Times New Roman" w:eastAsia="Times New Roman" w:hAnsi="Times New Roman"/>
          <w:sz w:val="24"/>
          <w:szCs w:val="24"/>
          <w:vertAlign w:val="baseline"/>
          <w:rtl w:val="0"/>
        </w:rPr>
        <w:t xml:space="preserve">”</w:t>
      </w:r>
    </w:p>
    <w:sectPr>
      <w:type w:val="nextPage"/>
      <w:pgSz w:h="15840" w:w="12240" w:orient="portrait"/>
      <w:pgMar w:bottom="1440" w:top="690" w:left="1440" w:right="1440"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ra Chang (張詠欣)" w:id="0" w:date="2024-01-14T21:39:24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variables, simply speaking, are variables that contain not just numbers, but also other characters (possibly mixed with numbers).</w:t>
      </w:r>
    </w:p>
  </w:comment>
  <w:comment w:author="Alexandra Chang (張詠欣)" w:id="1" w:date="2024-01-14T22:09:5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cholesterol ratio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9" w15:done="0"/>
  <w15:commentEx w15:paraId="0000008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5"/>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stats.idre.ucla.edu/stata/modules/" TargetMode="Externa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oYCERjes30T9vIaVwakSs9lrfw==">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