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2BC2" w14:textId="77777777" w:rsidR="00F77E0D" w:rsidRPr="00CE4ED9" w:rsidRDefault="00F77E0D" w:rsidP="00F77E0D">
      <w:pPr>
        <w:spacing w:after="0" w:line="288" w:lineRule="auto"/>
        <w:rPr>
          <w:rFonts w:cstheme="minorHAnsi"/>
          <w:b/>
        </w:rPr>
      </w:pPr>
      <w:r w:rsidRPr="00CE4ED9">
        <w:rPr>
          <w:rFonts w:cstheme="minorHAnsi"/>
          <w:b/>
        </w:rPr>
        <w:t>Design and Analysis of Randomized Trials in Public Health</w:t>
      </w:r>
    </w:p>
    <w:p w14:paraId="60278073" w14:textId="77777777" w:rsidR="00F77E0D" w:rsidRPr="00CE4ED9" w:rsidRDefault="00F77E0D" w:rsidP="00F77E0D">
      <w:pPr>
        <w:spacing w:after="0" w:line="288" w:lineRule="auto"/>
        <w:rPr>
          <w:rFonts w:cstheme="minorHAnsi"/>
        </w:rPr>
      </w:pPr>
    </w:p>
    <w:p w14:paraId="6677A6D9" w14:textId="77777777" w:rsidR="00F77E0D" w:rsidRPr="00BB0345" w:rsidRDefault="00F77E0D" w:rsidP="00F77E0D">
      <w:pPr>
        <w:spacing w:after="0" w:line="288" w:lineRule="auto"/>
        <w:rPr>
          <w:rFonts w:cstheme="minorHAnsi"/>
          <w:b/>
          <w:color w:val="0070C0"/>
        </w:rPr>
      </w:pPr>
      <w:r w:rsidRPr="00BB0345">
        <w:rPr>
          <w:rFonts w:cstheme="minorHAnsi"/>
          <w:b/>
          <w:color w:val="0070C0"/>
        </w:rPr>
        <w:t>Name:</w:t>
      </w:r>
    </w:p>
    <w:p w14:paraId="1748C254" w14:textId="77777777" w:rsidR="00F77E0D" w:rsidRPr="00CE4ED9" w:rsidRDefault="00F77E0D" w:rsidP="00F77E0D">
      <w:pPr>
        <w:spacing w:after="0" w:line="288" w:lineRule="auto"/>
        <w:rPr>
          <w:rFonts w:cstheme="minorHAnsi"/>
        </w:rPr>
      </w:pPr>
    </w:p>
    <w:p w14:paraId="5D53CEC8" w14:textId="77777777" w:rsidR="00F77E0D" w:rsidRPr="00CE4ED9" w:rsidRDefault="00F77E0D" w:rsidP="00F77E0D">
      <w:pPr>
        <w:spacing w:after="0" w:line="288" w:lineRule="auto"/>
        <w:jc w:val="center"/>
        <w:rPr>
          <w:rFonts w:cstheme="minorHAnsi"/>
          <w:b/>
        </w:rPr>
      </w:pPr>
      <w:r>
        <w:rPr>
          <w:rFonts w:cstheme="minorHAnsi"/>
          <w:b/>
        </w:rPr>
        <w:t>Exam 2</w:t>
      </w:r>
    </w:p>
    <w:p w14:paraId="7330A652" w14:textId="77777777" w:rsidR="00F77E0D" w:rsidRDefault="00F77E0D" w:rsidP="00F77E0D">
      <w:pPr>
        <w:spacing w:after="0" w:line="288" w:lineRule="auto"/>
        <w:rPr>
          <w:rFonts w:cstheme="minorHAnsi"/>
        </w:rPr>
      </w:pPr>
    </w:p>
    <w:p w14:paraId="2C69858F" w14:textId="668ABD3E" w:rsidR="00F77E0D" w:rsidRPr="00E026F5" w:rsidRDefault="00F77E0D" w:rsidP="00F77E0D">
      <w:pPr>
        <w:spacing w:after="0" w:line="288" w:lineRule="auto"/>
        <w:rPr>
          <w:rFonts w:cstheme="minorHAnsi"/>
          <w:i/>
          <w:color w:val="0070C0"/>
        </w:rPr>
      </w:pPr>
      <w:r w:rsidRPr="00E026F5">
        <w:rPr>
          <w:rFonts w:cstheme="minorHAnsi"/>
          <w:i/>
          <w:color w:val="0070C0"/>
        </w:rPr>
        <w:t>Make sure to answer all parts of all questions.  Partial credit is possible</w:t>
      </w:r>
      <w:r>
        <w:rPr>
          <w:rFonts w:cstheme="minorHAnsi"/>
          <w:i/>
          <w:color w:val="0070C0"/>
        </w:rPr>
        <w:t>, so please show your calculations or explain your reasoning wherever possible</w:t>
      </w:r>
      <w:r w:rsidR="00780EE2">
        <w:rPr>
          <w:rFonts w:cstheme="minorHAnsi"/>
          <w:i/>
          <w:color w:val="0070C0"/>
        </w:rPr>
        <w:t xml:space="preserve">.  Make sure your explanations are sufficiently detailed </w:t>
      </w:r>
      <w:r w:rsidR="00F65022">
        <w:rPr>
          <w:rFonts w:cstheme="minorHAnsi"/>
          <w:i/>
          <w:color w:val="0070C0"/>
        </w:rPr>
        <w:t xml:space="preserve">such </w:t>
      </w:r>
      <w:r w:rsidR="00780EE2">
        <w:rPr>
          <w:rFonts w:cstheme="minorHAnsi"/>
          <w:i/>
          <w:color w:val="0070C0"/>
        </w:rPr>
        <w:t>that I can follow your reasoning</w:t>
      </w:r>
      <w:r w:rsidR="005F09B7">
        <w:rPr>
          <w:rFonts w:cstheme="minorHAnsi"/>
          <w:i/>
          <w:color w:val="0070C0"/>
        </w:rPr>
        <w:t>.</w:t>
      </w:r>
      <w:r w:rsidRPr="00E026F5">
        <w:rPr>
          <w:rFonts w:cstheme="minorHAnsi"/>
          <w:i/>
          <w:color w:val="0070C0"/>
        </w:rPr>
        <w:t xml:space="preserve">  </w:t>
      </w:r>
      <w:r>
        <w:rPr>
          <w:rFonts w:cstheme="minorHAnsi"/>
          <w:i/>
          <w:color w:val="0070C0"/>
        </w:rPr>
        <w:t>Please</w:t>
      </w:r>
      <w:r w:rsidR="00EB32D9">
        <w:rPr>
          <w:rFonts w:cstheme="minorHAnsi"/>
          <w:i/>
          <w:color w:val="0070C0"/>
        </w:rPr>
        <w:t xml:space="preserve"> write your responses under each respective question</w:t>
      </w:r>
      <w:r>
        <w:rPr>
          <w:rFonts w:cstheme="minorHAnsi"/>
          <w:i/>
          <w:color w:val="0070C0"/>
        </w:rPr>
        <w:t xml:space="preserve">.  </w:t>
      </w:r>
      <w:r w:rsidRPr="00E54DFC">
        <w:rPr>
          <w:rFonts w:cstheme="minorHAnsi"/>
          <w:i/>
          <w:color w:val="0070C0"/>
        </w:rPr>
        <w:t>You can use</w:t>
      </w:r>
      <w:r w:rsidR="00EB32D9">
        <w:rPr>
          <w:rFonts w:cstheme="minorHAnsi"/>
          <w:i/>
          <w:color w:val="0070C0"/>
        </w:rPr>
        <w:t xml:space="preserve"> class materials, </w:t>
      </w:r>
      <w:r w:rsidRPr="00E54DFC">
        <w:rPr>
          <w:rFonts w:cstheme="minorHAnsi"/>
          <w:i/>
          <w:color w:val="0070C0"/>
        </w:rPr>
        <w:t>but do not consult any other person</w:t>
      </w:r>
      <w:r w:rsidR="00EB32D9">
        <w:rPr>
          <w:rFonts w:cstheme="minorHAnsi"/>
          <w:i/>
          <w:color w:val="0070C0"/>
        </w:rPr>
        <w:t xml:space="preserve"> or AI</w:t>
      </w:r>
      <w:r w:rsidRPr="00E54DFC">
        <w:rPr>
          <w:rFonts w:cstheme="minorHAnsi"/>
          <w:i/>
          <w:color w:val="0070C0"/>
        </w:rPr>
        <w:t xml:space="preserve">.  </w:t>
      </w:r>
      <w:r w:rsidRPr="00E026F5">
        <w:rPr>
          <w:rFonts w:cstheme="minorHAnsi"/>
          <w:i/>
          <w:color w:val="0070C0"/>
        </w:rPr>
        <w:t>Good luck!</w:t>
      </w:r>
    </w:p>
    <w:p w14:paraId="672895C5" w14:textId="77777777" w:rsidR="00700EAE" w:rsidRPr="00F77E0D" w:rsidRDefault="00700EAE" w:rsidP="00EB32D9">
      <w:pPr>
        <w:spacing w:after="0" w:line="288" w:lineRule="auto"/>
        <w:rPr>
          <w:rFonts w:ascii="Calibri" w:hAnsi="Calibri" w:cs="Calibri"/>
        </w:rPr>
      </w:pPr>
    </w:p>
    <w:p w14:paraId="2D93F0AA" w14:textId="5D183F96" w:rsidR="00F77E0D" w:rsidRDefault="00F77E0D" w:rsidP="00F77E0D">
      <w:pPr>
        <w:pStyle w:val="ListParagraph"/>
        <w:numPr>
          <w:ilvl w:val="0"/>
          <w:numId w:val="5"/>
        </w:numPr>
        <w:spacing w:after="0" w:line="288" w:lineRule="auto"/>
        <w:rPr>
          <w:rFonts w:ascii="Calibri" w:hAnsi="Calibri" w:cs="Calibri"/>
        </w:rPr>
      </w:pPr>
      <w:r w:rsidRPr="003038B6">
        <w:rPr>
          <w:rFonts w:ascii="Calibri" w:hAnsi="Calibri" w:cs="Calibri"/>
        </w:rPr>
        <w:t xml:space="preserve">The Bonferroni method is one way to address </w:t>
      </w:r>
      <w:proofErr w:type="gramStart"/>
      <w:r w:rsidRPr="003038B6">
        <w:rPr>
          <w:rFonts w:ascii="Calibri" w:hAnsi="Calibri" w:cs="Calibri"/>
        </w:rPr>
        <w:t>the multiple</w:t>
      </w:r>
      <w:proofErr w:type="gramEnd"/>
      <w:r w:rsidRPr="003038B6">
        <w:rPr>
          <w:rFonts w:ascii="Calibri" w:hAnsi="Calibri" w:cs="Calibri"/>
        </w:rPr>
        <w:t xml:space="preserve"> comparison </w:t>
      </w:r>
      <w:proofErr w:type="gramStart"/>
      <w:r w:rsidRPr="003038B6">
        <w:rPr>
          <w:rFonts w:ascii="Calibri" w:hAnsi="Calibri" w:cs="Calibri"/>
        </w:rPr>
        <w:t>problem</w:t>
      </w:r>
      <w:proofErr w:type="gramEnd"/>
      <w:r w:rsidRPr="003038B6">
        <w:rPr>
          <w:rFonts w:ascii="Calibri" w:hAnsi="Calibri" w:cs="Calibri"/>
        </w:rPr>
        <w:t>.</w:t>
      </w:r>
    </w:p>
    <w:p w14:paraId="1DCD1A9C" w14:textId="77777777" w:rsidR="00F77E0D" w:rsidRPr="003038B6" w:rsidRDefault="00F77E0D" w:rsidP="00F77E0D">
      <w:pPr>
        <w:pStyle w:val="ListParagraph"/>
        <w:spacing w:after="0" w:line="288" w:lineRule="auto"/>
        <w:ind w:left="360"/>
        <w:rPr>
          <w:rFonts w:ascii="Calibri" w:hAnsi="Calibri" w:cs="Calibri"/>
        </w:rPr>
      </w:pPr>
    </w:p>
    <w:p w14:paraId="1F848818" w14:textId="4622EB45" w:rsidR="00F77E0D" w:rsidRDefault="00F77E0D" w:rsidP="00F77E0D">
      <w:pPr>
        <w:pStyle w:val="ListParagraph"/>
        <w:numPr>
          <w:ilvl w:val="1"/>
          <w:numId w:val="5"/>
        </w:numPr>
        <w:spacing w:after="0" w:line="288" w:lineRule="auto"/>
        <w:rPr>
          <w:rFonts w:ascii="Calibri" w:hAnsi="Calibri" w:cs="Calibri"/>
        </w:rPr>
      </w:pPr>
      <w:r w:rsidRPr="003038B6">
        <w:rPr>
          <w:rFonts w:ascii="Calibri" w:hAnsi="Calibri" w:cs="Calibri"/>
        </w:rPr>
        <w:t>If you are conducting three independent statistical tests, explain exactly what you would do to apply the Bonferroni method.</w:t>
      </w:r>
      <w:r>
        <w:rPr>
          <w:rFonts w:ascii="Calibri" w:hAnsi="Calibri" w:cs="Calibri"/>
        </w:rPr>
        <w:t xml:space="preserve"> (2 points)</w:t>
      </w:r>
    </w:p>
    <w:p w14:paraId="74D7C2E5" w14:textId="77777777" w:rsidR="00B4320E" w:rsidRPr="003038B6" w:rsidRDefault="00B4320E" w:rsidP="00F77E0D">
      <w:pPr>
        <w:pStyle w:val="ListParagraph"/>
        <w:spacing w:after="0" w:line="288" w:lineRule="auto"/>
        <w:ind w:left="1080"/>
        <w:rPr>
          <w:rFonts w:ascii="Calibri" w:hAnsi="Calibri" w:cs="Calibri"/>
        </w:rPr>
      </w:pPr>
    </w:p>
    <w:p w14:paraId="3A65CE7F" w14:textId="27C1D093" w:rsidR="00F77E0D" w:rsidRDefault="00F77E0D" w:rsidP="00F77E0D">
      <w:pPr>
        <w:pStyle w:val="ListParagraph"/>
        <w:numPr>
          <w:ilvl w:val="1"/>
          <w:numId w:val="5"/>
        </w:numPr>
        <w:spacing w:after="0" w:line="288" w:lineRule="auto"/>
        <w:rPr>
          <w:rFonts w:ascii="Calibri" w:hAnsi="Calibri" w:cs="Calibri"/>
        </w:rPr>
      </w:pPr>
      <w:r w:rsidRPr="003038B6">
        <w:rPr>
          <w:rFonts w:ascii="Calibri" w:hAnsi="Calibri" w:cs="Calibri"/>
        </w:rPr>
        <w:t>What implication will this have for the statistical power of each individual statistical test?</w:t>
      </w:r>
      <w:r>
        <w:rPr>
          <w:rFonts w:ascii="Calibri" w:hAnsi="Calibri" w:cs="Calibri"/>
        </w:rPr>
        <w:t xml:space="preserve"> (2 points)</w:t>
      </w:r>
    </w:p>
    <w:p w14:paraId="00499338" w14:textId="77777777" w:rsidR="00B4320E" w:rsidRPr="00F77E0D" w:rsidRDefault="00B4320E" w:rsidP="00223C7F">
      <w:pPr>
        <w:spacing w:after="0" w:line="288" w:lineRule="auto"/>
        <w:ind w:left="1080"/>
        <w:rPr>
          <w:rFonts w:ascii="Calibri" w:hAnsi="Calibri" w:cs="Calibri"/>
        </w:rPr>
      </w:pPr>
    </w:p>
    <w:p w14:paraId="3617D5FC" w14:textId="77777777" w:rsidR="00F77E0D" w:rsidRDefault="00F77E0D" w:rsidP="00F77E0D">
      <w:pPr>
        <w:pStyle w:val="ListParagraph"/>
        <w:numPr>
          <w:ilvl w:val="0"/>
          <w:numId w:val="5"/>
        </w:numPr>
        <w:spacing w:after="0" w:line="288" w:lineRule="auto"/>
        <w:rPr>
          <w:rFonts w:ascii="Calibri" w:hAnsi="Calibri" w:cs="Calibri"/>
        </w:rPr>
      </w:pPr>
      <w:r w:rsidRPr="003038B6">
        <w:rPr>
          <w:rFonts w:ascii="Calibri" w:hAnsi="Calibri" w:cs="Calibri"/>
        </w:rPr>
        <w:t>You conducted a power calculation for an independent sample t-test and concluded that you needed 2</w:t>
      </w:r>
      <w:r>
        <w:rPr>
          <w:rFonts w:ascii="Calibri" w:hAnsi="Calibri" w:cs="Calibri"/>
        </w:rPr>
        <w:t>15</w:t>
      </w:r>
      <w:r w:rsidRPr="003038B6">
        <w:rPr>
          <w:rFonts w:ascii="Calibri" w:hAnsi="Calibri" w:cs="Calibri"/>
        </w:rPr>
        <w:t xml:space="preserve"> participants in each arm to have 80% power.  Your colleague then tells you that the standard deviation of the primary outcome in your population is </w:t>
      </w:r>
      <w:proofErr w:type="gramStart"/>
      <w:r w:rsidRPr="003038B6">
        <w:rPr>
          <w:rFonts w:ascii="Calibri" w:hAnsi="Calibri" w:cs="Calibri"/>
        </w:rPr>
        <w:t>actually 30%</w:t>
      </w:r>
      <w:proofErr w:type="gramEnd"/>
      <w:r w:rsidRPr="003038B6">
        <w:rPr>
          <w:rFonts w:ascii="Calibri" w:hAnsi="Calibri" w:cs="Calibri"/>
        </w:rPr>
        <w:t xml:space="preserve"> greater than you had assumed in your power calculations.  </w:t>
      </w:r>
      <w:r>
        <w:rPr>
          <w:rFonts w:ascii="Calibri" w:hAnsi="Calibri" w:cs="Calibri"/>
        </w:rPr>
        <w:t>If you continue with</w:t>
      </w:r>
      <w:r w:rsidRPr="003038B6">
        <w:rPr>
          <w:rFonts w:ascii="Calibri" w:hAnsi="Calibri" w:cs="Calibri"/>
        </w:rPr>
        <w:t xml:space="preserve"> 2</w:t>
      </w:r>
      <w:r>
        <w:rPr>
          <w:rFonts w:ascii="Calibri" w:hAnsi="Calibri" w:cs="Calibri"/>
        </w:rPr>
        <w:t>15</w:t>
      </w:r>
      <w:r w:rsidRPr="003038B6">
        <w:rPr>
          <w:rFonts w:ascii="Calibri" w:hAnsi="Calibri" w:cs="Calibri"/>
        </w:rPr>
        <w:t xml:space="preserve"> participants per arm, is your actual power now less than, greater than, or still equal to 80%?</w:t>
      </w:r>
      <w:r>
        <w:rPr>
          <w:rFonts w:ascii="Calibri" w:hAnsi="Calibri" w:cs="Calibri"/>
        </w:rPr>
        <w:t xml:space="preserve">  Explain your reasoning. (2 points)</w:t>
      </w:r>
    </w:p>
    <w:p w14:paraId="44F787A8" w14:textId="77777777" w:rsidR="007F2F37" w:rsidRDefault="007F2F37" w:rsidP="00F77E0D">
      <w:pPr>
        <w:pStyle w:val="ListParagraph"/>
        <w:spacing w:after="0" w:line="288" w:lineRule="auto"/>
        <w:ind w:left="360"/>
        <w:rPr>
          <w:rFonts w:ascii="Calibri" w:hAnsi="Calibri" w:cs="Calibri"/>
        </w:rPr>
      </w:pPr>
    </w:p>
    <w:p w14:paraId="5576B3EB" w14:textId="263301E3" w:rsidR="003530C0" w:rsidRDefault="006F4C6F" w:rsidP="00F77E0D">
      <w:pPr>
        <w:pStyle w:val="ListParagraph"/>
        <w:numPr>
          <w:ilvl w:val="0"/>
          <w:numId w:val="5"/>
        </w:numPr>
        <w:spacing w:after="0" w:line="288" w:lineRule="auto"/>
        <w:rPr>
          <w:rFonts w:ascii="Calibri" w:hAnsi="Calibri" w:cs="Calibri"/>
        </w:rPr>
      </w:pPr>
      <w:r w:rsidRPr="003530C0">
        <w:rPr>
          <w:rFonts w:ascii="Calibri" w:hAnsi="Calibri" w:cs="Calibri"/>
        </w:rPr>
        <w:t xml:space="preserve">You are analyzing systolic blood pressure data from patients with chronic kidney disease and realize that one patient had a very high systolic blood pressure value.  </w:t>
      </w:r>
      <w:r w:rsidR="00EB32D9">
        <w:rPr>
          <w:rFonts w:ascii="Calibri" w:hAnsi="Calibri" w:cs="Calibri"/>
        </w:rPr>
        <w:t xml:space="preserve">You </w:t>
      </w:r>
      <w:proofErr w:type="gramStart"/>
      <w:r w:rsidR="00EB32D9">
        <w:rPr>
          <w:rFonts w:ascii="Calibri" w:hAnsi="Calibri" w:cs="Calibri"/>
        </w:rPr>
        <w:t>are not able to</w:t>
      </w:r>
      <w:proofErr w:type="gramEnd"/>
      <w:r w:rsidR="00EB32D9">
        <w:rPr>
          <w:rFonts w:ascii="Calibri" w:hAnsi="Calibri" w:cs="Calibri"/>
        </w:rPr>
        <w:t xml:space="preserve"> re-</w:t>
      </w:r>
      <w:r w:rsidR="00874599">
        <w:rPr>
          <w:rFonts w:ascii="Calibri" w:hAnsi="Calibri" w:cs="Calibri"/>
        </w:rPr>
        <w:t>measure the patient</w:t>
      </w:r>
      <w:r w:rsidR="00EB32D9">
        <w:rPr>
          <w:rFonts w:ascii="Calibri" w:hAnsi="Calibri" w:cs="Calibri"/>
        </w:rPr>
        <w:t>, and y</w:t>
      </w:r>
      <w:r w:rsidRPr="003530C0">
        <w:rPr>
          <w:rFonts w:ascii="Calibri" w:hAnsi="Calibri" w:cs="Calibri"/>
        </w:rPr>
        <w:t xml:space="preserve">our colleague, who is a medical doctor, says that observation is an outlier and should be excluded from the analysis.  Describe </w:t>
      </w:r>
      <w:r w:rsidR="00EB32D9">
        <w:rPr>
          <w:rFonts w:ascii="Calibri" w:hAnsi="Calibri" w:cs="Calibri"/>
        </w:rPr>
        <w:t xml:space="preserve">the process you will use to investigate and decide whether you agree </w:t>
      </w:r>
      <w:r w:rsidR="00874599">
        <w:rPr>
          <w:rFonts w:ascii="Calibri" w:hAnsi="Calibri" w:cs="Calibri"/>
        </w:rPr>
        <w:t>with</w:t>
      </w:r>
      <w:r w:rsidR="00EB32D9">
        <w:rPr>
          <w:rFonts w:ascii="Calibri" w:hAnsi="Calibri" w:cs="Calibri"/>
        </w:rPr>
        <w:t xml:space="preserve"> excluding the observation from your </w:t>
      </w:r>
      <w:r w:rsidRPr="003530C0">
        <w:rPr>
          <w:rFonts w:ascii="Calibri" w:hAnsi="Calibri" w:cs="Calibri"/>
        </w:rPr>
        <w:t>analysis.</w:t>
      </w:r>
      <w:r w:rsidR="003530C0" w:rsidRPr="003530C0">
        <w:rPr>
          <w:rFonts w:ascii="Calibri" w:hAnsi="Calibri" w:cs="Calibri"/>
        </w:rPr>
        <w:t xml:space="preserve"> (</w:t>
      </w:r>
      <w:r w:rsidR="009C13FC">
        <w:rPr>
          <w:rFonts w:ascii="Calibri" w:hAnsi="Calibri" w:cs="Calibri"/>
        </w:rPr>
        <w:t>4</w:t>
      </w:r>
      <w:r w:rsidR="003530C0" w:rsidRPr="003530C0">
        <w:rPr>
          <w:rFonts w:ascii="Calibri" w:hAnsi="Calibri" w:cs="Calibri"/>
        </w:rPr>
        <w:t xml:space="preserve"> points)</w:t>
      </w:r>
    </w:p>
    <w:p w14:paraId="6ADE552F" w14:textId="77777777" w:rsidR="00EB32D9" w:rsidRDefault="00EB32D9" w:rsidP="00EB32D9">
      <w:pPr>
        <w:pStyle w:val="ListParagraph"/>
        <w:spacing w:after="0" w:line="288" w:lineRule="auto"/>
        <w:ind w:left="360"/>
        <w:rPr>
          <w:rFonts w:ascii="Calibri" w:hAnsi="Calibri" w:cs="Calibri"/>
        </w:rPr>
      </w:pPr>
    </w:p>
    <w:p w14:paraId="77EE94B1" w14:textId="756CD2C2" w:rsidR="00E31601" w:rsidRDefault="008B5166" w:rsidP="00F77E0D">
      <w:pPr>
        <w:pStyle w:val="ListParagraph"/>
        <w:numPr>
          <w:ilvl w:val="0"/>
          <w:numId w:val="5"/>
        </w:numPr>
        <w:spacing w:after="0" w:line="288" w:lineRule="auto"/>
        <w:rPr>
          <w:rFonts w:ascii="Calibri" w:hAnsi="Calibri" w:cs="Calibri"/>
        </w:rPr>
      </w:pPr>
      <w:r w:rsidRPr="003530C0">
        <w:rPr>
          <w:rFonts w:ascii="Calibri" w:hAnsi="Calibri" w:cs="Calibri"/>
        </w:rPr>
        <w:t>You enroll 150 participants into a study, and they are randomized into either an intervention or control arm</w:t>
      </w:r>
      <w:r w:rsidR="009C0E73" w:rsidRPr="003530C0">
        <w:rPr>
          <w:rFonts w:ascii="Calibri" w:hAnsi="Calibri" w:cs="Calibri"/>
        </w:rPr>
        <w:t xml:space="preserve"> (1:1 allocation ratio)</w:t>
      </w:r>
      <w:r w:rsidRPr="003530C0">
        <w:rPr>
          <w:rFonts w:ascii="Calibri" w:hAnsi="Calibri" w:cs="Calibri"/>
        </w:rPr>
        <w:t>.  All participants take a pre-test, then receive either the intervention or control treatment, then take a post-test.  You analyze your post-test data, testing for an intervention effect while adjusting for pre-test score.  Your results look like this:</w:t>
      </w:r>
    </w:p>
    <w:p w14:paraId="1000A3FF" w14:textId="77777777" w:rsidR="003530C0" w:rsidRPr="003530C0" w:rsidRDefault="003530C0" w:rsidP="003530C0">
      <w:pPr>
        <w:spacing w:after="0" w:line="288" w:lineRule="auto"/>
        <w:rPr>
          <w:rFonts w:ascii="Calibri" w:hAnsi="Calibri" w:cs="Calibri"/>
        </w:rPr>
      </w:pPr>
    </w:p>
    <w:tbl>
      <w:tblPr>
        <w:tblW w:w="6980" w:type="dxa"/>
        <w:jc w:val="center"/>
        <w:tblLook w:val="04A0" w:firstRow="1" w:lastRow="0" w:firstColumn="1" w:lastColumn="0" w:noHBand="0" w:noVBand="1"/>
      </w:tblPr>
      <w:tblGrid>
        <w:gridCol w:w="1740"/>
        <w:gridCol w:w="940"/>
        <w:gridCol w:w="1120"/>
        <w:gridCol w:w="1120"/>
        <w:gridCol w:w="940"/>
        <w:gridCol w:w="1120"/>
      </w:tblGrid>
      <w:tr w:rsidR="009C0E73" w:rsidRPr="009C0E73" w14:paraId="0BD42853" w14:textId="77777777" w:rsidTr="009C0E73">
        <w:trPr>
          <w:trHeight w:val="300"/>
          <w:jc w:val="center"/>
        </w:trPr>
        <w:tc>
          <w:tcPr>
            <w:tcW w:w="1740" w:type="dxa"/>
            <w:tcBorders>
              <w:top w:val="single" w:sz="4" w:space="0" w:color="auto"/>
              <w:left w:val="single" w:sz="4" w:space="0" w:color="auto"/>
              <w:bottom w:val="single" w:sz="4" w:space="0" w:color="auto"/>
              <w:right w:val="single" w:sz="4" w:space="0" w:color="auto"/>
            </w:tcBorders>
            <w:hideMark/>
          </w:tcPr>
          <w:p w14:paraId="7DA7569C"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Source</w:t>
            </w:r>
          </w:p>
        </w:tc>
        <w:tc>
          <w:tcPr>
            <w:tcW w:w="940" w:type="dxa"/>
            <w:tcBorders>
              <w:top w:val="single" w:sz="4" w:space="0" w:color="auto"/>
              <w:left w:val="nil"/>
              <w:bottom w:val="single" w:sz="4" w:space="0" w:color="auto"/>
              <w:right w:val="single" w:sz="4" w:space="0" w:color="auto"/>
            </w:tcBorders>
            <w:hideMark/>
          </w:tcPr>
          <w:p w14:paraId="17B2899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DF</w:t>
            </w:r>
          </w:p>
        </w:tc>
        <w:tc>
          <w:tcPr>
            <w:tcW w:w="1120" w:type="dxa"/>
            <w:tcBorders>
              <w:top w:val="single" w:sz="4" w:space="0" w:color="auto"/>
              <w:left w:val="nil"/>
              <w:bottom w:val="single" w:sz="4" w:space="0" w:color="auto"/>
              <w:right w:val="single" w:sz="4" w:space="0" w:color="auto"/>
            </w:tcBorders>
            <w:hideMark/>
          </w:tcPr>
          <w:p w14:paraId="37556DDA"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SS</w:t>
            </w:r>
          </w:p>
        </w:tc>
        <w:tc>
          <w:tcPr>
            <w:tcW w:w="1120" w:type="dxa"/>
            <w:tcBorders>
              <w:top w:val="single" w:sz="4" w:space="0" w:color="auto"/>
              <w:left w:val="nil"/>
              <w:bottom w:val="single" w:sz="4" w:space="0" w:color="auto"/>
              <w:right w:val="single" w:sz="4" w:space="0" w:color="auto"/>
            </w:tcBorders>
            <w:hideMark/>
          </w:tcPr>
          <w:p w14:paraId="636411AB"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MS</w:t>
            </w:r>
          </w:p>
        </w:tc>
        <w:tc>
          <w:tcPr>
            <w:tcW w:w="940" w:type="dxa"/>
            <w:tcBorders>
              <w:top w:val="single" w:sz="4" w:space="0" w:color="auto"/>
              <w:left w:val="nil"/>
              <w:bottom w:val="single" w:sz="4" w:space="0" w:color="auto"/>
              <w:right w:val="single" w:sz="4" w:space="0" w:color="auto"/>
            </w:tcBorders>
            <w:hideMark/>
          </w:tcPr>
          <w:p w14:paraId="1106C64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F</w:t>
            </w:r>
          </w:p>
        </w:tc>
        <w:tc>
          <w:tcPr>
            <w:tcW w:w="1120" w:type="dxa"/>
            <w:tcBorders>
              <w:top w:val="single" w:sz="4" w:space="0" w:color="auto"/>
              <w:left w:val="nil"/>
              <w:bottom w:val="single" w:sz="4" w:space="0" w:color="auto"/>
              <w:right w:val="single" w:sz="4" w:space="0" w:color="auto"/>
            </w:tcBorders>
            <w:hideMark/>
          </w:tcPr>
          <w:p w14:paraId="4BF186FB"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P-value</w:t>
            </w:r>
          </w:p>
        </w:tc>
      </w:tr>
      <w:tr w:rsidR="009C0E73" w:rsidRPr="009C0E73" w14:paraId="297B8942" w14:textId="77777777" w:rsidTr="009C0E73">
        <w:trPr>
          <w:trHeight w:val="300"/>
          <w:jc w:val="center"/>
        </w:trPr>
        <w:tc>
          <w:tcPr>
            <w:tcW w:w="1740" w:type="dxa"/>
            <w:tcBorders>
              <w:top w:val="nil"/>
              <w:left w:val="single" w:sz="4" w:space="0" w:color="auto"/>
              <w:bottom w:val="single" w:sz="4" w:space="0" w:color="auto"/>
              <w:right w:val="single" w:sz="4" w:space="0" w:color="auto"/>
            </w:tcBorders>
            <w:hideMark/>
          </w:tcPr>
          <w:p w14:paraId="651BA32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Model</w:t>
            </w:r>
          </w:p>
        </w:tc>
        <w:tc>
          <w:tcPr>
            <w:tcW w:w="940" w:type="dxa"/>
            <w:tcBorders>
              <w:top w:val="nil"/>
              <w:left w:val="nil"/>
              <w:bottom w:val="single" w:sz="4" w:space="0" w:color="auto"/>
              <w:right w:val="single" w:sz="4" w:space="0" w:color="auto"/>
            </w:tcBorders>
            <w:hideMark/>
          </w:tcPr>
          <w:p w14:paraId="704F3FC5"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2</w:t>
            </w:r>
          </w:p>
        </w:tc>
        <w:tc>
          <w:tcPr>
            <w:tcW w:w="1120" w:type="dxa"/>
            <w:tcBorders>
              <w:top w:val="nil"/>
              <w:left w:val="nil"/>
              <w:bottom w:val="single" w:sz="4" w:space="0" w:color="auto"/>
              <w:right w:val="single" w:sz="4" w:space="0" w:color="auto"/>
            </w:tcBorders>
            <w:hideMark/>
          </w:tcPr>
          <w:p w14:paraId="2B4E6DA4"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4109.69</w:t>
            </w:r>
          </w:p>
        </w:tc>
        <w:tc>
          <w:tcPr>
            <w:tcW w:w="1120" w:type="dxa"/>
            <w:tcBorders>
              <w:top w:val="nil"/>
              <w:left w:val="nil"/>
              <w:bottom w:val="single" w:sz="4" w:space="0" w:color="auto"/>
              <w:right w:val="single" w:sz="4" w:space="0" w:color="auto"/>
            </w:tcBorders>
            <w:hideMark/>
          </w:tcPr>
          <w:p w14:paraId="7AD0F6D4"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2054.85</w:t>
            </w:r>
          </w:p>
        </w:tc>
        <w:tc>
          <w:tcPr>
            <w:tcW w:w="940" w:type="dxa"/>
            <w:tcBorders>
              <w:top w:val="nil"/>
              <w:left w:val="nil"/>
              <w:bottom w:val="single" w:sz="4" w:space="0" w:color="auto"/>
              <w:right w:val="single" w:sz="4" w:space="0" w:color="auto"/>
            </w:tcBorders>
            <w:hideMark/>
          </w:tcPr>
          <w:p w14:paraId="3D9A2371"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28.98</w:t>
            </w:r>
          </w:p>
        </w:tc>
        <w:tc>
          <w:tcPr>
            <w:tcW w:w="1120" w:type="dxa"/>
            <w:tcBorders>
              <w:top w:val="nil"/>
              <w:left w:val="nil"/>
              <w:bottom w:val="single" w:sz="4" w:space="0" w:color="auto"/>
              <w:right w:val="single" w:sz="4" w:space="0" w:color="auto"/>
            </w:tcBorders>
            <w:hideMark/>
          </w:tcPr>
          <w:p w14:paraId="5D4E8CC7"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r w:rsidR="009C0E73" w:rsidRPr="009C0E73" w14:paraId="3D84264B" w14:textId="77777777" w:rsidTr="009C0E73">
        <w:trPr>
          <w:trHeight w:val="300"/>
          <w:jc w:val="center"/>
        </w:trPr>
        <w:tc>
          <w:tcPr>
            <w:tcW w:w="1740" w:type="dxa"/>
            <w:tcBorders>
              <w:top w:val="nil"/>
              <w:left w:val="single" w:sz="4" w:space="0" w:color="auto"/>
              <w:bottom w:val="single" w:sz="4" w:space="0" w:color="auto"/>
              <w:right w:val="single" w:sz="4" w:space="0" w:color="auto"/>
            </w:tcBorders>
            <w:hideMark/>
          </w:tcPr>
          <w:p w14:paraId="034D7016"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Error</w:t>
            </w:r>
          </w:p>
        </w:tc>
        <w:tc>
          <w:tcPr>
            <w:tcW w:w="940" w:type="dxa"/>
            <w:tcBorders>
              <w:top w:val="nil"/>
              <w:left w:val="nil"/>
              <w:bottom w:val="single" w:sz="4" w:space="0" w:color="auto"/>
              <w:right w:val="single" w:sz="4" w:space="0" w:color="auto"/>
            </w:tcBorders>
            <w:hideMark/>
          </w:tcPr>
          <w:p w14:paraId="4CD1BDEE"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147</w:t>
            </w:r>
          </w:p>
        </w:tc>
        <w:tc>
          <w:tcPr>
            <w:tcW w:w="1120" w:type="dxa"/>
            <w:tcBorders>
              <w:top w:val="nil"/>
              <w:left w:val="nil"/>
              <w:bottom w:val="single" w:sz="4" w:space="0" w:color="auto"/>
              <w:right w:val="single" w:sz="4" w:space="0" w:color="auto"/>
            </w:tcBorders>
            <w:hideMark/>
          </w:tcPr>
          <w:p w14:paraId="2570274F"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10424.10</w:t>
            </w:r>
          </w:p>
        </w:tc>
        <w:tc>
          <w:tcPr>
            <w:tcW w:w="1120" w:type="dxa"/>
            <w:tcBorders>
              <w:top w:val="nil"/>
              <w:left w:val="nil"/>
              <w:bottom w:val="single" w:sz="4" w:space="0" w:color="auto"/>
              <w:right w:val="single" w:sz="4" w:space="0" w:color="auto"/>
            </w:tcBorders>
            <w:hideMark/>
          </w:tcPr>
          <w:p w14:paraId="5AA0D5FE"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70.91</w:t>
            </w:r>
          </w:p>
        </w:tc>
        <w:tc>
          <w:tcPr>
            <w:tcW w:w="940" w:type="dxa"/>
            <w:tcBorders>
              <w:top w:val="nil"/>
              <w:left w:val="nil"/>
              <w:bottom w:val="single" w:sz="4" w:space="0" w:color="auto"/>
              <w:right w:val="single" w:sz="4" w:space="0" w:color="auto"/>
            </w:tcBorders>
            <w:hideMark/>
          </w:tcPr>
          <w:p w14:paraId="673E585F"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c>
          <w:tcPr>
            <w:tcW w:w="1120" w:type="dxa"/>
            <w:tcBorders>
              <w:top w:val="nil"/>
              <w:left w:val="nil"/>
              <w:bottom w:val="single" w:sz="4" w:space="0" w:color="auto"/>
              <w:right w:val="single" w:sz="4" w:space="0" w:color="auto"/>
            </w:tcBorders>
            <w:hideMark/>
          </w:tcPr>
          <w:p w14:paraId="5DD13251"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r>
      <w:tr w:rsidR="009C0E73" w:rsidRPr="009C0E73" w14:paraId="641999FB" w14:textId="77777777" w:rsidTr="009C0E73">
        <w:trPr>
          <w:trHeight w:val="300"/>
          <w:jc w:val="center"/>
        </w:trPr>
        <w:tc>
          <w:tcPr>
            <w:tcW w:w="1740" w:type="dxa"/>
            <w:tcBorders>
              <w:top w:val="nil"/>
              <w:left w:val="single" w:sz="4" w:space="0" w:color="auto"/>
              <w:bottom w:val="single" w:sz="4" w:space="0" w:color="auto"/>
              <w:right w:val="single" w:sz="4" w:space="0" w:color="auto"/>
            </w:tcBorders>
            <w:hideMark/>
          </w:tcPr>
          <w:p w14:paraId="11BDCF0F"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lastRenderedPageBreak/>
              <w:t>Corrected Total</w:t>
            </w:r>
          </w:p>
        </w:tc>
        <w:tc>
          <w:tcPr>
            <w:tcW w:w="940" w:type="dxa"/>
            <w:tcBorders>
              <w:top w:val="nil"/>
              <w:left w:val="nil"/>
              <w:bottom w:val="single" w:sz="4" w:space="0" w:color="auto"/>
              <w:right w:val="single" w:sz="4" w:space="0" w:color="auto"/>
            </w:tcBorders>
            <w:hideMark/>
          </w:tcPr>
          <w:p w14:paraId="39BD34B0"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149</w:t>
            </w:r>
          </w:p>
        </w:tc>
        <w:tc>
          <w:tcPr>
            <w:tcW w:w="1120" w:type="dxa"/>
            <w:tcBorders>
              <w:top w:val="nil"/>
              <w:left w:val="nil"/>
              <w:bottom w:val="single" w:sz="4" w:space="0" w:color="auto"/>
              <w:right w:val="single" w:sz="4" w:space="0" w:color="auto"/>
            </w:tcBorders>
            <w:hideMark/>
          </w:tcPr>
          <w:p w14:paraId="2A9B0D4B"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14533.80</w:t>
            </w:r>
          </w:p>
        </w:tc>
        <w:tc>
          <w:tcPr>
            <w:tcW w:w="1120" w:type="dxa"/>
            <w:tcBorders>
              <w:top w:val="nil"/>
              <w:left w:val="nil"/>
              <w:bottom w:val="single" w:sz="4" w:space="0" w:color="auto"/>
              <w:right w:val="single" w:sz="4" w:space="0" w:color="auto"/>
            </w:tcBorders>
            <w:hideMark/>
          </w:tcPr>
          <w:p w14:paraId="1959C96B"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c>
          <w:tcPr>
            <w:tcW w:w="940" w:type="dxa"/>
            <w:tcBorders>
              <w:top w:val="nil"/>
              <w:left w:val="nil"/>
              <w:bottom w:val="single" w:sz="4" w:space="0" w:color="auto"/>
              <w:right w:val="single" w:sz="4" w:space="0" w:color="auto"/>
            </w:tcBorders>
            <w:hideMark/>
          </w:tcPr>
          <w:p w14:paraId="2490D92D"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c>
          <w:tcPr>
            <w:tcW w:w="1120" w:type="dxa"/>
            <w:tcBorders>
              <w:top w:val="nil"/>
              <w:left w:val="nil"/>
              <w:bottom w:val="single" w:sz="4" w:space="0" w:color="auto"/>
              <w:right w:val="single" w:sz="4" w:space="0" w:color="auto"/>
            </w:tcBorders>
            <w:noWrap/>
            <w:vAlign w:val="bottom"/>
            <w:hideMark/>
          </w:tcPr>
          <w:p w14:paraId="63E85BE0"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 </w:t>
            </w:r>
          </w:p>
        </w:tc>
      </w:tr>
    </w:tbl>
    <w:p w14:paraId="04BDB1F0" w14:textId="77777777" w:rsidR="008B5166" w:rsidRDefault="008B5166" w:rsidP="00F77E0D">
      <w:pPr>
        <w:spacing w:after="0" w:line="288" w:lineRule="auto"/>
        <w:rPr>
          <w:rFonts w:ascii="Calibri" w:hAnsi="Calibri" w:cs="Calibri"/>
        </w:rPr>
      </w:pPr>
    </w:p>
    <w:tbl>
      <w:tblPr>
        <w:tblW w:w="4840" w:type="dxa"/>
        <w:jc w:val="center"/>
        <w:tblLook w:val="04A0" w:firstRow="1" w:lastRow="0" w:firstColumn="1" w:lastColumn="0" w:noHBand="0" w:noVBand="1"/>
      </w:tblPr>
      <w:tblGrid>
        <w:gridCol w:w="1800"/>
        <w:gridCol w:w="1120"/>
        <w:gridCol w:w="960"/>
        <w:gridCol w:w="960"/>
      </w:tblGrid>
      <w:tr w:rsidR="009C0E73" w:rsidRPr="009C0E73" w14:paraId="2AE04D30" w14:textId="77777777" w:rsidTr="009C0E73">
        <w:trPr>
          <w:trHeight w:val="300"/>
          <w:jc w:val="center"/>
        </w:trPr>
        <w:tc>
          <w:tcPr>
            <w:tcW w:w="1800" w:type="dxa"/>
            <w:tcBorders>
              <w:top w:val="single" w:sz="4" w:space="0" w:color="auto"/>
              <w:left w:val="single" w:sz="4" w:space="0" w:color="auto"/>
              <w:bottom w:val="single" w:sz="4" w:space="0" w:color="auto"/>
              <w:right w:val="single" w:sz="4" w:space="0" w:color="auto"/>
            </w:tcBorders>
            <w:hideMark/>
          </w:tcPr>
          <w:p w14:paraId="7E85F7CA"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Parameter</w:t>
            </w:r>
          </w:p>
        </w:tc>
        <w:tc>
          <w:tcPr>
            <w:tcW w:w="1120" w:type="dxa"/>
            <w:tcBorders>
              <w:top w:val="single" w:sz="4" w:space="0" w:color="auto"/>
              <w:left w:val="nil"/>
              <w:bottom w:val="single" w:sz="4" w:space="0" w:color="auto"/>
              <w:right w:val="single" w:sz="4" w:space="0" w:color="auto"/>
            </w:tcBorders>
            <w:hideMark/>
          </w:tcPr>
          <w:p w14:paraId="747FFEB6"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Estimate</w:t>
            </w:r>
          </w:p>
        </w:tc>
        <w:tc>
          <w:tcPr>
            <w:tcW w:w="960" w:type="dxa"/>
            <w:tcBorders>
              <w:top w:val="single" w:sz="4" w:space="0" w:color="auto"/>
              <w:left w:val="nil"/>
              <w:bottom w:val="single" w:sz="4" w:space="0" w:color="auto"/>
              <w:right w:val="single" w:sz="4" w:space="0" w:color="auto"/>
            </w:tcBorders>
            <w:hideMark/>
          </w:tcPr>
          <w:p w14:paraId="6D5B6F8B"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SE</w:t>
            </w:r>
          </w:p>
        </w:tc>
        <w:tc>
          <w:tcPr>
            <w:tcW w:w="960" w:type="dxa"/>
            <w:tcBorders>
              <w:top w:val="single" w:sz="4" w:space="0" w:color="auto"/>
              <w:left w:val="nil"/>
              <w:bottom w:val="single" w:sz="4" w:space="0" w:color="auto"/>
              <w:right w:val="single" w:sz="4" w:space="0" w:color="auto"/>
            </w:tcBorders>
            <w:hideMark/>
          </w:tcPr>
          <w:p w14:paraId="67D32932"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P-value</w:t>
            </w:r>
          </w:p>
        </w:tc>
      </w:tr>
      <w:tr w:rsidR="009C0E73" w:rsidRPr="009C0E73" w14:paraId="77FE089C" w14:textId="77777777" w:rsidTr="009C0E73">
        <w:trPr>
          <w:trHeight w:val="300"/>
          <w:jc w:val="center"/>
        </w:trPr>
        <w:tc>
          <w:tcPr>
            <w:tcW w:w="1800" w:type="dxa"/>
            <w:tcBorders>
              <w:top w:val="nil"/>
              <w:left w:val="single" w:sz="4" w:space="0" w:color="auto"/>
              <w:bottom w:val="single" w:sz="4" w:space="0" w:color="auto"/>
              <w:right w:val="single" w:sz="4" w:space="0" w:color="auto"/>
            </w:tcBorders>
            <w:hideMark/>
          </w:tcPr>
          <w:p w14:paraId="79FE0519"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Intercept</w:t>
            </w:r>
          </w:p>
        </w:tc>
        <w:tc>
          <w:tcPr>
            <w:tcW w:w="1120" w:type="dxa"/>
            <w:tcBorders>
              <w:top w:val="nil"/>
              <w:left w:val="nil"/>
              <w:bottom w:val="single" w:sz="4" w:space="0" w:color="auto"/>
              <w:right w:val="single" w:sz="4" w:space="0" w:color="auto"/>
            </w:tcBorders>
            <w:hideMark/>
          </w:tcPr>
          <w:p w14:paraId="2116880B"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37.45</w:t>
            </w:r>
          </w:p>
        </w:tc>
        <w:tc>
          <w:tcPr>
            <w:tcW w:w="960" w:type="dxa"/>
            <w:tcBorders>
              <w:top w:val="nil"/>
              <w:left w:val="nil"/>
              <w:bottom w:val="single" w:sz="4" w:space="0" w:color="auto"/>
              <w:right w:val="single" w:sz="4" w:space="0" w:color="auto"/>
            </w:tcBorders>
            <w:hideMark/>
          </w:tcPr>
          <w:p w14:paraId="786DE07D"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3.02</w:t>
            </w:r>
          </w:p>
        </w:tc>
        <w:tc>
          <w:tcPr>
            <w:tcW w:w="960" w:type="dxa"/>
            <w:tcBorders>
              <w:top w:val="nil"/>
              <w:left w:val="nil"/>
              <w:bottom w:val="single" w:sz="4" w:space="0" w:color="auto"/>
              <w:right w:val="single" w:sz="4" w:space="0" w:color="auto"/>
            </w:tcBorders>
            <w:hideMark/>
          </w:tcPr>
          <w:p w14:paraId="2A4A1B17"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r w:rsidR="009C0E73" w:rsidRPr="009C0E73" w14:paraId="2117A9E7" w14:textId="77777777" w:rsidTr="009C0E73">
        <w:trPr>
          <w:trHeight w:val="300"/>
          <w:jc w:val="center"/>
        </w:trPr>
        <w:tc>
          <w:tcPr>
            <w:tcW w:w="1800" w:type="dxa"/>
            <w:tcBorders>
              <w:top w:val="nil"/>
              <w:left w:val="single" w:sz="4" w:space="0" w:color="auto"/>
              <w:bottom w:val="single" w:sz="4" w:space="0" w:color="auto"/>
              <w:right w:val="single" w:sz="4" w:space="0" w:color="auto"/>
            </w:tcBorders>
            <w:hideMark/>
          </w:tcPr>
          <w:p w14:paraId="679D3EE8"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intervention</w:t>
            </w:r>
          </w:p>
        </w:tc>
        <w:tc>
          <w:tcPr>
            <w:tcW w:w="1120" w:type="dxa"/>
            <w:tcBorders>
              <w:top w:val="nil"/>
              <w:left w:val="nil"/>
              <w:bottom w:val="single" w:sz="4" w:space="0" w:color="auto"/>
              <w:right w:val="single" w:sz="4" w:space="0" w:color="auto"/>
            </w:tcBorders>
            <w:noWrap/>
            <w:hideMark/>
          </w:tcPr>
          <w:p w14:paraId="16833C66"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10.03</w:t>
            </w:r>
          </w:p>
        </w:tc>
        <w:tc>
          <w:tcPr>
            <w:tcW w:w="960" w:type="dxa"/>
            <w:tcBorders>
              <w:top w:val="nil"/>
              <w:left w:val="nil"/>
              <w:bottom w:val="single" w:sz="4" w:space="0" w:color="auto"/>
              <w:right w:val="single" w:sz="4" w:space="0" w:color="auto"/>
            </w:tcBorders>
            <w:hideMark/>
          </w:tcPr>
          <w:p w14:paraId="43B0E108"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1.30</w:t>
            </w:r>
          </w:p>
        </w:tc>
        <w:tc>
          <w:tcPr>
            <w:tcW w:w="960" w:type="dxa"/>
            <w:tcBorders>
              <w:top w:val="nil"/>
              <w:left w:val="nil"/>
              <w:bottom w:val="single" w:sz="4" w:space="0" w:color="auto"/>
              <w:right w:val="single" w:sz="4" w:space="0" w:color="auto"/>
            </w:tcBorders>
            <w:hideMark/>
          </w:tcPr>
          <w:p w14:paraId="73B5D0C9"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r w:rsidR="009C0E73" w:rsidRPr="009C0E73" w14:paraId="62587A6A" w14:textId="77777777" w:rsidTr="009C0E73">
        <w:trPr>
          <w:trHeight w:val="300"/>
          <w:jc w:val="center"/>
        </w:trPr>
        <w:tc>
          <w:tcPr>
            <w:tcW w:w="1800" w:type="dxa"/>
            <w:tcBorders>
              <w:top w:val="nil"/>
              <w:left w:val="single" w:sz="4" w:space="0" w:color="auto"/>
              <w:bottom w:val="single" w:sz="4" w:space="0" w:color="auto"/>
              <w:right w:val="single" w:sz="4" w:space="0" w:color="auto"/>
            </w:tcBorders>
            <w:hideMark/>
          </w:tcPr>
          <w:p w14:paraId="23DDD890"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control</w:t>
            </w:r>
          </w:p>
        </w:tc>
        <w:tc>
          <w:tcPr>
            <w:tcW w:w="1120" w:type="dxa"/>
            <w:tcBorders>
              <w:top w:val="nil"/>
              <w:left w:val="nil"/>
              <w:bottom w:val="single" w:sz="4" w:space="0" w:color="auto"/>
              <w:right w:val="single" w:sz="4" w:space="0" w:color="auto"/>
            </w:tcBorders>
            <w:hideMark/>
          </w:tcPr>
          <w:p w14:paraId="10C9D765"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0.00</w:t>
            </w:r>
          </w:p>
        </w:tc>
        <w:tc>
          <w:tcPr>
            <w:tcW w:w="960" w:type="dxa"/>
            <w:tcBorders>
              <w:top w:val="nil"/>
              <w:left w:val="nil"/>
              <w:bottom w:val="single" w:sz="4" w:space="0" w:color="auto"/>
              <w:right w:val="single" w:sz="4" w:space="0" w:color="auto"/>
            </w:tcBorders>
            <w:hideMark/>
          </w:tcPr>
          <w:p w14:paraId="2A58F152"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w:t>
            </w:r>
          </w:p>
        </w:tc>
        <w:tc>
          <w:tcPr>
            <w:tcW w:w="960" w:type="dxa"/>
            <w:tcBorders>
              <w:top w:val="nil"/>
              <w:left w:val="nil"/>
              <w:bottom w:val="single" w:sz="4" w:space="0" w:color="auto"/>
              <w:right w:val="single" w:sz="4" w:space="0" w:color="auto"/>
            </w:tcBorders>
            <w:hideMark/>
          </w:tcPr>
          <w:p w14:paraId="312E9009"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w:t>
            </w:r>
          </w:p>
        </w:tc>
      </w:tr>
      <w:tr w:rsidR="009C0E73" w:rsidRPr="009C0E73" w14:paraId="428DFEAC" w14:textId="77777777" w:rsidTr="009C0E73">
        <w:trPr>
          <w:trHeight w:val="315"/>
          <w:jc w:val="center"/>
        </w:trPr>
        <w:tc>
          <w:tcPr>
            <w:tcW w:w="1800" w:type="dxa"/>
            <w:tcBorders>
              <w:top w:val="nil"/>
              <w:left w:val="single" w:sz="4" w:space="0" w:color="auto"/>
              <w:bottom w:val="single" w:sz="4" w:space="0" w:color="auto"/>
              <w:right w:val="single" w:sz="4" w:space="0" w:color="auto"/>
            </w:tcBorders>
            <w:hideMark/>
          </w:tcPr>
          <w:p w14:paraId="775D29D8" w14:textId="77777777" w:rsidR="009C0E73" w:rsidRPr="009C0E73" w:rsidRDefault="009C0E73" w:rsidP="00F77E0D">
            <w:pPr>
              <w:spacing w:after="0" w:line="288" w:lineRule="auto"/>
              <w:jc w:val="center"/>
              <w:rPr>
                <w:rFonts w:ascii="Calibri" w:eastAsia="Times New Roman" w:hAnsi="Calibri" w:cs="Calibri"/>
                <w:b/>
                <w:bCs/>
                <w:color w:val="000000"/>
                <w:kern w:val="0"/>
                <w14:ligatures w14:val="none"/>
              </w:rPr>
            </w:pPr>
            <w:r w:rsidRPr="009C0E73">
              <w:rPr>
                <w:rFonts w:ascii="Calibri" w:eastAsia="Times New Roman" w:hAnsi="Calibri" w:cs="Calibri"/>
                <w:b/>
                <w:bCs/>
                <w:color w:val="000000"/>
                <w:kern w:val="0"/>
                <w14:ligatures w14:val="none"/>
              </w:rPr>
              <w:t>pre-test</w:t>
            </w:r>
          </w:p>
        </w:tc>
        <w:tc>
          <w:tcPr>
            <w:tcW w:w="1120" w:type="dxa"/>
            <w:tcBorders>
              <w:top w:val="nil"/>
              <w:left w:val="nil"/>
              <w:bottom w:val="single" w:sz="4" w:space="0" w:color="auto"/>
              <w:right w:val="single" w:sz="4" w:space="0" w:color="auto"/>
            </w:tcBorders>
            <w:hideMark/>
          </w:tcPr>
          <w:p w14:paraId="4C1B2E8A"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0.40</w:t>
            </w:r>
          </w:p>
        </w:tc>
        <w:tc>
          <w:tcPr>
            <w:tcW w:w="960" w:type="dxa"/>
            <w:tcBorders>
              <w:top w:val="nil"/>
              <w:left w:val="nil"/>
              <w:bottom w:val="single" w:sz="4" w:space="0" w:color="auto"/>
              <w:right w:val="single" w:sz="4" w:space="0" w:color="auto"/>
            </w:tcBorders>
            <w:hideMark/>
          </w:tcPr>
          <w:p w14:paraId="49D553B3"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0.06</w:t>
            </w:r>
          </w:p>
        </w:tc>
        <w:tc>
          <w:tcPr>
            <w:tcW w:w="960" w:type="dxa"/>
            <w:tcBorders>
              <w:top w:val="nil"/>
              <w:left w:val="nil"/>
              <w:bottom w:val="single" w:sz="4" w:space="0" w:color="auto"/>
              <w:right w:val="single" w:sz="4" w:space="0" w:color="auto"/>
            </w:tcBorders>
            <w:hideMark/>
          </w:tcPr>
          <w:p w14:paraId="17F8E5A1" w14:textId="77777777" w:rsidR="009C0E73" w:rsidRPr="009C0E73" w:rsidRDefault="009C0E73" w:rsidP="00F77E0D">
            <w:pPr>
              <w:spacing w:after="0" w:line="288" w:lineRule="auto"/>
              <w:jc w:val="center"/>
              <w:rPr>
                <w:rFonts w:ascii="Calibri" w:eastAsia="Times New Roman" w:hAnsi="Calibri" w:cs="Calibri"/>
                <w:color w:val="000000"/>
                <w:kern w:val="0"/>
                <w14:ligatures w14:val="none"/>
              </w:rPr>
            </w:pPr>
            <w:r w:rsidRPr="009C0E73">
              <w:rPr>
                <w:rFonts w:ascii="Calibri" w:eastAsia="Times New Roman" w:hAnsi="Calibri" w:cs="Calibri"/>
                <w:color w:val="000000"/>
                <w:kern w:val="0"/>
                <w14:ligatures w14:val="none"/>
              </w:rPr>
              <w:t>&lt;.0001</w:t>
            </w:r>
          </w:p>
        </w:tc>
      </w:tr>
    </w:tbl>
    <w:p w14:paraId="032F5DD6" w14:textId="77777777" w:rsidR="009C0E73" w:rsidRDefault="009C0E73" w:rsidP="00F77E0D">
      <w:pPr>
        <w:spacing w:after="0" w:line="288" w:lineRule="auto"/>
        <w:rPr>
          <w:rFonts w:ascii="Calibri" w:hAnsi="Calibri" w:cs="Calibri"/>
        </w:rPr>
      </w:pPr>
    </w:p>
    <w:p w14:paraId="49113462" w14:textId="331B812D"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If you did not adjust for the pre-test score, what would your degrees of freedom for the model be?</w:t>
      </w:r>
      <w:r w:rsidR="003530C0">
        <w:rPr>
          <w:rFonts w:ascii="Calibri" w:hAnsi="Calibri" w:cs="Calibri"/>
        </w:rPr>
        <w:t xml:space="preserve"> (2 points)</w:t>
      </w:r>
    </w:p>
    <w:p w14:paraId="304DA5D8" w14:textId="51962395" w:rsidR="003530C0" w:rsidRDefault="003530C0" w:rsidP="003530C0">
      <w:pPr>
        <w:pStyle w:val="ListParagraph"/>
        <w:spacing w:after="0" w:line="288" w:lineRule="auto"/>
        <w:ind w:left="1080"/>
        <w:rPr>
          <w:rFonts w:ascii="Calibri" w:hAnsi="Calibri" w:cs="Calibri"/>
        </w:rPr>
      </w:pPr>
    </w:p>
    <w:p w14:paraId="107759E2" w14:textId="01881A28"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If you did not adjust for the pre-test score, would your MSE be bigger, small</w:t>
      </w:r>
      <w:r w:rsidR="00193284">
        <w:rPr>
          <w:rFonts w:ascii="Calibri" w:hAnsi="Calibri" w:cs="Calibri"/>
        </w:rPr>
        <w:t>er</w:t>
      </w:r>
      <w:r>
        <w:rPr>
          <w:rFonts w:ascii="Calibri" w:hAnsi="Calibri" w:cs="Calibri"/>
        </w:rPr>
        <w:t>, or the same?  Explain your answer.</w:t>
      </w:r>
      <w:r w:rsidR="003530C0">
        <w:rPr>
          <w:rFonts w:ascii="Calibri" w:hAnsi="Calibri" w:cs="Calibri"/>
        </w:rPr>
        <w:t xml:space="preserve"> (3 points)</w:t>
      </w:r>
    </w:p>
    <w:p w14:paraId="735F1495" w14:textId="77777777" w:rsidR="00EA618E" w:rsidRPr="003530C0" w:rsidRDefault="00EA618E" w:rsidP="00223C7F">
      <w:pPr>
        <w:pStyle w:val="ListParagraph"/>
        <w:ind w:left="1080"/>
        <w:rPr>
          <w:rFonts w:ascii="Calibri" w:hAnsi="Calibri" w:cs="Calibri"/>
        </w:rPr>
      </w:pPr>
    </w:p>
    <w:p w14:paraId="572F2455" w14:textId="622FBC27"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What post-test score would this model predict for a person who has a pre-test score of 40 and then receives the intervention?</w:t>
      </w:r>
      <w:r w:rsidR="003530C0">
        <w:rPr>
          <w:rFonts w:ascii="Calibri" w:hAnsi="Calibri" w:cs="Calibri"/>
        </w:rPr>
        <w:t xml:space="preserve"> (2 points)</w:t>
      </w:r>
    </w:p>
    <w:p w14:paraId="6BB2724D" w14:textId="77777777" w:rsidR="003530C0" w:rsidRPr="003530C0" w:rsidRDefault="003530C0" w:rsidP="003530C0">
      <w:pPr>
        <w:pStyle w:val="ListParagraph"/>
        <w:rPr>
          <w:rFonts w:ascii="Calibri" w:hAnsi="Calibri" w:cs="Calibri"/>
        </w:rPr>
      </w:pPr>
    </w:p>
    <w:p w14:paraId="104C1614" w14:textId="5C5200A1" w:rsidR="009C0E73" w:rsidRDefault="009C0E73" w:rsidP="003530C0">
      <w:pPr>
        <w:pStyle w:val="ListParagraph"/>
        <w:numPr>
          <w:ilvl w:val="0"/>
          <w:numId w:val="8"/>
        </w:numPr>
        <w:spacing w:after="0" w:line="288" w:lineRule="auto"/>
        <w:rPr>
          <w:rFonts w:ascii="Calibri" w:hAnsi="Calibri" w:cs="Calibri"/>
        </w:rPr>
      </w:pPr>
      <w:r>
        <w:rPr>
          <w:rFonts w:ascii="Calibri" w:hAnsi="Calibri" w:cs="Calibri"/>
        </w:rPr>
        <w:t>What post-test score would this model predict for a person who has a pre-test score of 20 and then receives the control treatment?</w:t>
      </w:r>
      <w:r w:rsidR="003530C0">
        <w:rPr>
          <w:rFonts w:ascii="Calibri" w:hAnsi="Calibri" w:cs="Calibri"/>
        </w:rPr>
        <w:t xml:space="preserve"> (2 points)</w:t>
      </w:r>
    </w:p>
    <w:p w14:paraId="26370C1C" w14:textId="77777777" w:rsidR="009C0E73" w:rsidRPr="003530C0" w:rsidRDefault="009C0E73" w:rsidP="003530C0">
      <w:pPr>
        <w:spacing w:after="0" w:line="288" w:lineRule="auto"/>
        <w:rPr>
          <w:rFonts w:ascii="Calibri" w:hAnsi="Calibri" w:cs="Calibri"/>
        </w:rPr>
      </w:pPr>
    </w:p>
    <w:p w14:paraId="7C0535E4" w14:textId="792B7124" w:rsidR="008316C9" w:rsidRPr="003530C0" w:rsidRDefault="008316C9" w:rsidP="003530C0">
      <w:pPr>
        <w:pStyle w:val="ListParagraph"/>
        <w:numPr>
          <w:ilvl w:val="0"/>
          <w:numId w:val="5"/>
        </w:numPr>
        <w:spacing w:after="0" w:line="288" w:lineRule="auto"/>
        <w:rPr>
          <w:rFonts w:ascii="Calibri" w:hAnsi="Calibri" w:cs="Calibri"/>
        </w:rPr>
      </w:pPr>
      <w:r w:rsidRPr="003530C0">
        <w:rPr>
          <w:rFonts w:ascii="Calibri" w:hAnsi="Calibri" w:cs="Calibri"/>
        </w:rPr>
        <w:t>You run a community tutoring service for middle school students and employ four tutors, to whom students are randomly assigned.  Once assigned, students continue to work with the same tutor.  Every spring, the students take a standardized test, scored out of a possible 100 points.  You want to know if certain tutors get better test results for their students.  You do a one-way ANOVA on the test scores, and scores among your four tutors are indeed different (p&lt;0.0001).  You therefore compare the tutors to each other and use a Tukey adjustment.</w:t>
      </w:r>
      <w:r w:rsidR="003530C0">
        <w:rPr>
          <w:rFonts w:ascii="Calibri" w:hAnsi="Calibri" w:cs="Calibri"/>
        </w:rPr>
        <w:t xml:space="preserve">  </w:t>
      </w:r>
      <w:r w:rsidR="003530C0" w:rsidRPr="003038B6">
        <w:rPr>
          <w:rFonts w:ascii="Calibri" w:hAnsi="Calibri" w:cs="Calibri"/>
        </w:rPr>
        <w:t>The results from your pairwise comparisons are below.</w:t>
      </w:r>
    </w:p>
    <w:p w14:paraId="6EF16ECD" w14:textId="77777777" w:rsidR="008316C9" w:rsidRDefault="008316C9" w:rsidP="00F77E0D">
      <w:pPr>
        <w:spacing w:after="0" w:line="288" w:lineRule="auto"/>
        <w:rPr>
          <w:rFonts w:ascii="Calibri" w:hAnsi="Calibri" w:cs="Calibri"/>
        </w:rPr>
      </w:pPr>
    </w:p>
    <w:p w14:paraId="52DB91A0" w14:textId="77777777" w:rsidR="003530C0" w:rsidRPr="003038B6" w:rsidRDefault="003530C0" w:rsidP="003530C0">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The GLM Procedure</w:t>
      </w:r>
    </w:p>
    <w:p w14:paraId="4C6E7B1F" w14:textId="77777777" w:rsidR="003530C0" w:rsidRPr="003038B6" w:rsidRDefault="003530C0" w:rsidP="003530C0">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Least Squares Means</w:t>
      </w:r>
    </w:p>
    <w:p w14:paraId="45761F7D" w14:textId="77777777" w:rsidR="003530C0" w:rsidRPr="003038B6" w:rsidRDefault="003530C0" w:rsidP="003530C0">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Adjustment for Multiple Comparisons: Tukey-Kramer</w:t>
      </w:r>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GLM: LSMeans"/>
      </w:tblPr>
      <w:tblGrid>
        <w:gridCol w:w="1241"/>
        <w:gridCol w:w="1375"/>
        <w:gridCol w:w="1721"/>
      </w:tblGrid>
      <w:tr w:rsidR="003530C0" w:rsidRPr="003038B6" w14:paraId="16185AF9" w14:textId="77777777" w:rsidTr="00CE3455">
        <w:trPr>
          <w:tblHeader/>
          <w:jc w:val="center"/>
        </w:trPr>
        <w:tc>
          <w:tcPr>
            <w:tcW w:w="0" w:type="auto"/>
            <w:tcBorders>
              <w:top w:val="nil"/>
              <w:left w:val="nil"/>
              <w:bottom w:val="nil"/>
              <w:right w:val="nil"/>
            </w:tcBorders>
            <w:hideMark/>
          </w:tcPr>
          <w:p w14:paraId="5FA2E656" w14:textId="77777777" w:rsidR="003530C0" w:rsidRPr="003038B6" w:rsidRDefault="003530C0" w:rsidP="00CE3455">
            <w:pPr>
              <w:spacing w:after="0" w:line="288" w:lineRule="auto"/>
              <w:rPr>
                <w:rFonts w:ascii="Calibri" w:eastAsia="Times New Roman" w:hAnsi="Calibri" w:cs="Calibri"/>
                <w:b/>
                <w:bCs/>
              </w:rPr>
            </w:pPr>
            <w:proofErr w:type="spellStart"/>
            <w:r w:rsidRPr="003038B6">
              <w:rPr>
                <w:rFonts w:ascii="Calibri" w:eastAsia="Times New Roman" w:hAnsi="Calibri" w:cs="Calibri"/>
                <w:b/>
                <w:bCs/>
              </w:rPr>
              <w:t>tutor_name</w:t>
            </w:r>
            <w:proofErr w:type="spellEnd"/>
          </w:p>
        </w:tc>
        <w:tc>
          <w:tcPr>
            <w:tcW w:w="0" w:type="auto"/>
            <w:tcBorders>
              <w:top w:val="nil"/>
              <w:left w:val="nil"/>
              <w:bottom w:val="nil"/>
              <w:right w:val="nil"/>
            </w:tcBorders>
            <w:hideMark/>
          </w:tcPr>
          <w:p w14:paraId="076B489D"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final LSMEAN</w:t>
            </w:r>
          </w:p>
        </w:tc>
        <w:tc>
          <w:tcPr>
            <w:tcW w:w="0" w:type="auto"/>
            <w:tcBorders>
              <w:top w:val="nil"/>
              <w:left w:val="nil"/>
              <w:bottom w:val="nil"/>
              <w:right w:val="nil"/>
            </w:tcBorders>
            <w:hideMark/>
          </w:tcPr>
          <w:p w14:paraId="39CD5A92"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LSMEAN Number</w:t>
            </w:r>
          </w:p>
        </w:tc>
      </w:tr>
      <w:tr w:rsidR="003530C0" w:rsidRPr="003038B6" w14:paraId="728AA832" w14:textId="77777777" w:rsidTr="00CE3455">
        <w:trPr>
          <w:jc w:val="center"/>
        </w:trPr>
        <w:tc>
          <w:tcPr>
            <w:tcW w:w="0" w:type="auto"/>
            <w:tcBorders>
              <w:top w:val="nil"/>
              <w:left w:val="nil"/>
              <w:bottom w:val="nil"/>
              <w:right w:val="nil"/>
            </w:tcBorders>
            <w:hideMark/>
          </w:tcPr>
          <w:p w14:paraId="3F66C452" w14:textId="77777777" w:rsidR="003530C0" w:rsidRPr="003038B6" w:rsidRDefault="003530C0" w:rsidP="00CE3455">
            <w:pPr>
              <w:spacing w:after="0" w:line="288" w:lineRule="auto"/>
              <w:rPr>
                <w:rFonts w:ascii="Calibri" w:eastAsia="Times New Roman" w:hAnsi="Calibri" w:cs="Calibri"/>
                <w:b/>
                <w:bCs/>
              </w:rPr>
            </w:pPr>
            <w:r w:rsidRPr="003038B6">
              <w:rPr>
                <w:rFonts w:ascii="Calibri" w:eastAsia="Times New Roman" w:hAnsi="Calibri" w:cs="Calibri"/>
                <w:b/>
                <w:bCs/>
              </w:rPr>
              <w:t>Jason</w:t>
            </w:r>
          </w:p>
        </w:tc>
        <w:tc>
          <w:tcPr>
            <w:tcW w:w="0" w:type="auto"/>
            <w:tcBorders>
              <w:top w:val="nil"/>
              <w:left w:val="nil"/>
              <w:bottom w:val="nil"/>
              <w:right w:val="nil"/>
            </w:tcBorders>
            <w:hideMark/>
          </w:tcPr>
          <w:p w14:paraId="64864AAA"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47.1000000</w:t>
            </w:r>
          </w:p>
        </w:tc>
        <w:tc>
          <w:tcPr>
            <w:tcW w:w="0" w:type="auto"/>
            <w:tcBorders>
              <w:top w:val="nil"/>
              <w:left w:val="nil"/>
              <w:bottom w:val="nil"/>
              <w:right w:val="nil"/>
            </w:tcBorders>
            <w:hideMark/>
          </w:tcPr>
          <w:p w14:paraId="0EEB4389"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w:t>
            </w:r>
          </w:p>
        </w:tc>
      </w:tr>
      <w:tr w:rsidR="003530C0" w:rsidRPr="003038B6" w14:paraId="3809F623" w14:textId="77777777" w:rsidTr="00CE3455">
        <w:trPr>
          <w:jc w:val="center"/>
        </w:trPr>
        <w:tc>
          <w:tcPr>
            <w:tcW w:w="0" w:type="auto"/>
            <w:tcBorders>
              <w:top w:val="nil"/>
              <w:left w:val="nil"/>
              <w:bottom w:val="nil"/>
              <w:right w:val="nil"/>
            </w:tcBorders>
            <w:hideMark/>
          </w:tcPr>
          <w:p w14:paraId="4C6386AA" w14:textId="77777777" w:rsidR="003530C0" w:rsidRPr="003038B6" w:rsidRDefault="003530C0" w:rsidP="00CE3455">
            <w:pPr>
              <w:spacing w:after="0" w:line="288" w:lineRule="auto"/>
              <w:rPr>
                <w:rFonts w:ascii="Calibri" w:eastAsia="Times New Roman" w:hAnsi="Calibri" w:cs="Calibri"/>
                <w:b/>
                <w:bCs/>
              </w:rPr>
            </w:pPr>
            <w:r w:rsidRPr="003038B6">
              <w:rPr>
                <w:rFonts w:ascii="Calibri" w:eastAsia="Times New Roman" w:hAnsi="Calibri" w:cs="Calibri"/>
                <w:b/>
                <w:bCs/>
              </w:rPr>
              <w:t>Melanie</w:t>
            </w:r>
          </w:p>
        </w:tc>
        <w:tc>
          <w:tcPr>
            <w:tcW w:w="0" w:type="auto"/>
            <w:tcBorders>
              <w:top w:val="nil"/>
              <w:left w:val="nil"/>
              <w:bottom w:val="nil"/>
              <w:right w:val="nil"/>
            </w:tcBorders>
            <w:hideMark/>
          </w:tcPr>
          <w:p w14:paraId="21321561"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51.5000000</w:t>
            </w:r>
          </w:p>
        </w:tc>
        <w:tc>
          <w:tcPr>
            <w:tcW w:w="0" w:type="auto"/>
            <w:tcBorders>
              <w:top w:val="nil"/>
              <w:left w:val="nil"/>
              <w:bottom w:val="nil"/>
              <w:right w:val="nil"/>
            </w:tcBorders>
            <w:hideMark/>
          </w:tcPr>
          <w:p w14:paraId="196AFA1D"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w:t>
            </w:r>
          </w:p>
        </w:tc>
      </w:tr>
      <w:tr w:rsidR="003530C0" w:rsidRPr="003038B6" w14:paraId="38E788D6" w14:textId="77777777" w:rsidTr="00CE3455">
        <w:trPr>
          <w:jc w:val="center"/>
        </w:trPr>
        <w:tc>
          <w:tcPr>
            <w:tcW w:w="0" w:type="auto"/>
            <w:tcBorders>
              <w:top w:val="nil"/>
              <w:left w:val="nil"/>
              <w:bottom w:val="nil"/>
              <w:right w:val="nil"/>
            </w:tcBorders>
            <w:hideMark/>
          </w:tcPr>
          <w:p w14:paraId="7134811E" w14:textId="77777777" w:rsidR="003530C0" w:rsidRPr="003038B6" w:rsidRDefault="003530C0" w:rsidP="00CE3455">
            <w:pPr>
              <w:spacing w:after="0" w:line="288" w:lineRule="auto"/>
              <w:rPr>
                <w:rFonts w:ascii="Calibri" w:eastAsia="Times New Roman" w:hAnsi="Calibri" w:cs="Calibri"/>
                <w:b/>
                <w:bCs/>
              </w:rPr>
            </w:pPr>
            <w:r w:rsidRPr="003038B6">
              <w:rPr>
                <w:rFonts w:ascii="Calibri" w:eastAsia="Times New Roman" w:hAnsi="Calibri" w:cs="Calibri"/>
                <w:b/>
                <w:bCs/>
              </w:rPr>
              <w:t>Mwanaidi</w:t>
            </w:r>
          </w:p>
        </w:tc>
        <w:tc>
          <w:tcPr>
            <w:tcW w:w="0" w:type="auto"/>
            <w:tcBorders>
              <w:top w:val="nil"/>
              <w:left w:val="nil"/>
              <w:bottom w:val="nil"/>
              <w:right w:val="nil"/>
            </w:tcBorders>
            <w:hideMark/>
          </w:tcPr>
          <w:p w14:paraId="064A4507"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44.7727273</w:t>
            </w:r>
          </w:p>
        </w:tc>
        <w:tc>
          <w:tcPr>
            <w:tcW w:w="0" w:type="auto"/>
            <w:tcBorders>
              <w:top w:val="nil"/>
              <w:left w:val="nil"/>
              <w:bottom w:val="nil"/>
              <w:right w:val="nil"/>
            </w:tcBorders>
            <w:hideMark/>
          </w:tcPr>
          <w:p w14:paraId="6A46CB06"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3</w:t>
            </w:r>
          </w:p>
        </w:tc>
      </w:tr>
      <w:tr w:rsidR="003530C0" w:rsidRPr="003038B6" w14:paraId="78DC3A1D" w14:textId="77777777" w:rsidTr="00CE3455">
        <w:trPr>
          <w:jc w:val="center"/>
        </w:trPr>
        <w:tc>
          <w:tcPr>
            <w:tcW w:w="0" w:type="auto"/>
            <w:tcBorders>
              <w:top w:val="nil"/>
              <w:left w:val="nil"/>
              <w:bottom w:val="nil"/>
              <w:right w:val="nil"/>
            </w:tcBorders>
            <w:hideMark/>
          </w:tcPr>
          <w:p w14:paraId="2579438C" w14:textId="77777777" w:rsidR="003530C0" w:rsidRPr="003038B6" w:rsidRDefault="003530C0" w:rsidP="00CE3455">
            <w:pPr>
              <w:spacing w:after="0" w:line="288" w:lineRule="auto"/>
              <w:rPr>
                <w:rFonts w:ascii="Calibri" w:eastAsia="Times New Roman" w:hAnsi="Calibri" w:cs="Calibri"/>
                <w:b/>
                <w:bCs/>
              </w:rPr>
            </w:pPr>
            <w:proofErr w:type="spellStart"/>
            <w:r w:rsidRPr="003038B6">
              <w:rPr>
                <w:rFonts w:ascii="Calibri" w:eastAsia="Times New Roman" w:hAnsi="Calibri" w:cs="Calibri"/>
                <w:b/>
                <w:bCs/>
              </w:rPr>
              <w:t>Zebiba</w:t>
            </w:r>
            <w:proofErr w:type="spellEnd"/>
          </w:p>
        </w:tc>
        <w:tc>
          <w:tcPr>
            <w:tcW w:w="0" w:type="auto"/>
            <w:tcBorders>
              <w:top w:val="nil"/>
              <w:left w:val="nil"/>
              <w:bottom w:val="nil"/>
              <w:right w:val="nil"/>
            </w:tcBorders>
            <w:hideMark/>
          </w:tcPr>
          <w:p w14:paraId="3821287A"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54.1904762</w:t>
            </w:r>
          </w:p>
        </w:tc>
        <w:tc>
          <w:tcPr>
            <w:tcW w:w="0" w:type="auto"/>
            <w:tcBorders>
              <w:top w:val="nil"/>
              <w:left w:val="nil"/>
              <w:bottom w:val="nil"/>
              <w:right w:val="nil"/>
            </w:tcBorders>
            <w:hideMark/>
          </w:tcPr>
          <w:p w14:paraId="6B1AA94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w:t>
            </w:r>
          </w:p>
        </w:tc>
      </w:tr>
    </w:tbl>
    <w:p w14:paraId="33AE7587" w14:textId="77777777" w:rsidR="003530C0" w:rsidRPr="003038B6" w:rsidRDefault="003530C0" w:rsidP="003530C0">
      <w:pPr>
        <w:spacing w:after="0" w:line="288" w:lineRule="auto"/>
        <w:rPr>
          <w:rFonts w:ascii="Calibri" w:eastAsia="Times New Roman" w:hAnsi="Calibri" w:cs="Calibri"/>
          <w:color w:val="000000"/>
        </w:rPr>
      </w:pPr>
      <w:bookmarkStart w:id="0" w:name="IDX14"/>
      <w:bookmarkStart w:id="1" w:name="IDX15"/>
      <w:bookmarkStart w:id="2" w:name="IDX16"/>
      <w:bookmarkEnd w:id="0"/>
      <w:bookmarkEnd w:id="1"/>
      <w:bookmarkEnd w:id="2"/>
    </w:p>
    <w:tbl>
      <w:tblPr>
        <w:tblW w:w="0" w:type="auto"/>
        <w:jc w:val="center"/>
        <w:tblBorders>
          <w:top w:val="single" w:sz="6" w:space="0" w:color="C1C1C1"/>
          <w:left w:val="single" w:sz="6" w:space="0" w:color="C1C1C1"/>
          <w:bottom w:val="single" w:sz="2" w:space="0" w:color="C1C1C1"/>
          <w:right w:val="single" w:sz="2" w:space="0" w:color="C1C1C1"/>
        </w:tblBorders>
        <w:tblCellMar>
          <w:top w:w="75" w:type="dxa"/>
          <w:left w:w="75" w:type="dxa"/>
          <w:bottom w:w="75" w:type="dxa"/>
          <w:right w:w="75" w:type="dxa"/>
        </w:tblCellMar>
        <w:tblLook w:val="04A0" w:firstRow="1" w:lastRow="0" w:firstColumn="1" w:lastColumn="0" w:noHBand="0" w:noVBand="1"/>
        <w:tblDescription w:val="Procedure GLM: Pairwise Differences"/>
      </w:tblPr>
      <w:tblGrid>
        <w:gridCol w:w="262"/>
        <w:gridCol w:w="262"/>
        <w:gridCol w:w="1950"/>
        <w:gridCol w:w="1799"/>
        <w:gridCol w:w="1696"/>
      </w:tblGrid>
      <w:tr w:rsidR="003530C0" w:rsidRPr="003038B6" w14:paraId="0A355466" w14:textId="77777777" w:rsidTr="00CE3455">
        <w:trPr>
          <w:tblHeader/>
          <w:jc w:val="center"/>
        </w:trPr>
        <w:tc>
          <w:tcPr>
            <w:tcW w:w="0" w:type="auto"/>
            <w:gridSpan w:val="5"/>
            <w:tcBorders>
              <w:top w:val="nil"/>
              <w:left w:val="nil"/>
              <w:bottom w:val="nil"/>
              <w:right w:val="nil"/>
            </w:tcBorders>
            <w:hideMark/>
          </w:tcPr>
          <w:p w14:paraId="46DF93C9" w14:textId="77777777" w:rsidR="003530C0" w:rsidRPr="003038B6" w:rsidRDefault="003530C0" w:rsidP="00CE3455">
            <w:pPr>
              <w:spacing w:after="0" w:line="288" w:lineRule="auto"/>
              <w:jc w:val="center"/>
              <w:rPr>
                <w:rFonts w:ascii="Calibri" w:eastAsia="Times New Roman" w:hAnsi="Calibri" w:cs="Calibri"/>
                <w:b/>
                <w:bCs/>
              </w:rPr>
            </w:pPr>
            <w:r w:rsidRPr="003038B6">
              <w:rPr>
                <w:rFonts w:ascii="Calibri" w:eastAsia="Times New Roman" w:hAnsi="Calibri" w:cs="Calibri"/>
                <w:b/>
                <w:bCs/>
              </w:rPr>
              <w:lastRenderedPageBreak/>
              <w:t xml:space="preserve">Least Squares Means for Effect </w:t>
            </w:r>
            <w:proofErr w:type="spellStart"/>
            <w:r w:rsidRPr="003038B6">
              <w:rPr>
                <w:rFonts w:ascii="Calibri" w:eastAsia="Times New Roman" w:hAnsi="Calibri" w:cs="Calibri"/>
                <w:b/>
                <w:bCs/>
              </w:rPr>
              <w:t>tutor_name</w:t>
            </w:r>
            <w:proofErr w:type="spellEnd"/>
          </w:p>
        </w:tc>
      </w:tr>
      <w:tr w:rsidR="003530C0" w:rsidRPr="003038B6" w14:paraId="419546FE" w14:textId="77777777" w:rsidTr="00CE3455">
        <w:trPr>
          <w:tblHeader/>
          <w:jc w:val="center"/>
        </w:trPr>
        <w:tc>
          <w:tcPr>
            <w:tcW w:w="0" w:type="auto"/>
            <w:tcBorders>
              <w:top w:val="nil"/>
              <w:left w:val="nil"/>
              <w:bottom w:val="nil"/>
              <w:right w:val="nil"/>
            </w:tcBorders>
            <w:hideMark/>
          </w:tcPr>
          <w:p w14:paraId="3AF38062" w14:textId="56AE6D6E" w:rsidR="003530C0" w:rsidRPr="003038B6" w:rsidRDefault="003530C0" w:rsidP="00CE3455">
            <w:pPr>
              <w:spacing w:after="0" w:line="288" w:lineRule="auto"/>
              <w:jc w:val="right"/>
              <w:rPr>
                <w:rFonts w:ascii="Calibri" w:eastAsia="Times New Roman" w:hAnsi="Calibri" w:cs="Calibri"/>
                <w:b/>
                <w:bCs/>
              </w:rPr>
            </w:pPr>
            <w:proofErr w:type="spellStart"/>
            <w:r>
              <w:rPr>
                <w:rFonts w:ascii="Calibri" w:eastAsia="Times New Roman" w:hAnsi="Calibri" w:cs="Calibri"/>
                <w:b/>
                <w:bCs/>
              </w:rPr>
              <w:t>i</w:t>
            </w:r>
            <w:proofErr w:type="spellEnd"/>
          </w:p>
        </w:tc>
        <w:tc>
          <w:tcPr>
            <w:tcW w:w="0" w:type="auto"/>
            <w:tcBorders>
              <w:top w:val="nil"/>
              <w:left w:val="nil"/>
              <w:bottom w:val="nil"/>
              <w:right w:val="nil"/>
            </w:tcBorders>
            <w:hideMark/>
          </w:tcPr>
          <w:p w14:paraId="2A90F357"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j</w:t>
            </w:r>
          </w:p>
        </w:tc>
        <w:tc>
          <w:tcPr>
            <w:tcW w:w="0" w:type="auto"/>
            <w:tcBorders>
              <w:top w:val="nil"/>
              <w:left w:val="nil"/>
              <w:bottom w:val="nil"/>
              <w:right w:val="nil"/>
            </w:tcBorders>
            <w:hideMark/>
          </w:tcPr>
          <w:p w14:paraId="15D40BE0"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Difference Between</w:t>
            </w:r>
            <w:r w:rsidRPr="003038B6">
              <w:rPr>
                <w:rFonts w:ascii="Calibri" w:eastAsia="Times New Roman" w:hAnsi="Calibri" w:cs="Calibri"/>
                <w:b/>
                <w:bCs/>
              </w:rPr>
              <w:br/>
              <w:t>Means</w:t>
            </w:r>
          </w:p>
        </w:tc>
        <w:tc>
          <w:tcPr>
            <w:tcW w:w="0" w:type="auto"/>
            <w:gridSpan w:val="2"/>
            <w:tcBorders>
              <w:top w:val="nil"/>
              <w:left w:val="nil"/>
              <w:bottom w:val="nil"/>
              <w:right w:val="nil"/>
            </w:tcBorders>
            <w:hideMark/>
          </w:tcPr>
          <w:p w14:paraId="02D85DDB" w14:textId="77777777" w:rsidR="003530C0" w:rsidRPr="003038B6" w:rsidRDefault="003530C0" w:rsidP="00CE3455">
            <w:pPr>
              <w:spacing w:after="0" w:line="288" w:lineRule="auto"/>
              <w:jc w:val="center"/>
              <w:rPr>
                <w:rFonts w:ascii="Calibri" w:eastAsia="Times New Roman" w:hAnsi="Calibri" w:cs="Calibri"/>
                <w:b/>
                <w:bCs/>
              </w:rPr>
            </w:pPr>
            <w:r w:rsidRPr="003038B6">
              <w:rPr>
                <w:rFonts w:ascii="Calibri" w:eastAsia="Times New Roman" w:hAnsi="Calibri" w:cs="Calibri"/>
                <w:b/>
                <w:bCs/>
              </w:rPr>
              <w:t>Simultaneous 95% Confidence Limits</w:t>
            </w:r>
            <w:r w:rsidRPr="003038B6">
              <w:rPr>
                <w:rFonts w:ascii="Calibri" w:eastAsia="Times New Roman" w:hAnsi="Calibri" w:cs="Calibri"/>
                <w:b/>
                <w:bCs/>
              </w:rPr>
              <w:br/>
              <w:t xml:space="preserve">for </w:t>
            </w:r>
            <w:proofErr w:type="spellStart"/>
            <w:r w:rsidRPr="003038B6">
              <w:rPr>
                <w:rFonts w:ascii="Calibri" w:eastAsia="Times New Roman" w:hAnsi="Calibri" w:cs="Calibri"/>
                <w:b/>
                <w:bCs/>
              </w:rPr>
              <w:t>LSMean</w:t>
            </w:r>
            <w:proofErr w:type="spellEnd"/>
            <w:r w:rsidRPr="003038B6">
              <w:rPr>
                <w:rFonts w:ascii="Calibri" w:eastAsia="Times New Roman" w:hAnsi="Calibri" w:cs="Calibri"/>
                <w:b/>
                <w:bCs/>
              </w:rPr>
              <w:t>(</w:t>
            </w:r>
            <w:proofErr w:type="spellStart"/>
            <w:r w:rsidRPr="003038B6">
              <w:rPr>
                <w:rFonts w:ascii="Calibri" w:eastAsia="Times New Roman" w:hAnsi="Calibri" w:cs="Calibri"/>
                <w:b/>
                <w:bCs/>
              </w:rPr>
              <w:t>i</w:t>
            </w:r>
            <w:proofErr w:type="spellEnd"/>
            <w:r w:rsidRPr="003038B6">
              <w:rPr>
                <w:rFonts w:ascii="Calibri" w:eastAsia="Times New Roman" w:hAnsi="Calibri" w:cs="Calibri"/>
                <w:b/>
                <w:bCs/>
              </w:rPr>
              <w:t>)-</w:t>
            </w:r>
            <w:proofErr w:type="spellStart"/>
            <w:r w:rsidRPr="003038B6">
              <w:rPr>
                <w:rFonts w:ascii="Calibri" w:eastAsia="Times New Roman" w:hAnsi="Calibri" w:cs="Calibri"/>
                <w:b/>
                <w:bCs/>
              </w:rPr>
              <w:t>LSMean</w:t>
            </w:r>
            <w:proofErr w:type="spellEnd"/>
            <w:r w:rsidRPr="003038B6">
              <w:rPr>
                <w:rFonts w:ascii="Calibri" w:eastAsia="Times New Roman" w:hAnsi="Calibri" w:cs="Calibri"/>
                <w:b/>
                <w:bCs/>
              </w:rPr>
              <w:t>(j)</w:t>
            </w:r>
          </w:p>
        </w:tc>
      </w:tr>
      <w:tr w:rsidR="003530C0" w:rsidRPr="003038B6" w14:paraId="490618C7" w14:textId="77777777" w:rsidTr="00CE3455">
        <w:trPr>
          <w:jc w:val="center"/>
        </w:trPr>
        <w:tc>
          <w:tcPr>
            <w:tcW w:w="0" w:type="auto"/>
            <w:tcBorders>
              <w:top w:val="nil"/>
              <w:left w:val="nil"/>
              <w:bottom w:val="nil"/>
              <w:right w:val="nil"/>
            </w:tcBorders>
            <w:hideMark/>
          </w:tcPr>
          <w:p w14:paraId="16D14D1A"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1</w:t>
            </w:r>
          </w:p>
        </w:tc>
        <w:tc>
          <w:tcPr>
            <w:tcW w:w="0" w:type="auto"/>
            <w:tcBorders>
              <w:top w:val="nil"/>
              <w:left w:val="nil"/>
              <w:bottom w:val="nil"/>
              <w:right w:val="nil"/>
            </w:tcBorders>
            <w:hideMark/>
          </w:tcPr>
          <w:p w14:paraId="7687AC38"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2</w:t>
            </w:r>
          </w:p>
        </w:tc>
        <w:tc>
          <w:tcPr>
            <w:tcW w:w="0" w:type="auto"/>
            <w:tcBorders>
              <w:top w:val="nil"/>
              <w:left w:val="nil"/>
              <w:bottom w:val="nil"/>
              <w:right w:val="nil"/>
            </w:tcBorders>
            <w:noWrap/>
            <w:hideMark/>
          </w:tcPr>
          <w:p w14:paraId="4DE6CF03"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-4.400000</w:t>
            </w:r>
          </w:p>
        </w:tc>
        <w:tc>
          <w:tcPr>
            <w:tcW w:w="0" w:type="auto"/>
            <w:tcBorders>
              <w:top w:val="nil"/>
              <w:left w:val="nil"/>
              <w:bottom w:val="nil"/>
              <w:right w:val="nil"/>
            </w:tcBorders>
            <w:noWrap/>
            <w:hideMark/>
          </w:tcPr>
          <w:p w14:paraId="2AA08ADF"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-8.959648</w:t>
            </w:r>
          </w:p>
        </w:tc>
        <w:tc>
          <w:tcPr>
            <w:tcW w:w="0" w:type="auto"/>
            <w:tcBorders>
              <w:top w:val="nil"/>
              <w:left w:val="nil"/>
              <w:bottom w:val="nil"/>
              <w:right w:val="nil"/>
            </w:tcBorders>
            <w:hideMark/>
          </w:tcPr>
          <w:p w14:paraId="6BFC4C40"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0.159648</w:t>
            </w:r>
          </w:p>
        </w:tc>
      </w:tr>
      <w:tr w:rsidR="003530C0" w:rsidRPr="003038B6" w14:paraId="220B5A7F" w14:textId="77777777" w:rsidTr="00CE3455">
        <w:trPr>
          <w:jc w:val="center"/>
        </w:trPr>
        <w:tc>
          <w:tcPr>
            <w:tcW w:w="0" w:type="auto"/>
            <w:tcBorders>
              <w:top w:val="nil"/>
              <w:left w:val="nil"/>
              <w:bottom w:val="nil"/>
              <w:right w:val="nil"/>
            </w:tcBorders>
            <w:hideMark/>
          </w:tcPr>
          <w:p w14:paraId="09F168EE"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1</w:t>
            </w:r>
          </w:p>
        </w:tc>
        <w:tc>
          <w:tcPr>
            <w:tcW w:w="0" w:type="auto"/>
            <w:tcBorders>
              <w:top w:val="nil"/>
              <w:left w:val="nil"/>
              <w:bottom w:val="nil"/>
              <w:right w:val="nil"/>
            </w:tcBorders>
            <w:hideMark/>
          </w:tcPr>
          <w:p w14:paraId="0D5335C0"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3</w:t>
            </w:r>
          </w:p>
        </w:tc>
        <w:tc>
          <w:tcPr>
            <w:tcW w:w="0" w:type="auto"/>
            <w:tcBorders>
              <w:top w:val="nil"/>
              <w:left w:val="nil"/>
              <w:bottom w:val="nil"/>
              <w:right w:val="nil"/>
            </w:tcBorders>
            <w:hideMark/>
          </w:tcPr>
          <w:p w14:paraId="4C41BE9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2.327273</w:t>
            </w:r>
          </w:p>
        </w:tc>
        <w:tc>
          <w:tcPr>
            <w:tcW w:w="0" w:type="auto"/>
            <w:tcBorders>
              <w:top w:val="nil"/>
              <w:left w:val="nil"/>
              <w:bottom w:val="nil"/>
              <w:right w:val="nil"/>
            </w:tcBorders>
            <w:noWrap/>
            <w:hideMark/>
          </w:tcPr>
          <w:p w14:paraId="1138CD3F"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-2.398908</w:t>
            </w:r>
          </w:p>
        </w:tc>
        <w:tc>
          <w:tcPr>
            <w:tcW w:w="0" w:type="auto"/>
            <w:tcBorders>
              <w:top w:val="nil"/>
              <w:left w:val="nil"/>
              <w:bottom w:val="nil"/>
              <w:right w:val="nil"/>
            </w:tcBorders>
            <w:hideMark/>
          </w:tcPr>
          <w:p w14:paraId="4B26941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7.053453</w:t>
            </w:r>
          </w:p>
        </w:tc>
      </w:tr>
      <w:tr w:rsidR="003530C0" w:rsidRPr="003038B6" w14:paraId="14D97077" w14:textId="77777777" w:rsidTr="00CE3455">
        <w:trPr>
          <w:jc w:val="center"/>
        </w:trPr>
        <w:tc>
          <w:tcPr>
            <w:tcW w:w="0" w:type="auto"/>
            <w:tcBorders>
              <w:top w:val="nil"/>
              <w:left w:val="nil"/>
              <w:bottom w:val="nil"/>
              <w:right w:val="nil"/>
            </w:tcBorders>
            <w:hideMark/>
          </w:tcPr>
          <w:p w14:paraId="289B7974"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1</w:t>
            </w:r>
          </w:p>
        </w:tc>
        <w:tc>
          <w:tcPr>
            <w:tcW w:w="0" w:type="auto"/>
            <w:tcBorders>
              <w:top w:val="nil"/>
              <w:left w:val="nil"/>
              <w:bottom w:val="nil"/>
              <w:right w:val="nil"/>
            </w:tcBorders>
            <w:hideMark/>
          </w:tcPr>
          <w:p w14:paraId="6F8F1D45"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4</w:t>
            </w:r>
          </w:p>
        </w:tc>
        <w:tc>
          <w:tcPr>
            <w:tcW w:w="0" w:type="auto"/>
            <w:tcBorders>
              <w:top w:val="nil"/>
              <w:left w:val="nil"/>
              <w:bottom w:val="nil"/>
              <w:right w:val="nil"/>
            </w:tcBorders>
            <w:noWrap/>
            <w:hideMark/>
          </w:tcPr>
          <w:p w14:paraId="6062E0DE"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-7.090476</w:t>
            </w:r>
          </w:p>
        </w:tc>
        <w:tc>
          <w:tcPr>
            <w:tcW w:w="0" w:type="auto"/>
            <w:tcBorders>
              <w:top w:val="nil"/>
              <w:left w:val="nil"/>
              <w:bottom w:val="nil"/>
              <w:right w:val="nil"/>
            </w:tcBorders>
            <w:noWrap/>
            <w:hideMark/>
          </w:tcPr>
          <w:p w14:paraId="4C5987C7"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-11.881137</w:t>
            </w:r>
          </w:p>
        </w:tc>
        <w:tc>
          <w:tcPr>
            <w:tcW w:w="0" w:type="auto"/>
            <w:tcBorders>
              <w:top w:val="nil"/>
              <w:left w:val="nil"/>
              <w:bottom w:val="nil"/>
              <w:right w:val="nil"/>
            </w:tcBorders>
            <w:noWrap/>
            <w:hideMark/>
          </w:tcPr>
          <w:p w14:paraId="21BAC30C"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-2.299815</w:t>
            </w:r>
          </w:p>
        </w:tc>
      </w:tr>
      <w:tr w:rsidR="003530C0" w:rsidRPr="003038B6" w14:paraId="5013D210" w14:textId="77777777" w:rsidTr="00CE3455">
        <w:trPr>
          <w:jc w:val="center"/>
        </w:trPr>
        <w:tc>
          <w:tcPr>
            <w:tcW w:w="0" w:type="auto"/>
            <w:tcBorders>
              <w:top w:val="nil"/>
              <w:left w:val="nil"/>
              <w:bottom w:val="nil"/>
              <w:right w:val="nil"/>
            </w:tcBorders>
            <w:hideMark/>
          </w:tcPr>
          <w:p w14:paraId="74BC352F"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2</w:t>
            </w:r>
          </w:p>
        </w:tc>
        <w:tc>
          <w:tcPr>
            <w:tcW w:w="0" w:type="auto"/>
            <w:tcBorders>
              <w:top w:val="nil"/>
              <w:left w:val="nil"/>
              <w:bottom w:val="nil"/>
              <w:right w:val="nil"/>
            </w:tcBorders>
            <w:hideMark/>
          </w:tcPr>
          <w:p w14:paraId="73512F80"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3</w:t>
            </w:r>
          </w:p>
        </w:tc>
        <w:tc>
          <w:tcPr>
            <w:tcW w:w="0" w:type="auto"/>
            <w:tcBorders>
              <w:top w:val="nil"/>
              <w:left w:val="nil"/>
              <w:bottom w:val="nil"/>
              <w:right w:val="nil"/>
            </w:tcBorders>
            <w:hideMark/>
          </w:tcPr>
          <w:p w14:paraId="0C984334"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6.727273</w:t>
            </w:r>
          </w:p>
        </w:tc>
        <w:tc>
          <w:tcPr>
            <w:tcW w:w="0" w:type="auto"/>
            <w:tcBorders>
              <w:top w:val="nil"/>
              <w:left w:val="nil"/>
              <w:bottom w:val="nil"/>
              <w:right w:val="nil"/>
            </w:tcBorders>
            <w:hideMark/>
          </w:tcPr>
          <w:p w14:paraId="4856E58D"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1.805198</w:t>
            </w:r>
          </w:p>
        </w:tc>
        <w:tc>
          <w:tcPr>
            <w:tcW w:w="0" w:type="auto"/>
            <w:tcBorders>
              <w:top w:val="nil"/>
              <w:left w:val="nil"/>
              <w:bottom w:val="nil"/>
              <w:right w:val="nil"/>
            </w:tcBorders>
            <w:hideMark/>
          </w:tcPr>
          <w:p w14:paraId="48B12CE3"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11.649347</w:t>
            </w:r>
          </w:p>
        </w:tc>
      </w:tr>
      <w:tr w:rsidR="003530C0" w:rsidRPr="003038B6" w14:paraId="4EBE28DF" w14:textId="77777777" w:rsidTr="00CE3455">
        <w:trPr>
          <w:jc w:val="center"/>
        </w:trPr>
        <w:tc>
          <w:tcPr>
            <w:tcW w:w="0" w:type="auto"/>
            <w:tcBorders>
              <w:top w:val="nil"/>
              <w:left w:val="nil"/>
              <w:bottom w:val="nil"/>
              <w:right w:val="nil"/>
            </w:tcBorders>
            <w:hideMark/>
          </w:tcPr>
          <w:p w14:paraId="236E823C"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2</w:t>
            </w:r>
          </w:p>
        </w:tc>
        <w:tc>
          <w:tcPr>
            <w:tcW w:w="0" w:type="auto"/>
            <w:tcBorders>
              <w:top w:val="nil"/>
              <w:left w:val="nil"/>
              <w:bottom w:val="nil"/>
              <w:right w:val="nil"/>
            </w:tcBorders>
            <w:hideMark/>
          </w:tcPr>
          <w:p w14:paraId="61870A24"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4</w:t>
            </w:r>
          </w:p>
        </w:tc>
        <w:tc>
          <w:tcPr>
            <w:tcW w:w="0" w:type="auto"/>
            <w:tcBorders>
              <w:top w:val="nil"/>
              <w:left w:val="nil"/>
              <w:bottom w:val="nil"/>
              <w:right w:val="nil"/>
            </w:tcBorders>
            <w:noWrap/>
            <w:hideMark/>
          </w:tcPr>
          <w:p w14:paraId="149CF8D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-2.690476</w:t>
            </w:r>
          </w:p>
        </w:tc>
        <w:tc>
          <w:tcPr>
            <w:tcW w:w="0" w:type="auto"/>
            <w:tcBorders>
              <w:top w:val="nil"/>
              <w:left w:val="nil"/>
              <w:bottom w:val="nil"/>
              <w:right w:val="nil"/>
            </w:tcBorders>
            <w:noWrap/>
            <w:hideMark/>
          </w:tcPr>
          <w:p w14:paraId="65025FC9"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-7.674497</w:t>
            </w:r>
          </w:p>
        </w:tc>
        <w:tc>
          <w:tcPr>
            <w:tcW w:w="0" w:type="auto"/>
            <w:tcBorders>
              <w:top w:val="nil"/>
              <w:left w:val="nil"/>
              <w:bottom w:val="nil"/>
              <w:right w:val="nil"/>
            </w:tcBorders>
            <w:hideMark/>
          </w:tcPr>
          <w:p w14:paraId="27219782"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2.293545</w:t>
            </w:r>
          </w:p>
        </w:tc>
      </w:tr>
      <w:tr w:rsidR="003530C0" w:rsidRPr="003038B6" w14:paraId="43CCCB48" w14:textId="77777777" w:rsidTr="00CE3455">
        <w:trPr>
          <w:jc w:val="center"/>
        </w:trPr>
        <w:tc>
          <w:tcPr>
            <w:tcW w:w="0" w:type="auto"/>
            <w:tcBorders>
              <w:top w:val="nil"/>
              <w:left w:val="nil"/>
              <w:bottom w:val="nil"/>
              <w:right w:val="nil"/>
            </w:tcBorders>
            <w:hideMark/>
          </w:tcPr>
          <w:p w14:paraId="7032DA43"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3</w:t>
            </w:r>
          </w:p>
        </w:tc>
        <w:tc>
          <w:tcPr>
            <w:tcW w:w="0" w:type="auto"/>
            <w:tcBorders>
              <w:top w:val="nil"/>
              <w:left w:val="nil"/>
              <w:bottom w:val="nil"/>
              <w:right w:val="nil"/>
            </w:tcBorders>
            <w:hideMark/>
          </w:tcPr>
          <w:p w14:paraId="69EC21B7" w14:textId="77777777" w:rsidR="003530C0" w:rsidRPr="003038B6" w:rsidRDefault="003530C0" w:rsidP="00CE3455">
            <w:pPr>
              <w:spacing w:after="0" w:line="288" w:lineRule="auto"/>
              <w:jc w:val="right"/>
              <w:rPr>
                <w:rFonts w:ascii="Calibri" w:eastAsia="Times New Roman" w:hAnsi="Calibri" w:cs="Calibri"/>
                <w:b/>
                <w:bCs/>
              </w:rPr>
            </w:pPr>
            <w:r w:rsidRPr="003038B6">
              <w:rPr>
                <w:rFonts w:ascii="Calibri" w:eastAsia="Times New Roman" w:hAnsi="Calibri" w:cs="Calibri"/>
                <w:b/>
                <w:bCs/>
              </w:rPr>
              <w:t>4</w:t>
            </w:r>
          </w:p>
        </w:tc>
        <w:tc>
          <w:tcPr>
            <w:tcW w:w="0" w:type="auto"/>
            <w:tcBorders>
              <w:top w:val="nil"/>
              <w:left w:val="nil"/>
              <w:bottom w:val="nil"/>
              <w:right w:val="nil"/>
            </w:tcBorders>
            <w:noWrap/>
            <w:hideMark/>
          </w:tcPr>
          <w:p w14:paraId="22D6608B"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-9.417749</w:t>
            </w:r>
          </w:p>
        </w:tc>
        <w:tc>
          <w:tcPr>
            <w:tcW w:w="0" w:type="auto"/>
            <w:tcBorders>
              <w:top w:val="nil"/>
              <w:left w:val="nil"/>
              <w:bottom w:val="nil"/>
              <w:right w:val="nil"/>
            </w:tcBorders>
            <w:noWrap/>
            <w:hideMark/>
          </w:tcPr>
          <w:p w14:paraId="15428007"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-14.554563</w:t>
            </w:r>
          </w:p>
        </w:tc>
        <w:tc>
          <w:tcPr>
            <w:tcW w:w="0" w:type="auto"/>
            <w:tcBorders>
              <w:top w:val="nil"/>
              <w:left w:val="nil"/>
              <w:bottom w:val="nil"/>
              <w:right w:val="nil"/>
            </w:tcBorders>
            <w:noWrap/>
            <w:hideMark/>
          </w:tcPr>
          <w:p w14:paraId="3336439E" w14:textId="77777777" w:rsidR="003530C0" w:rsidRPr="003038B6" w:rsidRDefault="003530C0" w:rsidP="00CE3455">
            <w:pPr>
              <w:spacing w:after="0" w:line="288" w:lineRule="auto"/>
              <w:jc w:val="right"/>
              <w:rPr>
                <w:rFonts w:ascii="Calibri" w:eastAsia="Times New Roman" w:hAnsi="Calibri" w:cs="Calibri"/>
              </w:rPr>
            </w:pPr>
            <w:r w:rsidRPr="003038B6">
              <w:rPr>
                <w:rFonts w:ascii="Calibri" w:eastAsia="Times New Roman" w:hAnsi="Calibri" w:cs="Calibri"/>
              </w:rPr>
              <w:t>-4.280935</w:t>
            </w:r>
          </w:p>
        </w:tc>
      </w:tr>
    </w:tbl>
    <w:p w14:paraId="078DFDD5" w14:textId="77777777" w:rsidR="003530C0" w:rsidRPr="003038B6" w:rsidRDefault="003530C0" w:rsidP="00F77E0D">
      <w:pPr>
        <w:spacing w:after="0" w:line="288" w:lineRule="auto"/>
        <w:rPr>
          <w:rFonts w:ascii="Calibri" w:hAnsi="Calibri" w:cs="Calibri"/>
        </w:rPr>
      </w:pPr>
    </w:p>
    <w:p w14:paraId="17E7497C" w14:textId="2A8EFBBF" w:rsidR="003530C0" w:rsidRDefault="008316C9" w:rsidP="003530C0">
      <w:pPr>
        <w:pStyle w:val="ListParagraph"/>
        <w:numPr>
          <w:ilvl w:val="0"/>
          <w:numId w:val="9"/>
        </w:numPr>
        <w:spacing w:after="0" w:line="288" w:lineRule="auto"/>
        <w:rPr>
          <w:rFonts w:ascii="Calibri" w:hAnsi="Calibri" w:cs="Calibri"/>
        </w:rPr>
      </w:pPr>
      <w:r w:rsidRPr="003038B6">
        <w:rPr>
          <w:rFonts w:ascii="Calibri" w:hAnsi="Calibri" w:cs="Calibri"/>
        </w:rPr>
        <w:t>Adjusting for multiple comparisons, are students</w:t>
      </w:r>
      <w:r w:rsidR="00220C79">
        <w:rPr>
          <w:rFonts w:ascii="Calibri" w:hAnsi="Calibri" w:cs="Calibri"/>
        </w:rPr>
        <w:t>’</w:t>
      </w:r>
      <w:r w:rsidRPr="003038B6">
        <w:rPr>
          <w:rFonts w:ascii="Calibri" w:hAnsi="Calibri" w:cs="Calibri"/>
        </w:rPr>
        <w:t xml:space="preserve"> scores different for </w:t>
      </w:r>
      <w:r w:rsidRPr="003530C0">
        <w:rPr>
          <w:rFonts w:ascii="Calibri" w:hAnsi="Calibri" w:cs="Calibri"/>
        </w:rPr>
        <w:t xml:space="preserve">Jason and </w:t>
      </w:r>
      <w:r w:rsidR="003530C0" w:rsidRPr="003530C0">
        <w:rPr>
          <w:rFonts w:ascii="Calibri" w:hAnsi="Calibri" w:cs="Calibri"/>
        </w:rPr>
        <w:t xml:space="preserve">Mwanaidi </w:t>
      </w:r>
      <w:r w:rsidRPr="003038B6">
        <w:rPr>
          <w:rFonts w:ascii="Calibri" w:hAnsi="Calibri" w:cs="Calibri"/>
        </w:rPr>
        <w:t>on average?  Are student</w:t>
      </w:r>
      <w:r w:rsidR="00220C79">
        <w:rPr>
          <w:rFonts w:ascii="Calibri" w:hAnsi="Calibri" w:cs="Calibri"/>
        </w:rPr>
        <w:t>’</w:t>
      </w:r>
      <w:r w:rsidRPr="003038B6">
        <w:rPr>
          <w:rFonts w:ascii="Calibri" w:hAnsi="Calibri" w:cs="Calibri"/>
        </w:rPr>
        <w:t xml:space="preserve">s scores different for </w:t>
      </w:r>
      <w:r w:rsidR="003530C0" w:rsidRPr="003530C0">
        <w:rPr>
          <w:rFonts w:ascii="Calibri" w:hAnsi="Calibri" w:cs="Calibri"/>
        </w:rPr>
        <w:t>Melanie</w:t>
      </w:r>
      <w:r w:rsidR="003530C0" w:rsidRPr="003038B6">
        <w:rPr>
          <w:rFonts w:ascii="Calibri" w:hAnsi="Calibri" w:cs="Calibri"/>
        </w:rPr>
        <w:t xml:space="preserve"> </w:t>
      </w:r>
      <w:r w:rsidRPr="003530C0">
        <w:rPr>
          <w:rFonts w:ascii="Calibri" w:hAnsi="Calibri" w:cs="Calibri"/>
        </w:rPr>
        <w:t xml:space="preserve">and </w:t>
      </w:r>
      <w:proofErr w:type="spellStart"/>
      <w:r w:rsidRPr="003530C0">
        <w:rPr>
          <w:rFonts w:ascii="Calibri" w:hAnsi="Calibri" w:cs="Calibri"/>
        </w:rPr>
        <w:t>Zebiba</w:t>
      </w:r>
      <w:proofErr w:type="spellEnd"/>
      <w:r w:rsidRPr="003038B6">
        <w:rPr>
          <w:rFonts w:ascii="Calibri" w:hAnsi="Calibri" w:cs="Calibri"/>
        </w:rPr>
        <w:t xml:space="preserve"> on average?  Explain how you know.  (3 points)</w:t>
      </w:r>
    </w:p>
    <w:p w14:paraId="401D7D48" w14:textId="77777777" w:rsidR="00F22DE1" w:rsidRDefault="00F22DE1" w:rsidP="00780EE2">
      <w:pPr>
        <w:pStyle w:val="ListParagraph"/>
        <w:spacing w:after="0" w:line="288" w:lineRule="auto"/>
        <w:ind w:left="1080"/>
        <w:rPr>
          <w:rFonts w:ascii="Calibri" w:hAnsi="Calibri" w:cs="Calibri"/>
        </w:rPr>
      </w:pPr>
    </w:p>
    <w:p w14:paraId="4C2D29B3" w14:textId="1A607AAB" w:rsidR="00780EE2" w:rsidRDefault="00780EE2" w:rsidP="003530C0">
      <w:pPr>
        <w:pStyle w:val="ListParagraph"/>
        <w:numPr>
          <w:ilvl w:val="0"/>
          <w:numId w:val="9"/>
        </w:numPr>
        <w:spacing w:after="0" w:line="288" w:lineRule="auto"/>
        <w:rPr>
          <w:rFonts w:ascii="Calibri" w:hAnsi="Calibri" w:cs="Calibri"/>
        </w:rPr>
      </w:pPr>
      <w:r>
        <w:rPr>
          <w:rFonts w:ascii="Calibri" w:hAnsi="Calibri" w:cs="Calibri"/>
        </w:rPr>
        <w:t>If you had not done a Tukey adjustment, would the confidence intervals above be wider, narrower, or stay the same?</w:t>
      </w:r>
      <w:r w:rsidR="00F65022">
        <w:rPr>
          <w:rFonts w:ascii="Calibri" w:hAnsi="Calibri" w:cs="Calibri"/>
        </w:rPr>
        <w:t xml:space="preserve">  Explain your answer.</w:t>
      </w:r>
      <w:r>
        <w:rPr>
          <w:rFonts w:ascii="Calibri" w:hAnsi="Calibri" w:cs="Calibri"/>
        </w:rPr>
        <w:t xml:space="preserve">  (</w:t>
      </w:r>
      <w:r w:rsidR="00F65022">
        <w:rPr>
          <w:rFonts w:ascii="Calibri" w:hAnsi="Calibri" w:cs="Calibri"/>
        </w:rPr>
        <w:t>3</w:t>
      </w:r>
      <w:r>
        <w:rPr>
          <w:rFonts w:ascii="Calibri" w:hAnsi="Calibri" w:cs="Calibri"/>
        </w:rPr>
        <w:t xml:space="preserve"> points)</w:t>
      </w:r>
    </w:p>
    <w:p w14:paraId="572E4931" w14:textId="77777777" w:rsidR="005A413C" w:rsidRDefault="005A413C" w:rsidP="003530C0">
      <w:pPr>
        <w:pStyle w:val="ListParagraph"/>
        <w:spacing w:after="0" w:line="288" w:lineRule="auto"/>
        <w:ind w:left="1080"/>
        <w:rPr>
          <w:rFonts w:ascii="Calibri" w:hAnsi="Calibri" w:cs="Calibri"/>
        </w:rPr>
      </w:pPr>
    </w:p>
    <w:p w14:paraId="5730A7D6" w14:textId="4584C704" w:rsidR="008316C9" w:rsidRPr="003530C0" w:rsidRDefault="002C37C4" w:rsidP="003530C0">
      <w:pPr>
        <w:pStyle w:val="ListParagraph"/>
        <w:numPr>
          <w:ilvl w:val="0"/>
          <w:numId w:val="9"/>
        </w:numPr>
        <w:spacing w:after="0" w:line="288" w:lineRule="auto"/>
        <w:rPr>
          <w:rFonts w:ascii="Calibri" w:hAnsi="Calibri" w:cs="Calibri"/>
        </w:rPr>
      </w:pPr>
      <w:r>
        <w:rPr>
          <w:rFonts w:ascii="Calibri" w:hAnsi="Calibri" w:cs="Calibri"/>
        </w:rPr>
        <w:t xml:space="preserve">Melanie and </w:t>
      </w:r>
      <w:r w:rsidR="008316C9" w:rsidRPr="003530C0">
        <w:rPr>
          <w:rFonts w:ascii="Calibri" w:hAnsi="Calibri" w:cs="Calibri"/>
        </w:rPr>
        <w:t xml:space="preserve">Mwanaidi have been piloting some new instructional materials, while </w:t>
      </w:r>
      <w:r w:rsidR="003530C0" w:rsidRPr="003530C0">
        <w:rPr>
          <w:rFonts w:ascii="Calibri" w:hAnsi="Calibri" w:cs="Calibri"/>
        </w:rPr>
        <w:t xml:space="preserve">Jason and </w:t>
      </w:r>
      <w:proofErr w:type="spellStart"/>
      <w:r>
        <w:rPr>
          <w:rFonts w:ascii="Calibri" w:hAnsi="Calibri" w:cs="Calibri"/>
        </w:rPr>
        <w:t>Zebiba</w:t>
      </w:r>
      <w:proofErr w:type="spellEnd"/>
      <w:r w:rsidR="008316C9" w:rsidRPr="003530C0">
        <w:rPr>
          <w:rFonts w:ascii="Calibri" w:hAnsi="Calibri" w:cs="Calibri"/>
        </w:rPr>
        <w:t xml:space="preserve"> have been using widely used materials for middle school students.  You want to know whether, on average, the new instructional materials are resulting in better student test scores.  Write t</w:t>
      </w:r>
      <w:r w:rsidR="008316C9" w:rsidRPr="000901C7">
        <w:rPr>
          <w:rFonts w:ascii="Calibri" w:hAnsi="Calibri" w:cs="Calibri"/>
          <w:shd w:val="clear" w:color="auto" w:fill="FFFFFF" w:themeFill="background1"/>
        </w:rPr>
        <w:t>he coefficients of a contrast that will allow you to</w:t>
      </w:r>
      <w:r w:rsidR="00C456F8">
        <w:rPr>
          <w:rFonts w:ascii="Calibri" w:hAnsi="Calibri" w:cs="Calibri"/>
          <w:shd w:val="clear" w:color="auto" w:fill="FFFFFF" w:themeFill="background1"/>
        </w:rPr>
        <w:t xml:space="preserve"> specifically estimate the effect</w:t>
      </w:r>
      <w:r w:rsidR="008316C9" w:rsidRPr="000901C7">
        <w:rPr>
          <w:rFonts w:ascii="Calibri" w:hAnsi="Calibri" w:cs="Calibri"/>
          <w:shd w:val="clear" w:color="auto" w:fill="FFFFFF" w:themeFill="background1"/>
        </w:rPr>
        <w:t xml:space="preserve"> </w:t>
      </w:r>
      <w:r w:rsidR="00193284" w:rsidRPr="000901C7">
        <w:rPr>
          <w:rFonts w:ascii="Calibri" w:hAnsi="Calibri" w:cs="Calibri"/>
          <w:shd w:val="clear" w:color="auto" w:fill="FFFFFF" w:themeFill="background1"/>
        </w:rPr>
        <w:t>on test scores</w:t>
      </w:r>
      <w:r w:rsidR="00193284" w:rsidRPr="003530C0">
        <w:rPr>
          <w:rFonts w:ascii="Calibri" w:hAnsi="Calibri" w:cs="Calibri"/>
        </w:rPr>
        <w:t xml:space="preserve"> </w:t>
      </w:r>
      <w:r w:rsidR="008316C9" w:rsidRPr="003530C0">
        <w:rPr>
          <w:rFonts w:ascii="Calibri" w:hAnsi="Calibri" w:cs="Calibri"/>
        </w:rPr>
        <w:t>of the new instructional materials</w:t>
      </w:r>
      <w:r w:rsidR="00193284">
        <w:rPr>
          <w:rFonts w:ascii="Calibri" w:hAnsi="Calibri" w:cs="Calibri"/>
        </w:rPr>
        <w:t>, compared with the widely used materials</w:t>
      </w:r>
      <w:r w:rsidR="008316C9" w:rsidRPr="003530C0">
        <w:rPr>
          <w:rFonts w:ascii="Calibri" w:hAnsi="Calibri" w:cs="Calibri"/>
        </w:rPr>
        <w:t>.  (4 points)</w:t>
      </w:r>
    </w:p>
    <w:p w14:paraId="4D849C96" w14:textId="26069ABB" w:rsidR="008924CF" w:rsidRDefault="008924CF" w:rsidP="00223C7F">
      <w:pPr>
        <w:spacing w:after="0" w:line="288" w:lineRule="auto"/>
        <w:ind w:left="1080"/>
        <w:rPr>
          <w:rFonts w:ascii="Calibri" w:hAnsi="Calibri" w:cs="Calibri"/>
        </w:rPr>
      </w:pPr>
    </w:p>
    <w:p w14:paraId="1FF2C1B6" w14:textId="77777777" w:rsidR="00681077" w:rsidRPr="003038B6" w:rsidRDefault="00681077" w:rsidP="00223C7F">
      <w:pPr>
        <w:spacing w:after="0" w:line="288" w:lineRule="auto"/>
        <w:ind w:left="1080"/>
        <w:rPr>
          <w:rFonts w:ascii="Calibri" w:hAnsi="Calibri" w:cs="Calibri"/>
        </w:rPr>
      </w:pPr>
    </w:p>
    <w:p w14:paraId="5BD48699" w14:textId="4F4AB172" w:rsidR="00897619" w:rsidRDefault="006F43D2" w:rsidP="00897619">
      <w:pPr>
        <w:pStyle w:val="ListParagraph"/>
        <w:numPr>
          <w:ilvl w:val="0"/>
          <w:numId w:val="5"/>
        </w:numPr>
        <w:spacing w:after="0" w:line="288" w:lineRule="auto"/>
        <w:rPr>
          <w:rFonts w:ascii="Calibri" w:hAnsi="Calibri" w:cs="Calibri"/>
        </w:rPr>
      </w:pPr>
      <w:r w:rsidRPr="006F43D2">
        <w:rPr>
          <w:rFonts w:ascii="Calibri" w:hAnsi="Calibri" w:cs="Calibri"/>
        </w:rPr>
        <w:t xml:space="preserve">A dietary intervention shows stronger </w:t>
      </w:r>
      <w:r w:rsidR="00DD0A52">
        <w:rPr>
          <w:rFonts w:ascii="Calibri" w:hAnsi="Calibri" w:cs="Calibri"/>
        </w:rPr>
        <w:t xml:space="preserve">positive </w:t>
      </w:r>
      <w:r w:rsidRPr="006F43D2">
        <w:rPr>
          <w:rFonts w:ascii="Calibri" w:hAnsi="Calibri" w:cs="Calibri"/>
        </w:rPr>
        <w:t>effects among households</w:t>
      </w:r>
      <w:r w:rsidR="00897619">
        <w:rPr>
          <w:rFonts w:ascii="Calibri" w:hAnsi="Calibri" w:cs="Calibri"/>
        </w:rPr>
        <w:t xml:space="preserve"> with higher incomes</w:t>
      </w:r>
      <w:r w:rsidRPr="006F43D2">
        <w:rPr>
          <w:rFonts w:ascii="Calibri" w:hAnsi="Calibri" w:cs="Calibri"/>
        </w:rPr>
        <w:t>.</w:t>
      </w:r>
    </w:p>
    <w:p w14:paraId="6D8D7065" w14:textId="77777777" w:rsidR="00F92419" w:rsidRDefault="00F92419" w:rsidP="00F92419">
      <w:pPr>
        <w:pStyle w:val="ListParagraph"/>
        <w:spacing w:after="0" w:line="288" w:lineRule="auto"/>
        <w:ind w:left="1080"/>
        <w:rPr>
          <w:rFonts w:ascii="Calibri" w:hAnsi="Calibri" w:cs="Calibri"/>
        </w:rPr>
      </w:pPr>
    </w:p>
    <w:p w14:paraId="1BB29FCF" w14:textId="17AD471A" w:rsidR="00897619" w:rsidRDefault="006F43D2" w:rsidP="00897619">
      <w:pPr>
        <w:pStyle w:val="ListParagraph"/>
        <w:numPr>
          <w:ilvl w:val="1"/>
          <w:numId w:val="5"/>
        </w:numPr>
        <w:spacing w:after="0" w:line="288" w:lineRule="auto"/>
        <w:rPr>
          <w:rFonts w:ascii="Calibri" w:hAnsi="Calibri" w:cs="Calibri"/>
        </w:rPr>
      </w:pPr>
      <w:r w:rsidRPr="00897619">
        <w:rPr>
          <w:rFonts w:ascii="Calibri" w:hAnsi="Calibri" w:cs="Calibri"/>
        </w:rPr>
        <w:t xml:space="preserve">Statistically, what is this </w:t>
      </w:r>
      <w:r w:rsidR="00F924C8">
        <w:rPr>
          <w:rFonts w:ascii="Calibri" w:hAnsi="Calibri" w:cs="Calibri"/>
        </w:rPr>
        <w:t xml:space="preserve">phenomenon </w:t>
      </w:r>
      <w:r w:rsidRPr="00897619">
        <w:rPr>
          <w:rFonts w:ascii="Calibri" w:hAnsi="Calibri" w:cs="Calibri"/>
        </w:rPr>
        <w:t>called?</w:t>
      </w:r>
      <w:r w:rsidR="00897619">
        <w:rPr>
          <w:rFonts w:ascii="Calibri" w:hAnsi="Calibri" w:cs="Calibri"/>
        </w:rPr>
        <w:t xml:space="preserve">  (1 point)</w:t>
      </w:r>
    </w:p>
    <w:p w14:paraId="1E7D1C15" w14:textId="77777777" w:rsidR="00F92419" w:rsidRDefault="00F92419" w:rsidP="00F92419">
      <w:pPr>
        <w:pStyle w:val="ListParagraph"/>
        <w:spacing w:after="0" w:line="288" w:lineRule="auto"/>
        <w:ind w:left="1080"/>
        <w:rPr>
          <w:rFonts w:ascii="Calibri" w:hAnsi="Calibri" w:cs="Calibri"/>
        </w:rPr>
      </w:pPr>
    </w:p>
    <w:p w14:paraId="7C7C8824" w14:textId="77777777" w:rsidR="00F92419" w:rsidRDefault="00F92419" w:rsidP="00F92419">
      <w:pPr>
        <w:pStyle w:val="ListParagraph"/>
        <w:spacing w:after="0" w:line="288" w:lineRule="auto"/>
        <w:ind w:left="1080"/>
        <w:rPr>
          <w:rFonts w:ascii="Calibri" w:hAnsi="Calibri" w:cs="Calibri"/>
        </w:rPr>
      </w:pPr>
    </w:p>
    <w:p w14:paraId="4E1BADFF" w14:textId="661DC0DF" w:rsidR="006F43D2" w:rsidRPr="00897619" w:rsidRDefault="006F43D2" w:rsidP="00897619">
      <w:pPr>
        <w:pStyle w:val="ListParagraph"/>
        <w:numPr>
          <w:ilvl w:val="1"/>
          <w:numId w:val="5"/>
        </w:numPr>
        <w:spacing w:after="0" w:line="288" w:lineRule="auto"/>
        <w:rPr>
          <w:rFonts w:ascii="Calibri" w:hAnsi="Calibri" w:cs="Calibri"/>
        </w:rPr>
      </w:pPr>
      <w:r w:rsidRPr="00897619">
        <w:rPr>
          <w:rFonts w:ascii="Calibri" w:hAnsi="Calibri" w:cs="Calibri"/>
        </w:rPr>
        <w:t>From a policy perspective, what concern</w:t>
      </w:r>
      <w:r w:rsidR="00897619">
        <w:rPr>
          <w:rFonts w:ascii="Calibri" w:hAnsi="Calibri" w:cs="Calibri"/>
        </w:rPr>
        <w:t>s, if any,</w:t>
      </w:r>
      <w:r w:rsidRPr="00897619">
        <w:rPr>
          <w:rFonts w:ascii="Calibri" w:hAnsi="Calibri" w:cs="Calibri"/>
        </w:rPr>
        <w:t xml:space="preserve"> </w:t>
      </w:r>
      <w:proofErr w:type="gramStart"/>
      <w:r w:rsidRPr="00897619">
        <w:rPr>
          <w:rFonts w:ascii="Calibri" w:hAnsi="Calibri" w:cs="Calibri"/>
        </w:rPr>
        <w:t>does</w:t>
      </w:r>
      <w:proofErr w:type="gramEnd"/>
      <w:r w:rsidRPr="00897619">
        <w:rPr>
          <w:rFonts w:ascii="Calibri" w:hAnsi="Calibri" w:cs="Calibri"/>
        </w:rPr>
        <w:t xml:space="preserve"> </w:t>
      </w:r>
      <w:r w:rsidR="00897619">
        <w:rPr>
          <w:rFonts w:ascii="Calibri" w:hAnsi="Calibri" w:cs="Calibri"/>
        </w:rPr>
        <w:t>this</w:t>
      </w:r>
      <w:r w:rsidRPr="00897619">
        <w:rPr>
          <w:rFonts w:ascii="Calibri" w:hAnsi="Calibri" w:cs="Calibri"/>
        </w:rPr>
        <w:t xml:space="preserve"> raise?</w:t>
      </w:r>
      <w:r w:rsidR="00897619">
        <w:rPr>
          <w:rFonts w:ascii="Calibri" w:hAnsi="Calibri" w:cs="Calibri"/>
        </w:rPr>
        <w:t xml:space="preserve">  (3 points)</w:t>
      </w:r>
    </w:p>
    <w:p w14:paraId="4F8EBAD4" w14:textId="77777777" w:rsidR="006F43D2" w:rsidRDefault="006F43D2" w:rsidP="00F92419">
      <w:pPr>
        <w:pStyle w:val="ListParagraph"/>
        <w:spacing w:after="0" w:line="288" w:lineRule="auto"/>
        <w:ind w:left="1080"/>
        <w:rPr>
          <w:rFonts w:ascii="Calibri" w:hAnsi="Calibri" w:cs="Calibri"/>
        </w:rPr>
      </w:pPr>
    </w:p>
    <w:p w14:paraId="505DC736" w14:textId="77777777" w:rsidR="00F92419" w:rsidRDefault="00F92419" w:rsidP="00F92419">
      <w:pPr>
        <w:pStyle w:val="ListParagraph"/>
        <w:spacing w:after="0" w:line="288" w:lineRule="auto"/>
        <w:ind w:left="1080"/>
        <w:rPr>
          <w:rFonts w:ascii="Calibri" w:hAnsi="Calibri" w:cs="Calibri"/>
        </w:rPr>
      </w:pPr>
    </w:p>
    <w:p w14:paraId="7E84F9FE" w14:textId="722D5124" w:rsidR="003038B6" w:rsidRPr="003038B6" w:rsidRDefault="003038B6" w:rsidP="003530C0">
      <w:pPr>
        <w:pStyle w:val="ListParagraph"/>
        <w:numPr>
          <w:ilvl w:val="0"/>
          <w:numId w:val="5"/>
        </w:numPr>
        <w:spacing w:after="0" w:line="288" w:lineRule="auto"/>
        <w:rPr>
          <w:rFonts w:ascii="Calibri" w:hAnsi="Calibri" w:cs="Calibri"/>
        </w:rPr>
      </w:pPr>
      <w:r w:rsidRPr="003038B6">
        <w:rPr>
          <w:rFonts w:ascii="Calibri" w:hAnsi="Calibri" w:cs="Calibri"/>
        </w:rPr>
        <w:t xml:space="preserve">You developed an intervention to improve children’s self-efficacy.  You conducted a randomized trial to evaluate your intervention, in which third graders were randomly assigned </w:t>
      </w:r>
      <w:r w:rsidR="00193284">
        <w:rPr>
          <w:rFonts w:ascii="Calibri" w:hAnsi="Calibri" w:cs="Calibri"/>
        </w:rPr>
        <w:t xml:space="preserve">either </w:t>
      </w:r>
      <w:r w:rsidRPr="003038B6">
        <w:rPr>
          <w:rFonts w:ascii="Calibri" w:hAnsi="Calibri" w:cs="Calibri"/>
        </w:rPr>
        <w:t xml:space="preserve">to receive your intervention or not (a control group).  The tool you used to measure children’s self-efficacy gives a </w:t>
      </w:r>
      <w:r w:rsidRPr="003038B6">
        <w:rPr>
          <w:rFonts w:ascii="Calibri" w:hAnsi="Calibri" w:cs="Calibri"/>
        </w:rPr>
        <w:lastRenderedPageBreak/>
        <w:t>score of 0-60, with higher scores indicating greater self-efficacy.  You also collected data on whether children were eligible for free or reduced-price meals at school, which indicates a lower socioeconomic status and potentially other stressors in a child’s life.  These are the average scores, disaggregated by treatment arm and eligibility for free/reduced-price meals:</w:t>
      </w:r>
    </w:p>
    <w:p w14:paraId="4E777990" w14:textId="77777777" w:rsidR="003038B6" w:rsidRPr="003038B6" w:rsidRDefault="003038B6" w:rsidP="00F77E0D">
      <w:pPr>
        <w:spacing w:after="0" w:line="288" w:lineRule="auto"/>
        <w:rPr>
          <w:rFonts w:ascii="Calibri" w:hAnsi="Calibri" w:cs="Calibri"/>
        </w:rPr>
      </w:pPr>
    </w:p>
    <w:tbl>
      <w:tblPr>
        <w:tblW w:w="5200" w:type="dxa"/>
        <w:jc w:val="center"/>
        <w:tblLook w:val="04A0" w:firstRow="1" w:lastRow="0" w:firstColumn="1" w:lastColumn="0" w:noHBand="0" w:noVBand="1"/>
      </w:tblPr>
      <w:tblGrid>
        <w:gridCol w:w="2480"/>
        <w:gridCol w:w="1694"/>
        <w:gridCol w:w="1026"/>
      </w:tblGrid>
      <w:tr w:rsidR="003038B6" w:rsidRPr="003038B6" w14:paraId="6DF256BE" w14:textId="77777777" w:rsidTr="00CE3455">
        <w:trPr>
          <w:trHeight w:val="300"/>
          <w:jc w:val="center"/>
        </w:trPr>
        <w:tc>
          <w:tcPr>
            <w:tcW w:w="2480" w:type="dxa"/>
            <w:vMerge w:val="restart"/>
            <w:tcBorders>
              <w:top w:val="single" w:sz="4" w:space="0" w:color="auto"/>
              <w:left w:val="nil"/>
              <w:bottom w:val="single" w:sz="4" w:space="0" w:color="000000"/>
              <w:right w:val="nil"/>
            </w:tcBorders>
            <w:shd w:val="clear" w:color="000000" w:fill="FFFFFF"/>
            <w:vAlign w:val="bottom"/>
            <w:hideMark/>
          </w:tcPr>
          <w:p w14:paraId="587F5F8E" w14:textId="77777777"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Eligible for free/ reduced-price meal?</w:t>
            </w:r>
          </w:p>
        </w:tc>
        <w:tc>
          <w:tcPr>
            <w:tcW w:w="2720" w:type="dxa"/>
            <w:gridSpan w:val="2"/>
            <w:tcBorders>
              <w:top w:val="single" w:sz="4" w:space="0" w:color="auto"/>
              <w:left w:val="nil"/>
              <w:bottom w:val="single" w:sz="4" w:space="0" w:color="auto"/>
              <w:right w:val="nil"/>
            </w:tcBorders>
            <w:shd w:val="clear" w:color="000000" w:fill="FFFFFF"/>
            <w:noWrap/>
            <w:vAlign w:val="bottom"/>
            <w:hideMark/>
          </w:tcPr>
          <w:p w14:paraId="2981A70D" w14:textId="77777777"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Treatment</w:t>
            </w:r>
          </w:p>
        </w:tc>
      </w:tr>
      <w:tr w:rsidR="003038B6" w:rsidRPr="003038B6" w14:paraId="54325FA4" w14:textId="77777777" w:rsidTr="00CE3455">
        <w:trPr>
          <w:trHeight w:val="300"/>
          <w:jc w:val="center"/>
        </w:trPr>
        <w:tc>
          <w:tcPr>
            <w:tcW w:w="2480" w:type="dxa"/>
            <w:vMerge/>
            <w:tcBorders>
              <w:top w:val="single" w:sz="4" w:space="0" w:color="auto"/>
              <w:left w:val="nil"/>
              <w:bottom w:val="single" w:sz="4" w:space="0" w:color="000000"/>
              <w:right w:val="nil"/>
            </w:tcBorders>
            <w:vAlign w:val="center"/>
            <w:hideMark/>
          </w:tcPr>
          <w:p w14:paraId="04F699A2" w14:textId="77777777" w:rsidR="003038B6" w:rsidRPr="003038B6" w:rsidRDefault="003038B6" w:rsidP="00F77E0D">
            <w:pPr>
              <w:spacing w:after="0" w:line="288" w:lineRule="auto"/>
              <w:rPr>
                <w:rFonts w:ascii="Calibri" w:eastAsia="Times New Roman" w:hAnsi="Calibri" w:cs="Calibri"/>
                <w:b/>
                <w:bCs/>
                <w:color w:val="000000"/>
              </w:rPr>
            </w:pPr>
          </w:p>
        </w:tc>
        <w:tc>
          <w:tcPr>
            <w:tcW w:w="1694" w:type="dxa"/>
            <w:tcBorders>
              <w:top w:val="nil"/>
              <w:left w:val="nil"/>
              <w:bottom w:val="single" w:sz="4" w:space="0" w:color="auto"/>
              <w:right w:val="nil"/>
            </w:tcBorders>
            <w:shd w:val="clear" w:color="000000" w:fill="FFFFFF"/>
            <w:noWrap/>
            <w:vAlign w:val="bottom"/>
            <w:hideMark/>
          </w:tcPr>
          <w:p w14:paraId="037090D4" w14:textId="77777777"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Intervention</w:t>
            </w:r>
          </w:p>
        </w:tc>
        <w:tc>
          <w:tcPr>
            <w:tcW w:w="1026" w:type="dxa"/>
            <w:tcBorders>
              <w:top w:val="nil"/>
              <w:left w:val="nil"/>
              <w:bottom w:val="single" w:sz="4" w:space="0" w:color="auto"/>
              <w:right w:val="nil"/>
            </w:tcBorders>
            <w:shd w:val="clear" w:color="000000" w:fill="FFFFFF"/>
            <w:noWrap/>
            <w:vAlign w:val="bottom"/>
            <w:hideMark/>
          </w:tcPr>
          <w:p w14:paraId="1070D89B" w14:textId="77777777" w:rsidR="003038B6" w:rsidRPr="003038B6" w:rsidRDefault="003038B6" w:rsidP="00F77E0D">
            <w:pPr>
              <w:spacing w:after="0" w:line="288" w:lineRule="auto"/>
              <w:jc w:val="center"/>
              <w:rPr>
                <w:rFonts w:ascii="Calibri" w:eastAsia="Times New Roman" w:hAnsi="Calibri" w:cs="Calibri"/>
                <w:b/>
                <w:bCs/>
                <w:color w:val="000000"/>
              </w:rPr>
            </w:pPr>
            <w:r w:rsidRPr="003038B6">
              <w:rPr>
                <w:rFonts w:ascii="Calibri" w:eastAsia="Times New Roman" w:hAnsi="Calibri" w:cs="Calibri"/>
                <w:b/>
                <w:bCs/>
                <w:color w:val="000000"/>
              </w:rPr>
              <w:t>Control</w:t>
            </w:r>
          </w:p>
        </w:tc>
      </w:tr>
      <w:tr w:rsidR="003038B6" w:rsidRPr="003038B6" w14:paraId="7A884A89" w14:textId="77777777" w:rsidTr="00CE3455">
        <w:trPr>
          <w:trHeight w:val="300"/>
          <w:jc w:val="center"/>
        </w:trPr>
        <w:tc>
          <w:tcPr>
            <w:tcW w:w="2480" w:type="dxa"/>
            <w:tcBorders>
              <w:top w:val="nil"/>
              <w:left w:val="nil"/>
              <w:bottom w:val="nil"/>
              <w:right w:val="nil"/>
            </w:tcBorders>
            <w:shd w:val="clear" w:color="000000" w:fill="FFFFFF"/>
            <w:noWrap/>
            <w:vAlign w:val="bottom"/>
            <w:hideMark/>
          </w:tcPr>
          <w:p w14:paraId="2B8BEC4C" w14:textId="77777777" w:rsidR="003038B6" w:rsidRPr="003038B6" w:rsidRDefault="003038B6" w:rsidP="00F77E0D">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Yes</w:t>
            </w:r>
          </w:p>
        </w:tc>
        <w:tc>
          <w:tcPr>
            <w:tcW w:w="1694" w:type="dxa"/>
            <w:tcBorders>
              <w:top w:val="nil"/>
              <w:left w:val="nil"/>
              <w:bottom w:val="nil"/>
              <w:right w:val="nil"/>
            </w:tcBorders>
            <w:shd w:val="clear" w:color="000000" w:fill="FFFFFF"/>
            <w:noWrap/>
            <w:vAlign w:val="bottom"/>
            <w:hideMark/>
          </w:tcPr>
          <w:p w14:paraId="31F4F1A8" w14:textId="0CEAC5C2" w:rsidR="003038B6" w:rsidRPr="00B37F66" w:rsidRDefault="00B37F6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40</w:t>
            </w:r>
          </w:p>
        </w:tc>
        <w:tc>
          <w:tcPr>
            <w:tcW w:w="1026" w:type="dxa"/>
            <w:tcBorders>
              <w:top w:val="nil"/>
              <w:left w:val="nil"/>
              <w:bottom w:val="nil"/>
              <w:right w:val="nil"/>
            </w:tcBorders>
            <w:shd w:val="clear" w:color="000000" w:fill="FFFFFF"/>
            <w:noWrap/>
            <w:vAlign w:val="bottom"/>
            <w:hideMark/>
          </w:tcPr>
          <w:p w14:paraId="1CE78FE7" w14:textId="21220C24" w:rsidR="003038B6" w:rsidRPr="00B37F66" w:rsidRDefault="003038B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3</w:t>
            </w:r>
            <w:r w:rsidR="00B37F66" w:rsidRPr="00B37F66">
              <w:rPr>
                <w:rFonts w:ascii="Calibri" w:eastAsia="Times New Roman" w:hAnsi="Calibri" w:cs="Calibri"/>
                <w:color w:val="000000"/>
              </w:rPr>
              <w:t>4</w:t>
            </w:r>
          </w:p>
        </w:tc>
      </w:tr>
      <w:tr w:rsidR="003038B6" w:rsidRPr="003038B6" w14:paraId="53BDC490" w14:textId="77777777" w:rsidTr="00CE3455">
        <w:trPr>
          <w:trHeight w:val="300"/>
          <w:jc w:val="center"/>
        </w:trPr>
        <w:tc>
          <w:tcPr>
            <w:tcW w:w="2480" w:type="dxa"/>
            <w:tcBorders>
              <w:top w:val="nil"/>
              <w:left w:val="nil"/>
              <w:bottom w:val="single" w:sz="4" w:space="0" w:color="auto"/>
              <w:right w:val="nil"/>
            </w:tcBorders>
            <w:shd w:val="clear" w:color="000000" w:fill="FFFFFF"/>
            <w:noWrap/>
            <w:vAlign w:val="bottom"/>
            <w:hideMark/>
          </w:tcPr>
          <w:p w14:paraId="59A05DC2" w14:textId="77777777" w:rsidR="003038B6" w:rsidRPr="003038B6" w:rsidRDefault="003038B6" w:rsidP="00F77E0D">
            <w:pPr>
              <w:spacing w:after="0" w:line="288" w:lineRule="auto"/>
              <w:jc w:val="center"/>
              <w:rPr>
                <w:rFonts w:ascii="Calibri" w:eastAsia="Times New Roman" w:hAnsi="Calibri" w:cs="Calibri"/>
                <w:color w:val="000000"/>
              </w:rPr>
            </w:pPr>
            <w:r w:rsidRPr="003038B6">
              <w:rPr>
                <w:rFonts w:ascii="Calibri" w:eastAsia="Times New Roman" w:hAnsi="Calibri" w:cs="Calibri"/>
                <w:color w:val="000000"/>
              </w:rPr>
              <w:t>No</w:t>
            </w:r>
          </w:p>
        </w:tc>
        <w:tc>
          <w:tcPr>
            <w:tcW w:w="1694" w:type="dxa"/>
            <w:tcBorders>
              <w:top w:val="nil"/>
              <w:left w:val="nil"/>
              <w:bottom w:val="single" w:sz="4" w:space="0" w:color="auto"/>
              <w:right w:val="nil"/>
            </w:tcBorders>
            <w:shd w:val="clear" w:color="000000" w:fill="FFFFFF"/>
            <w:noWrap/>
            <w:vAlign w:val="bottom"/>
            <w:hideMark/>
          </w:tcPr>
          <w:p w14:paraId="7839BC35" w14:textId="77777777" w:rsidR="003038B6" w:rsidRPr="00B37F66" w:rsidRDefault="003038B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46</w:t>
            </w:r>
          </w:p>
        </w:tc>
        <w:tc>
          <w:tcPr>
            <w:tcW w:w="1026" w:type="dxa"/>
            <w:tcBorders>
              <w:top w:val="nil"/>
              <w:left w:val="nil"/>
              <w:bottom w:val="single" w:sz="4" w:space="0" w:color="auto"/>
              <w:right w:val="nil"/>
            </w:tcBorders>
            <w:shd w:val="clear" w:color="000000" w:fill="FFFFFF"/>
            <w:noWrap/>
            <w:vAlign w:val="bottom"/>
            <w:hideMark/>
          </w:tcPr>
          <w:p w14:paraId="59F62A33" w14:textId="4370AD75" w:rsidR="003038B6" w:rsidRPr="00B37F66" w:rsidRDefault="003038B6" w:rsidP="00F77E0D">
            <w:pPr>
              <w:spacing w:after="0" w:line="288" w:lineRule="auto"/>
              <w:jc w:val="center"/>
              <w:rPr>
                <w:rFonts w:ascii="Calibri" w:eastAsia="Times New Roman" w:hAnsi="Calibri" w:cs="Calibri"/>
                <w:color w:val="000000"/>
              </w:rPr>
            </w:pPr>
            <w:r w:rsidRPr="00B37F66">
              <w:rPr>
                <w:rFonts w:ascii="Calibri" w:eastAsia="Times New Roman" w:hAnsi="Calibri" w:cs="Calibri"/>
                <w:color w:val="000000"/>
              </w:rPr>
              <w:t>3</w:t>
            </w:r>
            <w:r w:rsidR="00B37F66" w:rsidRPr="00B37F66">
              <w:rPr>
                <w:rFonts w:ascii="Calibri" w:eastAsia="Times New Roman" w:hAnsi="Calibri" w:cs="Calibri"/>
                <w:color w:val="000000"/>
              </w:rPr>
              <w:t>0</w:t>
            </w:r>
          </w:p>
        </w:tc>
      </w:tr>
    </w:tbl>
    <w:p w14:paraId="322AA094" w14:textId="77777777" w:rsidR="003038B6" w:rsidRPr="003038B6" w:rsidRDefault="003038B6" w:rsidP="00F77E0D">
      <w:pPr>
        <w:spacing w:after="0" w:line="288" w:lineRule="auto"/>
        <w:rPr>
          <w:rFonts w:ascii="Calibri" w:hAnsi="Calibri" w:cs="Calibri"/>
        </w:rPr>
      </w:pPr>
    </w:p>
    <w:p w14:paraId="6556F8CA" w14:textId="77777777" w:rsidR="003038B6" w:rsidRPr="003038B6" w:rsidRDefault="003038B6" w:rsidP="00F77E0D">
      <w:pPr>
        <w:spacing w:after="0" w:line="288" w:lineRule="auto"/>
        <w:ind w:left="360"/>
        <w:rPr>
          <w:rFonts w:ascii="Calibri" w:hAnsi="Calibri" w:cs="Calibri"/>
        </w:rPr>
      </w:pPr>
      <w:r w:rsidRPr="003038B6">
        <w:rPr>
          <w:rFonts w:ascii="Calibri" w:hAnsi="Calibri" w:cs="Calibri"/>
        </w:rPr>
        <w:t>You fit the following statistical model to the data:</w:t>
      </w:r>
    </w:p>
    <w:p w14:paraId="54934A1A" w14:textId="77777777" w:rsidR="003038B6" w:rsidRPr="003038B6" w:rsidRDefault="003038B6" w:rsidP="00F77E0D">
      <w:pPr>
        <w:pStyle w:val="ListParagraph"/>
        <w:spacing w:after="0" w:line="288" w:lineRule="auto"/>
        <w:rPr>
          <w:rFonts w:ascii="Calibri" w:hAnsi="Calibri" w:cs="Calibri"/>
        </w:rPr>
      </w:pPr>
    </w:p>
    <w:p w14:paraId="318EB6CA" w14:textId="77777777" w:rsidR="003038B6" w:rsidRPr="003038B6" w:rsidRDefault="00000000" w:rsidP="00F77E0D">
      <w:pPr>
        <w:pStyle w:val="ListParagraph"/>
        <w:spacing w:after="0" w:line="288" w:lineRule="auto"/>
        <w:jc w:val="center"/>
        <w:rPr>
          <w:rFonts w:ascii="Calibri" w:hAnsi="Calibri" w:cs="Calibri"/>
        </w:rPr>
      </w:pPr>
      <m:oMath>
        <m:sSub>
          <m:sSubPr>
            <m:ctrlPr>
              <w:rPr>
                <w:rFonts w:ascii="Cambria Math" w:hAnsi="Cambria Math" w:cs="Calibri"/>
                <w:i/>
                <w:iCs/>
              </w:rPr>
            </m:ctrlPr>
          </m:sSubPr>
          <m:e>
            <m:r>
              <w:rPr>
                <w:rFonts w:ascii="Cambria Math" w:hAnsi="Cambria Math" w:cs="Calibri"/>
              </w:rPr>
              <m:t>y</m:t>
            </m:r>
          </m:e>
          <m:sub>
            <m:r>
              <w:rPr>
                <w:rFonts w:ascii="Cambria Math" w:hAnsi="Cambria Math" w:cs="Calibri"/>
              </w:rPr>
              <m:t>ijk</m:t>
            </m:r>
          </m:sub>
        </m:sSub>
        <m:r>
          <m:rPr>
            <m:sty m:val="p"/>
          </m:rPr>
          <w:rPr>
            <w:rFonts w:ascii="Cambria Math" w:hAnsi="Cambria Math" w:cs="Calibri"/>
          </w:rPr>
          <m:t>=</m:t>
        </m:r>
        <m:r>
          <w:rPr>
            <w:rFonts w:ascii="Cambria Math" w:hAnsi="Cambria Math" w:cs="Calibri"/>
            <w:lang w:val="el-GR"/>
          </w:rPr>
          <m:t>μ</m:t>
        </m:r>
        <m:r>
          <m:rPr>
            <m:sty m:val="p"/>
          </m:rPr>
          <w:rPr>
            <w:rFonts w:ascii="Cambria Math" w:hAnsi="Cambria Math" w:cs="Calibri"/>
          </w:rPr>
          <m:t>+</m:t>
        </m:r>
        <m:sSub>
          <m:sSubPr>
            <m:ctrlPr>
              <w:rPr>
                <w:rFonts w:ascii="Cambria Math" w:hAnsi="Cambria Math" w:cs="Calibri"/>
                <w:i/>
                <w:iCs/>
              </w:rPr>
            </m:ctrlPr>
          </m:sSubPr>
          <m:e>
            <m:r>
              <w:rPr>
                <w:rFonts w:ascii="Cambria Math" w:hAnsi="Cambria Math" w:cs="Calibri"/>
              </w:rPr>
              <m:t>τ</m:t>
            </m:r>
          </m:e>
          <m:sub>
            <m:r>
              <w:rPr>
                <w:rFonts w:ascii="Cambria Math" w:hAnsi="Cambria Math" w:cs="Calibri"/>
              </w:rPr>
              <m:t>i</m:t>
            </m:r>
          </m:sub>
        </m:sSub>
        <m:r>
          <m:rPr>
            <m:sty m:val="p"/>
          </m:rPr>
          <w:rPr>
            <w:rFonts w:ascii="Cambria Math" w:hAnsi="Cambria Math" w:cs="Calibri"/>
          </w:rPr>
          <m:t>+</m:t>
        </m:r>
        <m:sSub>
          <m:sSubPr>
            <m:ctrlPr>
              <w:rPr>
                <w:rFonts w:ascii="Cambria Math" w:hAnsi="Cambria Math" w:cs="Calibri"/>
                <w:i/>
                <w:iCs/>
              </w:rPr>
            </m:ctrlPr>
          </m:sSubPr>
          <m:e>
            <m:r>
              <w:rPr>
                <w:rFonts w:ascii="Cambria Math" w:hAnsi="Cambria Math" w:cs="Calibri"/>
              </w:rPr>
              <m:t>β</m:t>
            </m:r>
          </m:e>
          <m:sub>
            <m:r>
              <w:rPr>
                <w:rFonts w:ascii="Cambria Math" w:hAnsi="Cambria Math" w:cs="Calibri"/>
              </w:rPr>
              <m:t>j</m:t>
            </m:r>
          </m:sub>
        </m:sSub>
        <m:r>
          <w:rPr>
            <w:rFonts w:ascii="Cambria Math" w:hAnsi="Cambria Math" w:cs="Calibri"/>
          </w:rPr>
          <m:t>+</m:t>
        </m:r>
        <m:sSub>
          <m:sSubPr>
            <m:ctrlPr>
              <w:rPr>
                <w:rFonts w:ascii="Cambria Math" w:hAnsi="Cambria Math" w:cs="Calibri"/>
                <w:i/>
                <w:iCs/>
                <w:lang w:val="el-GR"/>
              </w:rPr>
            </m:ctrlPr>
          </m:sSubPr>
          <m:e>
            <m:d>
              <m:dPr>
                <m:ctrlPr>
                  <w:rPr>
                    <w:rFonts w:ascii="Cambria Math" w:hAnsi="Cambria Math" w:cs="Calibri"/>
                    <w:i/>
                    <w:iCs/>
                    <w:lang w:val="el-GR"/>
                  </w:rPr>
                </m:ctrlPr>
              </m:dPr>
              <m:e>
                <m:r>
                  <w:rPr>
                    <w:rFonts w:ascii="Cambria Math" w:hAnsi="Cambria Math" w:cs="Calibri"/>
                    <w:lang w:val="el-GR"/>
                  </w:rPr>
                  <m:t>τβ</m:t>
                </m:r>
              </m:e>
            </m:d>
          </m:e>
          <m:sub>
            <m:r>
              <w:rPr>
                <w:rFonts w:ascii="Cambria Math" w:hAnsi="Cambria Math" w:cs="Calibri"/>
              </w:rPr>
              <m:t>ij</m:t>
            </m:r>
          </m:sub>
        </m:sSub>
        <m:r>
          <m:rPr>
            <m:sty m:val="p"/>
          </m:rPr>
          <w:rPr>
            <w:rFonts w:ascii="Cambria Math" w:hAnsi="Cambria Math" w:cs="Calibri"/>
          </w:rPr>
          <m:t>+</m:t>
        </m:r>
        <m:sSub>
          <m:sSubPr>
            <m:ctrlPr>
              <w:rPr>
                <w:rFonts w:ascii="Cambria Math" w:hAnsi="Cambria Math" w:cs="Calibri"/>
                <w:i/>
                <w:iCs/>
              </w:rPr>
            </m:ctrlPr>
          </m:sSubPr>
          <m:e>
            <m:r>
              <w:rPr>
                <w:rFonts w:ascii="Cambria Math" w:hAnsi="Cambria Math" w:cs="Calibri"/>
              </w:rPr>
              <m:t>ε</m:t>
            </m:r>
          </m:e>
          <m:sub>
            <m:r>
              <w:rPr>
                <w:rFonts w:ascii="Cambria Math" w:hAnsi="Cambria Math" w:cs="Calibri"/>
              </w:rPr>
              <m:t>ijk</m:t>
            </m:r>
          </m:sub>
        </m:sSub>
      </m:oMath>
      <w:r w:rsidR="003038B6" w:rsidRPr="003038B6">
        <w:rPr>
          <w:rFonts w:ascii="Calibri" w:eastAsiaTheme="minorEastAsia" w:hAnsi="Calibri" w:cs="Calibri"/>
          <w:iCs/>
        </w:rPr>
        <w:t xml:space="preserve"> ,</w:t>
      </w:r>
    </w:p>
    <w:p w14:paraId="4B073A13" w14:textId="77777777" w:rsidR="003038B6" w:rsidRPr="003038B6" w:rsidRDefault="003038B6" w:rsidP="00F77E0D">
      <w:pPr>
        <w:spacing w:after="0" w:line="288" w:lineRule="auto"/>
        <w:ind w:left="360"/>
        <w:rPr>
          <w:rFonts w:ascii="Calibri" w:hAnsi="Calibri" w:cs="Calibri"/>
        </w:rPr>
      </w:pPr>
    </w:p>
    <w:p w14:paraId="6F4BCACF" w14:textId="55F1F1DB" w:rsidR="003038B6" w:rsidRPr="003038B6" w:rsidRDefault="003038B6" w:rsidP="00F77E0D">
      <w:pPr>
        <w:spacing w:after="0" w:line="288" w:lineRule="auto"/>
        <w:ind w:left="360"/>
        <w:rPr>
          <w:rFonts w:ascii="Calibri" w:hAnsi="Calibri" w:cs="Calibri"/>
        </w:rPr>
      </w:pPr>
      <w:r w:rsidRPr="003038B6">
        <w:rPr>
          <w:rFonts w:ascii="Calibri" w:hAnsi="Calibri" w:cs="Calibri"/>
        </w:rPr>
        <w:t xml:space="preserve">where </w:t>
      </w:r>
      <w:proofErr w:type="spellStart"/>
      <w:r w:rsidRPr="003038B6">
        <w:rPr>
          <w:rFonts w:ascii="Calibri" w:hAnsi="Calibri" w:cs="Calibri"/>
        </w:rPr>
        <w:t>y</w:t>
      </w:r>
      <w:r w:rsidRPr="003038B6">
        <w:rPr>
          <w:rFonts w:ascii="Calibri" w:hAnsi="Calibri" w:cs="Calibri"/>
          <w:vertAlign w:val="subscript"/>
        </w:rPr>
        <w:t>ijk</w:t>
      </w:r>
      <w:proofErr w:type="spellEnd"/>
      <w:r w:rsidRPr="003038B6">
        <w:rPr>
          <w:rFonts w:ascii="Calibri" w:hAnsi="Calibri" w:cs="Calibri"/>
        </w:rPr>
        <w:t xml:space="preserve"> is a child’s self-efficacy score (the k</w:t>
      </w:r>
      <w:r w:rsidRPr="003038B6">
        <w:rPr>
          <w:rFonts w:ascii="Calibri" w:hAnsi="Calibri" w:cs="Calibri"/>
          <w:vertAlign w:val="superscript"/>
        </w:rPr>
        <w:t>th</w:t>
      </w:r>
      <w:r w:rsidRPr="003038B6">
        <w:rPr>
          <w:rFonts w:ascii="Calibri" w:hAnsi="Calibri" w:cs="Calibri"/>
        </w:rPr>
        <w:t xml:space="preserve"> child in treatment </w:t>
      </w:r>
      <w:proofErr w:type="spellStart"/>
      <w:r w:rsidRPr="003038B6">
        <w:rPr>
          <w:rFonts w:ascii="Calibri" w:hAnsi="Calibri" w:cs="Calibri"/>
        </w:rPr>
        <w:t>i</w:t>
      </w:r>
      <w:proofErr w:type="spellEnd"/>
      <w:r w:rsidRPr="003038B6">
        <w:rPr>
          <w:rFonts w:ascii="Calibri" w:hAnsi="Calibri" w:cs="Calibri"/>
        </w:rPr>
        <w:t xml:space="preserve"> with eligibility status j), </w:t>
      </w:r>
      <w:r w:rsidRPr="0044663D">
        <w:rPr>
          <w:rFonts w:ascii="Symbol" w:hAnsi="Symbol" w:cs="Calibri"/>
        </w:rPr>
        <w:t></w:t>
      </w:r>
      <w:r w:rsidRPr="003038B6">
        <w:rPr>
          <w:rFonts w:ascii="Calibri" w:hAnsi="Calibri" w:cs="Calibri"/>
        </w:rPr>
        <w:t xml:space="preserve"> is the average self-efficacy score among children in this population, </w:t>
      </w:r>
      <w:r w:rsidRPr="0044663D">
        <w:rPr>
          <w:rFonts w:ascii="Symbol" w:hAnsi="Symbol" w:cs="Calibri"/>
        </w:rPr>
        <w:t></w:t>
      </w:r>
      <w:proofErr w:type="spellStart"/>
      <w:r w:rsidRPr="003038B6">
        <w:rPr>
          <w:rFonts w:ascii="Calibri" w:hAnsi="Calibri" w:cs="Calibri"/>
          <w:vertAlign w:val="subscript"/>
        </w:rPr>
        <w:t>i</w:t>
      </w:r>
      <w:proofErr w:type="spellEnd"/>
      <w:r w:rsidRPr="003038B6">
        <w:rPr>
          <w:rFonts w:ascii="Calibri" w:hAnsi="Calibri" w:cs="Calibri"/>
        </w:rPr>
        <w:t xml:space="preserve"> is </w:t>
      </w:r>
      <w:r w:rsidR="00220C79">
        <w:rPr>
          <w:rFonts w:ascii="Calibri" w:hAnsi="Calibri" w:cs="Calibri"/>
        </w:rPr>
        <w:t xml:space="preserve">the </w:t>
      </w:r>
      <w:r w:rsidRPr="003038B6">
        <w:rPr>
          <w:rFonts w:ascii="Calibri" w:hAnsi="Calibri" w:cs="Calibri"/>
        </w:rPr>
        <w:t xml:space="preserve">effect of treatment </w:t>
      </w:r>
      <w:proofErr w:type="spellStart"/>
      <w:r w:rsidRPr="003038B6">
        <w:rPr>
          <w:rFonts w:ascii="Calibri" w:hAnsi="Calibri" w:cs="Calibri"/>
          <w:i/>
          <w:iCs/>
        </w:rPr>
        <w:t>i</w:t>
      </w:r>
      <w:proofErr w:type="spellEnd"/>
      <w:r w:rsidRPr="003038B6">
        <w:rPr>
          <w:rFonts w:ascii="Calibri" w:hAnsi="Calibri" w:cs="Calibri"/>
        </w:rPr>
        <w:t xml:space="preserve">, </w:t>
      </w:r>
      <w:r w:rsidRPr="0044663D">
        <w:rPr>
          <w:rFonts w:ascii="Symbol" w:hAnsi="Symbol" w:cs="Calibri"/>
        </w:rPr>
        <w:t></w:t>
      </w:r>
      <w:r w:rsidRPr="003038B6">
        <w:rPr>
          <w:rFonts w:ascii="Calibri" w:hAnsi="Calibri" w:cs="Calibri"/>
          <w:vertAlign w:val="subscript"/>
        </w:rPr>
        <w:t>j</w:t>
      </w:r>
      <w:r w:rsidRPr="003038B6">
        <w:rPr>
          <w:rFonts w:ascii="Calibri" w:hAnsi="Calibri" w:cs="Calibri"/>
        </w:rPr>
        <w:t xml:space="preserve"> is the effect of eligibility status for free/reduced-price meals (indexed by </w:t>
      </w:r>
      <w:r w:rsidRPr="003038B6">
        <w:rPr>
          <w:rFonts w:ascii="Calibri" w:hAnsi="Calibri" w:cs="Calibri"/>
          <w:i/>
          <w:iCs/>
        </w:rPr>
        <w:t>j</w:t>
      </w:r>
      <w:r w:rsidRPr="003038B6">
        <w:rPr>
          <w:rFonts w:ascii="Calibri" w:hAnsi="Calibri" w:cs="Calibri"/>
        </w:rPr>
        <w:t>), (</w:t>
      </w:r>
      <w:r w:rsidRPr="0044663D">
        <w:rPr>
          <w:rFonts w:ascii="Symbol" w:hAnsi="Symbol" w:cs="Calibri"/>
        </w:rPr>
        <w:t></w:t>
      </w:r>
      <w:r w:rsidRPr="0044663D">
        <w:rPr>
          <w:rFonts w:ascii="Symbol" w:hAnsi="Symbol" w:cs="Calibri"/>
        </w:rPr>
        <w:t></w:t>
      </w:r>
      <w:r w:rsidRPr="003038B6">
        <w:rPr>
          <w:rFonts w:ascii="Calibri" w:hAnsi="Calibri" w:cs="Calibri"/>
        </w:rPr>
        <w:t>)</w:t>
      </w:r>
      <w:proofErr w:type="spellStart"/>
      <w:r w:rsidRPr="003038B6">
        <w:rPr>
          <w:rFonts w:ascii="Calibri" w:hAnsi="Calibri" w:cs="Calibri"/>
          <w:vertAlign w:val="subscript"/>
        </w:rPr>
        <w:t>ij</w:t>
      </w:r>
      <w:proofErr w:type="spellEnd"/>
      <w:r w:rsidRPr="003038B6">
        <w:rPr>
          <w:rFonts w:ascii="Calibri" w:hAnsi="Calibri" w:cs="Calibri"/>
        </w:rPr>
        <w:t xml:space="preserve"> is the interaction effect of treatment </w:t>
      </w:r>
      <w:proofErr w:type="spellStart"/>
      <w:r w:rsidRPr="003038B6">
        <w:rPr>
          <w:rFonts w:ascii="Calibri" w:hAnsi="Calibri" w:cs="Calibri"/>
          <w:i/>
          <w:iCs/>
        </w:rPr>
        <w:t>i</w:t>
      </w:r>
      <w:proofErr w:type="spellEnd"/>
      <w:r w:rsidRPr="003038B6">
        <w:rPr>
          <w:rFonts w:ascii="Calibri" w:hAnsi="Calibri" w:cs="Calibri"/>
        </w:rPr>
        <w:t xml:space="preserve"> and eligibility status </w:t>
      </w:r>
      <w:r w:rsidRPr="003038B6">
        <w:rPr>
          <w:rFonts w:ascii="Calibri" w:hAnsi="Calibri" w:cs="Calibri"/>
          <w:i/>
          <w:iCs/>
        </w:rPr>
        <w:t>j</w:t>
      </w:r>
      <w:r w:rsidRPr="003038B6">
        <w:rPr>
          <w:rFonts w:ascii="Calibri" w:hAnsi="Calibri" w:cs="Calibri"/>
        </w:rPr>
        <w:t xml:space="preserve">, and </w:t>
      </w:r>
      <w:r w:rsidRPr="0044663D">
        <w:rPr>
          <w:rFonts w:ascii="Symbol" w:hAnsi="Symbol" w:cs="Calibri"/>
        </w:rPr>
        <w:t></w:t>
      </w:r>
      <w:proofErr w:type="spellStart"/>
      <w:r w:rsidRPr="003038B6">
        <w:rPr>
          <w:rFonts w:ascii="Calibri" w:hAnsi="Calibri" w:cs="Calibri"/>
          <w:vertAlign w:val="subscript"/>
        </w:rPr>
        <w:t>ijk</w:t>
      </w:r>
      <w:proofErr w:type="spellEnd"/>
      <w:r w:rsidRPr="003038B6">
        <w:rPr>
          <w:rFonts w:ascii="Calibri" w:hAnsi="Calibri" w:cs="Calibri"/>
        </w:rPr>
        <w:t xml:space="preserve"> is the random error term.  You find that there is a statistically significant interaction between treatment and eligibility status.</w:t>
      </w:r>
    </w:p>
    <w:p w14:paraId="49B05438" w14:textId="77777777" w:rsidR="003038B6" w:rsidRPr="003038B6" w:rsidRDefault="003038B6" w:rsidP="00F77E0D">
      <w:pPr>
        <w:spacing w:after="0" w:line="288" w:lineRule="auto"/>
        <w:rPr>
          <w:rFonts w:ascii="Calibri" w:hAnsi="Calibri" w:cs="Calibri"/>
        </w:rPr>
      </w:pPr>
    </w:p>
    <w:p w14:paraId="0C9BCD47" w14:textId="2C026150" w:rsidR="003038B6" w:rsidRPr="003038B6" w:rsidRDefault="003038B6" w:rsidP="00B37F66">
      <w:pPr>
        <w:pStyle w:val="ListParagraph"/>
        <w:numPr>
          <w:ilvl w:val="0"/>
          <w:numId w:val="10"/>
        </w:numPr>
        <w:spacing w:after="0" w:line="288" w:lineRule="auto"/>
        <w:rPr>
          <w:rFonts w:ascii="Calibri" w:hAnsi="Calibri" w:cs="Calibri"/>
        </w:rPr>
      </w:pPr>
      <w:r w:rsidRPr="003038B6">
        <w:rPr>
          <w:rFonts w:ascii="Calibri" w:hAnsi="Calibri" w:cs="Calibri"/>
        </w:rPr>
        <w:t>Explain in lay terms what your findings are.  Does your intervention “work” or not?  (</w:t>
      </w:r>
      <w:r w:rsidR="00193284">
        <w:rPr>
          <w:rFonts w:ascii="Calibri" w:hAnsi="Calibri" w:cs="Calibri"/>
        </w:rPr>
        <w:t>4</w:t>
      </w:r>
      <w:r w:rsidRPr="003038B6">
        <w:rPr>
          <w:rFonts w:ascii="Calibri" w:hAnsi="Calibri" w:cs="Calibri"/>
        </w:rPr>
        <w:t xml:space="preserve"> points)</w:t>
      </w:r>
    </w:p>
    <w:p w14:paraId="05111B5A" w14:textId="77777777" w:rsidR="00CB1B76" w:rsidRPr="003038B6" w:rsidRDefault="00CB1B76" w:rsidP="00223C7F">
      <w:pPr>
        <w:spacing w:after="0" w:line="288" w:lineRule="auto"/>
        <w:ind w:left="720"/>
        <w:rPr>
          <w:rFonts w:ascii="Calibri" w:hAnsi="Calibri" w:cs="Calibri"/>
        </w:rPr>
      </w:pPr>
    </w:p>
    <w:p w14:paraId="4742EE98" w14:textId="7A22B5E5" w:rsidR="003038B6" w:rsidRPr="003038B6" w:rsidRDefault="003038B6" w:rsidP="00B37F66">
      <w:pPr>
        <w:pStyle w:val="ListParagraph"/>
        <w:numPr>
          <w:ilvl w:val="0"/>
          <w:numId w:val="10"/>
        </w:numPr>
        <w:spacing w:after="0" w:line="288" w:lineRule="auto"/>
        <w:rPr>
          <w:rFonts w:ascii="Calibri" w:hAnsi="Calibri" w:cs="Calibri"/>
        </w:rPr>
      </w:pPr>
      <w:r w:rsidRPr="003038B6">
        <w:rPr>
          <w:rFonts w:ascii="Calibri" w:hAnsi="Calibri" w:cs="Calibri"/>
        </w:rPr>
        <w:t xml:space="preserve">Consider children who </w:t>
      </w:r>
      <w:r w:rsidR="00B37F66">
        <w:rPr>
          <w:rFonts w:ascii="Calibri" w:hAnsi="Calibri" w:cs="Calibri"/>
        </w:rPr>
        <w:t>are eligible</w:t>
      </w:r>
      <w:r w:rsidRPr="003038B6">
        <w:rPr>
          <w:rFonts w:ascii="Calibri" w:hAnsi="Calibri" w:cs="Calibri"/>
        </w:rPr>
        <w:t xml:space="preserve"> for free/reduced price meals and receive your intervention.  For these children, calculate your estimates for </w:t>
      </w:r>
      <w:r w:rsidRPr="0044663D">
        <w:rPr>
          <w:rFonts w:ascii="Symbol" w:hAnsi="Symbol" w:cs="Calibri"/>
        </w:rPr>
        <w:t></w:t>
      </w:r>
      <w:r w:rsidRPr="003038B6">
        <w:rPr>
          <w:rFonts w:ascii="Calibri" w:hAnsi="Calibri" w:cs="Calibri"/>
        </w:rPr>
        <w:t xml:space="preserve">, </w:t>
      </w:r>
      <w:r w:rsidRPr="0044663D">
        <w:rPr>
          <w:rFonts w:ascii="Symbol" w:hAnsi="Symbol" w:cs="Calibri"/>
        </w:rPr>
        <w:t></w:t>
      </w:r>
      <w:proofErr w:type="spellStart"/>
      <w:r w:rsidRPr="003038B6">
        <w:rPr>
          <w:rFonts w:ascii="Calibri" w:hAnsi="Calibri" w:cs="Calibri"/>
          <w:vertAlign w:val="subscript"/>
        </w:rPr>
        <w:t>i</w:t>
      </w:r>
      <w:proofErr w:type="spellEnd"/>
      <w:r w:rsidRPr="003038B6">
        <w:rPr>
          <w:rFonts w:ascii="Calibri" w:hAnsi="Calibri" w:cs="Calibri"/>
        </w:rPr>
        <w:t xml:space="preserve">, </w:t>
      </w:r>
      <w:r w:rsidRPr="0044663D">
        <w:rPr>
          <w:rFonts w:ascii="Symbol" w:hAnsi="Symbol" w:cs="Calibri"/>
        </w:rPr>
        <w:t></w:t>
      </w:r>
      <w:r w:rsidRPr="003038B6">
        <w:rPr>
          <w:rFonts w:ascii="Calibri" w:hAnsi="Calibri" w:cs="Calibri"/>
          <w:vertAlign w:val="subscript"/>
        </w:rPr>
        <w:t>j</w:t>
      </w:r>
      <w:r w:rsidRPr="003038B6">
        <w:rPr>
          <w:rFonts w:ascii="Calibri" w:hAnsi="Calibri" w:cs="Calibri"/>
        </w:rPr>
        <w:t>, and (</w:t>
      </w:r>
      <w:r w:rsidRPr="0044663D">
        <w:rPr>
          <w:rFonts w:ascii="Symbol" w:hAnsi="Symbol" w:cs="Calibri"/>
        </w:rPr>
        <w:t></w:t>
      </w:r>
      <w:proofErr w:type="gramStart"/>
      <w:r w:rsidRPr="0044663D">
        <w:rPr>
          <w:rFonts w:ascii="Symbol" w:hAnsi="Symbol" w:cs="Calibri"/>
        </w:rPr>
        <w:t></w:t>
      </w:r>
      <w:r w:rsidRPr="003038B6">
        <w:rPr>
          <w:rFonts w:ascii="Calibri" w:hAnsi="Calibri" w:cs="Calibri"/>
        </w:rPr>
        <w:t>)</w:t>
      </w:r>
      <w:proofErr w:type="spellStart"/>
      <w:r w:rsidRPr="003038B6">
        <w:rPr>
          <w:rFonts w:ascii="Calibri" w:hAnsi="Calibri" w:cs="Calibri"/>
          <w:vertAlign w:val="subscript"/>
        </w:rPr>
        <w:t>ij</w:t>
      </w:r>
      <w:proofErr w:type="spellEnd"/>
      <w:proofErr w:type="gramEnd"/>
      <w:r w:rsidRPr="003038B6">
        <w:rPr>
          <w:rFonts w:ascii="Calibri" w:hAnsi="Calibri" w:cs="Calibri"/>
        </w:rPr>
        <w:t>.  (</w:t>
      </w:r>
      <w:r w:rsidR="000E4817">
        <w:rPr>
          <w:rFonts w:ascii="Calibri" w:hAnsi="Calibri" w:cs="Calibri"/>
        </w:rPr>
        <w:t>8</w:t>
      </w:r>
      <w:r w:rsidRPr="003038B6">
        <w:rPr>
          <w:rFonts w:ascii="Calibri" w:hAnsi="Calibri" w:cs="Calibri"/>
        </w:rPr>
        <w:t xml:space="preserve"> points)</w:t>
      </w:r>
    </w:p>
    <w:p w14:paraId="40B4706F" w14:textId="77777777" w:rsidR="00E836F0" w:rsidRPr="003038B6" w:rsidRDefault="00E836F0" w:rsidP="00F77E0D">
      <w:pPr>
        <w:pStyle w:val="ListParagraph"/>
        <w:spacing w:after="0" w:line="288" w:lineRule="auto"/>
        <w:rPr>
          <w:rFonts w:ascii="Calibri" w:hAnsi="Calibri" w:cs="Calibri"/>
        </w:rPr>
      </w:pPr>
    </w:p>
    <w:p w14:paraId="30FB42AE" w14:textId="398A62C1" w:rsidR="003038B6" w:rsidRPr="003038B6" w:rsidRDefault="003038B6" w:rsidP="00B37F66">
      <w:pPr>
        <w:pStyle w:val="ListParagraph"/>
        <w:numPr>
          <w:ilvl w:val="0"/>
          <w:numId w:val="10"/>
        </w:numPr>
        <w:spacing w:after="0" w:line="288" w:lineRule="auto"/>
        <w:rPr>
          <w:rFonts w:ascii="Calibri" w:hAnsi="Calibri" w:cs="Calibri"/>
        </w:rPr>
      </w:pPr>
      <w:r w:rsidRPr="003038B6">
        <w:rPr>
          <w:rFonts w:ascii="Calibri" w:hAnsi="Calibri" w:cs="Calibri"/>
        </w:rPr>
        <w:t xml:space="preserve">You are planning to conduct future research on children’s self-efficacy in this population.  In a future randomized, controlled trial, would you block on eligibility for free/reduced-price meals?  Explain your reasoning.  Note that you are choosing between incorporating eligibility for free/reduced-price meals in your design versus collecting data on eligibility for free/reduced-price meals and incorporating </w:t>
      </w:r>
      <w:r w:rsidR="000E4817">
        <w:rPr>
          <w:rFonts w:ascii="Calibri" w:hAnsi="Calibri" w:cs="Calibri"/>
        </w:rPr>
        <w:t>that into</w:t>
      </w:r>
      <w:r w:rsidRPr="003038B6">
        <w:rPr>
          <w:rFonts w:ascii="Calibri" w:hAnsi="Calibri" w:cs="Calibri"/>
        </w:rPr>
        <w:t xml:space="preserve"> your analysis.  If you choose the latter, you can explore the </w:t>
      </w:r>
      <w:proofErr w:type="gramStart"/>
      <w:r w:rsidRPr="003038B6">
        <w:rPr>
          <w:rFonts w:ascii="Calibri" w:hAnsi="Calibri" w:cs="Calibri"/>
        </w:rPr>
        <w:t>issue</w:t>
      </w:r>
      <w:proofErr w:type="gramEnd"/>
      <w:r w:rsidRPr="003038B6">
        <w:rPr>
          <w:rFonts w:ascii="Calibri" w:hAnsi="Calibri" w:cs="Calibri"/>
        </w:rPr>
        <w:t xml:space="preserve"> when data collection is complete (a post hoc analysis)</w:t>
      </w:r>
      <w:r w:rsidR="000E4817">
        <w:rPr>
          <w:rFonts w:ascii="Calibri" w:hAnsi="Calibri" w:cs="Calibri"/>
        </w:rPr>
        <w:t xml:space="preserve">, </w:t>
      </w:r>
      <w:r w:rsidR="00DD0A52">
        <w:rPr>
          <w:rFonts w:ascii="Calibri" w:hAnsi="Calibri" w:cs="Calibri"/>
        </w:rPr>
        <w:t>or</w:t>
      </w:r>
      <w:r w:rsidR="000E4817">
        <w:rPr>
          <w:rFonts w:ascii="Calibri" w:hAnsi="Calibri" w:cs="Calibri"/>
        </w:rPr>
        <w:t xml:space="preserve"> you have the option of making it</w:t>
      </w:r>
      <w:r w:rsidRPr="003038B6">
        <w:rPr>
          <w:rFonts w:ascii="Calibri" w:hAnsi="Calibri" w:cs="Calibri"/>
        </w:rPr>
        <w:t xml:space="preserve"> part of the analysis plan you develop before looking at any data (i.e., a planned analysis). (</w:t>
      </w:r>
      <w:r w:rsidR="000E4817">
        <w:rPr>
          <w:rFonts w:ascii="Calibri" w:hAnsi="Calibri" w:cs="Calibri"/>
        </w:rPr>
        <w:t>4</w:t>
      </w:r>
      <w:r w:rsidRPr="003038B6">
        <w:rPr>
          <w:rFonts w:ascii="Calibri" w:hAnsi="Calibri" w:cs="Calibri"/>
        </w:rPr>
        <w:t xml:space="preserve"> points)</w:t>
      </w:r>
    </w:p>
    <w:p w14:paraId="42B03F9B" w14:textId="77777777" w:rsidR="003038B6" w:rsidRPr="000E4817" w:rsidRDefault="003038B6" w:rsidP="00F77E0D">
      <w:pPr>
        <w:spacing w:after="0" w:line="288" w:lineRule="auto"/>
        <w:rPr>
          <w:rFonts w:ascii="Calibri" w:hAnsi="Calibri" w:cs="Calibri"/>
        </w:rPr>
      </w:pPr>
    </w:p>
    <w:p w14:paraId="2A9132BE" w14:textId="0CFB6AAC" w:rsidR="00776449" w:rsidRDefault="00776449" w:rsidP="00F77E0D">
      <w:pPr>
        <w:pStyle w:val="ListParagraph"/>
        <w:numPr>
          <w:ilvl w:val="0"/>
          <w:numId w:val="5"/>
        </w:numPr>
        <w:spacing w:after="0" w:line="288" w:lineRule="auto"/>
        <w:rPr>
          <w:rFonts w:ascii="Calibri" w:hAnsi="Calibri" w:cs="Calibri"/>
        </w:rPr>
      </w:pPr>
      <w:r w:rsidRPr="000E4817">
        <w:rPr>
          <w:rFonts w:ascii="Calibri" w:hAnsi="Calibri" w:cs="Calibri"/>
        </w:rPr>
        <w:t xml:space="preserve">Describe </w:t>
      </w:r>
      <w:r w:rsidR="00F924C8">
        <w:rPr>
          <w:rFonts w:ascii="Calibri" w:hAnsi="Calibri" w:cs="Calibri"/>
        </w:rPr>
        <w:t>a</w:t>
      </w:r>
      <w:r w:rsidRPr="000E4817">
        <w:rPr>
          <w:rFonts w:ascii="Calibri" w:hAnsi="Calibri" w:cs="Calibri"/>
        </w:rPr>
        <w:t xml:space="preserve"> scenario in which you would consider transforming your response variable prior to analyzing your data</w:t>
      </w:r>
      <w:r w:rsidR="00220C79">
        <w:rPr>
          <w:rFonts w:ascii="Calibri" w:hAnsi="Calibri" w:cs="Calibri"/>
        </w:rPr>
        <w:t xml:space="preserve">.  Specifically, describe what you </w:t>
      </w:r>
      <w:proofErr w:type="gramStart"/>
      <w:r w:rsidR="00220C79">
        <w:rPr>
          <w:rFonts w:ascii="Calibri" w:hAnsi="Calibri" w:cs="Calibri"/>
        </w:rPr>
        <w:t>would investigate</w:t>
      </w:r>
      <w:proofErr w:type="gramEnd"/>
      <w:r w:rsidR="00220C79">
        <w:rPr>
          <w:rFonts w:ascii="Calibri" w:hAnsi="Calibri" w:cs="Calibri"/>
        </w:rPr>
        <w:t xml:space="preserve"> or observe that would lead you to consider </w:t>
      </w:r>
      <w:r w:rsidR="00220C79" w:rsidRPr="000E4817">
        <w:rPr>
          <w:rFonts w:ascii="Calibri" w:hAnsi="Calibri" w:cs="Calibri"/>
        </w:rPr>
        <w:t>transforming your response</w:t>
      </w:r>
      <w:r w:rsidRPr="000E4817">
        <w:rPr>
          <w:rFonts w:ascii="Calibri" w:hAnsi="Calibri" w:cs="Calibri"/>
        </w:rPr>
        <w:t>.  (</w:t>
      </w:r>
      <w:r w:rsidR="00B37F66" w:rsidRPr="000E4817">
        <w:rPr>
          <w:rFonts w:ascii="Calibri" w:hAnsi="Calibri" w:cs="Calibri"/>
        </w:rPr>
        <w:t>2</w:t>
      </w:r>
      <w:r w:rsidRPr="000E4817">
        <w:rPr>
          <w:rFonts w:ascii="Calibri" w:hAnsi="Calibri" w:cs="Calibri"/>
        </w:rPr>
        <w:t xml:space="preserve"> points)</w:t>
      </w:r>
    </w:p>
    <w:p w14:paraId="3B9CCB94" w14:textId="3FDDF235" w:rsidR="008C6881" w:rsidRPr="00874599" w:rsidRDefault="008C6881" w:rsidP="00874599">
      <w:pPr>
        <w:spacing w:after="0" w:line="288" w:lineRule="auto"/>
        <w:ind w:left="360"/>
        <w:rPr>
          <w:rFonts w:ascii="Calibri" w:hAnsi="Calibri" w:cs="Calibri"/>
        </w:rPr>
      </w:pPr>
    </w:p>
    <w:p w14:paraId="3A0593B4" w14:textId="77777777" w:rsidR="00220C79" w:rsidRDefault="00220C79" w:rsidP="00874599">
      <w:pPr>
        <w:spacing w:after="0" w:line="288" w:lineRule="auto"/>
        <w:ind w:left="360"/>
        <w:rPr>
          <w:rFonts w:ascii="Calibri" w:hAnsi="Calibri" w:cs="Calibri"/>
        </w:rPr>
      </w:pPr>
    </w:p>
    <w:p w14:paraId="5DBE1787" w14:textId="1EF790E5" w:rsidR="002C37C4" w:rsidRDefault="002C37C4" w:rsidP="002C37C4">
      <w:pPr>
        <w:pStyle w:val="ListParagraph"/>
        <w:numPr>
          <w:ilvl w:val="0"/>
          <w:numId w:val="5"/>
        </w:numPr>
        <w:spacing w:after="0" w:line="288" w:lineRule="auto"/>
        <w:rPr>
          <w:rFonts w:ascii="Calibri" w:hAnsi="Calibri" w:cs="Calibri"/>
        </w:rPr>
      </w:pPr>
      <w:r>
        <w:rPr>
          <w:rFonts w:ascii="Calibri" w:hAnsi="Calibri" w:cs="Calibri"/>
        </w:rPr>
        <w:lastRenderedPageBreak/>
        <w:t>You a conducting a study with a completely randomized design.  As you analyze the data, you find that your assumption of constant variance across the treatment arms is wildly not satisfied.  Why exactly is this a problem for your analysis?  (2 points)</w:t>
      </w:r>
    </w:p>
    <w:p w14:paraId="476CE5A3" w14:textId="77777777" w:rsidR="00F924C8" w:rsidRDefault="00F924C8" w:rsidP="00F924C8">
      <w:pPr>
        <w:pStyle w:val="ListParagraph"/>
        <w:spacing w:after="0" w:line="288" w:lineRule="auto"/>
        <w:ind w:left="360"/>
        <w:rPr>
          <w:rFonts w:ascii="Calibri" w:hAnsi="Calibri" w:cs="Calibri"/>
        </w:rPr>
      </w:pPr>
    </w:p>
    <w:p w14:paraId="05693A7A" w14:textId="77777777" w:rsidR="00874599" w:rsidRDefault="00874599" w:rsidP="00F924C8">
      <w:pPr>
        <w:pStyle w:val="ListParagraph"/>
        <w:spacing w:after="0" w:line="288" w:lineRule="auto"/>
        <w:ind w:left="360"/>
        <w:rPr>
          <w:rFonts w:ascii="Calibri" w:hAnsi="Calibri" w:cs="Calibri"/>
        </w:rPr>
      </w:pPr>
    </w:p>
    <w:p w14:paraId="7FF262B5" w14:textId="2B14AA9B" w:rsidR="002C37C4" w:rsidRDefault="002C37C4" w:rsidP="002C37C4">
      <w:pPr>
        <w:pStyle w:val="ListParagraph"/>
        <w:numPr>
          <w:ilvl w:val="0"/>
          <w:numId w:val="5"/>
        </w:numPr>
        <w:spacing w:after="0" w:line="288" w:lineRule="auto"/>
        <w:rPr>
          <w:rFonts w:ascii="Calibri" w:hAnsi="Calibri" w:cs="Calibri"/>
        </w:rPr>
      </w:pPr>
      <w:r w:rsidRPr="002C37C4">
        <w:rPr>
          <w:rFonts w:ascii="Calibri" w:hAnsi="Calibri" w:cs="Calibri"/>
        </w:rPr>
        <w:t>Explain the reasoning behind performing post</w:t>
      </w:r>
      <w:r w:rsidR="00F924C8">
        <w:rPr>
          <w:rFonts w:ascii="Calibri" w:hAnsi="Calibri" w:cs="Calibri"/>
        </w:rPr>
        <w:t xml:space="preserve"> </w:t>
      </w:r>
      <w:r w:rsidRPr="002C37C4">
        <w:rPr>
          <w:rFonts w:ascii="Calibri" w:hAnsi="Calibri" w:cs="Calibri"/>
        </w:rPr>
        <w:t>hoc pairwise tests only if the overall F test is significant.</w:t>
      </w:r>
      <w:r>
        <w:rPr>
          <w:rFonts w:ascii="Calibri" w:hAnsi="Calibri" w:cs="Calibri"/>
        </w:rPr>
        <w:t xml:space="preserve">  (2 points)</w:t>
      </w:r>
    </w:p>
    <w:p w14:paraId="6A694A86" w14:textId="77777777" w:rsidR="002C37C4" w:rsidRDefault="002C37C4" w:rsidP="00874599">
      <w:pPr>
        <w:spacing w:after="0" w:line="288" w:lineRule="auto"/>
        <w:ind w:left="360"/>
        <w:rPr>
          <w:rFonts w:ascii="Calibri" w:hAnsi="Calibri" w:cs="Calibri"/>
        </w:rPr>
      </w:pPr>
    </w:p>
    <w:p w14:paraId="4438FB9E" w14:textId="77777777" w:rsidR="00874599" w:rsidRPr="00F924C8" w:rsidRDefault="00874599" w:rsidP="00874599">
      <w:pPr>
        <w:spacing w:after="0" w:line="288" w:lineRule="auto"/>
        <w:ind w:left="360"/>
        <w:rPr>
          <w:rFonts w:ascii="Calibri" w:hAnsi="Calibri" w:cs="Calibri"/>
        </w:rPr>
      </w:pPr>
    </w:p>
    <w:sectPr w:rsidR="00874599" w:rsidRPr="00F924C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92C4A" w14:textId="77777777" w:rsidR="00412B2D" w:rsidRDefault="00412B2D" w:rsidP="00F77E0D">
      <w:pPr>
        <w:spacing w:after="0" w:line="240" w:lineRule="auto"/>
      </w:pPr>
      <w:r>
        <w:separator/>
      </w:r>
    </w:p>
  </w:endnote>
  <w:endnote w:type="continuationSeparator" w:id="0">
    <w:p w14:paraId="0D320ED8" w14:textId="77777777" w:rsidR="00412B2D" w:rsidRDefault="00412B2D" w:rsidP="00F77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84691"/>
      <w:docPartObj>
        <w:docPartGallery w:val="Page Numbers (Bottom of Page)"/>
        <w:docPartUnique/>
      </w:docPartObj>
    </w:sdtPr>
    <w:sdtEndPr>
      <w:rPr>
        <w:noProof/>
      </w:rPr>
    </w:sdtEndPr>
    <w:sdtContent>
      <w:p w14:paraId="51EA0B92" w14:textId="36EFA754" w:rsidR="00F77E0D" w:rsidRDefault="00F77E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1B9972" w14:textId="77777777" w:rsidR="00F77E0D" w:rsidRDefault="00F77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2179" w14:textId="77777777" w:rsidR="00412B2D" w:rsidRDefault="00412B2D" w:rsidP="00F77E0D">
      <w:pPr>
        <w:spacing w:after="0" w:line="240" w:lineRule="auto"/>
      </w:pPr>
      <w:r>
        <w:separator/>
      </w:r>
    </w:p>
  </w:footnote>
  <w:footnote w:type="continuationSeparator" w:id="0">
    <w:p w14:paraId="71E2161B" w14:textId="77777777" w:rsidR="00412B2D" w:rsidRDefault="00412B2D" w:rsidP="00F77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423D"/>
    <w:multiLevelType w:val="hybridMultilevel"/>
    <w:tmpl w:val="96E8B3E8"/>
    <w:lvl w:ilvl="0" w:tplc="FFFFFFFF">
      <w:start w:val="1"/>
      <w:numFmt w:val="decimal"/>
      <w:lvlText w:val="%1."/>
      <w:lvlJc w:val="left"/>
      <w:pPr>
        <w:ind w:left="360" w:hanging="360"/>
      </w:pPr>
      <w:rPr>
        <w:rFonts w:ascii="Calibri" w:eastAsiaTheme="minorHAnsi" w:hAnsi="Calibri" w:cs="Calibri"/>
      </w:rPr>
    </w:lvl>
    <w:lvl w:ilvl="1" w:tplc="04090019">
      <w:start w:val="1"/>
      <w:numFmt w:val="lowerLetter"/>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5D77B32"/>
    <w:multiLevelType w:val="hybridMultilevel"/>
    <w:tmpl w:val="4498F298"/>
    <w:lvl w:ilvl="0" w:tplc="CFB879CE">
      <w:start w:val="1"/>
      <w:numFmt w:val="decimal"/>
      <w:lvlText w:val="%1."/>
      <w:lvlJc w:val="left"/>
      <w:pPr>
        <w:ind w:left="360" w:hanging="360"/>
      </w:pPr>
      <w:rPr>
        <w:rFonts w:ascii="Calibri" w:eastAsiaTheme="minorHAnsi" w:hAnsi="Calibri" w:cs="Calibri"/>
      </w:rPr>
    </w:lvl>
    <w:lvl w:ilvl="1" w:tplc="CFB879CE">
      <w:start w:val="1"/>
      <w:numFmt w:val="decimal"/>
      <w:lvlText w:val="%2."/>
      <w:lvlJc w:val="left"/>
      <w:pPr>
        <w:ind w:left="1080" w:hanging="360"/>
      </w:pPr>
      <w:rPr>
        <w:rFonts w:ascii="Calibri" w:eastAsiaTheme="minorHAnsi" w:hAnsi="Calibri" w:cs="Calibri"/>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CE6271"/>
    <w:multiLevelType w:val="hybridMultilevel"/>
    <w:tmpl w:val="0BE2620A"/>
    <w:lvl w:ilvl="0" w:tplc="04090019">
      <w:start w:val="1"/>
      <w:numFmt w:val="lowerLetter"/>
      <w:lvlText w:val="%1."/>
      <w:lvlJc w:val="left"/>
      <w:pPr>
        <w:ind w:left="720" w:hanging="360"/>
      </w:pPr>
    </w:lvl>
    <w:lvl w:ilvl="1" w:tplc="FFFFFFFF">
      <w:start w:val="1"/>
      <w:numFmt w:val="decimal"/>
      <w:lvlText w:val="%2."/>
      <w:lvlJc w:val="left"/>
      <w:pPr>
        <w:ind w:left="1440" w:hanging="360"/>
      </w:pPr>
      <w:rPr>
        <w:rFonts w:ascii="Calibri" w:eastAsiaTheme="minorHAnsi" w:hAnsi="Calibri" w:cs="Calibri"/>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082678"/>
    <w:multiLevelType w:val="hybridMultilevel"/>
    <w:tmpl w:val="6AD2823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17721F"/>
    <w:multiLevelType w:val="hybridMultilevel"/>
    <w:tmpl w:val="CB447234"/>
    <w:lvl w:ilvl="0" w:tplc="21785978">
      <w:start w:val="3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14FBD"/>
    <w:multiLevelType w:val="hybridMultilevel"/>
    <w:tmpl w:val="A6EC2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16B99"/>
    <w:multiLevelType w:val="multilevel"/>
    <w:tmpl w:val="371E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CA5A84"/>
    <w:multiLevelType w:val="multilevel"/>
    <w:tmpl w:val="60E4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033207"/>
    <w:multiLevelType w:val="hybridMultilevel"/>
    <w:tmpl w:val="F24CF93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07678CF"/>
    <w:multiLevelType w:val="multilevel"/>
    <w:tmpl w:val="C1A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B2808"/>
    <w:multiLevelType w:val="hybridMultilevel"/>
    <w:tmpl w:val="D79AD5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60670"/>
    <w:multiLevelType w:val="hybridMultilevel"/>
    <w:tmpl w:val="50BCB30A"/>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556238"/>
    <w:multiLevelType w:val="hybridMultilevel"/>
    <w:tmpl w:val="71428CF6"/>
    <w:lvl w:ilvl="0" w:tplc="FFFFFFFF">
      <w:start w:val="1"/>
      <w:numFmt w:val="decimal"/>
      <w:lvlText w:val="%1."/>
      <w:lvlJc w:val="left"/>
      <w:pPr>
        <w:ind w:left="360" w:hanging="360"/>
      </w:pPr>
      <w:rPr>
        <w:rFonts w:ascii="Calibri" w:eastAsiaTheme="minorHAnsi" w:hAnsi="Calibri" w:cs="Calibri"/>
      </w:rPr>
    </w:lvl>
    <w:lvl w:ilvl="1" w:tplc="04090019">
      <w:start w:val="1"/>
      <w:numFmt w:val="lowerLetter"/>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A4F077F"/>
    <w:multiLevelType w:val="multilevel"/>
    <w:tmpl w:val="8EC8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3716D4"/>
    <w:multiLevelType w:val="hybridMultilevel"/>
    <w:tmpl w:val="F24CF9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8833950">
    <w:abstractNumId w:val="1"/>
  </w:num>
  <w:num w:numId="2" w16cid:durableId="8604069">
    <w:abstractNumId w:val="10"/>
  </w:num>
  <w:num w:numId="3" w16cid:durableId="1910186752">
    <w:abstractNumId w:val="3"/>
  </w:num>
  <w:num w:numId="4" w16cid:durableId="303047748">
    <w:abstractNumId w:val="5"/>
  </w:num>
  <w:num w:numId="5" w16cid:durableId="922765151">
    <w:abstractNumId w:val="12"/>
  </w:num>
  <w:num w:numId="6" w16cid:durableId="1914847901">
    <w:abstractNumId w:val="0"/>
  </w:num>
  <w:num w:numId="7" w16cid:durableId="1253927205">
    <w:abstractNumId w:val="2"/>
  </w:num>
  <w:num w:numId="8" w16cid:durableId="2045709725">
    <w:abstractNumId w:val="14"/>
  </w:num>
  <w:num w:numId="9" w16cid:durableId="1653096691">
    <w:abstractNumId w:val="8"/>
  </w:num>
  <w:num w:numId="10" w16cid:durableId="515777001">
    <w:abstractNumId w:val="11"/>
  </w:num>
  <w:num w:numId="11" w16cid:durableId="456409692">
    <w:abstractNumId w:val="4"/>
  </w:num>
  <w:num w:numId="12" w16cid:durableId="51272997">
    <w:abstractNumId w:val="7"/>
  </w:num>
  <w:num w:numId="13" w16cid:durableId="1109541328">
    <w:abstractNumId w:val="6"/>
  </w:num>
  <w:num w:numId="14" w16cid:durableId="1752969741">
    <w:abstractNumId w:val="13"/>
  </w:num>
  <w:num w:numId="15" w16cid:durableId="8072070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79C"/>
    <w:rsid w:val="000901C7"/>
    <w:rsid w:val="000B22D1"/>
    <w:rsid w:val="000E4817"/>
    <w:rsid w:val="00107013"/>
    <w:rsid w:val="00193284"/>
    <w:rsid w:val="00220C79"/>
    <w:rsid w:val="00223C7F"/>
    <w:rsid w:val="002A31A8"/>
    <w:rsid w:val="002C19A3"/>
    <w:rsid w:val="002C37C4"/>
    <w:rsid w:val="003025B5"/>
    <w:rsid w:val="003038B6"/>
    <w:rsid w:val="00323D26"/>
    <w:rsid w:val="003530C0"/>
    <w:rsid w:val="00385471"/>
    <w:rsid w:val="003F0507"/>
    <w:rsid w:val="00412B2D"/>
    <w:rsid w:val="0044663D"/>
    <w:rsid w:val="00456CF7"/>
    <w:rsid w:val="004C37C9"/>
    <w:rsid w:val="004D1440"/>
    <w:rsid w:val="00587D08"/>
    <w:rsid w:val="005A413C"/>
    <w:rsid w:val="005F09B7"/>
    <w:rsid w:val="00622C02"/>
    <w:rsid w:val="0062630B"/>
    <w:rsid w:val="00653DE7"/>
    <w:rsid w:val="00681077"/>
    <w:rsid w:val="006E1F5B"/>
    <w:rsid w:val="006F43D2"/>
    <w:rsid w:val="006F4C6F"/>
    <w:rsid w:val="00700EAE"/>
    <w:rsid w:val="00712FC5"/>
    <w:rsid w:val="00776449"/>
    <w:rsid w:val="00777420"/>
    <w:rsid w:val="00780EE2"/>
    <w:rsid w:val="007F2F37"/>
    <w:rsid w:val="008316C9"/>
    <w:rsid w:val="008405CC"/>
    <w:rsid w:val="0086679C"/>
    <w:rsid w:val="00874599"/>
    <w:rsid w:val="008924CF"/>
    <w:rsid w:val="00897619"/>
    <w:rsid w:val="008B5166"/>
    <w:rsid w:val="008C6881"/>
    <w:rsid w:val="00945AA6"/>
    <w:rsid w:val="009A77B6"/>
    <w:rsid w:val="009A7B82"/>
    <w:rsid w:val="009C0E73"/>
    <w:rsid w:val="009C13FC"/>
    <w:rsid w:val="009C5503"/>
    <w:rsid w:val="00A4144E"/>
    <w:rsid w:val="00B37F66"/>
    <w:rsid w:val="00B4320E"/>
    <w:rsid w:val="00C456F8"/>
    <w:rsid w:val="00C47C39"/>
    <w:rsid w:val="00C55F9C"/>
    <w:rsid w:val="00C76ABA"/>
    <w:rsid w:val="00CB1B76"/>
    <w:rsid w:val="00CD6DC4"/>
    <w:rsid w:val="00D84C6F"/>
    <w:rsid w:val="00D92209"/>
    <w:rsid w:val="00DD0A52"/>
    <w:rsid w:val="00DE1A03"/>
    <w:rsid w:val="00E31601"/>
    <w:rsid w:val="00E55FB2"/>
    <w:rsid w:val="00E836F0"/>
    <w:rsid w:val="00EA618E"/>
    <w:rsid w:val="00EB32D9"/>
    <w:rsid w:val="00F07CBE"/>
    <w:rsid w:val="00F22DE1"/>
    <w:rsid w:val="00F65022"/>
    <w:rsid w:val="00F77E0D"/>
    <w:rsid w:val="00F92419"/>
    <w:rsid w:val="00F924C8"/>
    <w:rsid w:val="00FA2A04"/>
    <w:rsid w:val="00FC7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23A9"/>
  <w15:chartTrackingRefBased/>
  <w15:docId w15:val="{4F35228D-FE1D-447F-A280-B9CC35BD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7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7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7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7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7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7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79C"/>
    <w:rPr>
      <w:rFonts w:eastAsiaTheme="majorEastAsia" w:cstheme="majorBidi"/>
      <w:color w:val="272727" w:themeColor="text1" w:themeTint="D8"/>
    </w:rPr>
  </w:style>
  <w:style w:type="paragraph" w:styleId="Title">
    <w:name w:val="Title"/>
    <w:basedOn w:val="Normal"/>
    <w:next w:val="Normal"/>
    <w:link w:val="TitleChar"/>
    <w:uiPriority w:val="10"/>
    <w:qFormat/>
    <w:rsid w:val="00866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79C"/>
    <w:pPr>
      <w:spacing w:before="160"/>
      <w:jc w:val="center"/>
    </w:pPr>
    <w:rPr>
      <w:i/>
      <w:iCs/>
      <w:color w:val="404040" w:themeColor="text1" w:themeTint="BF"/>
    </w:rPr>
  </w:style>
  <w:style w:type="character" w:customStyle="1" w:styleId="QuoteChar">
    <w:name w:val="Quote Char"/>
    <w:basedOn w:val="DefaultParagraphFont"/>
    <w:link w:val="Quote"/>
    <w:uiPriority w:val="29"/>
    <w:rsid w:val="0086679C"/>
    <w:rPr>
      <w:i/>
      <w:iCs/>
      <w:color w:val="404040" w:themeColor="text1" w:themeTint="BF"/>
    </w:rPr>
  </w:style>
  <w:style w:type="paragraph" w:styleId="ListParagraph">
    <w:name w:val="List Paragraph"/>
    <w:basedOn w:val="Normal"/>
    <w:uiPriority w:val="34"/>
    <w:qFormat/>
    <w:rsid w:val="0086679C"/>
    <w:pPr>
      <w:ind w:left="720"/>
      <w:contextualSpacing/>
    </w:pPr>
  </w:style>
  <w:style w:type="character" w:styleId="IntenseEmphasis">
    <w:name w:val="Intense Emphasis"/>
    <w:basedOn w:val="DefaultParagraphFont"/>
    <w:uiPriority w:val="21"/>
    <w:qFormat/>
    <w:rsid w:val="0086679C"/>
    <w:rPr>
      <w:i/>
      <w:iCs/>
      <w:color w:val="0F4761" w:themeColor="accent1" w:themeShade="BF"/>
    </w:rPr>
  </w:style>
  <w:style w:type="paragraph" w:styleId="IntenseQuote">
    <w:name w:val="Intense Quote"/>
    <w:basedOn w:val="Normal"/>
    <w:next w:val="Normal"/>
    <w:link w:val="IntenseQuoteChar"/>
    <w:uiPriority w:val="30"/>
    <w:qFormat/>
    <w:rsid w:val="00866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79C"/>
    <w:rPr>
      <w:i/>
      <w:iCs/>
      <w:color w:val="0F4761" w:themeColor="accent1" w:themeShade="BF"/>
    </w:rPr>
  </w:style>
  <w:style w:type="character" w:styleId="IntenseReference">
    <w:name w:val="Intense Reference"/>
    <w:basedOn w:val="DefaultParagraphFont"/>
    <w:uiPriority w:val="32"/>
    <w:qFormat/>
    <w:rsid w:val="0086679C"/>
    <w:rPr>
      <w:b/>
      <w:bCs/>
      <w:smallCaps/>
      <w:color w:val="0F4761" w:themeColor="accent1" w:themeShade="BF"/>
      <w:spacing w:val="5"/>
    </w:rPr>
  </w:style>
  <w:style w:type="character" w:styleId="PlaceholderText">
    <w:name w:val="Placeholder Text"/>
    <w:basedOn w:val="DefaultParagraphFont"/>
    <w:uiPriority w:val="99"/>
    <w:semiHidden/>
    <w:rsid w:val="00D92209"/>
    <w:rPr>
      <w:color w:val="666666"/>
    </w:rPr>
  </w:style>
  <w:style w:type="paragraph" w:styleId="Header">
    <w:name w:val="header"/>
    <w:basedOn w:val="Normal"/>
    <w:link w:val="HeaderChar"/>
    <w:uiPriority w:val="99"/>
    <w:unhideWhenUsed/>
    <w:rsid w:val="00F77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E0D"/>
  </w:style>
  <w:style w:type="paragraph" w:styleId="Footer">
    <w:name w:val="footer"/>
    <w:basedOn w:val="Normal"/>
    <w:link w:val="FooterChar"/>
    <w:uiPriority w:val="99"/>
    <w:unhideWhenUsed/>
    <w:rsid w:val="00F77E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E0D"/>
  </w:style>
  <w:style w:type="paragraph" w:styleId="Revision">
    <w:name w:val="Revision"/>
    <w:hidden/>
    <w:uiPriority w:val="99"/>
    <w:semiHidden/>
    <w:rsid w:val="00700E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09710">
      <w:bodyDiv w:val="1"/>
      <w:marLeft w:val="0"/>
      <w:marRight w:val="0"/>
      <w:marTop w:val="0"/>
      <w:marBottom w:val="0"/>
      <w:divBdr>
        <w:top w:val="none" w:sz="0" w:space="0" w:color="auto"/>
        <w:left w:val="none" w:sz="0" w:space="0" w:color="auto"/>
        <w:bottom w:val="none" w:sz="0" w:space="0" w:color="auto"/>
        <w:right w:val="none" w:sz="0" w:space="0" w:color="auto"/>
      </w:divBdr>
    </w:div>
    <w:div w:id="339235408">
      <w:bodyDiv w:val="1"/>
      <w:marLeft w:val="0"/>
      <w:marRight w:val="0"/>
      <w:marTop w:val="0"/>
      <w:marBottom w:val="0"/>
      <w:divBdr>
        <w:top w:val="none" w:sz="0" w:space="0" w:color="auto"/>
        <w:left w:val="none" w:sz="0" w:space="0" w:color="auto"/>
        <w:bottom w:val="none" w:sz="0" w:space="0" w:color="auto"/>
        <w:right w:val="none" w:sz="0" w:space="0" w:color="auto"/>
      </w:divBdr>
    </w:div>
    <w:div w:id="632830504">
      <w:bodyDiv w:val="1"/>
      <w:marLeft w:val="0"/>
      <w:marRight w:val="0"/>
      <w:marTop w:val="0"/>
      <w:marBottom w:val="0"/>
      <w:divBdr>
        <w:top w:val="none" w:sz="0" w:space="0" w:color="auto"/>
        <w:left w:val="none" w:sz="0" w:space="0" w:color="auto"/>
        <w:bottom w:val="none" w:sz="0" w:space="0" w:color="auto"/>
        <w:right w:val="none" w:sz="0" w:space="0" w:color="auto"/>
      </w:divBdr>
    </w:div>
    <w:div w:id="709501862">
      <w:bodyDiv w:val="1"/>
      <w:marLeft w:val="0"/>
      <w:marRight w:val="0"/>
      <w:marTop w:val="0"/>
      <w:marBottom w:val="0"/>
      <w:divBdr>
        <w:top w:val="none" w:sz="0" w:space="0" w:color="auto"/>
        <w:left w:val="none" w:sz="0" w:space="0" w:color="auto"/>
        <w:bottom w:val="none" w:sz="0" w:space="0" w:color="auto"/>
        <w:right w:val="none" w:sz="0" w:space="0" w:color="auto"/>
      </w:divBdr>
    </w:div>
    <w:div w:id="965500931">
      <w:bodyDiv w:val="1"/>
      <w:marLeft w:val="0"/>
      <w:marRight w:val="0"/>
      <w:marTop w:val="0"/>
      <w:marBottom w:val="0"/>
      <w:divBdr>
        <w:top w:val="none" w:sz="0" w:space="0" w:color="auto"/>
        <w:left w:val="none" w:sz="0" w:space="0" w:color="auto"/>
        <w:bottom w:val="none" w:sz="0" w:space="0" w:color="auto"/>
        <w:right w:val="none" w:sz="0" w:space="0" w:color="auto"/>
      </w:divBdr>
    </w:div>
    <w:div w:id="1194418076">
      <w:bodyDiv w:val="1"/>
      <w:marLeft w:val="0"/>
      <w:marRight w:val="0"/>
      <w:marTop w:val="0"/>
      <w:marBottom w:val="0"/>
      <w:divBdr>
        <w:top w:val="none" w:sz="0" w:space="0" w:color="auto"/>
        <w:left w:val="none" w:sz="0" w:space="0" w:color="auto"/>
        <w:bottom w:val="none" w:sz="0" w:space="0" w:color="auto"/>
        <w:right w:val="none" w:sz="0" w:space="0" w:color="auto"/>
      </w:divBdr>
    </w:div>
    <w:div w:id="1832213623">
      <w:bodyDiv w:val="1"/>
      <w:marLeft w:val="0"/>
      <w:marRight w:val="0"/>
      <w:marTop w:val="0"/>
      <w:marBottom w:val="0"/>
      <w:divBdr>
        <w:top w:val="none" w:sz="0" w:space="0" w:color="auto"/>
        <w:left w:val="none" w:sz="0" w:space="0" w:color="auto"/>
        <w:bottom w:val="none" w:sz="0" w:space="0" w:color="auto"/>
        <w:right w:val="none" w:sz="0" w:space="0" w:color="auto"/>
      </w:divBdr>
    </w:div>
    <w:div w:id="196137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1213</Words>
  <Characters>6918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Gunaratna, Nilupa S</dc:creator>
  <cp:keywords/>
  <dc:description/>
  <cp:lastModifiedBy>Nilupa S Gunaratna</cp:lastModifiedBy>
  <cp:revision>8</cp:revision>
  <dcterms:created xsi:type="dcterms:W3CDTF">2025-11-06T11:00:00Z</dcterms:created>
  <dcterms:modified xsi:type="dcterms:W3CDTF">2025-11-06T11:32:00Z</dcterms:modified>
</cp:coreProperties>
</file>