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487D" w14:textId="77777777" w:rsidR="00B07E8F" w:rsidRPr="00B07E8F" w:rsidRDefault="00B07E8F" w:rsidP="00B07E8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B07E8F">
        <w:rPr>
          <w:rFonts w:ascii="Times New Roman" w:hAnsi="Times New Roman" w:cs="Times New Roman"/>
          <w:b/>
          <w:bCs/>
          <w:kern w:val="0"/>
        </w:rPr>
        <w:t>1. Consider the following data set that describes the relationship between “velocity” of</w:t>
      </w:r>
    </w:p>
    <w:p w14:paraId="6575D0D7" w14:textId="4F9978BF" w:rsidR="00BE39A3" w:rsidRDefault="00B07E8F" w:rsidP="00B07E8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B07E8F">
        <w:rPr>
          <w:rFonts w:ascii="Times New Roman" w:hAnsi="Times New Roman" w:cs="Times New Roman"/>
          <w:b/>
          <w:bCs/>
          <w:kern w:val="0"/>
        </w:rPr>
        <w:t>an enzymatic reaction (</w:t>
      </w:r>
      <m:oMath>
        <m:r>
          <m:rPr>
            <m:sty m:val="bi"/>
          </m:rPr>
          <w:rPr>
            <w:rFonts w:ascii="Cambria Math" w:hAnsi="Cambria Math" w:cs="Times New Roman"/>
            <w:kern w:val="0"/>
          </w:rPr>
          <m:t>V</m:t>
        </m:r>
      </m:oMath>
      <w:r w:rsidRPr="00B07E8F">
        <w:rPr>
          <w:rFonts w:ascii="Times New Roman" w:hAnsi="Times New Roman" w:cs="Times New Roman"/>
          <w:b/>
          <w:bCs/>
          <w:kern w:val="0"/>
        </w:rPr>
        <w:t>) and the substrate concentration (</w:t>
      </w:r>
      <m:oMath>
        <m:r>
          <m:rPr>
            <m:sty m:val="bi"/>
          </m:rPr>
          <w:rPr>
            <w:rFonts w:ascii="Cambria Math" w:hAnsi="Cambria Math" w:cs="Times New Roman"/>
            <w:kern w:val="0"/>
          </w:rPr>
          <m:t>C</m:t>
        </m:r>
      </m:oMath>
      <w:r w:rsidRPr="00B07E8F">
        <w:rPr>
          <w:rFonts w:ascii="Times New Roman" w:hAnsi="Times New Roman" w:cs="Times New Roman"/>
          <w:b/>
          <w:bCs/>
          <w:kern w:val="0"/>
        </w:rPr>
        <w:t>).</w:t>
      </w:r>
      <w:r w:rsidRPr="00B07E8F">
        <w:rPr>
          <w:rFonts w:ascii="Times New Roman" w:hAnsi="Times New Roman" w:cs="Times New Roman"/>
          <w:kern w:val="0"/>
        </w:rPr>
        <w:t xml:space="preserve"> </w:t>
      </w:r>
      <w:r w:rsidRPr="00B07E8F">
        <w:rPr>
          <w:rFonts w:ascii="Times New Roman" w:hAnsi="Times New Roman" w:cs="Times New Roman"/>
          <w:b/>
          <w:bCs/>
          <w:kern w:val="0"/>
        </w:rPr>
        <w:t>You are asked to investigate whether this linear transformation results in a good or poor fit by doing the following steps:</w:t>
      </w:r>
    </w:p>
    <w:p w14:paraId="1BDE3F7D" w14:textId="77777777" w:rsidR="00B07E8F" w:rsidRDefault="00B07E8F" w:rsidP="00B07E8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1AF554D7" w14:textId="45ABA1EA" w:rsidR="00B07E8F" w:rsidRPr="00B07E8F" w:rsidRDefault="00B07E8F" w:rsidP="00B07E8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07E8F">
        <w:rPr>
          <w:rFonts w:ascii="Times New Roman" w:hAnsi="Times New Roman" w:cs="Times New Roman"/>
          <w:kern w:val="0"/>
        </w:rPr>
        <w:t xml:space="preserve">Generate a scatterplot of </w:t>
      </w:r>
      <m:oMath>
        <m:r>
          <w:rPr>
            <w:rFonts w:ascii="Cambria Math" w:hAnsi="Cambria Math" w:cs="Times New Roman"/>
            <w:kern w:val="0"/>
          </w:rPr>
          <m:t>V</m:t>
        </m:r>
      </m:oMath>
      <w:r w:rsidRPr="00B07E8F">
        <w:rPr>
          <w:rFonts w:ascii="Times New Roman" w:hAnsi="Times New Roman" w:cs="Times New Roman"/>
          <w:kern w:val="0"/>
        </w:rPr>
        <w:t xml:space="preserve"> vs </w:t>
      </w:r>
      <m:oMath>
        <m:r>
          <w:rPr>
            <w:rFonts w:ascii="Cambria Math" w:hAnsi="Cambria Math" w:cs="Times New Roman"/>
            <w:kern w:val="0"/>
          </w:rPr>
          <m:t>C</m:t>
        </m:r>
      </m:oMath>
      <w:r w:rsidRPr="00B07E8F">
        <w:rPr>
          <w:rFonts w:ascii="Times New Roman" w:hAnsi="Times New Roman" w:cs="Times New Roman"/>
          <w:kern w:val="0"/>
        </w:rPr>
        <w:t>. Comment on the shape.</w:t>
      </w:r>
    </w:p>
    <w:p w14:paraId="76A987B2" w14:textId="77777777" w:rsidR="00F248DC" w:rsidRDefault="00F248DC" w:rsidP="00B07E8F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E0FBE8F" w14:textId="44045E7C" w:rsidR="00B07E8F" w:rsidRDefault="00F248DC" w:rsidP="001259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3386B9D6" wp14:editId="35E8277F">
            <wp:extent cx="3464834" cy="2627870"/>
            <wp:effectExtent l="0" t="0" r="2540" b="1270"/>
            <wp:docPr id="8127409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4095" name="Picture 1" descr="A graph with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63" cy="26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D7F" w14:textId="77777777" w:rsidR="00F248DC" w:rsidRDefault="00F248DC" w:rsidP="00B07E8F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3B4D25AE" w14:textId="0AF8FF5D" w:rsidR="00F248DC" w:rsidRDefault="00F248DC" w:rsidP="00B07E8F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This plot doesn’t pass the “eyeball test” for linear regression, as its clear that the data trend quickly departs from linear behavior around a concentration level of 0.2. </w:t>
      </w:r>
    </w:p>
    <w:p w14:paraId="0A2FECE6" w14:textId="6B9FF0D8" w:rsidR="00F248DC" w:rsidRDefault="00F248DC" w:rsidP="00F248DC">
      <w:pPr>
        <w:tabs>
          <w:tab w:val="left" w:pos="13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F209E8" w14:textId="03CE0E2E" w:rsidR="00F248DC" w:rsidRPr="00417599" w:rsidRDefault="00F248DC" w:rsidP="00F248DC">
      <w:pPr>
        <w:pStyle w:val="ListParagraph"/>
        <w:numPr>
          <w:ilvl w:val="0"/>
          <w:numId w:val="2"/>
        </w:numPr>
        <w:tabs>
          <w:tab w:val="left" w:pos="1349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17599">
        <w:rPr>
          <w:rFonts w:ascii="Times New Roman" w:hAnsi="Times New Roman" w:cs="Times New Roman"/>
          <w:kern w:val="0"/>
        </w:rPr>
        <w:t xml:space="preserve">Define new variables for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</w:rPr>
              <m:t>V</m:t>
            </m:r>
          </m:den>
        </m:f>
        <m:r>
          <w:rPr>
            <w:rFonts w:ascii="Cambria Math" w:hAnsi="Cambria Math" w:cs="Times New Roman"/>
            <w:kern w:val="0"/>
          </w:rPr>
          <m:t xml:space="preserve"> </m:t>
        </m:r>
      </m:oMath>
      <w:r w:rsidRPr="00417599">
        <w:rPr>
          <w:rFonts w:ascii="Times New Roman" w:hAnsi="Times New Roman" w:cs="Times New Roman"/>
          <w:kern w:val="0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</w:rPr>
              <m:t>C</m:t>
            </m:r>
          </m:den>
        </m:f>
      </m:oMath>
      <w:r w:rsidRPr="00417599">
        <w:rPr>
          <w:rFonts w:ascii="Times New Roman" w:hAnsi="Times New Roman" w:cs="Times New Roman"/>
          <w:kern w:val="0"/>
        </w:rPr>
        <w:t xml:space="preserve"> in SAS and generate a scatterplot. </w:t>
      </w:r>
    </w:p>
    <w:p w14:paraId="14EF3E5C" w14:textId="77777777" w:rsidR="00F248DC" w:rsidRDefault="00F248DC" w:rsidP="00F248DC">
      <w:pPr>
        <w:tabs>
          <w:tab w:val="left" w:pos="1349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88DBD2C" w14:textId="5A8E4EEF" w:rsidR="00F248DC" w:rsidRDefault="0012590C" w:rsidP="0012590C">
      <w:pPr>
        <w:tabs>
          <w:tab w:val="left" w:pos="134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0980BEFF" wp14:editId="241788CF">
            <wp:extent cx="3530005" cy="2677297"/>
            <wp:effectExtent l="0" t="0" r="635" b="2540"/>
            <wp:docPr id="54898377" name="Picture 2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377" name="Picture 2" descr="A graph with numbers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82" cy="27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526A" w14:textId="77777777" w:rsidR="0012590C" w:rsidRDefault="0012590C" w:rsidP="0012590C">
      <w:pPr>
        <w:tabs>
          <w:tab w:val="left" w:pos="134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</w:rPr>
      </w:pPr>
    </w:p>
    <w:p w14:paraId="3EA96C31" w14:textId="09BF45F1" w:rsidR="0012590C" w:rsidRDefault="0012590C" w:rsidP="0012590C">
      <w:pPr>
        <w:tabs>
          <w:tab w:val="left" w:pos="1349"/>
        </w:tabs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Now linear regression seems much more reasonable, though there are two significant outliers at </w:t>
      </w:r>
      <m:oMath>
        <m:r>
          <w:rPr>
            <w:rFonts w:ascii="Cambria Math" w:hAnsi="Cambria Math" w:cs="Times New Roman"/>
            <w:color w:val="4472C4" w:themeColor="accent1"/>
          </w:rPr>
          <m:t>X=50</m:t>
        </m:r>
      </m:oMath>
      <w:r>
        <w:rPr>
          <w:rFonts w:ascii="Times New Roman" w:hAnsi="Times New Roman" w:cs="Times New Roman"/>
          <w:color w:val="4472C4" w:themeColor="accent1"/>
        </w:rPr>
        <w:t xml:space="preserve"> that could affect the appropriateness of the fit.  </w:t>
      </w:r>
    </w:p>
    <w:p w14:paraId="13A2C30E" w14:textId="793A775A" w:rsidR="0012590C" w:rsidRPr="00417599" w:rsidRDefault="0012590C" w:rsidP="0012590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417599">
        <w:rPr>
          <w:rFonts w:ascii="Times New Roman" w:hAnsi="Times New Roman" w:cs="Times New Roman"/>
          <w:kern w:val="0"/>
        </w:rPr>
        <w:lastRenderedPageBreak/>
        <w:t xml:space="preserve">Is the distribution of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</w:rPr>
              <m:t>C</m:t>
            </m:r>
          </m:den>
        </m:f>
      </m:oMath>
      <w:r w:rsidRPr="00417599">
        <w:rPr>
          <w:rFonts w:ascii="Times New Roman" w:hAnsi="Times New Roman" w:cs="Times New Roman"/>
          <w:kern w:val="0"/>
        </w:rPr>
        <w:t xml:space="preserve"> different than </w:t>
      </w:r>
      <m:oMath>
        <m:r>
          <w:rPr>
            <w:rFonts w:ascii="Cambria Math" w:hAnsi="Cambria Math" w:cs="Times New Roman"/>
            <w:kern w:val="0"/>
          </w:rPr>
          <m:t>C</m:t>
        </m:r>
      </m:oMath>
      <w:r w:rsidRPr="00417599">
        <w:rPr>
          <w:rFonts w:ascii="Times New Roman" w:hAnsi="Times New Roman" w:cs="Times New Roman"/>
          <w:kern w:val="0"/>
        </w:rPr>
        <w:t>? Are there any points that may be more influential in determining the fit?</w:t>
      </w:r>
    </w:p>
    <w:p w14:paraId="3972006E" w14:textId="77777777" w:rsidR="0012590C" w:rsidRDefault="0012590C" w:rsidP="0012590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kern w:val="0"/>
        </w:rPr>
      </w:pPr>
    </w:p>
    <w:p w14:paraId="2CFEEBBF" w14:textId="096E8B77" w:rsidR="0012590C" w:rsidRDefault="00BA5446" w:rsidP="00BA544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208402C4" wp14:editId="754681F3">
            <wp:extent cx="2943482" cy="2232454"/>
            <wp:effectExtent l="0" t="0" r="3175" b="3175"/>
            <wp:docPr id="1032926019" name="Picture 3" descr="A graph of a distribution of concen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6019" name="Picture 3" descr="A graph of a distribution of concentr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28" cy="22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A7"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70E91B7C" wp14:editId="58CAC077">
            <wp:extent cx="2907957" cy="2205509"/>
            <wp:effectExtent l="0" t="0" r="635" b="4445"/>
            <wp:docPr id="529866618" name="Picture 5" descr="A graph of a distribution of a number of cur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66618" name="Picture 5" descr="A graph of a distribution of a number of curve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62" cy="22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029A" w14:textId="77777777" w:rsidR="00BE3AA7" w:rsidRDefault="00BE3AA7" w:rsidP="00BA544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</w:p>
    <w:p w14:paraId="5DAD8F93" w14:textId="45094AD6" w:rsidR="00BE3AA7" w:rsidRDefault="00BE3AA7" w:rsidP="00BE3AA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Their distributions appear similar, as evidenced by the histograms. Looking at the scatter plots above in parts a and b, it’s evident that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C=1.1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C</m:t>
            </m:r>
          </m:den>
        </m:f>
        <m:r>
          <w:rPr>
            <w:rFonts w:ascii="Cambria Math" w:hAnsi="Cambria Math" w:cs="Times New Roman"/>
            <w:color w:val="4472C4" w:themeColor="accent1"/>
            <w:kern w:val="0"/>
          </w:rPr>
          <m:t>=50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are very influential points. </w:t>
      </w:r>
    </w:p>
    <w:p w14:paraId="6C2C7453" w14:textId="77777777" w:rsidR="00BE3AA7" w:rsidRDefault="00BE3AA7" w:rsidP="00BE3AA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3F59304" w14:textId="24420C34" w:rsidR="00BE3AA7" w:rsidRPr="00417599" w:rsidRDefault="00BE3AA7" w:rsidP="00BE3AA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417599">
        <w:rPr>
          <w:rFonts w:ascii="Times New Roman" w:hAnsi="Times New Roman" w:cs="Times New Roman"/>
          <w:kern w:val="0"/>
        </w:rPr>
        <w:t xml:space="preserve">Determine the least squares regression line for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</w:rPr>
              <m:t>V</m:t>
            </m:r>
          </m:den>
        </m:f>
      </m:oMath>
      <w:r w:rsidRPr="00417599">
        <w:rPr>
          <w:rFonts w:ascii="Times New Roman" w:hAnsi="Times New Roman" w:cs="Times New Roman"/>
          <w:kern w:val="0"/>
        </w:rPr>
        <w:t xml:space="preserve"> vs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</w:rPr>
              <m:t>C</m:t>
            </m:r>
          </m:den>
        </m:f>
      </m:oMath>
      <w:r w:rsidRPr="00417599">
        <w:rPr>
          <w:rFonts w:ascii="Times New Roman" w:hAnsi="Times New Roman" w:cs="Times New Roman"/>
          <w:kern w:val="0"/>
        </w:rPr>
        <w:t>. Save the residuals and predicted values. Does the residual plot suggest any problems?</w:t>
      </w:r>
    </w:p>
    <w:p w14:paraId="34EC965A" w14:textId="77777777" w:rsidR="00BE3AA7" w:rsidRDefault="00BE3AA7" w:rsidP="00BE3AA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86C32A3" w14:textId="26E0E490" w:rsidR="00BE3AA7" w:rsidRDefault="00BE3AA7" w:rsidP="00BE3A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74FA3FF0" wp14:editId="2F9A9820">
            <wp:extent cx="3402227" cy="2580386"/>
            <wp:effectExtent l="0" t="0" r="1905" b="0"/>
            <wp:docPr id="267289200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89200" name="Picture 6" descr="A graph with blue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39" cy="26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1CAD24EF" wp14:editId="49FA2BA7">
            <wp:extent cx="2504303" cy="2824758"/>
            <wp:effectExtent l="0" t="0" r="0" b="0"/>
            <wp:docPr id="22516506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5064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84" cy="28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664A" w14:textId="77777777" w:rsidR="00BE3AA7" w:rsidRDefault="00BE3AA7" w:rsidP="00BE3A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</w:p>
    <w:p w14:paraId="75C0302C" w14:textId="4B93C70A" w:rsidR="00BE3AA7" w:rsidRPr="00BE3AA7" w:rsidRDefault="00D11C87" w:rsidP="00BE3AA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The residuals increase in a conical fashion as </w:t>
      </w:r>
      <m:oMath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C</m:t>
            </m:r>
          </m:den>
        </m:f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increases, so it appears that the assumption of constant variance for linear regression is violated. </w:t>
      </w:r>
    </w:p>
    <w:p w14:paraId="3982ACBF" w14:textId="1594C50A" w:rsidR="00D11C87" w:rsidRDefault="00D11C87" w:rsidP="00D11C8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D6733B4" w14:textId="77777777" w:rsidR="00D11C87" w:rsidRDefault="00D11C87" w:rsidP="00D11C8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68B7F6A2" w14:textId="77777777" w:rsidR="00D11C87" w:rsidRDefault="00D11C87" w:rsidP="00D11C8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1716FF0" w14:textId="3829E0E0" w:rsidR="00D11C87" w:rsidRPr="00417599" w:rsidRDefault="00D11C87" w:rsidP="00D11C8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417599">
        <w:rPr>
          <w:rFonts w:ascii="Times New Roman" w:hAnsi="Times New Roman" w:cs="Times New Roman"/>
          <w:kern w:val="0"/>
        </w:rPr>
        <w:lastRenderedPageBreak/>
        <w:t xml:space="preserve">Convert this regression line back into the original nonlinear model and plot the predicted curve on a scatterplot of </w:t>
      </w:r>
      <m:oMath>
        <m:r>
          <w:rPr>
            <w:rFonts w:ascii="Cambria Math" w:hAnsi="Cambria Math" w:cs="Times New Roman"/>
            <w:kern w:val="0"/>
          </w:rPr>
          <m:t>V</m:t>
        </m:r>
      </m:oMath>
      <w:r w:rsidRPr="00417599">
        <w:rPr>
          <w:rFonts w:ascii="Times New Roman" w:hAnsi="Times New Roman" w:cs="Times New Roman"/>
          <w:kern w:val="0"/>
        </w:rPr>
        <w:t xml:space="preserve"> vs </w:t>
      </w:r>
      <m:oMath>
        <m:r>
          <w:rPr>
            <w:rFonts w:ascii="Cambria Math" w:hAnsi="Cambria Math" w:cs="Times New Roman"/>
            <w:kern w:val="0"/>
          </w:rPr>
          <m:t>C</m:t>
        </m:r>
      </m:oMath>
      <w:r w:rsidRPr="00417599">
        <w:rPr>
          <w:rFonts w:ascii="Times New Roman" w:hAnsi="Times New Roman" w:cs="Times New Roman"/>
          <w:kern w:val="0"/>
        </w:rPr>
        <w:t xml:space="preserve">. Comment on the fit. </w:t>
      </w:r>
    </w:p>
    <w:p w14:paraId="655A7215" w14:textId="6CA2413E" w:rsidR="00D11C87" w:rsidRPr="00D11C87" w:rsidRDefault="00D11C87" w:rsidP="00D11C87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094B5BE" w14:textId="64000BFD" w:rsidR="00D11C87" w:rsidRDefault="00CC2591" w:rsidP="00CC2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70D8E058" wp14:editId="26FC9682">
            <wp:extent cx="4357816" cy="3061645"/>
            <wp:effectExtent l="0" t="0" r="0" b="0"/>
            <wp:docPr id="553590804" name="Picture 8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90804" name="Picture 8" descr="A graph with numbers and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69" cy="30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82A" w14:textId="77777777" w:rsidR="00CC2591" w:rsidRDefault="00CC2591" w:rsidP="00CC2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</w:p>
    <w:p w14:paraId="6191F17A" w14:textId="380B5D07" w:rsidR="00CC2591" w:rsidRDefault="00CC2591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>A regression line seems appropriate for concentration levels up to 0.21, but quickly becomes nonviable for values beyond that threshold.</w:t>
      </w:r>
    </w:p>
    <w:p w14:paraId="66015933" w14:textId="77777777" w:rsidR="00C5189E" w:rsidRDefault="00C5189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B768F05" w14:textId="77777777" w:rsidR="00C5189E" w:rsidRDefault="00C5189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53D5C6C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116D692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A43BBBD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79B148D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EA13A7F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243E2B1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6478C0F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41A6F4E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0796F35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F087086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C8841DD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FB72E78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BD5343C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B7528A9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3B163D0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A1C4546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40F0BB1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52664DB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15B68A0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D7DA8F3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C46701A" w14:textId="77777777" w:rsidR="00936B3E" w:rsidRDefault="00936B3E" w:rsidP="00CC259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65DE8ABC" w14:textId="78471354" w:rsidR="00C5189E" w:rsidRPr="00C5189E" w:rsidRDefault="00C5189E" w:rsidP="00C5189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>Ty</w:t>
      </w: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pographical errors. Shown below are the number of galleys for a manuscript 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kern w:val="0"/>
          </w:rPr>
          <m:t>X</m:t>
        </m:r>
      </m:oMath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) and</w:t>
      </w:r>
    </w:p>
    <w:p w14:paraId="3AC3CE3B" w14:textId="4D4E254F" w:rsidR="00C5189E" w:rsidRDefault="00C5189E" w:rsidP="00C5189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the total dollar cost of correcting typographical errors (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kern w:val="0"/>
          </w:rPr>
          <m:t>Y</m:t>
        </m:r>
      </m:oMath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) in a random sample of recent orders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handled by a firm specializi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>n</w:t>
      </w: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g in technical manuscripts. Since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kern w:val="0"/>
          </w:rPr>
          <m:t>Y</m:t>
        </m:r>
      </m:oMath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involves variable costs only, an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analyst wished to determine whether regression-through-the-origin model (4.10) is appropriate</w:t>
      </w:r>
      <w:r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  <w:r w:rsidRPr="00C5189E">
        <w:rPr>
          <w:rFonts w:ascii="Times New Roman" w:hAnsi="Times New Roman" w:cs="Times New Roman"/>
          <w:b/>
          <w:bCs/>
          <w:color w:val="000000" w:themeColor="text1"/>
          <w:kern w:val="0"/>
        </w:rPr>
        <w:t>for studying the relation between the two variables.</w:t>
      </w:r>
    </w:p>
    <w:p w14:paraId="4B046854" w14:textId="77777777" w:rsidR="00C5189E" w:rsidRDefault="00C5189E" w:rsidP="00C5189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3E8B7050" w14:textId="11605CFF" w:rsidR="00936B3E" w:rsidRPr="00417599" w:rsidRDefault="00C5189E" w:rsidP="00936B3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r w:rsidRPr="00417599">
        <w:rPr>
          <w:rFonts w:ascii="Times New Roman" w:hAnsi="Times New Roman" w:cs="Times New Roman"/>
          <w:color w:val="000000" w:themeColor="text1"/>
          <w:kern w:val="0"/>
        </w:rPr>
        <w:t>Fit regression model (4.10) and state the estimated regression function.</w:t>
      </w:r>
    </w:p>
    <w:p w14:paraId="5B4FD780" w14:textId="77777777" w:rsidR="00936B3E" w:rsidRDefault="00936B3E" w:rsidP="00936B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6CC7B720" w14:textId="1B371741" w:rsidR="00936B3E" w:rsidRDefault="003F0302" w:rsidP="003F0302">
      <w:pPr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27F96903" wp14:editId="75BBCB14">
            <wp:extent cx="1938319" cy="601362"/>
            <wp:effectExtent l="0" t="0" r="5080" b="0"/>
            <wp:docPr id="7530003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00368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62" cy="6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85B" w14:textId="77777777" w:rsidR="003F0302" w:rsidRDefault="003F0302" w:rsidP="00936B3E">
      <w:pPr>
        <w:rPr>
          <w:rFonts w:ascii="Times New Roman" w:hAnsi="Times New Roman" w:cs="Times New Roman"/>
          <w:color w:val="4472C4" w:themeColor="accent1"/>
          <w:kern w:val="0"/>
        </w:rPr>
      </w:pPr>
    </w:p>
    <w:p w14:paraId="4DB48528" w14:textId="21652301" w:rsidR="003F0302" w:rsidRDefault="003F0302" w:rsidP="00936B3E">
      <w:pPr>
        <w:rPr>
          <w:rFonts w:ascii="Times New Roman" w:hAnsi="Times New Roman" w:cs="Times New Roman"/>
          <w:color w:val="4472C4" w:themeColor="accent1"/>
          <w:kern w:val="0"/>
        </w:rPr>
      </w:pPr>
      <w:r w:rsidRPr="00936B3E">
        <w:rPr>
          <w:rFonts w:ascii="Times New Roman" w:hAnsi="Times New Roman" w:cs="Times New Roman"/>
          <w:color w:val="4472C4" w:themeColor="accent1"/>
          <w:kern w:val="0"/>
        </w:rPr>
        <w:t xml:space="preserve">The estimated regression function is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i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=18.02830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i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>.</w:t>
      </w:r>
    </w:p>
    <w:p w14:paraId="7A214AA6" w14:textId="77777777" w:rsidR="00936B3E" w:rsidRDefault="00936B3E" w:rsidP="00936B3E">
      <w:pPr>
        <w:rPr>
          <w:rFonts w:ascii="Times New Roman" w:hAnsi="Times New Roman" w:cs="Times New Roman"/>
          <w:color w:val="4472C4" w:themeColor="accent1"/>
          <w:kern w:val="0"/>
        </w:rPr>
      </w:pPr>
    </w:p>
    <w:p w14:paraId="437217C9" w14:textId="5DA92891" w:rsidR="00936B3E" w:rsidRPr="00417599" w:rsidRDefault="00936B3E" w:rsidP="00936B3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417599">
        <w:rPr>
          <w:rFonts w:ascii="Times New Roman" w:hAnsi="Times New Roman" w:cs="Times New Roman"/>
          <w:kern w:val="0"/>
        </w:rPr>
        <w:t>Plot the estimated regression function and the data. Does a linear regression function through</w:t>
      </w:r>
      <w:r w:rsidRPr="00417599">
        <w:rPr>
          <w:rFonts w:ascii="Times New Roman" w:hAnsi="Times New Roman" w:cs="Times New Roman"/>
          <w:kern w:val="0"/>
        </w:rPr>
        <w:t xml:space="preserve"> </w:t>
      </w:r>
      <w:r w:rsidRPr="00417599">
        <w:rPr>
          <w:rFonts w:ascii="Times New Roman" w:hAnsi="Times New Roman" w:cs="Times New Roman"/>
          <w:kern w:val="0"/>
        </w:rPr>
        <w:t>the origin appear to provide a good fit here? Comment.</w:t>
      </w:r>
    </w:p>
    <w:p w14:paraId="7A8F694B" w14:textId="77777777" w:rsidR="00936B3E" w:rsidRDefault="00936B3E" w:rsidP="00936B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43487FF5" w14:textId="25991ED8" w:rsidR="00936B3E" w:rsidRDefault="00936B3E" w:rsidP="00936B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kern w:val="0"/>
        </w:rPr>
        <w:drawing>
          <wp:inline distT="0" distB="0" distL="0" distR="0" wp14:anchorId="7090EA68" wp14:editId="7C62CF68">
            <wp:extent cx="2767913" cy="2398683"/>
            <wp:effectExtent l="0" t="0" r="1270" b="1905"/>
            <wp:docPr id="2054305510" name="Picture 2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05510" name="Picture 2" descr="A graph with blue lines and white tex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51"/>
                    <a:stretch/>
                  </pic:blipFill>
                  <pic:spPr bwMode="auto">
                    <a:xfrm>
                      <a:off x="0" y="0"/>
                      <a:ext cx="2833615" cy="24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AAA15" w14:textId="77777777" w:rsidR="003F0302" w:rsidRDefault="003F0302" w:rsidP="00936B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</w:p>
    <w:p w14:paraId="217B6FF5" w14:textId="72AAAC92" w:rsidR="003F0302" w:rsidRPr="003F0302" w:rsidRDefault="003F0302" w:rsidP="003F0302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>Yes, the data exhibits very linear behavior, as evidenced by the line-of-fit.</w:t>
      </w:r>
    </w:p>
    <w:p w14:paraId="4E9A2E80" w14:textId="77777777" w:rsidR="00936B3E" w:rsidRDefault="00936B3E" w:rsidP="00936B3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</w:p>
    <w:p w14:paraId="41FFDD52" w14:textId="6F7C0174" w:rsidR="003F0302" w:rsidRPr="00417599" w:rsidRDefault="003F0302" w:rsidP="00FC692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417599">
        <w:rPr>
          <w:rFonts w:ascii="Times New Roman" w:hAnsi="Times New Roman" w:cs="Times New Roman"/>
          <w:kern w:val="0"/>
        </w:rPr>
        <w:t>In estimating costs of handling prospective orders, management has used a standard of</w:t>
      </w:r>
      <w:r w:rsidRPr="00417599">
        <w:rPr>
          <w:rFonts w:ascii="Times New Roman" w:hAnsi="Times New Roman" w:cs="Times New Roman"/>
          <w:kern w:val="0"/>
        </w:rPr>
        <w:t xml:space="preserve"> </w:t>
      </w:r>
      <w:r w:rsidRPr="00417599">
        <w:rPr>
          <w:rFonts w:ascii="Times New Roman" w:hAnsi="Times New Roman" w:cs="Times New Roman"/>
          <w:kern w:val="0"/>
        </w:rPr>
        <w:t>$17.50 per galley for the cost of correcting typographical errors. Test whether or not this</w:t>
      </w:r>
      <w:r w:rsidRPr="00417599">
        <w:rPr>
          <w:rFonts w:ascii="Times New Roman" w:hAnsi="Times New Roman" w:cs="Times New Roman"/>
          <w:kern w:val="0"/>
        </w:rPr>
        <w:t xml:space="preserve"> </w:t>
      </w:r>
      <w:r w:rsidRPr="00417599">
        <w:rPr>
          <w:rFonts w:ascii="Times New Roman" w:hAnsi="Times New Roman" w:cs="Times New Roman"/>
          <w:kern w:val="0"/>
        </w:rPr>
        <w:t>standard should be revised; use</w:t>
      </w:r>
      <w:r w:rsidRPr="00417599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α</m:t>
        </m:r>
      </m:oMath>
      <w:r w:rsidRPr="00417599">
        <w:rPr>
          <w:rFonts w:ascii="Times New Roman" w:hAnsi="Times New Roman" w:cs="Times New Roman"/>
          <w:kern w:val="0"/>
        </w:rPr>
        <w:t xml:space="preserve"> = .02. State the alternatives, decision rule, and conclusion.</w:t>
      </w:r>
    </w:p>
    <w:p w14:paraId="132A8A34" w14:textId="77777777" w:rsidR="00936B3E" w:rsidRPr="003F0302" w:rsidRDefault="00936B3E" w:rsidP="00936B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0C016974" w14:textId="158E7196" w:rsidR="00FC6927" w:rsidRDefault="003F0302" w:rsidP="00FC6927">
      <w:pPr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6CDA953" wp14:editId="5906FE9E">
            <wp:extent cx="4430258" cy="1326292"/>
            <wp:effectExtent l="0" t="0" r="2540" b="0"/>
            <wp:docPr id="965020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0884" name="Picture 96502088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1" b="17552"/>
                    <a:stretch/>
                  </pic:blipFill>
                  <pic:spPr bwMode="auto">
                    <a:xfrm>
                      <a:off x="0" y="0"/>
                      <a:ext cx="4501159" cy="134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9BE1F" w14:textId="1E3713AB" w:rsidR="00FC6927" w:rsidRPr="00417599" w:rsidRDefault="00FC6927" w:rsidP="00FC692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417599">
        <w:rPr>
          <w:rFonts w:ascii="Times New Roman" w:hAnsi="Times New Roman" w:cs="Times New Roman"/>
          <w:kern w:val="0"/>
        </w:rPr>
        <w:lastRenderedPageBreak/>
        <w:t>Obtain a prediction interval for the correction cost on a forthcoming job involving 10 galleys.</w:t>
      </w:r>
      <w:r w:rsidRPr="00417599">
        <w:rPr>
          <w:rFonts w:ascii="Times New Roman" w:hAnsi="Times New Roman" w:cs="Times New Roman"/>
          <w:kern w:val="0"/>
        </w:rPr>
        <w:t xml:space="preserve"> </w:t>
      </w:r>
      <w:r w:rsidRPr="00417599">
        <w:rPr>
          <w:rFonts w:ascii="Times New Roman" w:hAnsi="Times New Roman" w:cs="Times New Roman"/>
          <w:kern w:val="0"/>
        </w:rPr>
        <w:t>Use a confidence coefficient of 98 pe</w:t>
      </w:r>
      <w:r w:rsidRPr="00417599">
        <w:rPr>
          <w:rFonts w:ascii="Times New Roman" w:hAnsi="Times New Roman" w:cs="Times New Roman"/>
          <w:kern w:val="0"/>
        </w:rPr>
        <w:t>rc</w:t>
      </w:r>
      <w:r w:rsidRPr="00417599">
        <w:rPr>
          <w:rFonts w:ascii="Times New Roman" w:hAnsi="Times New Roman" w:cs="Times New Roman"/>
          <w:kern w:val="0"/>
        </w:rPr>
        <w:t>ent.</w:t>
      </w:r>
    </w:p>
    <w:p w14:paraId="6EF951DF" w14:textId="77777777" w:rsidR="00FC6927" w:rsidRDefault="00FC6927" w:rsidP="00936B3E">
      <w:pPr>
        <w:rPr>
          <w:rFonts w:ascii="Times New Roman" w:hAnsi="Times New Roman" w:cs="Times New Roman"/>
          <w:kern w:val="0"/>
        </w:rPr>
      </w:pPr>
    </w:p>
    <w:p w14:paraId="00AF2451" w14:textId="5A10D5EC" w:rsidR="00FC6927" w:rsidRDefault="00FC6927" w:rsidP="00936B3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kern w:val="0"/>
        </w:rPr>
        <w:drawing>
          <wp:inline distT="0" distB="0" distL="0" distR="0" wp14:anchorId="52EB95CD" wp14:editId="0EA7DE47">
            <wp:extent cx="5943600" cy="1506220"/>
            <wp:effectExtent l="0" t="0" r="0" b="5080"/>
            <wp:docPr id="1635951576" name="Picture 5" descr="A math equations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1576" name="Picture 5" descr="A math equations on a white shee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A8EE" w14:textId="77777777" w:rsidR="003F0302" w:rsidRDefault="003F0302" w:rsidP="00936B3E">
      <w:pPr>
        <w:rPr>
          <w:rFonts w:ascii="Times New Roman" w:hAnsi="Times New Roman" w:cs="Times New Roman"/>
          <w:kern w:val="0"/>
        </w:rPr>
      </w:pPr>
    </w:p>
    <w:p w14:paraId="32D17AF4" w14:textId="77777777" w:rsidR="003F0302" w:rsidRDefault="003F0302" w:rsidP="00936B3E">
      <w:pPr>
        <w:rPr>
          <w:rFonts w:ascii="Times New Roman" w:hAnsi="Times New Roman" w:cs="Times New Roman"/>
          <w:kern w:val="0"/>
        </w:rPr>
      </w:pPr>
    </w:p>
    <w:p w14:paraId="17637151" w14:textId="44AC8EB4" w:rsidR="00FC6927" w:rsidRPr="00FC6927" w:rsidRDefault="00FE7D00" w:rsidP="00FC692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3. </w:t>
      </w:r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When the predictor variable is so coded that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kern w:val="0"/>
          </w:rPr>
          <m:t>=0</m:t>
        </m:r>
      </m:oMath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 and the normal error regression model (2.1)</w:t>
      </w:r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 </w:t>
      </w:r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applies, are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1</m:t>
            </m:r>
          </m:sub>
        </m:sSub>
      </m:oMath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 independent? Are the joint confidence intervals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FC6927">
        <w:rPr>
          <w:rFonts w:ascii="Times New Roman" w:hAnsi="Times New Roman" w:cs="Times New Roman"/>
          <w:b/>
          <w:bCs/>
          <w:kern w:val="0"/>
        </w:rPr>
        <w:t xml:space="preserve"> </w:t>
      </w:r>
      <w:r w:rsidR="00FC6927" w:rsidRPr="00FC6927">
        <w:rPr>
          <w:rFonts w:ascii="Times New Roman" w:hAnsi="Times New Roman" w:cs="Times New Roman"/>
          <w:b/>
          <w:bCs/>
          <w:kern w:val="0"/>
        </w:rPr>
        <w:t>and</w:t>
      </w:r>
      <w:r w:rsidR="00FC6927">
        <w:rPr>
          <w:rFonts w:ascii="Times New Roman" w:hAnsi="Times New Roman" w:cs="Times New Roman"/>
          <w:b/>
          <w:bCs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1</m:t>
            </m:r>
          </m:sub>
        </m:sSub>
      </m:oMath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 then</w:t>
      </w:r>
      <w:r w:rsidR="00FC6927" w:rsidRPr="00FC6927">
        <w:rPr>
          <w:rFonts w:ascii="Times New Roman" w:hAnsi="Times New Roman" w:cs="Times New Roman"/>
          <w:b/>
          <w:bCs/>
          <w:kern w:val="0"/>
        </w:rPr>
        <w:t xml:space="preserve"> </w:t>
      </w:r>
      <w:r w:rsidR="00FC6927" w:rsidRPr="00FC6927">
        <w:rPr>
          <w:rFonts w:ascii="Times New Roman" w:hAnsi="Times New Roman" w:cs="Times New Roman"/>
          <w:b/>
          <w:bCs/>
          <w:kern w:val="0"/>
        </w:rPr>
        <w:t>independent?</w:t>
      </w:r>
    </w:p>
    <w:p w14:paraId="4026FD76" w14:textId="69158535" w:rsidR="00936B3E" w:rsidRDefault="00936B3E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3CF1ED32" w14:textId="1E9BC968" w:rsidR="00FE7D00" w:rsidRPr="00417599" w:rsidRDefault="00FE7D00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acc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</m:acc>
        <m:r>
          <w:rPr>
            <w:rFonts w:ascii="Cambria Math" w:hAnsi="Cambria Math" w:cs="Times New Roman"/>
            <w:color w:val="4472C4" w:themeColor="accent1"/>
            <w:kern w:val="0"/>
          </w:rPr>
          <m:t>=0</m:t>
        </m:r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acc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Y</m:t>
            </m:r>
          </m:e>
        </m:acc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’s value is indeterminate without knowing any more information, but we know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acc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Y</m:t>
            </m:r>
          </m:e>
        </m:acc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is needed to find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, so we know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are not</w:t>
      </w:r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independent</w:t>
      </w:r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because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influences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. </w:t>
      </w:r>
    </w:p>
    <w:p w14:paraId="2A2B28AD" w14:textId="77777777" w:rsidR="00FE7D00" w:rsidRPr="00417599" w:rsidRDefault="00FE7D00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745878E" w14:textId="4D87E3B4" w:rsidR="00FE7D00" w:rsidRPr="00417599" w:rsidRDefault="00FE7D00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Likewise, the joint confidence intervals for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require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}</m:t>
        </m:r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a</w:t>
      </w:r>
      <w:proofErr w:type="spellStart"/>
      <w:r w:rsidRPr="00417599">
        <w:rPr>
          <w:rFonts w:ascii="Times New Roman" w:hAnsi="Times New Roman" w:cs="Times New Roman"/>
          <w:color w:val="4472C4" w:themeColor="accent1"/>
          <w:kern w:val="0"/>
        </w:rPr>
        <w:t>nd</w:t>
      </w:r>
      <w:proofErr w:type="spellEnd"/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}</m:t>
        </m:r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, respectively, which both require knowing the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MSE</m:t>
        </m:r>
      </m:oMath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. </w:t>
      </w:r>
      <w:proofErr w:type="gramStart"/>
      <w:r w:rsidRPr="00417599">
        <w:rPr>
          <w:rFonts w:ascii="Times New Roman" w:hAnsi="Times New Roman" w:cs="Times New Roman"/>
          <w:color w:val="4472C4" w:themeColor="accent1"/>
          <w:kern w:val="0"/>
        </w:rPr>
        <w:t>Thus</w:t>
      </w:r>
      <w:proofErr w:type="gramEnd"/>
      <w:r w:rsidRPr="00417599">
        <w:rPr>
          <w:rFonts w:ascii="Times New Roman" w:hAnsi="Times New Roman" w:cs="Times New Roman"/>
          <w:color w:val="4472C4" w:themeColor="accent1"/>
          <w:kern w:val="0"/>
        </w:rPr>
        <w:t xml:space="preserve"> these confidence intervals are not independent either. </w:t>
      </w:r>
    </w:p>
    <w:p w14:paraId="62C52335" w14:textId="77777777" w:rsidR="007D7227" w:rsidRDefault="007D7227" w:rsidP="00936B3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159221A" w14:textId="77777777" w:rsidR="007D7227" w:rsidRDefault="007D7227" w:rsidP="00936B3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39A1310" w14:textId="6066BEDC" w:rsidR="007D7227" w:rsidRDefault="007D7227" w:rsidP="00936B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7D7227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4. </w:t>
      </w:r>
      <w:r w:rsidRPr="007D7227">
        <w:rPr>
          <w:rFonts w:ascii="Times New Roman" w:hAnsi="Times New Roman" w:cs="Times New Roman"/>
          <w:b/>
          <w:bCs/>
          <w:kern w:val="0"/>
        </w:rPr>
        <w:t xml:space="preserve">Derive the formula for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kern w:val="0"/>
          </w:rPr>
          <m:t>{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kern w:val="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0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="Times New Roman"/>
            <w:kern w:val="0"/>
          </w:rPr>
          <m:t>}</m:t>
        </m:r>
      </m:oMath>
      <w:r w:rsidRPr="007D7227">
        <w:rPr>
          <w:rFonts w:ascii="Times New Roman" w:hAnsi="Times New Roman" w:cs="Times New Roman"/>
          <w:b/>
          <w:bCs/>
          <w:kern w:val="0"/>
        </w:rPr>
        <w:t xml:space="preserve"> </w:t>
      </w:r>
      <w:r w:rsidRPr="007D7227">
        <w:rPr>
          <w:rFonts w:ascii="Times New Roman" w:hAnsi="Times New Roman" w:cs="Times New Roman"/>
          <w:b/>
          <w:bCs/>
          <w:kern w:val="0"/>
        </w:rPr>
        <w:t>given in Table 4.1 for linear regression through the origin.</w:t>
      </w:r>
    </w:p>
    <w:p w14:paraId="15E87874" w14:textId="77777777" w:rsidR="007D7227" w:rsidRDefault="007D7227" w:rsidP="00936B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491A6EE3" w14:textId="19925976" w:rsidR="007D7227" w:rsidRPr="001068E0" w:rsidRDefault="007D7227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We desire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s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kern w:val="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kern w:val="0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MSE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p>
            </m:sSubSup>
          </m:den>
        </m:f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 by Table 4.1. For regression through the origin, we know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sub>
        </m:sSub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. Then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kern w:val="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kern w:val="0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h</m:t>
                </m:r>
              </m:sub>
            </m:sSub>
          </m:e>
        </m:d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. Because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sub>
        </m:sSub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 is fixed, by definition of variance we have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sub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r>
          <w:rPr>
            <w:rFonts w:ascii="Cambria Math" w:hAnsi="Cambria Math" w:cs="Times New Roman"/>
            <w:color w:val="4472C4" w:themeColor="accent1"/>
            <w:kern w:val="0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}</m:t>
        </m:r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>.</w:t>
      </w:r>
    </w:p>
    <w:p w14:paraId="00BF2074" w14:textId="77777777" w:rsidR="007D7227" w:rsidRPr="001068E0" w:rsidRDefault="007D7227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A67DC85" w14:textId="2A3BDCD3" w:rsidR="007D7227" w:rsidRPr="001068E0" w:rsidRDefault="006C1A42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p>
            </m:sSubSup>
          </m:den>
        </m:f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 for regression through the origin, we know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p>
            </m:sSubSup>
          </m:den>
        </m:f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. Because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MSE</m:t>
        </m:r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 is an unbiased estimator of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, we also have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s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MSE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4472C4" w:themeColor="accent1"/>
                <w:kern w:val="0"/>
              </w:rPr>
              <m:t>Σ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p>
            </m:sSubSup>
          </m:den>
        </m:f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>. So, we conclude,</w:t>
      </w:r>
    </w:p>
    <w:p w14:paraId="3F8A6A6E" w14:textId="77777777" w:rsidR="006C1A42" w:rsidRPr="001068E0" w:rsidRDefault="006C1A42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A12DD20" w14:textId="57A73B63" w:rsidR="006C1A42" w:rsidRPr="001068E0" w:rsidRDefault="006C1A42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kern w:val="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4472C4" w:themeColor="accent1"/>
                              <w:kern w:val="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kern w:val="0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4472C4" w:themeColor="accent1"/>
                          <w:kern w:val="0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kern w:val="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472C4" w:themeColor="accent1"/>
                          <w:kern w:val="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472C4" w:themeColor="accent1"/>
                          <w:kern w:val="0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=</m:t>
              </m:r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4472C4" w:themeColor="accent1"/>
              <w:kern w:val="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sSubSupPr>
            <m:e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fPr>
            <m:num>
              <m:r>
                <w:rPr>
                  <w:rFonts w:ascii="Cambria Math" w:hAnsi="Cambria Math" w:cs="Times New Roman"/>
                  <w:color w:val="4472C4" w:themeColor="accent1"/>
                  <w:kern w:val="0"/>
                </w:rPr>
                <m:t>MSE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4472C4" w:themeColor="accent1"/>
                  <w:kern w:val="0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4472C4" w:themeColor="accent1"/>
                      <w:kern w:val="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4472C4" w:themeColor="accent1"/>
              <w:kern w:val="0"/>
            </w:rPr>
            <m:t>.</m:t>
          </m:r>
        </m:oMath>
      </m:oMathPara>
    </w:p>
    <w:p w14:paraId="3DB146A9" w14:textId="77777777" w:rsidR="006C1A42" w:rsidRDefault="006C1A42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2EFB8D66" w14:textId="77777777" w:rsidR="006C1A42" w:rsidRDefault="006C1A42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63558A0F" w14:textId="77777777" w:rsidR="00956494" w:rsidRDefault="00956494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4C68C89C" w14:textId="77777777" w:rsidR="00956494" w:rsidRDefault="00956494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69C9EDA6" w14:textId="77777777" w:rsidR="00956494" w:rsidRDefault="00956494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09B2EF6D" w14:textId="77777777" w:rsidR="00956494" w:rsidRDefault="00956494" w:rsidP="00936B3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</w:p>
    <w:p w14:paraId="5E0A307E" w14:textId="560B6EA8" w:rsidR="00956494" w:rsidRPr="00956494" w:rsidRDefault="00956494" w:rsidP="009564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956494">
        <w:rPr>
          <w:rFonts w:ascii="Times New Roman" w:hAnsi="Times New Roman" w:cs="Times New Roman"/>
          <w:b/>
          <w:bCs/>
          <w:kern w:val="0"/>
        </w:rPr>
        <w:lastRenderedPageBreak/>
        <w:t xml:space="preserve">5. </w:t>
      </w:r>
      <w:r w:rsidRPr="00956494">
        <w:rPr>
          <w:rFonts w:ascii="Times New Roman" w:hAnsi="Times New Roman" w:cs="Times New Roman"/>
          <w:b/>
          <w:bCs/>
          <w:kern w:val="0"/>
        </w:rPr>
        <w:t xml:space="preserve">Set up the </w:t>
      </w:r>
      <m:oMath>
        <m:r>
          <m:rPr>
            <m:sty m:val="bi"/>
          </m:rPr>
          <w:rPr>
            <w:rFonts w:ascii="Cambria Math" w:hAnsi="Cambria Math" w:cs="Times New Roman"/>
            <w:kern w:val="0"/>
          </w:rPr>
          <m:t>X</m:t>
        </m:r>
      </m:oMath>
      <w:r w:rsidRPr="00956494">
        <w:rPr>
          <w:rFonts w:ascii="Times New Roman" w:hAnsi="Times New Roman" w:cs="Times New Roman"/>
          <w:b/>
          <w:bCs/>
          <w:kern w:val="0"/>
        </w:rPr>
        <w:t xml:space="preserve"> mat</w:t>
      </w:r>
      <w:r w:rsidRPr="00956494">
        <w:rPr>
          <w:rFonts w:ascii="Times New Roman" w:hAnsi="Times New Roman" w:cs="Times New Roman"/>
          <w:b/>
          <w:bCs/>
          <w:kern w:val="0"/>
        </w:rPr>
        <w:t>r</w:t>
      </w:r>
      <w:r w:rsidRPr="00956494">
        <w:rPr>
          <w:rFonts w:ascii="Times New Roman" w:hAnsi="Times New Roman" w:cs="Times New Roman"/>
          <w:b/>
          <w:bCs/>
          <w:kern w:val="0"/>
        </w:rPr>
        <w:t xml:space="preserve">ix and </w:t>
      </w:r>
      <m:oMath>
        <m:r>
          <m:rPr>
            <m:sty m:val="bi"/>
          </m:rPr>
          <w:rPr>
            <w:rFonts w:ascii="Cambria Math" w:hAnsi="Cambria Math" w:cs="Times New Roman"/>
            <w:kern w:val="0"/>
          </w:rPr>
          <m:t xml:space="preserve">β </m:t>
        </m:r>
      </m:oMath>
      <w:r w:rsidRPr="00956494">
        <w:rPr>
          <w:rFonts w:ascii="Times New Roman" w:hAnsi="Times New Roman" w:cs="Times New Roman"/>
          <w:b/>
          <w:bCs/>
          <w:kern w:val="0"/>
        </w:rPr>
        <w:t>vector for e</w:t>
      </w:r>
      <w:r w:rsidRPr="00956494">
        <w:rPr>
          <w:rFonts w:ascii="Times New Roman" w:hAnsi="Times New Roman" w:cs="Times New Roman"/>
          <w:b/>
          <w:bCs/>
          <w:kern w:val="0"/>
        </w:rPr>
        <w:t>a</w:t>
      </w:r>
      <w:r w:rsidRPr="00956494">
        <w:rPr>
          <w:rFonts w:ascii="Times New Roman" w:hAnsi="Times New Roman" w:cs="Times New Roman"/>
          <w:b/>
          <w:bCs/>
          <w:kern w:val="0"/>
        </w:rPr>
        <w:t xml:space="preserve">ch of the following regression models </w:t>
      </w:r>
      <w:r w:rsidRPr="00956494">
        <w:rPr>
          <w:rFonts w:ascii="Times New Roman" w:hAnsi="Times New Roman" w:cs="Times New Roman"/>
          <w:b/>
          <w:bCs/>
          <w:kern w:val="0"/>
        </w:rPr>
        <w:t xml:space="preserve">(assume </w:t>
      </w:r>
      <m:oMath>
        <m:r>
          <m:rPr>
            <m:sty m:val="bi"/>
          </m:rPr>
          <w:rPr>
            <w:rFonts w:ascii="Cambria Math" w:hAnsi="Cambria Math" w:cs="Times New Roman"/>
            <w:kern w:val="0"/>
          </w:rPr>
          <m:t>i=1,…, 5</m:t>
        </m:r>
      </m:oMath>
      <w:r w:rsidRPr="00956494">
        <w:rPr>
          <w:rFonts w:ascii="Times New Roman" w:hAnsi="Times New Roman" w:cs="Times New Roman"/>
          <w:b/>
          <w:bCs/>
          <w:kern w:val="0"/>
        </w:rPr>
        <w:t>.</w:t>
      </w:r>
    </w:p>
    <w:p w14:paraId="5A32B14C" w14:textId="77777777" w:rsidR="00956494" w:rsidRDefault="00956494" w:rsidP="0095649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BBD7AC2" w14:textId="59F893FA" w:rsidR="00956494" w:rsidRPr="00417599" w:rsidRDefault="00956494" w:rsidP="0095649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</w:rPr>
              <m:t>i</m:t>
            </m:r>
          </m:sub>
        </m:sSub>
        <m:r>
          <w:rPr>
            <w:rFonts w:ascii="Cambria Math" w:hAnsi="Cambria Math" w:cs="Times New Roman"/>
            <w:kern w:val="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i1</m:t>
            </m:r>
          </m:sub>
        </m:sSub>
        <m: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i2</m:t>
            </m:r>
          </m:sub>
        </m:sSub>
        <m: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</w:rPr>
              <m:t>3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kern w:val="0"/>
              </w:rPr>
            </m:ctrlPr>
          </m:sSubSup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i1</m:t>
            </m:r>
          </m:sub>
          <m:sup>
            <m:r>
              <w:rPr>
                <w:rFonts w:ascii="Cambria Math" w:hAnsi="Cambria Math" w:cs="Times New Roman"/>
                <w:kern w:val="0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ϵ</m:t>
            </m:r>
          </m:e>
          <m:sub>
            <m:r>
              <w:rPr>
                <w:rFonts w:ascii="Cambria Math" w:hAnsi="Cambria Math" w:cs="Times New Roman"/>
                <w:kern w:val="0"/>
              </w:rPr>
              <m:t>i</m:t>
            </m:r>
          </m:sub>
        </m:sSub>
      </m:oMath>
    </w:p>
    <w:p w14:paraId="20058901" w14:textId="24485A6F" w:rsidR="00472C6D" w:rsidRDefault="00472C6D" w:rsidP="00472C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5DF6E687" w14:textId="2D7E58C6" w:rsidR="00472C6D" w:rsidRPr="00417599" w:rsidRDefault="00EA5CDB" w:rsidP="00472C6D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color w:val="4472C4" w:themeColor="accent1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42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color w:val="4472C4" w:themeColor="accent1"/>
              <w:kern w:val="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4CAA493B" w14:textId="77777777" w:rsidR="0031143B" w:rsidRDefault="0031143B" w:rsidP="00472C6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A80B0FC" w14:textId="46214EB0" w:rsidR="0031143B" w:rsidRPr="00417599" w:rsidRDefault="00417599" w:rsidP="0031143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i</m:t>
                </m:r>
              </m:sub>
            </m:sSub>
          </m:e>
        </m:rad>
        <m:r>
          <w:rPr>
            <w:rFonts w:ascii="Cambria Math" w:hAnsi="Cambria Math" w:cs="Times New Roman"/>
            <w:kern w:val="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i1</m:t>
            </m:r>
          </m:sub>
        </m:sSub>
        <m:r>
          <w:rPr>
            <w:rFonts w:ascii="Cambria Math" w:hAnsi="Cambria Math" w:cs="Times New Roman"/>
            <w:kern w:val="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kern w:val="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</w:rPr>
                  <m:t>log</m:t>
                </m:r>
                <m:ctrlPr>
                  <w:rPr>
                    <w:rFonts w:ascii="Cambria Math" w:hAnsi="Cambria Math" w:cs="Times New Roman"/>
                    <w:kern w:val="0"/>
                  </w:rPr>
                </m:ctrlP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10</m:t>
                </m:r>
                <m:ctrlPr>
                  <w:rPr>
                    <w:rFonts w:ascii="Cambria Math" w:hAnsi="Cambria Math" w:cs="Times New Roman"/>
                    <w:kern w:val="0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i2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i</m:t>
                </m:r>
              </m:sub>
            </m:sSub>
          </m:e>
        </m:func>
      </m:oMath>
    </w:p>
    <w:p w14:paraId="60FFE118" w14:textId="77777777" w:rsidR="00417599" w:rsidRDefault="00417599" w:rsidP="004175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480FCCC1" w14:textId="69ACB5F5" w:rsidR="00417599" w:rsidRPr="00417599" w:rsidRDefault="00417599" w:rsidP="004175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1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2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3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4</m:t>
                            </m:r>
                          </m:sub>
                        </m:sSub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5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  <m:r>
            <w:rPr>
              <w:rFonts w:ascii="Cambria Math" w:hAnsi="Cambria Math" w:cs="Times New Roman"/>
              <w:color w:val="4472C4" w:themeColor="accent1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kern w:val="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11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12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kern w:val="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21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22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kern w:val="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log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10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23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kern w:val="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41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42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  <w:kern w:val="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log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  <m:t>10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color w:val="4472C4" w:themeColor="accent1"/>
                                <w:kern w:val="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kern w:val="0"/>
                              </w:rPr>
                              <m:t>52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color w:val="4472C4" w:themeColor="accent1"/>
              <w:kern w:val="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4472C4" w:themeColor="accent1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kern w:val="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  <w:kern w:val="0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385E8CD0" w14:textId="77777777" w:rsidR="00417599" w:rsidRDefault="00417599" w:rsidP="004175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</w:p>
    <w:p w14:paraId="05EBC40B" w14:textId="77777777" w:rsidR="00417599" w:rsidRDefault="00417599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BB2634F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54DD2153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355CB9A5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6D478F5A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32329C2C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C2D98E0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6BD3751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4E00A03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35DF7CF1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CF62323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CB76D50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67D6A361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434ED87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308741BC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27139E2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6F90F64A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AFAC929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BA35C6A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937804D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651013CA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624BD30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090D766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2FF2D3D" w14:textId="77777777" w:rsidR="001068E0" w:rsidRDefault="001068E0" w:rsidP="0041759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01F4B14A" w14:textId="340BCF6C" w:rsidR="00417599" w:rsidRDefault="00417599" w:rsidP="0041759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417599">
        <w:rPr>
          <w:rFonts w:ascii="Times New Roman" w:hAnsi="Times New Roman" w:cs="Times New Roman"/>
          <w:b/>
          <w:bCs/>
          <w:color w:val="000000" w:themeColor="text1"/>
          <w:kern w:val="0"/>
        </w:rPr>
        <w:lastRenderedPageBreak/>
        <w:t xml:space="preserve">6. </w:t>
      </w:r>
      <w:r w:rsidRPr="00417599">
        <w:rPr>
          <w:rFonts w:ascii="Times New Roman" w:hAnsi="Times New Roman" w:cs="Times New Roman"/>
          <w:b/>
          <w:bCs/>
          <w:kern w:val="0"/>
        </w:rPr>
        <w:t>(SAS Exercise) Use the brand preference data described in KNNL Problem 6.5. Run</w:t>
      </w:r>
      <w:r w:rsidRPr="00417599">
        <w:rPr>
          <w:rFonts w:ascii="Times New Roman" w:hAnsi="Times New Roman" w:cs="Times New Roman"/>
          <w:b/>
          <w:bCs/>
          <w:kern w:val="0"/>
        </w:rPr>
        <w:t xml:space="preserve"> </w:t>
      </w:r>
      <w:r w:rsidRPr="00417599">
        <w:rPr>
          <w:rFonts w:ascii="Times New Roman" w:hAnsi="Times New Roman" w:cs="Times New Roman"/>
          <w:b/>
          <w:bCs/>
          <w:kern w:val="0"/>
        </w:rPr>
        <w:t>the linear regression with moisture and sweetness of the product as the explanatory</w:t>
      </w:r>
      <w:r w:rsidRPr="00417599">
        <w:rPr>
          <w:rFonts w:ascii="Times New Roman" w:hAnsi="Times New Roman" w:cs="Times New Roman"/>
          <w:b/>
          <w:bCs/>
          <w:kern w:val="0"/>
        </w:rPr>
        <w:t xml:space="preserve"> </w:t>
      </w:r>
      <w:r w:rsidRPr="00417599">
        <w:rPr>
          <w:rFonts w:ascii="Times New Roman" w:hAnsi="Times New Roman" w:cs="Times New Roman"/>
          <w:b/>
          <w:bCs/>
          <w:kern w:val="0"/>
        </w:rPr>
        <w:t>variables and degree of liking as the response variable.</w:t>
      </w:r>
    </w:p>
    <w:p w14:paraId="1C42FF9A" w14:textId="77777777" w:rsidR="0014349E" w:rsidRDefault="0014349E" w:rsidP="0014349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59A6B7B4" w14:textId="37F80095" w:rsidR="0014349E" w:rsidRDefault="0014349E" w:rsidP="0014349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14349E">
        <w:rPr>
          <w:rFonts w:ascii="Times New Roman" w:hAnsi="Times New Roman" w:cs="Times New Roman"/>
          <w:kern w:val="0"/>
        </w:rPr>
        <w:t>Summarize the regression results by giving the fitted regression equation</w:t>
      </w:r>
      <w:r w:rsidR="00D41D78">
        <w:rPr>
          <w:rFonts w:ascii="Times New Roman" w:hAnsi="Times New Roman" w:cs="Times New Roman"/>
          <w:kern w:val="0"/>
        </w:rPr>
        <w:t xml:space="preserve"> and</w:t>
      </w:r>
      <w:r w:rsidRPr="0014349E">
        <w:rPr>
          <w:rFonts w:ascii="Times New Roman" w:hAnsi="Times New Roman" w:cs="Times New Roman"/>
          <w:kern w:val="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</w:rPr>
              <m:t>2</m:t>
            </m:r>
          </m:sup>
        </m:sSup>
      </m:oMath>
      <w:r w:rsidRPr="0014349E">
        <w:rPr>
          <w:rFonts w:ascii="Times New Roman" w:hAnsi="Times New Roman" w:cs="Times New Roman"/>
          <w:kern w:val="0"/>
        </w:rPr>
        <w:t>.</w:t>
      </w:r>
    </w:p>
    <w:p w14:paraId="17A3525D" w14:textId="77777777" w:rsidR="0014349E" w:rsidRDefault="0014349E" w:rsidP="0014349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EDA327F" w14:textId="0123E2DF" w:rsidR="0014349E" w:rsidRDefault="0014349E" w:rsidP="001068E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  <w:r w:rsidR="001068E0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597A997" wp14:editId="38613C5C">
            <wp:extent cx="2594919" cy="1824221"/>
            <wp:effectExtent l="0" t="0" r="0" b="5080"/>
            <wp:docPr id="1750946320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6320" name="Picture 6" descr="A screenshot of a 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89" cy="18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241F" w14:textId="77777777" w:rsidR="001068E0" w:rsidRDefault="001068E0" w:rsidP="001068E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</w:p>
    <w:p w14:paraId="7F7D33BA" w14:textId="0FECA712" w:rsidR="001068E0" w:rsidRDefault="001068E0" w:rsidP="001068E0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R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p>
        </m:sSup>
        <m:r>
          <w:rPr>
            <w:rFonts w:ascii="Cambria Math" w:hAnsi="Cambria Math" w:cs="Times New Roman"/>
            <w:color w:val="4472C4" w:themeColor="accent1"/>
            <w:kern w:val="0"/>
          </w:rPr>
          <m:t>=0.9521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and the fitted regression equation is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i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=37.65+4.425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i1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+4.375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i2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>.</w:t>
      </w:r>
    </w:p>
    <w:p w14:paraId="471DAF00" w14:textId="77777777" w:rsidR="001068E0" w:rsidRDefault="001068E0" w:rsidP="001068E0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81C4AF4" w14:textId="1BE0F2C5" w:rsidR="001068E0" w:rsidRPr="001068E0" w:rsidRDefault="001068E0" w:rsidP="001068E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1068E0">
        <w:rPr>
          <w:rFonts w:ascii="Times New Roman" w:hAnsi="Times New Roman" w:cs="Times New Roman"/>
          <w:kern w:val="0"/>
        </w:rPr>
        <w:t>State the results of the significance test for the null hypothesis that the two</w:t>
      </w:r>
      <w:r w:rsidRPr="001068E0">
        <w:rPr>
          <w:rFonts w:ascii="Times New Roman" w:hAnsi="Times New Roman" w:cs="Times New Roman"/>
          <w:kern w:val="0"/>
        </w:rPr>
        <w:t xml:space="preserve"> </w:t>
      </w:r>
      <w:r w:rsidRPr="001068E0">
        <w:rPr>
          <w:rFonts w:ascii="Times New Roman" w:hAnsi="Times New Roman" w:cs="Times New Roman"/>
          <w:kern w:val="0"/>
        </w:rPr>
        <w:t xml:space="preserve">regression coefficients for the explanatory variables are </w:t>
      </w:r>
      <w:r w:rsidRPr="001068E0">
        <w:rPr>
          <w:rFonts w:ascii="Times New Roman" w:hAnsi="Times New Roman" w:cs="Times New Roman"/>
          <w:i/>
          <w:iCs/>
          <w:kern w:val="0"/>
        </w:rPr>
        <w:t>all</w:t>
      </w:r>
      <w:r w:rsidRPr="001068E0">
        <w:rPr>
          <w:rFonts w:ascii="Times New Roman" w:hAnsi="Times New Roman" w:cs="Times New Roman"/>
          <w:kern w:val="0"/>
        </w:rPr>
        <w:t xml:space="preserve"> zero (give null and</w:t>
      </w:r>
      <w:r w:rsidRPr="001068E0">
        <w:rPr>
          <w:rFonts w:ascii="Times New Roman" w:hAnsi="Times New Roman" w:cs="Times New Roman"/>
          <w:kern w:val="0"/>
        </w:rPr>
        <w:t xml:space="preserve"> </w:t>
      </w:r>
      <w:r w:rsidRPr="001068E0">
        <w:rPr>
          <w:rFonts w:ascii="Times New Roman" w:hAnsi="Times New Roman" w:cs="Times New Roman"/>
          <w:kern w:val="0"/>
        </w:rPr>
        <w:t>alternative hypotheses, test statistic with degrees of freedom, p-value, and a brief</w:t>
      </w:r>
      <w:r w:rsidRPr="001068E0">
        <w:rPr>
          <w:rFonts w:ascii="Times New Roman" w:hAnsi="Times New Roman" w:cs="Times New Roman"/>
          <w:kern w:val="0"/>
        </w:rPr>
        <w:t xml:space="preserve"> </w:t>
      </w:r>
      <w:r w:rsidRPr="001068E0">
        <w:rPr>
          <w:rFonts w:ascii="Times New Roman" w:hAnsi="Times New Roman" w:cs="Times New Roman"/>
          <w:kern w:val="0"/>
        </w:rPr>
        <w:t>conclusion in words).</w:t>
      </w:r>
    </w:p>
    <w:p w14:paraId="2B886E70" w14:textId="77777777" w:rsidR="0014349E" w:rsidRDefault="0014349E" w:rsidP="0014349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3D1C4DE" w14:textId="6C00C3DE" w:rsidR="001068E0" w:rsidRDefault="001068E0" w:rsidP="001068E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color w:val="4472C4" w:themeColor="accent1"/>
          <w:kern w:val="0"/>
        </w:rPr>
        <w:drawing>
          <wp:inline distT="0" distB="0" distL="0" distR="0" wp14:anchorId="74671B79" wp14:editId="7ABCCF14">
            <wp:extent cx="2652275" cy="1046782"/>
            <wp:effectExtent l="0" t="0" r="2540" b="0"/>
            <wp:docPr id="533498727" name="Picture 7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8727" name="Picture 7" descr="A table with numbers and lette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44" cy="10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61B" w14:textId="77777777" w:rsidR="001068E0" w:rsidRDefault="001068E0" w:rsidP="0014349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45DF5FFF" w14:textId="411E0A74" w:rsidR="001068E0" w:rsidRDefault="001068E0" w:rsidP="0014349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The null and alternative hypotheses are,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=0</m:t>
        </m:r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 w:rsidRPr="001068E0">
        <w:rPr>
          <w:rFonts w:ascii="Times New Roman" w:hAnsi="Times New Roman" w:cs="Times New Roman"/>
          <w:color w:val="4472C4" w:themeColor="accent1"/>
          <w:kern w:val="0"/>
        </w:rPr>
        <w:t>, respectively.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The test stat is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F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*</m:t>
            </m:r>
          </m:sup>
        </m:sSup>
        <m:r>
          <w:rPr>
            <w:rFonts w:ascii="Cambria Math" w:hAnsi="Cambria Math" w:cs="Times New Roman"/>
            <w:color w:val="4472C4" w:themeColor="accent1"/>
            <w:kern w:val="0"/>
          </w:rPr>
          <m:t>=129.08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with </w:t>
      </w:r>
      <w:r w:rsidR="00D00D49">
        <w:rPr>
          <w:rFonts w:ascii="Times New Roman" w:hAnsi="Times New Roman" w:cs="Times New Roman"/>
          <w:color w:val="4472C4" w:themeColor="accent1"/>
          <w:kern w:val="0"/>
        </w:rPr>
        <w:t>13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degrees of freedom and the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p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-value is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&lt;0.0001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Hence, we conclude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>, that is, there is a relationship between liking the product and the two associated predictors</w:t>
      </w:r>
      <w:r w:rsidR="00D00D49">
        <w:rPr>
          <w:rFonts w:ascii="Times New Roman" w:hAnsi="Times New Roman" w:cs="Times New Roman"/>
          <w:color w:val="4472C4" w:themeColor="accent1"/>
          <w:kern w:val="0"/>
        </w:rPr>
        <w:t>: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</w:t>
      </w:r>
      <w:r w:rsidR="00A842B4">
        <w:rPr>
          <w:rFonts w:ascii="Times New Roman" w:hAnsi="Times New Roman" w:cs="Times New Roman"/>
          <w:color w:val="4472C4" w:themeColor="accent1"/>
          <w:kern w:val="0"/>
        </w:rPr>
        <w:t>moisture and sweetness.</w:t>
      </w:r>
    </w:p>
    <w:p w14:paraId="3FAE6F8F" w14:textId="77777777" w:rsidR="00D00D49" w:rsidRDefault="00D00D49" w:rsidP="0014349E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57E5B894" w14:textId="4DDD5102" w:rsidR="00D41D78" w:rsidRDefault="00D00D49" w:rsidP="00D00D4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D00D49">
        <w:rPr>
          <w:rFonts w:ascii="Times New Roman" w:hAnsi="Times New Roman" w:cs="Times New Roman"/>
          <w:kern w:val="0"/>
        </w:rPr>
        <w:t>Describe the results of the hypothesis tests for the individual regression coefficients</w:t>
      </w:r>
      <w:r w:rsidRPr="00D00D49">
        <w:rPr>
          <w:rFonts w:ascii="Times New Roman" w:hAnsi="Times New Roman" w:cs="Times New Roman"/>
          <w:kern w:val="0"/>
        </w:rPr>
        <w:t xml:space="preserve"> </w:t>
      </w:r>
      <w:r w:rsidRPr="00D00D49">
        <w:rPr>
          <w:rFonts w:ascii="Times New Roman" w:hAnsi="Times New Roman" w:cs="Times New Roman"/>
          <w:kern w:val="0"/>
        </w:rPr>
        <w:t xml:space="preserve">(give null and alternative hypotheses, test statistic with degrees of freedom, </w:t>
      </w:r>
      <w:r w:rsidRPr="00D00D49">
        <w:rPr>
          <w:rFonts w:ascii="Times New Roman" w:hAnsi="Times New Roman" w:cs="Times New Roman"/>
          <w:kern w:val="0"/>
        </w:rPr>
        <w:t>p-</w:t>
      </w:r>
      <w:r w:rsidRPr="00D00D49">
        <w:rPr>
          <w:rFonts w:ascii="Times New Roman" w:hAnsi="Times New Roman" w:cs="Times New Roman"/>
          <w:kern w:val="0"/>
        </w:rPr>
        <w:t>value,</w:t>
      </w:r>
      <w:r w:rsidRPr="00D00D49">
        <w:rPr>
          <w:rFonts w:ascii="Times New Roman" w:hAnsi="Times New Roman" w:cs="Times New Roman"/>
          <w:kern w:val="0"/>
        </w:rPr>
        <w:t xml:space="preserve"> </w:t>
      </w:r>
      <w:r w:rsidRPr="00D00D49">
        <w:rPr>
          <w:rFonts w:ascii="Times New Roman" w:hAnsi="Times New Roman" w:cs="Times New Roman"/>
          <w:kern w:val="0"/>
        </w:rPr>
        <w:t>and a brief conclusion in words).</w:t>
      </w:r>
    </w:p>
    <w:p w14:paraId="57336976" w14:textId="77777777" w:rsidR="00D41D78" w:rsidRPr="00D41D78" w:rsidRDefault="00D41D78" w:rsidP="00D41D7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DA8F120" w14:textId="66624252" w:rsidR="00D41D78" w:rsidRDefault="00D41D78" w:rsidP="00D41D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D3F79F4" wp14:editId="50E86956">
            <wp:extent cx="2593975" cy="1115167"/>
            <wp:effectExtent l="0" t="0" r="0" b="2540"/>
            <wp:docPr id="717299672" name="Picture 71729967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6320" name="Picture 6" descr="A screenshot of a 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7"/>
                    <a:stretch/>
                  </pic:blipFill>
                  <pic:spPr bwMode="auto">
                    <a:xfrm>
                      <a:off x="0" y="0"/>
                      <a:ext cx="2614723" cy="112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64D3" w14:textId="3803B4EA" w:rsidR="00D00D49" w:rsidRDefault="00D00D49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Test stat is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t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*</m:t>
            </m:r>
          </m:sup>
        </m:sSup>
        <m:r>
          <w:rPr>
            <w:rFonts w:ascii="Cambria Math" w:hAnsi="Cambria Math" w:cs="Times New Roman"/>
            <w:color w:val="4472C4" w:themeColor="accent1"/>
            <w:kern w:val="0"/>
          </w:rPr>
          <m:t>=12.57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with 13 degrees of freedom and the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p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-value is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&lt;</m:t>
        </m:r>
        <m:r>
          <w:rPr>
            <w:rFonts w:ascii="Cambria Math" w:hAnsi="Cambria Math" w:cs="Times New Roman"/>
            <w:color w:val="4472C4" w:themeColor="accent1"/>
            <w:kern w:val="0"/>
          </w:rPr>
          <m:t>0.0001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>.</w:t>
      </w:r>
      <w:r w:rsidR="00D41D78">
        <w:rPr>
          <w:rFonts w:ascii="Times New Roman" w:hAnsi="Times New Roman" w:cs="Times New Roman"/>
          <w:color w:val="4472C4" w:themeColor="accent1"/>
          <w:kern w:val="0"/>
        </w:rPr>
        <w:t xml:space="preserve"> We conclude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 w:rsidR="00D41D78">
        <w:rPr>
          <w:rFonts w:ascii="Times New Roman" w:hAnsi="Times New Roman" w:cs="Times New Roman"/>
          <w:color w:val="4472C4" w:themeColor="accent1"/>
          <w:kern w:val="0"/>
        </w:rPr>
        <w:t>, so there is statistical evidence to suggest that the intercept is not equal to 0.</w:t>
      </w:r>
    </w:p>
    <w:p w14:paraId="19A7FD52" w14:textId="77777777" w:rsidR="00D41D78" w:rsidRDefault="00D41D78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6229EFC" w14:textId="57371FF1" w:rsidR="00D41D78" w:rsidRDefault="00D41D78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>.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</w:t>
      </w:r>
      <w:r w:rsidR="00044111">
        <w:rPr>
          <w:rFonts w:ascii="Times New Roman" w:hAnsi="Times New Roman" w:cs="Times New Roman"/>
          <w:color w:val="4472C4" w:themeColor="accent1"/>
          <w:kern w:val="0"/>
        </w:rPr>
        <w:t xml:space="preserve">Test stat is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t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*</m:t>
            </m:r>
          </m:sup>
        </m:sSup>
        <m:r>
          <w:rPr>
            <w:rFonts w:ascii="Cambria Math" w:hAnsi="Cambria Math" w:cs="Times New Roman"/>
            <w:color w:val="4472C4" w:themeColor="accent1"/>
            <w:kern w:val="0"/>
          </w:rPr>
          <m:t>=1</m:t>
        </m:r>
        <m:r>
          <w:rPr>
            <w:rFonts w:ascii="Cambria Math" w:hAnsi="Cambria Math" w:cs="Times New Roman"/>
            <w:color w:val="4472C4" w:themeColor="accent1"/>
            <w:kern w:val="0"/>
          </w:rPr>
          <m:t>4</m:t>
        </m:r>
        <m:r>
          <w:rPr>
            <w:rFonts w:ascii="Cambria Math" w:hAnsi="Cambria Math" w:cs="Times New Roman"/>
            <w:color w:val="4472C4" w:themeColor="accent1"/>
            <w:kern w:val="0"/>
          </w:rPr>
          <m:t>.</m:t>
        </m:r>
        <m:r>
          <w:rPr>
            <w:rFonts w:ascii="Cambria Math" w:hAnsi="Cambria Math" w:cs="Times New Roman"/>
            <w:color w:val="4472C4" w:themeColor="accent1"/>
            <w:kern w:val="0"/>
          </w:rPr>
          <m:t>70</m:t>
        </m:r>
      </m:oMath>
      <w:r w:rsidR="00044111">
        <w:rPr>
          <w:rFonts w:ascii="Times New Roman" w:hAnsi="Times New Roman" w:cs="Times New Roman"/>
          <w:color w:val="4472C4" w:themeColor="accent1"/>
          <w:kern w:val="0"/>
        </w:rPr>
        <w:t xml:space="preserve"> with 13 degrees of freedom and the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p</m:t>
        </m:r>
      </m:oMath>
      <w:r w:rsidR="00044111">
        <w:rPr>
          <w:rFonts w:ascii="Times New Roman" w:hAnsi="Times New Roman" w:cs="Times New Roman"/>
          <w:color w:val="4472C4" w:themeColor="accent1"/>
          <w:kern w:val="0"/>
        </w:rPr>
        <w:t xml:space="preserve">-value is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&lt;0.0001</m:t>
        </m:r>
      </m:oMath>
      <w:r w:rsidR="00044111">
        <w:rPr>
          <w:rFonts w:ascii="Times New Roman" w:hAnsi="Times New Roman" w:cs="Times New Roman"/>
          <w:color w:val="4472C4" w:themeColor="accent1"/>
          <w:kern w:val="0"/>
        </w:rPr>
        <w:t>.</w:t>
      </w:r>
      <w:r w:rsidR="00044111">
        <w:rPr>
          <w:rFonts w:ascii="Times New Roman" w:hAnsi="Times New Roman" w:cs="Times New Roman"/>
          <w:color w:val="4472C4" w:themeColor="accent1"/>
          <w:kern w:val="0"/>
        </w:rPr>
        <w:t xml:space="preserve"> We conclude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 w:rsidR="00044111">
        <w:rPr>
          <w:rFonts w:ascii="Times New Roman" w:hAnsi="Times New Roman" w:cs="Times New Roman"/>
          <w:color w:val="4472C4" w:themeColor="accent1"/>
          <w:kern w:val="0"/>
        </w:rPr>
        <w:t>, so there is statistical evidence to suggest that there is a linear relationship between moisture and degree of liking.</w:t>
      </w:r>
    </w:p>
    <w:p w14:paraId="0D97618E" w14:textId="77777777" w:rsidR="00044111" w:rsidRDefault="00044111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B005BD8" w14:textId="356837DC" w:rsidR="00044111" w:rsidRDefault="00044111" w:rsidP="0004411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Test stat is </w:t>
      </w:r>
      <m:oMath>
        <m:sSup>
          <m:sSup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t</m:t>
            </m:r>
          </m:e>
          <m:sup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*</m:t>
            </m:r>
          </m:sup>
        </m:sSup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r>
          <w:rPr>
            <w:rFonts w:ascii="Cambria Math" w:hAnsi="Cambria Math" w:cs="Times New Roman"/>
            <w:color w:val="4472C4" w:themeColor="accent1"/>
            <w:kern w:val="0"/>
          </w:rPr>
          <m:t>6.5</m:t>
        </m:r>
        <m:r>
          <w:rPr>
            <w:rFonts w:ascii="Cambria Math" w:hAnsi="Cambria Math" w:cs="Times New Roman"/>
            <w:color w:val="4472C4" w:themeColor="accent1"/>
            <w:kern w:val="0"/>
          </w:rPr>
          <m:t>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with 13 degrees of freedom and the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p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-value is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&lt;0.0001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>.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We conclude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H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≠0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so there is statistical evidence to suggest that there is a linear relationship between </w:t>
      </w:r>
      <w:r>
        <w:rPr>
          <w:rFonts w:ascii="Times New Roman" w:hAnsi="Times New Roman" w:cs="Times New Roman"/>
          <w:color w:val="4472C4" w:themeColor="accent1"/>
          <w:kern w:val="0"/>
        </w:rPr>
        <w:t>sweetness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 and degree of liking.</w:t>
      </w:r>
    </w:p>
    <w:p w14:paraId="6B542FD7" w14:textId="77777777" w:rsidR="00B15A86" w:rsidRDefault="00B15A86" w:rsidP="00044111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D544ADD" w14:textId="3F7BEFB0" w:rsidR="00B15A86" w:rsidRPr="00B15A86" w:rsidRDefault="00B15A86" w:rsidP="00B15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15A86">
        <w:rPr>
          <w:rFonts w:ascii="Times New Roman" w:hAnsi="Times New Roman" w:cs="Times New Roman"/>
          <w:kern w:val="0"/>
        </w:rPr>
        <w:t>Give separate 95% confidence intervals for the regression coefficients of sweetness</w:t>
      </w:r>
      <w:r w:rsidRPr="00B15A86">
        <w:rPr>
          <w:rFonts w:ascii="Times New Roman" w:hAnsi="Times New Roman" w:cs="Times New Roman"/>
          <w:kern w:val="0"/>
        </w:rPr>
        <w:t xml:space="preserve"> </w:t>
      </w:r>
      <w:r w:rsidRPr="00B15A86">
        <w:rPr>
          <w:rFonts w:ascii="Times New Roman" w:hAnsi="Times New Roman" w:cs="Times New Roman"/>
          <w:kern w:val="0"/>
        </w:rPr>
        <w:t>and moisture. What is the relationship between these confidence intervals and</w:t>
      </w:r>
      <w:r w:rsidRPr="00B15A86">
        <w:rPr>
          <w:rFonts w:ascii="Times New Roman" w:hAnsi="Times New Roman" w:cs="Times New Roman"/>
          <w:kern w:val="0"/>
        </w:rPr>
        <w:t xml:space="preserve"> </w:t>
      </w:r>
      <w:r w:rsidRPr="00B15A86">
        <w:rPr>
          <w:rFonts w:ascii="Times New Roman" w:hAnsi="Times New Roman" w:cs="Times New Roman"/>
          <w:kern w:val="0"/>
        </w:rPr>
        <w:t>the above hypothesis results?</w:t>
      </w:r>
    </w:p>
    <w:p w14:paraId="13B5F11D" w14:textId="57D06C79" w:rsidR="00044111" w:rsidRDefault="00044111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D7ACA6B" w14:textId="2B4DDA51" w:rsidR="00B15A86" w:rsidRDefault="00B15A86" w:rsidP="00B15A8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4BD182F" wp14:editId="4555BD35">
            <wp:extent cx="2593975" cy="1115167"/>
            <wp:effectExtent l="0" t="0" r="0" b="2540"/>
            <wp:docPr id="1991248020" name="Picture 1991248020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6320" name="Picture 6" descr="A screenshot of a 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7"/>
                    <a:stretch/>
                  </pic:blipFill>
                  <pic:spPr bwMode="auto">
                    <a:xfrm>
                      <a:off x="0" y="0"/>
                      <a:ext cx="2614723" cy="112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E7CFD" w14:textId="77777777" w:rsidR="00B15A86" w:rsidRDefault="00B15A86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2C38F770" w14:textId="17C9D2F3" w:rsidR="00B15A86" w:rsidRDefault="00B15A86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For moisture,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±t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0.05</m:t>
                </m:r>
              </m:num>
              <m:den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,15-2</m:t>
            </m:r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}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Then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=4.425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0.975, 13</m:t>
            </m:r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r>
          <w:rPr>
            <w:rFonts w:ascii="Cambria Math" w:hAnsi="Cambria Math" w:cs="Times New Roman"/>
            <w:color w:val="4472C4" w:themeColor="accent1"/>
            <w:kern w:val="0"/>
          </w:rPr>
          <m:t>2.160</m:t>
        </m:r>
      </m:oMath>
      <w:r w:rsidR="0044523B">
        <w:rPr>
          <w:rFonts w:ascii="Times New Roman" w:hAnsi="Times New Roman" w:cs="Times New Roman"/>
          <w:color w:val="4472C4" w:themeColor="accent1"/>
          <w:kern w:val="0"/>
        </w:rPr>
        <w:t xml:space="preserve">, and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s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=0.30112</m:t>
        </m:r>
      </m:oMath>
      <w:r w:rsidR="0044523B">
        <w:rPr>
          <w:rFonts w:ascii="Times New Roman" w:hAnsi="Times New Roman" w:cs="Times New Roman"/>
          <w:color w:val="4472C4" w:themeColor="accent1"/>
          <w:kern w:val="0"/>
        </w:rPr>
        <w:t xml:space="preserve">. So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4.425±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2.160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0.30112</m:t>
            </m:r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r>
          <w:rPr>
            <w:rFonts w:ascii="Cambria Math" w:hAnsi="Cambria Math" w:cs="Times New Roman"/>
            <w:color w:val="4472C4" w:themeColor="accent1"/>
            <w:kern w:val="0"/>
            <w:highlight w:val="yellow"/>
          </w:rPr>
          <m:t>(3.775, 5.075)</m:t>
        </m:r>
      </m:oMath>
      <w:r w:rsidR="0044523B">
        <w:rPr>
          <w:rFonts w:ascii="Times New Roman" w:hAnsi="Times New Roman" w:cs="Times New Roman"/>
          <w:color w:val="4472C4" w:themeColor="accent1"/>
          <w:kern w:val="0"/>
        </w:rPr>
        <w:t>.</w:t>
      </w:r>
    </w:p>
    <w:p w14:paraId="261097C6" w14:textId="77777777" w:rsidR="0044523B" w:rsidRDefault="0044523B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702574A1" w14:textId="6F2E3F40" w:rsidR="0044523B" w:rsidRDefault="0044523B" w:rsidP="0044523B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For </w:t>
      </w:r>
      <w:r>
        <w:rPr>
          <w:rFonts w:ascii="Times New Roman" w:hAnsi="Times New Roman" w:cs="Times New Roman"/>
          <w:color w:val="4472C4" w:themeColor="accent1"/>
          <w:kern w:val="0"/>
        </w:rPr>
        <w:t>sweetness</w:t>
      </w:r>
      <w:r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±t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0.05</m:t>
                </m:r>
              </m:num>
              <m:den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,15-2</m:t>
            </m:r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}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Then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b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  <m:r>
          <w:rPr>
            <w:rFonts w:ascii="Cambria Math" w:hAnsi="Cambria Math" w:cs="Times New Roman"/>
            <w:color w:val="4472C4" w:themeColor="accent1"/>
            <w:kern w:val="0"/>
          </w:rPr>
          <m:t>=4.</m:t>
        </m:r>
        <m:r>
          <w:rPr>
            <w:rFonts w:ascii="Cambria Math" w:hAnsi="Cambria Math" w:cs="Times New Roman"/>
            <w:color w:val="4472C4" w:themeColor="accent1"/>
            <w:kern w:val="0"/>
          </w:rPr>
          <m:t>37</m:t>
        </m:r>
        <m:r>
          <w:rPr>
            <w:rFonts w:ascii="Cambria Math" w:hAnsi="Cambria Math" w:cs="Times New Roman"/>
            <w:color w:val="4472C4" w:themeColor="accent1"/>
            <w:kern w:val="0"/>
          </w:rPr>
          <m:t>5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0.975, 13</m:t>
            </m:r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=2.160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and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s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=0.</m:t>
        </m:r>
        <m:r>
          <w:rPr>
            <w:rFonts w:ascii="Cambria Math" w:hAnsi="Cambria Math" w:cs="Times New Roman"/>
            <w:color w:val="4472C4" w:themeColor="accent1"/>
            <w:kern w:val="0"/>
          </w:rPr>
          <m:t>67332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So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4.</m:t>
        </m:r>
        <m:r>
          <w:rPr>
            <w:rFonts w:ascii="Cambria Math" w:hAnsi="Cambria Math" w:cs="Times New Roman"/>
            <w:color w:val="4472C4" w:themeColor="accent1"/>
            <w:kern w:val="0"/>
          </w:rPr>
          <m:t>375</m:t>
        </m:r>
        <m:r>
          <w:rPr>
            <w:rFonts w:ascii="Cambria Math" w:hAnsi="Cambria Math" w:cs="Times New Roman"/>
            <w:color w:val="4472C4" w:themeColor="accent1"/>
            <w:kern w:val="0"/>
          </w:rPr>
          <m:t>±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2.160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0.</m:t>
            </m:r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67332</m:t>
            </m:r>
          </m:e>
        </m:d>
        <m:r>
          <w:rPr>
            <w:rFonts w:ascii="Cambria Math" w:hAnsi="Cambria Math" w:cs="Times New Roman"/>
            <w:color w:val="4472C4" w:themeColor="accent1"/>
            <w:kern w:val="0"/>
          </w:rPr>
          <m:t>=</m:t>
        </m:r>
        <m:r>
          <w:rPr>
            <w:rFonts w:ascii="Cambria Math" w:hAnsi="Cambria Math" w:cs="Times New Roman"/>
            <w:color w:val="4472C4" w:themeColor="accent1"/>
            <w:kern w:val="0"/>
            <w:highlight w:val="yellow"/>
          </w:rPr>
          <m:t>(</m:t>
        </m:r>
        <m:r>
          <w:rPr>
            <w:rFonts w:ascii="Cambria Math" w:hAnsi="Cambria Math" w:cs="Times New Roman"/>
            <w:color w:val="4472C4" w:themeColor="accent1"/>
            <w:kern w:val="0"/>
            <w:highlight w:val="yellow"/>
          </w:rPr>
          <m:t>2.921, 5.829</m:t>
        </m:r>
        <m:r>
          <w:rPr>
            <w:rFonts w:ascii="Cambria Math" w:hAnsi="Cambria Math" w:cs="Times New Roman"/>
            <w:color w:val="4472C4" w:themeColor="accent1"/>
            <w:kern w:val="0"/>
            <w:highlight w:val="yellow"/>
          </w:rPr>
          <m:t>)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>.</w:t>
      </w:r>
    </w:p>
    <w:p w14:paraId="3BDD7957" w14:textId="77777777" w:rsidR="0044523B" w:rsidRDefault="0044523B" w:rsidP="0044523B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p w14:paraId="16A3F140" w14:textId="76E66C3F" w:rsidR="0044523B" w:rsidRDefault="0044523B" w:rsidP="0044523B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  <w:r>
        <w:rPr>
          <w:rFonts w:ascii="Times New Roman" w:hAnsi="Times New Roman" w:cs="Times New Roman"/>
          <w:color w:val="4472C4" w:themeColor="accent1"/>
          <w:kern w:val="0"/>
        </w:rPr>
        <w:t xml:space="preserve">Neither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95%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confidence interval contains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, which supports the conclusion from the above hypothesis test that neither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1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nor </w:t>
      </w:r>
      <m:oMath>
        <m:sSub>
          <m:sSubPr>
            <m:ctrlPr>
              <w:rPr>
                <w:rFonts w:ascii="Cambria Math" w:hAnsi="Cambria Math" w:cs="Times New Roman"/>
                <w:i/>
                <w:color w:val="4472C4" w:themeColor="accent1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β</m:t>
            </m:r>
          </m:e>
          <m:sub>
            <m:r>
              <w:rPr>
                <w:rFonts w:ascii="Cambria Math" w:hAnsi="Cambria Math" w:cs="Times New Roman"/>
                <w:color w:val="4472C4" w:themeColor="accent1"/>
                <w:kern w:val="0"/>
              </w:rPr>
              <m:t>2</m:t>
            </m:r>
          </m:sub>
        </m:sSub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 are equal to </w:t>
      </w:r>
      <m:oMath>
        <m:r>
          <w:rPr>
            <w:rFonts w:ascii="Cambria Math" w:hAnsi="Cambria Math" w:cs="Times New Roman"/>
            <w:color w:val="4472C4" w:themeColor="accent1"/>
            <w:kern w:val="0"/>
          </w:rPr>
          <m:t>0</m:t>
        </m:r>
      </m:oMath>
      <w:r>
        <w:rPr>
          <w:rFonts w:ascii="Times New Roman" w:hAnsi="Times New Roman" w:cs="Times New Roman"/>
          <w:color w:val="4472C4" w:themeColor="accent1"/>
          <w:kern w:val="0"/>
        </w:rPr>
        <w:t xml:space="preserve">. </w:t>
      </w:r>
    </w:p>
    <w:p w14:paraId="10B1C739" w14:textId="77777777" w:rsidR="0044523B" w:rsidRPr="00D00D49" w:rsidRDefault="0044523B" w:rsidP="00D00D49">
      <w:pPr>
        <w:autoSpaceDE w:val="0"/>
        <w:autoSpaceDN w:val="0"/>
        <w:adjustRightInd w:val="0"/>
        <w:rPr>
          <w:rFonts w:ascii="Times New Roman" w:hAnsi="Times New Roman" w:cs="Times New Roman"/>
          <w:color w:val="4472C4" w:themeColor="accent1"/>
          <w:kern w:val="0"/>
        </w:rPr>
      </w:pPr>
    </w:p>
    <w:sectPr w:rsidR="0044523B" w:rsidRPr="00D00D49" w:rsidSect="004A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0D5B" w14:textId="77777777" w:rsidR="00431F13" w:rsidRDefault="00431F13" w:rsidP="00FC6927">
      <w:r>
        <w:separator/>
      </w:r>
    </w:p>
  </w:endnote>
  <w:endnote w:type="continuationSeparator" w:id="0">
    <w:p w14:paraId="53923529" w14:textId="77777777" w:rsidR="00431F13" w:rsidRDefault="00431F13" w:rsidP="00FC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2F07" w14:textId="77777777" w:rsidR="00431F13" w:rsidRDefault="00431F13" w:rsidP="00FC6927">
      <w:r>
        <w:separator/>
      </w:r>
    </w:p>
  </w:footnote>
  <w:footnote w:type="continuationSeparator" w:id="0">
    <w:p w14:paraId="55E63476" w14:textId="77777777" w:rsidR="00431F13" w:rsidRDefault="00431F13" w:rsidP="00FC6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135"/>
    <w:multiLevelType w:val="hybridMultilevel"/>
    <w:tmpl w:val="56E27A8C"/>
    <w:lvl w:ilvl="0" w:tplc="BB8204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07C0"/>
    <w:multiLevelType w:val="hybridMultilevel"/>
    <w:tmpl w:val="F14A62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354E"/>
    <w:multiLevelType w:val="hybridMultilevel"/>
    <w:tmpl w:val="90D6F5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95C"/>
    <w:multiLevelType w:val="hybridMultilevel"/>
    <w:tmpl w:val="F14A62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87906"/>
    <w:multiLevelType w:val="hybridMultilevel"/>
    <w:tmpl w:val="B456EF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7781"/>
    <w:multiLevelType w:val="hybridMultilevel"/>
    <w:tmpl w:val="F14A62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6BDA"/>
    <w:multiLevelType w:val="hybridMultilevel"/>
    <w:tmpl w:val="B8263BFA"/>
    <w:lvl w:ilvl="0" w:tplc="96AA9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532E6D"/>
    <w:multiLevelType w:val="hybridMultilevel"/>
    <w:tmpl w:val="F14A6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E73DF"/>
    <w:multiLevelType w:val="hybridMultilevel"/>
    <w:tmpl w:val="67C681A2"/>
    <w:lvl w:ilvl="0" w:tplc="A478170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167D2"/>
    <w:multiLevelType w:val="hybridMultilevel"/>
    <w:tmpl w:val="8542D900"/>
    <w:lvl w:ilvl="0" w:tplc="752206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035471">
    <w:abstractNumId w:val="6"/>
  </w:num>
  <w:num w:numId="2" w16cid:durableId="1807696522">
    <w:abstractNumId w:val="7"/>
  </w:num>
  <w:num w:numId="3" w16cid:durableId="996419941">
    <w:abstractNumId w:val="3"/>
  </w:num>
  <w:num w:numId="4" w16cid:durableId="1760129737">
    <w:abstractNumId w:val="5"/>
  </w:num>
  <w:num w:numId="5" w16cid:durableId="1851292553">
    <w:abstractNumId w:val="1"/>
  </w:num>
  <w:num w:numId="6" w16cid:durableId="2018799919">
    <w:abstractNumId w:val="9"/>
  </w:num>
  <w:num w:numId="7" w16cid:durableId="2128355083">
    <w:abstractNumId w:val="8"/>
  </w:num>
  <w:num w:numId="8" w16cid:durableId="1138835371">
    <w:abstractNumId w:val="0"/>
  </w:num>
  <w:num w:numId="9" w16cid:durableId="1180968353">
    <w:abstractNumId w:val="4"/>
  </w:num>
  <w:num w:numId="10" w16cid:durableId="1147430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0"/>
    <w:rsid w:val="00044111"/>
    <w:rsid w:val="001068E0"/>
    <w:rsid w:val="0012590C"/>
    <w:rsid w:val="0014349E"/>
    <w:rsid w:val="002C51D0"/>
    <w:rsid w:val="0031143B"/>
    <w:rsid w:val="00380336"/>
    <w:rsid w:val="003F0302"/>
    <w:rsid w:val="00417599"/>
    <w:rsid w:val="00431F13"/>
    <w:rsid w:val="0044523B"/>
    <w:rsid w:val="00472C6D"/>
    <w:rsid w:val="004A1BAB"/>
    <w:rsid w:val="006C1A42"/>
    <w:rsid w:val="00775959"/>
    <w:rsid w:val="007D7227"/>
    <w:rsid w:val="007D79F2"/>
    <w:rsid w:val="007F1E74"/>
    <w:rsid w:val="00910720"/>
    <w:rsid w:val="00936B3E"/>
    <w:rsid w:val="00956494"/>
    <w:rsid w:val="00A842B4"/>
    <w:rsid w:val="00B07E8F"/>
    <w:rsid w:val="00B15A86"/>
    <w:rsid w:val="00BA5446"/>
    <w:rsid w:val="00BD4A11"/>
    <w:rsid w:val="00BE39A3"/>
    <w:rsid w:val="00BE3AA7"/>
    <w:rsid w:val="00C5189E"/>
    <w:rsid w:val="00C85E9E"/>
    <w:rsid w:val="00CC2591"/>
    <w:rsid w:val="00D00D49"/>
    <w:rsid w:val="00D11C87"/>
    <w:rsid w:val="00D41D78"/>
    <w:rsid w:val="00EA5CDB"/>
    <w:rsid w:val="00F248DC"/>
    <w:rsid w:val="00FC6927"/>
    <w:rsid w:val="00FE7D00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9E4"/>
  <w15:chartTrackingRefBased/>
  <w15:docId w15:val="{A2C2FB6B-E6BF-934B-AB9F-E53BCD3B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8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27"/>
  </w:style>
  <w:style w:type="paragraph" w:styleId="Footer">
    <w:name w:val="footer"/>
    <w:basedOn w:val="Normal"/>
    <w:link w:val="FooterChar"/>
    <w:uiPriority w:val="99"/>
    <w:unhideWhenUsed/>
    <w:rsid w:val="00FC6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Liu</dc:creator>
  <cp:keywords/>
  <dc:description/>
  <cp:lastModifiedBy>Andrew Liu</cp:lastModifiedBy>
  <cp:revision>10</cp:revision>
  <dcterms:created xsi:type="dcterms:W3CDTF">2023-10-01T19:56:00Z</dcterms:created>
  <dcterms:modified xsi:type="dcterms:W3CDTF">2023-10-03T01:26:00Z</dcterms:modified>
</cp:coreProperties>
</file>