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22E" w:rsidRDefault="00252ABD">
      <w:pPr>
        <w:rPr>
          <w:lang w:val="en-US"/>
        </w:rPr>
      </w:pPr>
      <w:r>
        <w:rPr>
          <w:lang w:val="en-US"/>
        </w:rPr>
        <w:t>Results are divided into nine files (one each stock</w:t>
      </w:r>
      <w:r w:rsidR="0023064E">
        <w:rPr>
          <w:lang w:val="en-US"/>
        </w:rPr>
        <w:t xml:space="preserve"> index we have analyzed) plus two summary files.</w:t>
      </w:r>
    </w:p>
    <w:p w:rsidR="0023064E" w:rsidRDefault="0023064E">
      <w:pPr>
        <w:rPr>
          <w:lang w:val="en-US"/>
        </w:rPr>
      </w:pPr>
      <w:r>
        <w:rPr>
          <w:lang w:val="en-US"/>
        </w:rPr>
        <w:t>Each of the nine files is structured as follows:</w:t>
      </w:r>
    </w:p>
    <w:p w:rsidR="00F97ECA" w:rsidRDefault="00F97ECA" w:rsidP="0023064E">
      <w:pPr>
        <w:pStyle w:val="Paragrafoelenco"/>
        <w:numPr>
          <w:ilvl w:val="0"/>
          <w:numId w:val="1"/>
        </w:numPr>
        <w:rPr>
          <w:lang w:val="en-US"/>
        </w:rPr>
      </w:pPr>
      <w:r>
        <w:rPr>
          <w:lang w:val="en-US"/>
        </w:rPr>
        <w:t>RAW</w:t>
      </w:r>
    </w:p>
    <w:p w:rsidR="0023064E" w:rsidRPr="0023064E" w:rsidRDefault="00F97ECA" w:rsidP="00F97ECA">
      <w:pPr>
        <w:pStyle w:val="Paragrafoelenco"/>
        <w:numPr>
          <w:ilvl w:val="1"/>
          <w:numId w:val="1"/>
        </w:numPr>
        <w:rPr>
          <w:lang w:val="en-US"/>
        </w:rPr>
      </w:pPr>
      <w:r>
        <w:rPr>
          <w:lang w:val="en-US"/>
        </w:rPr>
        <w:t>D</w:t>
      </w:r>
      <w:r w:rsidR="0023064E" w:rsidRPr="0023064E">
        <w:rPr>
          <w:lang w:val="en-US"/>
        </w:rPr>
        <w:t xml:space="preserve">ata </w:t>
      </w:r>
      <w:r w:rsidR="0023064E">
        <w:rPr>
          <w:lang w:val="en-US"/>
        </w:rPr>
        <w:t>as outputted by ta-lib</w:t>
      </w:r>
      <w:r w:rsidR="0023064E" w:rsidRPr="0023064E">
        <w:rPr>
          <w:lang w:val="en-US"/>
        </w:rPr>
        <w:t>.</w:t>
      </w:r>
    </w:p>
    <w:p w:rsidR="00F97ECA" w:rsidRDefault="00F97ECA" w:rsidP="0023064E">
      <w:pPr>
        <w:pStyle w:val="Paragrafoelenco"/>
        <w:numPr>
          <w:ilvl w:val="0"/>
          <w:numId w:val="1"/>
        </w:numPr>
        <w:rPr>
          <w:lang w:val="en-US"/>
        </w:rPr>
      </w:pPr>
      <w:r>
        <w:rPr>
          <w:lang w:val="en-US"/>
        </w:rPr>
        <w:t>PATTERNS</w:t>
      </w:r>
    </w:p>
    <w:p w:rsidR="00F97ECA" w:rsidRDefault="00F97ECA" w:rsidP="00F97ECA">
      <w:pPr>
        <w:pStyle w:val="Paragrafoelenco"/>
        <w:numPr>
          <w:ilvl w:val="1"/>
          <w:numId w:val="1"/>
        </w:numPr>
        <w:rPr>
          <w:lang w:val="en-US"/>
        </w:rPr>
      </w:pPr>
      <w:r>
        <w:rPr>
          <w:lang w:val="en-US"/>
        </w:rPr>
        <w:t>Column A represents the day under analysis.</w:t>
      </w:r>
    </w:p>
    <w:p w:rsidR="00F97ECA" w:rsidRDefault="00F97ECA" w:rsidP="00F97ECA">
      <w:pPr>
        <w:pStyle w:val="Paragrafoelenco"/>
        <w:numPr>
          <w:ilvl w:val="1"/>
          <w:numId w:val="1"/>
        </w:numPr>
        <w:rPr>
          <w:lang w:val="en-US"/>
        </w:rPr>
      </w:pPr>
      <w:r>
        <w:rPr>
          <w:lang w:val="en-US"/>
        </w:rPr>
        <w:t>Columns B, C, D, E represent OHLC values of the day.</w:t>
      </w:r>
    </w:p>
    <w:p w:rsidR="0023064E" w:rsidRPr="0023064E" w:rsidRDefault="00F97ECA" w:rsidP="00F97ECA">
      <w:pPr>
        <w:pStyle w:val="Paragrafoelenco"/>
        <w:numPr>
          <w:ilvl w:val="1"/>
          <w:numId w:val="1"/>
        </w:numPr>
        <w:rPr>
          <w:lang w:val="en-US"/>
        </w:rPr>
      </w:pPr>
      <w:r>
        <w:rPr>
          <w:lang w:val="en-US"/>
        </w:rPr>
        <w:t>Columns from F to P represent the</w:t>
      </w:r>
      <w:r w:rsidR="0023064E" w:rsidRPr="0023064E">
        <w:rPr>
          <w:lang w:val="en-US"/>
        </w:rPr>
        <w:t xml:space="preserve"> pattern</w:t>
      </w:r>
      <w:r>
        <w:rPr>
          <w:lang w:val="en-US"/>
        </w:rPr>
        <w:t>s we have analyzed</w:t>
      </w:r>
      <w:r w:rsidR="0023064E" w:rsidRPr="0023064E">
        <w:rPr>
          <w:lang w:val="en-US"/>
        </w:rPr>
        <w:t>; if a match has been found we highlighted whether the prices of the shares were in a bullish (rising) or bearish (falling) trend respectively using the "UP" and "DOWN" keywords. If the cell is empty, there is no match with the pattern for the corresponding day.</w:t>
      </w:r>
    </w:p>
    <w:p w:rsidR="000C2559" w:rsidRPr="000C2559" w:rsidRDefault="00F97ECA" w:rsidP="000C2559">
      <w:pPr>
        <w:pStyle w:val="Paragrafoelenco"/>
        <w:numPr>
          <w:ilvl w:val="0"/>
          <w:numId w:val="1"/>
        </w:numPr>
        <w:rPr>
          <w:lang w:val="en-US"/>
        </w:rPr>
      </w:pPr>
      <w:r>
        <w:rPr>
          <w:lang w:val="en-US"/>
        </w:rPr>
        <w:t>STATISTICS PATTERNS</w:t>
      </w:r>
    </w:p>
    <w:p w:rsidR="000C2559" w:rsidRDefault="00F97ECA" w:rsidP="00F97ECA">
      <w:pPr>
        <w:pStyle w:val="Paragrafoelenco"/>
        <w:numPr>
          <w:ilvl w:val="1"/>
          <w:numId w:val="1"/>
        </w:numPr>
        <w:rPr>
          <w:lang w:val="en-US"/>
        </w:rPr>
      </w:pPr>
      <w:r>
        <w:rPr>
          <w:lang w:val="en-US"/>
        </w:rPr>
        <w:t>The table in cells F2:I15</w:t>
      </w:r>
      <w:r w:rsidR="000C2559">
        <w:rPr>
          <w:lang w:val="en-US"/>
        </w:rPr>
        <w:t xml:space="preserve"> is, for each pattern, the amount of days in which the pattern was matched in the twelve months we have analyzed.</w:t>
      </w:r>
    </w:p>
    <w:p w:rsidR="000C2559" w:rsidRPr="000C2559" w:rsidRDefault="000C2559" w:rsidP="000C2559">
      <w:pPr>
        <w:pStyle w:val="Paragrafoelenco"/>
        <w:numPr>
          <w:ilvl w:val="1"/>
          <w:numId w:val="1"/>
        </w:numPr>
        <w:rPr>
          <w:lang w:val="en-US"/>
        </w:rPr>
      </w:pPr>
      <w:r>
        <w:rPr>
          <w:lang w:val="en-US"/>
        </w:rPr>
        <w:t>Dynamic analysis: users can</w:t>
      </w:r>
      <w:r w:rsidRPr="000C2559">
        <w:rPr>
          <w:lang w:val="en-US"/>
        </w:rPr>
        <w:t xml:space="preserve"> filter</w:t>
      </w:r>
      <w:r>
        <w:rPr>
          <w:lang w:val="en-US"/>
        </w:rPr>
        <w:t xml:space="preserve"> column A in sheet PATTERNS, the result of the selection will influence the numbers in table F25:I37</w:t>
      </w:r>
    </w:p>
    <w:p w:rsidR="0023064E" w:rsidRDefault="000C2559" w:rsidP="00F97ECA">
      <w:pPr>
        <w:pStyle w:val="Paragrafoelenco"/>
        <w:numPr>
          <w:ilvl w:val="1"/>
          <w:numId w:val="1"/>
        </w:numPr>
        <w:rPr>
          <w:lang w:val="en-US"/>
        </w:rPr>
      </w:pPr>
      <w:r>
        <w:rPr>
          <w:lang w:val="en-US"/>
        </w:rPr>
        <w:t>The table in cells F25:I37 is, for each pattern, the amount of days in which the pattern was matched in the period filtered by the user</w:t>
      </w:r>
      <w:r w:rsidR="0023064E" w:rsidRPr="0023064E">
        <w:rPr>
          <w:lang w:val="en-US"/>
        </w:rPr>
        <w:t>.</w:t>
      </w:r>
    </w:p>
    <w:p w:rsidR="0062497C" w:rsidRDefault="0062497C" w:rsidP="0062497C">
      <w:pPr>
        <w:pStyle w:val="Paragrafoelenco"/>
        <w:numPr>
          <w:ilvl w:val="0"/>
          <w:numId w:val="1"/>
        </w:numPr>
        <w:rPr>
          <w:lang w:val="en-US"/>
        </w:rPr>
      </w:pPr>
      <w:r>
        <w:rPr>
          <w:lang w:val="en-US"/>
        </w:rPr>
        <w:t>MACD</w:t>
      </w:r>
    </w:p>
    <w:p w:rsidR="0062497C" w:rsidRDefault="0062497C" w:rsidP="0062497C">
      <w:pPr>
        <w:pStyle w:val="Paragrafoelenco"/>
        <w:numPr>
          <w:ilvl w:val="1"/>
          <w:numId w:val="1"/>
        </w:numPr>
        <w:rPr>
          <w:lang w:val="en-US"/>
        </w:rPr>
      </w:pPr>
      <w:r>
        <w:rPr>
          <w:lang w:val="en-US"/>
        </w:rPr>
        <w:t>Column A represents the day under analysis.</w:t>
      </w:r>
    </w:p>
    <w:p w:rsidR="0062497C" w:rsidRDefault="0062497C" w:rsidP="0062497C">
      <w:pPr>
        <w:pStyle w:val="Paragrafoelenco"/>
        <w:numPr>
          <w:ilvl w:val="1"/>
          <w:numId w:val="1"/>
        </w:numPr>
        <w:rPr>
          <w:lang w:val="en-US"/>
        </w:rPr>
      </w:pPr>
      <w:r>
        <w:rPr>
          <w:lang w:val="en-US"/>
        </w:rPr>
        <w:t>Columns B, C, D, E represent OHLC values of the day.</w:t>
      </w:r>
    </w:p>
    <w:p w:rsidR="0062497C" w:rsidRDefault="0062497C" w:rsidP="0062497C">
      <w:pPr>
        <w:pStyle w:val="Paragrafoelenco"/>
        <w:numPr>
          <w:ilvl w:val="1"/>
          <w:numId w:val="1"/>
        </w:numPr>
        <w:rPr>
          <w:lang w:val="en-US"/>
        </w:rPr>
      </w:pPr>
      <w:r>
        <w:rPr>
          <w:lang w:val="en-US"/>
        </w:rPr>
        <w:t>For the MACD analysis we have tried two different setups:</w:t>
      </w:r>
    </w:p>
    <w:p w:rsidR="0062497C" w:rsidRPr="0023064E" w:rsidRDefault="0062497C" w:rsidP="0062497C">
      <w:pPr>
        <w:pStyle w:val="Paragrafoelenco"/>
        <w:numPr>
          <w:ilvl w:val="2"/>
          <w:numId w:val="2"/>
        </w:numPr>
        <w:rPr>
          <w:lang w:val="en-US"/>
        </w:rPr>
      </w:pPr>
      <w:r w:rsidRPr="0023064E">
        <w:rPr>
          <w:lang w:val="en-US"/>
        </w:rPr>
        <w:t>Classical: the most commonly used values are 12, 26, and 9 days, that is, MACD(12,</w:t>
      </w:r>
      <w:r>
        <w:rPr>
          <w:lang w:val="en-US"/>
        </w:rPr>
        <w:t xml:space="preserve"> </w:t>
      </w:r>
      <w:r w:rsidRPr="0023064E">
        <w:rPr>
          <w:lang w:val="en-US"/>
        </w:rPr>
        <w:t>26,</w:t>
      </w:r>
      <w:r>
        <w:rPr>
          <w:lang w:val="en-US"/>
        </w:rPr>
        <w:t xml:space="preserve"> </w:t>
      </w:r>
      <w:r w:rsidRPr="0023064E">
        <w:rPr>
          <w:lang w:val="en-US"/>
        </w:rPr>
        <w:t>9), where the period settings of (12, 26, 9) represent 2 weeks, 1 month and one and a half week.</w:t>
      </w:r>
    </w:p>
    <w:p w:rsidR="0062497C" w:rsidRPr="0062497C" w:rsidRDefault="0062497C" w:rsidP="0062497C">
      <w:pPr>
        <w:pStyle w:val="Paragrafoelenco"/>
        <w:numPr>
          <w:ilvl w:val="2"/>
          <w:numId w:val="2"/>
        </w:numPr>
        <w:rPr>
          <w:lang w:val="en-US"/>
        </w:rPr>
      </w:pPr>
      <w:r w:rsidRPr="0023064E">
        <w:rPr>
          <w:lang w:val="en-US"/>
        </w:rPr>
        <w:t>Short term: one of the popular short-term set-ups that is the (5,</w:t>
      </w:r>
      <w:r>
        <w:rPr>
          <w:lang w:val="en-US"/>
        </w:rPr>
        <w:t xml:space="preserve"> </w:t>
      </w:r>
      <w:r w:rsidRPr="0023064E">
        <w:rPr>
          <w:lang w:val="en-US"/>
        </w:rPr>
        <w:t>35,</w:t>
      </w:r>
      <w:r>
        <w:rPr>
          <w:lang w:val="en-US"/>
        </w:rPr>
        <w:t xml:space="preserve"> </w:t>
      </w:r>
      <w:r w:rsidRPr="0023064E">
        <w:rPr>
          <w:lang w:val="en-US"/>
        </w:rPr>
        <w:t>5)</w:t>
      </w:r>
      <w:r>
        <w:rPr>
          <w:lang w:val="en-US"/>
        </w:rPr>
        <w:t xml:space="preserve"> See </w:t>
      </w:r>
      <w:hyperlink r:id="rId5" w:history="1">
        <w:r w:rsidRPr="009670D6">
          <w:rPr>
            <w:rStyle w:val="Collegamentoipertestuale"/>
            <w:lang w:val="en-US"/>
          </w:rPr>
          <w:t>https://en.wikipedia.org/wiki/MACD#Timing</w:t>
        </w:r>
      </w:hyperlink>
      <w:r>
        <w:rPr>
          <w:lang w:val="en-US"/>
        </w:rPr>
        <w:t xml:space="preserve"> for further information</w:t>
      </w:r>
      <w:r w:rsidRPr="0023064E">
        <w:rPr>
          <w:lang w:val="en-US"/>
        </w:rPr>
        <w:t>.</w:t>
      </w:r>
    </w:p>
    <w:p w:rsidR="0062497C" w:rsidRDefault="0062497C" w:rsidP="0062497C">
      <w:pPr>
        <w:pStyle w:val="Paragrafoelenco"/>
        <w:numPr>
          <w:ilvl w:val="1"/>
          <w:numId w:val="1"/>
        </w:numPr>
        <w:rPr>
          <w:lang w:val="en-US"/>
        </w:rPr>
      </w:pPr>
      <w:r>
        <w:rPr>
          <w:lang w:val="en-US"/>
        </w:rPr>
        <w:t>Column F (</w:t>
      </w:r>
      <w:r w:rsidRPr="0062497C">
        <w:rPr>
          <w:i/>
          <w:lang w:val="en-US"/>
        </w:rPr>
        <w:t>J</w:t>
      </w:r>
      <w:r>
        <w:rPr>
          <w:lang w:val="en-US"/>
        </w:rPr>
        <w:t>) represents t</w:t>
      </w:r>
      <w:r w:rsidRPr="0062497C">
        <w:rPr>
          <w:lang w:val="en-US"/>
        </w:rPr>
        <w:t xml:space="preserve">he faster line (called the MACD line) </w:t>
      </w:r>
      <w:r>
        <w:rPr>
          <w:lang w:val="en-US"/>
        </w:rPr>
        <w:t xml:space="preserve">that </w:t>
      </w:r>
      <w:r w:rsidRPr="0062497C">
        <w:rPr>
          <w:lang w:val="en-US"/>
        </w:rPr>
        <w:t>is the diﬀerence between two exponentially smoothed moving averages of closing prices</w:t>
      </w:r>
      <w:r>
        <w:rPr>
          <w:lang w:val="en-US"/>
        </w:rPr>
        <w:t xml:space="preserve"> calculated using the Classical (</w:t>
      </w:r>
      <w:r w:rsidRPr="0062497C">
        <w:rPr>
          <w:i/>
          <w:lang w:val="en-US"/>
        </w:rPr>
        <w:t>Short term</w:t>
      </w:r>
      <w:r>
        <w:rPr>
          <w:lang w:val="en-US"/>
        </w:rPr>
        <w:t>) setup.</w:t>
      </w:r>
    </w:p>
    <w:p w:rsidR="000E7570" w:rsidRDefault="000E7570" w:rsidP="000E7570">
      <w:pPr>
        <w:pStyle w:val="Paragrafoelenco"/>
        <w:numPr>
          <w:ilvl w:val="1"/>
          <w:numId w:val="1"/>
        </w:numPr>
        <w:rPr>
          <w:lang w:val="en-US"/>
        </w:rPr>
      </w:pPr>
      <w:r>
        <w:rPr>
          <w:lang w:val="en-US"/>
        </w:rPr>
        <w:t xml:space="preserve">Column </w:t>
      </w:r>
      <w:r>
        <w:rPr>
          <w:lang w:val="en-US"/>
        </w:rPr>
        <w:t>G</w:t>
      </w:r>
      <w:r>
        <w:rPr>
          <w:lang w:val="en-US"/>
        </w:rPr>
        <w:t xml:space="preserve"> (</w:t>
      </w:r>
      <w:r>
        <w:rPr>
          <w:i/>
          <w:lang w:val="en-US"/>
        </w:rPr>
        <w:t>K</w:t>
      </w:r>
      <w:r>
        <w:rPr>
          <w:lang w:val="en-US"/>
        </w:rPr>
        <w:t xml:space="preserve">) represents </w:t>
      </w:r>
      <w:r>
        <w:rPr>
          <w:lang w:val="en-US"/>
        </w:rPr>
        <w:t>t</w:t>
      </w:r>
      <w:r w:rsidRPr="000E7570">
        <w:rPr>
          <w:lang w:val="en-US"/>
        </w:rPr>
        <w:t xml:space="preserve">he slower line (called the signal line) </w:t>
      </w:r>
      <w:r>
        <w:rPr>
          <w:lang w:val="en-US"/>
        </w:rPr>
        <w:t>calculated using the Classical (</w:t>
      </w:r>
      <w:r w:rsidRPr="0062497C">
        <w:rPr>
          <w:i/>
          <w:lang w:val="en-US"/>
        </w:rPr>
        <w:t>Short term</w:t>
      </w:r>
      <w:r>
        <w:rPr>
          <w:lang w:val="en-US"/>
        </w:rPr>
        <w:t>) setup.</w:t>
      </w:r>
    </w:p>
    <w:p w:rsidR="000E7570" w:rsidRDefault="000E7570" w:rsidP="0062497C">
      <w:pPr>
        <w:pStyle w:val="Paragrafoelenco"/>
        <w:numPr>
          <w:ilvl w:val="1"/>
          <w:numId w:val="1"/>
        </w:numPr>
        <w:rPr>
          <w:lang w:val="en-US"/>
        </w:rPr>
      </w:pPr>
      <w:r>
        <w:rPr>
          <w:lang w:val="en-US"/>
        </w:rPr>
        <w:t xml:space="preserve">Column </w:t>
      </w:r>
      <w:r>
        <w:rPr>
          <w:lang w:val="en-US"/>
        </w:rPr>
        <w:t>H</w:t>
      </w:r>
      <w:r>
        <w:rPr>
          <w:lang w:val="en-US"/>
        </w:rPr>
        <w:t xml:space="preserve"> (</w:t>
      </w:r>
      <w:r>
        <w:rPr>
          <w:i/>
          <w:lang w:val="en-US"/>
        </w:rPr>
        <w:t>L</w:t>
      </w:r>
      <w:r>
        <w:rPr>
          <w:lang w:val="en-US"/>
        </w:rPr>
        <w:t>) represents t</w:t>
      </w:r>
      <w:r w:rsidRPr="000E7570">
        <w:rPr>
          <w:lang w:val="en-US"/>
        </w:rPr>
        <w:t xml:space="preserve">he </w:t>
      </w:r>
      <w:r>
        <w:rPr>
          <w:lang w:val="en-US"/>
        </w:rPr>
        <w:t>difference between the s</w:t>
      </w:r>
      <w:r w:rsidRPr="000E7570">
        <w:rPr>
          <w:lang w:val="en-US"/>
        </w:rPr>
        <w:t>lower</w:t>
      </w:r>
      <w:r>
        <w:rPr>
          <w:lang w:val="en-US"/>
        </w:rPr>
        <w:t xml:space="preserve"> and the faster line </w:t>
      </w:r>
      <w:r>
        <w:rPr>
          <w:lang w:val="en-US"/>
        </w:rPr>
        <w:t>calculated using the Classical (</w:t>
      </w:r>
      <w:r w:rsidRPr="0062497C">
        <w:rPr>
          <w:i/>
          <w:lang w:val="en-US"/>
        </w:rPr>
        <w:t>Short term</w:t>
      </w:r>
      <w:r>
        <w:rPr>
          <w:lang w:val="en-US"/>
        </w:rPr>
        <w:t>) setup</w:t>
      </w:r>
      <w:r>
        <w:rPr>
          <w:lang w:val="en-US"/>
        </w:rPr>
        <w:t>.</w:t>
      </w:r>
    </w:p>
    <w:p w:rsidR="000E7570" w:rsidRDefault="000E7570" w:rsidP="000E7570">
      <w:pPr>
        <w:pStyle w:val="Paragrafoelenco"/>
        <w:numPr>
          <w:ilvl w:val="1"/>
          <w:numId w:val="1"/>
        </w:numPr>
        <w:rPr>
          <w:lang w:val="en-US"/>
        </w:rPr>
      </w:pPr>
      <w:r w:rsidRPr="000E7570">
        <w:rPr>
          <w:lang w:val="en-US"/>
        </w:rPr>
        <w:t xml:space="preserve">The actual buy and sell signals are given when the two lines </w:t>
      </w:r>
      <w:r>
        <w:rPr>
          <w:lang w:val="en-US"/>
        </w:rPr>
        <w:t>(fast</w:t>
      </w:r>
      <w:r w:rsidR="00CD5123">
        <w:rPr>
          <w:lang w:val="en-US"/>
        </w:rPr>
        <w:t>er</w:t>
      </w:r>
      <w:r>
        <w:rPr>
          <w:lang w:val="en-US"/>
        </w:rPr>
        <w:t xml:space="preserve"> and slow</w:t>
      </w:r>
      <w:r w:rsidR="00CD5123">
        <w:rPr>
          <w:lang w:val="en-US"/>
        </w:rPr>
        <w:t>er</w:t>
      </w:r>
      <w:r>
        <w:rPr>
          <w:lang w:val="en-US"/>
        </w:rPr>
        <w:t xml:space="preserve">) </w:t>
      </w:r>
      <w:r w:rsidRPr="000E7570">
        <w:rPr>
          <w:lang w:val="en-US"/>
        </w:rPr>
        <w:t>cross</w:t>
      </w:r>
      <w:r>
        <w:rPr>
          <w:lang w:val="en-US"/>
        </w:rPr>
        <w:t>. We have highlighted the occurrence of that event in column I (</w:t>
      </w:r>
      <w:r>
        <w:rPr>
          <w:i/>
          <w:lang w:val="en-US"/>
        </w:rPr>
        <w:t>M</w:t>
      </w:r>
      <w:r>
        <w:rPr>
          <w:lang w:val="en-US"/>
        </w:rPr>
        <w:t>) with a yellow cell under</w:t>
      </w:r>
      <w:r>
        <w:rPr>
          <w:lang w:val="en-US"/>
        </w:rPr>
        <w:t xml:space="preserve"> the Classical (</w:t>
      </w:r>
      <w:r w:rsidRPr="0062497C">
        <w:rPr>
          <w:i/>
          <w:lang w:val="en-US"/>
        </w:rPr>
        <w:t>Short term</w:t>
      </w:r>
      <w:r>
        <w:rPr>
          <w:lang w:val="en-US"/>
        </w:rPr>
        <w:t>) setup</w:t>
      </w:r>
      <w:r>
        <w:rPr>
          <w:lang w:val="en-US"/>
        </w:rPr>
        <w:t>.</w:t>
      </w:r>
    </w:p>
    <w:p w:rsidR="0062497C" w:rsidRPr="000C2559" w:rsidRDefault="0062497C" w:rsidP="0062497C">
      <w:pPr>
        <w:pStyle w:val="Paragrafoelenco"/>
        <w:numPr>
          <w:ilvl w:val="0"/>
          <w:numId w:val="1"/>
        </w:numPr>
        <w:rPr>
          <w:lang w:val="en-US"/>
        </w:rPr>
      </w:pPr>
      <w:r>
        <w:rPr>
          <w:lang w:val="en-US"/>
        </w:rPr>
        <w:t xml:space="preserve">STATISTICS </w:t>
      </w:r>
      <w:r>
        <w:rPr>
          <w:lang w:val="en-US"/>
        </w:rPr>
        <w:t>MACD</w:t>
      </w:r>
    </w:p>
    <w:p w:rsidR="0062497C" w:rsidRDefault="0062497C" w:rsidP="0062497C">
      <w:pPr>
        <w:pStyle w:val="Paragrafoelenco"/>
        <w:numPr>
          <w:ilvl w:val="1"/>
          <w:numId w:val="1"/>
        </w:numPr>
        <w:rPr>
          <w:lang w:val="en-US"/>
        </w:rPr>
      </w:pPr>
      <w:r>
        <w:rPr>
          <w:lang w:val="en-US"/>
        </w:rPr>
        <w:t>The table in cells F</w:t>
      </w:r>
      <w:r w:rsidR="000E7570">
        <w:rPr>
          <w:lang w:val="en-US"/>
        </w:rPr>
        <w:t>4</w:t>
      </w:r>
      <w:r>
        <w:rPr>
          <w:lang w:val="en-US"/>
        </w:rPr>
        <w:t>:</w:t>
      </w:r>
      <w:r w:rsidR="000E7570">
        <w:rPr>
          <w:lang w:val="en-US"/>
        </w:rPr>
        <w:t>G6 is, for each setup</w:t>
      </w:r>
      <w:r>
        <w:rPr>
          <w:lang w:val="en-US"/>
        </w:rPr>
        <w:t>, the amount of days in which the</w:t>
      </w:r>
      <w:r w:rsidR="00CD5123">
        <w:rPr>
          <w:lang w:val="en-US"/>
        </w:rPr>
        <w:t>re is a buy/sell signal</w:t>
      </w:r>
      <w:r>
        <w:rPr>
          <w:lang w:val="en-US"/>
        </w:rPr>
        <w:t xml:space="preserve"> in the twelve months we have analyzed.</w:t>
      </w:r>
    </w:p>
    <w:p w:rsidR="0062497C" w:rsidRPr="000C2559" w:rsidRDefault="0062497C" w:rsidP="0062497C">
      <w:pPr>
        <w:pStyle w:val="Paragrafoelenco"/>
        <w:numPr>
          <w:ilvl w:val="1"/>
          <w:numId w:val="1"/>
        </w:numPr>
        <w:rPr>
          <w:lang w:val="en-US"/>
        </w:rPr>
      </w:pPr>
      <w:r>
        <w:rPr>
          <w:lang w:val="en-US"/>
        </w:rPr>
        <w:t>Dynamic analysis: users can</w:t>
      </w:r>
      <w:r w:rsidRPr="000C2559">
        <w:rPr>
          <w:lang w:val="en-US"/>
        </w:rPr>
        <w:t xml:space="preserve"> filter</w:t>
      </w:r>
      <w:r w:rsidR="00CD5123">
        <w:rPr>
          <w:lang w:val="en-US"/>
        </w:rPr>
        <w:t xml:space="preserve"> column A in sheet MACD</w:t>
      </w:r>
      <w:r>
        <w:rPr>
          <w:lang w:val="en-US"/>
        </w:rPr>
        <w:t xml:space="preserve">, the result of the selection will influence the numbers in table </w:t>
      </w:r>
      <w:r w:rsidR="00CD5123">
        <w:rPr>
          <w:lang w:val="en-US"/>
        </w:rPr>
        <w:t>G17:H18</w:t>
      </w:r>
    </w:p>
    <w:p w:rsidR="0062497C" w:rsidRDefault="00CD5123" w:rsidP="0062497C">
      <w:pPr>
        <w:pStyle w:val="Paragrafoelenco"/>
        <w:numPr>
          <w:ilvl w:val="1"/>
          <w:numId w:val="1"/>
        </w:numPr>
        <w:rPr>
          <w:lang w:val="en-US"/>
        </w:rPr>
      </w:pPr>
      <w:r>
        <w:rPr>
          <w:lang w:val="en-US"/>
        </w:rPr>
        <w:t>The table in cells G17:H18</w:t>
      </w:r>
      <w:r w:rsidR="0062497C">
        <w:rPr>
          <w:lang w:val="en-US"/>
        </w:rPr>
        <w:t xml:space="preserve"> is, for each </w:t>
      </w:r>
      <w:r>
        <w:rPr>
          <w:lang w:val="en-US"/>
        </w:rPr>
        <w:t>setup</w:t>
      </w:r>
      <w:r w:rsidR="0062497C">
        <w:rPr>
          <w:lang w:val="en-US"/>
        </w:rPr>
        <w:t xml:space="preserve">, </w:t>
      </w:r>
      <w:r>
        <w:rPr>
          <w:lang w:val="en-US"/>
        </w:rPr>
        <w:t>the amount of days in which there is a buy/sell signal</w:t>
      </w:r>
      <w:r w:rsidR="0062497C">
        <w:rPr>
          <w:lang w:val="en-US"/>
        </w:rPr>
        <w:t xml:space="preserve"> in the period filtered by the user</w:t>
      </w:r>
      <w:r w:rsidR="0062497C" w:rsidRPr="0023064E">
        <w:rPr>
          <w:lang w:val="en-US"/>
        </w:rPr>
        <w:t>.</w:t>
      </w:r>
    </w:p>
    <w:p w:rsidR="00CD5123" w:rsidRPr="0023064E" w:rsidRDefault="00CD5123" w:rsidP="00CD5123">
      <w:pPr>
        <w:pStyle w:val="Paragrafoelenco"/>
        <w:numPr>
          <w:ilvl w:val="1"/>
          <w:numId w:val="1"/>
        </w:numPr>
        <w:rPr>
          <w:lang w:val="en-US"/>
        </w:rPr>
      </w:pPr>
      <w:r>
        <w:rPr>
          <w:lang w:val="en-US"/>
        </w:rPr>
        <w:t xml:space="preserve">The two charts, one for each setup, represent the trend of faster and slower lines </w:t>
      </w:r>
      <w:r>
        <w:rPr>
          <w:lang w:val="en-US"/>
        </w:rPr>
        <w:t>in the period filtered by the user</w:t>
      </w:r>
      <w:r w:rsidRPr="0023064E">
        <w:rPr>
          <w:lang w:val="en-US"/>
        </w:rPr>
        <w:t>.</w:t>
      </w:r>
    </w:p>
    <w:p w:rsidR="0023064E" w:rsidRPr="0023064E" w:rsidRDefault="0023064E" w:rsidP="0023064E">
      <w:pPr>
        <w:pStyle w:val="Paragrafoelenco"/>
        <w:numPr>
          <w:ilvl w:val="0"/>
          <w:numId w:val="1"/>
        </w:numPr>
        <w:rPr>
          <w:lang w:val="en-US"/>
        </w:rPr>
      </w:pPr>
      <w:bookmarkStart w:id="0" w:name="_GoBack"/>
      <w:bookmarkEnd w:id="0"/>
      <w:r w:rsidRPr="0023064E">
        <w:rPr>
          <w:lang w:val="en-US"/>
        </w:rPr>
        <w:lastRenderedPageBreak/>
        <w:t>CCI: even for this oscillator we considered two different parameters corresponding respectively to time periods of 14 and 20 days.</w:t>
      </w:r>
    </w:p>
    <w:p w:rsidR="0023064E" w:rsidRPr="0023064E" w:rsidRDefault="0023064E" w:rsidP="0023064E">
      <w:pPr>
        <w:pStyle w:val="Paragrafoelenco"/>
        <w:numPr>
          <w:ilvl w:val="0"/>
          <w:numId w:val="1"/>
        </w:numPr>
        <w:rPr>
          <w:lang w:val="en-US"/>
        </w:rPr>
      </w:pPr>
      <w:r w:rsidRPr="0023064E">
        <w:rPr>
          <w:lang w:val="en-US"/>
        </w:rPr>
        <w:t>Here we highlighted in GREEN the readings above 100 (overbought) and in RED the ones below -100 (oversold).</w:t>
      </w:r>
    </w:p>
    <w:p w:rsidR="0023064E" w:rsidRPr="0023064E" w:rsidRDefault="0023064E" w:rsidP="0023064E">
      <w:pPr>
        <w:pStyle w:val="Paragrafoelenco"/>
        <w:numPr>
          <w:ilvl w:val="0"/>
          <w:numId w:val="1"/>
        </w:numPr>
        <w:rPr>
          <w:lang w:val="en-US"/>
        </w:rPr>
      </w:pPr>
      <w:r w:rsidRPr="0023064E">
        <w:rPr>
          <w:lang w:val="en-US"/>
        </w:rPr>
        <w:t>STATISTICS CCI: results of the CCI analysis.</w:t>
      </w:r>
    </w:p>
    <w:p w:rsidR="0023064E" w:rsidRPr="0023064E" w:rsidRDefault="0023064E" w:rsidP="0023064E">
      <w:pPr>
        <w:pStyle w:val="Paragrafoelenco"/>
        <w:numPr>
          <w:ilvl w:val="0"/>
          <w:numId w:val="1"/>
        </w:numPr>
        <w:rPr>
          <w:lang w:val="en-US"/>
        </w:rPr>
      </w:pPr>
      <w:r w:rsidRPr="0023064E">
        <w:rPr>
          <w:lang w:val="en-US"/>
        </w:rPr>
        <w:t xml:space="preserve">RSI: three configurations were tested; the usual 14 </w:t>
      </w:r>
      <w:proofErr w:type="spellStart"/>
      <w:r w:rsidRPr="0023064E">
        <w:rPr>
          <w:lang w:val="en-US"/>
        </w:rPr>
        <w:t>days time</w:t>
      </w:r>
      <w:proofErr w:type="spellEnd"/>
      <w:r w:rsidRPr="0023064E">
        <w:rPr>
          <w:lang w:val="en-US"/>
        </w:rPr>
        <w:t xml:space="preserve"> period and two other settings for 7 and 21 days.</w:t>
      </w:r>
    </w:p>
    <w:p w:rsidR="0023064E" w:rsidRPr="0023064E" w:rsidRDefault="0023064E" w:rsidP="0023064E">
      <w:pPr>
        <w:pStyle w:val="Paragrafoelenco"/>
        <w:numPr>
          <w:ilvl w:val="0"/>
          <w:numId w:val="1"/>
        </w:numPr>
        <w:rPr>
          <w:lang w:val="en-US"/>
        </w:rPr>
      </w:pPr>
      <w:r w:rsidRPr="0023064E">
        <w:rPr>
          <w:lang w:val="en-US"/>
        </w:rPr>
        <w:t>Movements above 70 are considered overbought and again highlighted in GREEN, while an oversold condition would be a move under 30, highlighted in RED. We also marked in YELLOW the days whose RSI crossed the 50 line which is the RSI midpoint value. This because often traders treat RSI crossings above and below the 50 level as buying and selling signals respectively.</w:t>
      </w:r>
    </w:p>
    <w:p w:rsidR="0023064E" w:rsidRPr="0023064E" w:rsidRDefault="0023064E" w:rsidP="0023064E">
      <w:pPr>
        <w:pStyle w:val="Paragrafoelenco"/>
        <w:numPr>
          <w:ilvl w:val="0"/>
          <w:numId w:val="1"/>
        </w:numPr>
        <w:rPr>
          <w:lang w:val="en-US"/>
        </w:rPr>
      </w:pPr>
      <w:r w:rsidRPr="0023064E">
        <w:rPr>
          <w:lang w:val="en-US"/>
        </w:rPr>
        <w:t>STATISTICS RSI: results of the RSI analysis.</w:t>
      </w:r>
    </w:p>
    <w:sectPr w:rsidR="0023064E" w:rsidRPr="00230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D265D2"/>
    <w:multiLevelType w:val="hybridMultilevel"/>
    <w:tmpl w:val="F7342E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F">
      <w:start w:val="1"/>
      <w:numFmt w:val="decimal"/>
      <w:lvlText w:val="%3."/>
      <w:lvlJc w:val="left"/>
      <w:pPr>
        <w:ind w:left="2160" w:hanging="360"/>
      </w:pPr>
      <w:rPr>
        <w:rFont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0C21FC5"/>
    <w:multiLevelType w:val="hybridMultilevel"/>
    <w:tmpl w:val="E81ABF3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80C"/>
    <w:rsid w:val="000C2559"/>
    <w:rsid w:val="000E7570"/>
    <w:rsid w:val="001051E4"/>
    <w:rsid w:val="00182C39"/>
    <w:rsid w:val="0023064E"/>
    <w:rsid w:val="00252ABD"/>
    <w:rsid w:val="003F4A66"/>
    <w:rsid w:val="0062497C"/>
    <w:rsid w:val="00B6380C"/>
    <w:rsid w:val="00BE74DA"/>
    <w:rsid w:val="00CD5123"/>
    <w:rsid w:val="00DD6A74"/>
    <w:rsid w:val="00EA4634"/>
    <w:rsid w:val="00F97E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1227B"/>
  <w15:chartTrackingRefBased/>
  <w15:docId w15:val="{E68D1181-9A48-4123-996D-136953F52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3064E"/>
    <w:pPr>
      <w:ind w:left="720"/>
      <w:contextualSpacing/>
    </w:pPr>
  </w:style>
  <w:style w:type="character" w:styleId="Collegamentoipertestuale">
    <w:name w:val="Hyperlink"/>
    <w:basedOn w:val="Carpredefinitoparagrafo"/>
    <w:uiPriority w:val="99"/>
    <w:unhideWhenUsed/>
    <w:rsid w:val="006249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74051">
      <w:bodyDiv w:val="1"/>
      <w:marLeft w:val="0"/>
      <w:marRight w:val="0"/>
      <w:marTop w:val="0"/>
      <w:marBottom w:val="0"/>
      <w:divBdr>
        <w:top w:val="none" w:sz="0" w:space="0" w:color="auto"/>
        <w:left w:val="none" w:sz="0" w:space="0" w:color="auto"/>
        <w:bottom w:val="none" w:sz="0" w:space="0" w:color="auto"/>
        <w:right w:val="none" w:sz="0" w:space="0" w:color="auto"/>
      </w:divBdr>
      <w:divsChild>
        <w:div w:id="2119833512">
          <w:marLeft w:val="0"/>
          <w:marRight w:val="0"/>
          <w:marTop w:val="0"/>
          <w:marBottom w:val="0"/>
          <w:divBdr>
            <w:top w:val="none" w:sz="0" w:space="0" w:color="auto"/>
            <w:left w:val="none" w:sz="0" w:space="0" w:color="auto"/>
            <w:bottom w:val="none" w:sz="0" w:space="0" w:color="auto"/>
            <w:right w:val="none" w:sz="0" w:space="0" w:color="auto"/>
          </w:divBdr>
          <w:divsChild>
            <w:div w:id="1770543467">
              <w:marLeft w:val="0"/>
              <w:marRight w:val="0"/>
              <w:marTop w:val="0"/>
              <w:marBottom w:val="0"/>
              <w:divBdr>
                <w:top w:val="none" w:sz="0" w:space="0" w:color="auto"/>
                <w:left w:val="none" w:sz="0" w:space="0" w:color="auto"/>
                <w:bottom w:val="none" w:sz="0" w:space="0" w:color="auto"/>
                <w:right w:val="none" w:sz="0" w:space="0" w:color="auto"/>
              </w:divBdr>
              <w:divsChild>
                <w:div w:id="1571841164">
                  <w:marLeft w:val="0"/>
                  <w:marRight w:val="0"/>
                  <w:marTop w:val="0"/>
                  <w:marBottom w:val="0"/>
                  <w:divBdr>
                    <w:top w:val="none" w:sz="0" w:space="0" w:color="auto"/>
                    <w:left w:val="none" w:sz="0" w:space="0" w:color="auto"/>
                    <w:bottom w:val="none" w:sz="0" w:space="0" w:color="auto"/>
                    <w:right w:val="none" w:sz="0" w:space="0" w:color="auto"/>
                  </w:divBdr>
                  <w:divsChild>
                    <w:div w:id="321156987">
                      <w:marLeft w:val="0"/>
                      <w:marRight w:val="0"/>
                      <w:marTop w:val="0"/>
                      <w:marBottom w:val="0"/>
                      <w:divBdr>
                        <w:top w:val="none" w:sz="0" w:space="0" w:color="auto"/>
                        <w:left w:val="none" w:sz="0" w:space="0" w:color="auto"/>
                        <w:bottom w:val="none" w:sz="0" w:space="0" w:color="auto"/>
                        <w:right w:val="none" w:sz="0" w:space="0" w:color="auto"/>
                      </w:divBdr>
                      <w:divsChild>
                        <w:div w:id="1013459531">
                          <w:marLeft w:val="0"/>
                          <w:marRight w:val="0"/>
                          <w:marTop w:val="0"/>
                          <w:marBottom w:val="0"/>
                          <w:divBdr>
                            <w:top w:val="none" w:sz="0" w:space="0" w:color="auto"/>
                            <w:left w:val="none" w:sz="0" w:space="0" w:color="auto"/>
                            <w:bottom w:val="none" w:sz="0" w:space="0" w:color="auto"/>
                            <w:right w:val="none" w:sz="0" w:space="0" w:color="auto"/>
                          </w:divBdr>
                          <w:divsChild>
                            <w:div w:id="97059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MACD#Timing"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537</Words>
  <Characters>3063</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Giarola</dc:creator>
  <cp:keywords/>
  <dc:description/>
  <cp:lastModifiedBy>Francesco Giarola</cp:lastModifiedBy>
  <cp:revision>2</cp:revision>
  <dcterms:created xsi:type="dcterms:W3CDTF">2017-01-09T14:36:00Z</dcterms:created>
  <dcterms:modified xsi:type="dcterms:W3CDTF">2017-01-09T16:54:00Z</dcterms:modified>
</cp:coreProperties>
</file>