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30AF" w14:textId="77777777" w:rsidR="003E3C3D" w:rsidRPr="007671A8" w:rsidRDefault="0035390A" w:rsidP="004F6F4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671A8">
        <w:rPr>
          <w:rFonts w:ascii="Times New Roman" w:hAnsi="Times New Roman" w:cs="Times New Roman"/>
          <w:b/>
          <w:sz w:val="36"/>
          <w:szCs w:val="36"/>
        </w:rPr>
        <w:t>Анонс</w:t>
      </w:r>
    </w:p>
    <w:p w14:paraId="2B0B9A0B" w14:textId="77777777" w:rsidR="0035390A" w:rsidRPr="007671A8" w:rsidRDefault="00926D9B" w:rsidP="004F6F4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23</w:t>
      </w:r>
      <w:r w:rsidR="0035390A" w:rsidRPr="007671A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апреля 2026</w:t>
      </w:r>
      <w:r w:rsidR="0035390A" w:rsidRPr="007671A8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7721641F" w14:textId="2BE3CA2F" w:rsidR="0035390A" w:rsidRPr="007671A8" w:rsidRDefault="003B653E" w:rsidP="004F6F41">
      <w:pPr>
        <w:pStyle w:val="a4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653E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3B653E">
        <w:rPr>
          <w:rFonts w:ascii="Times New Roman" w:hAnsi="Times New Roman" w:cs="Times New Roman"/>
          <w:b/>
          <w:sz w:val="28"/>
          <w:szCs w:val="28"/>
        </w:rPr>
        <w:t>ФГБОУ ВО «МГУТУ им. К.Г. Разумовского (ПКУ)»</w:t>
      </w:r>
      <w:r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35390A" w:rsidRPr="007671A8">
        <w:rPr>
          <w:rFonts w:ascii="Times New Roman" w:hAnsi="Times New Roman" w:cs="Times New Roman"/>
          <w:b/>
          <w:sz w:val="28"/>
          <w:szCs w:val="28"/>
        </w:rPr>
        <w:t>Москва, Россия</w:t>
      </w:r>
    </w:p>
    <w:p w14:paraId="570AE814" w14:textId="77777777" w:rsidR="00A8686E" w:rsidRPr="007671A8" w:rsidRDefault="00A8686E" w:rsidP="004F6F41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671A8">
        <w:rPr>
          <w:rFonts w:ascii="Times New Roman" w:hAnsi="Times New Roman" w:cs="Times New Roman"/>
          <w:i/>
          <w:sz w:val="28"/>
          <w:szCs w:val="28"/>
        </w:rPr>
        <w:t>и</w:t>
      </w:r>
    </w:p>
    <w:p w14:paraId="587639FB" w14:textId="77777777" w:rsidR="00A8686E" w:rsidRPr="007671A8" w:rsidRDefault="00A8686E" w:rsidP="004F6F41">
      <w:pPr>
        <w:spacing w:after="0" w:line="240" w:lineRule="auto"/>
        <w:jc w:val="center"/>
        <w:rPr>
          <w:b/>
        </w:rPr>
      </w:pPr>
      <w:r w:rsidRPr="007671A8">
        <w:rPr>
          <w:rFonts w:ascii="Times New Roman" w:hAnsi="Times New Roman" w:cs="Times New Roman"/>
          <w:b/>
          <w:sz w:val="28"/>
          <w:szCs w:val="28"/>
        </w:rPr>
        <w:t>Институт гуманитарных наук, экономики и информационных технологий</w:t>
      </w:r>
      <w:r w:rsidR="00003772" w:rsidRPr="007671A8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03772" w:rsidRPr="007671A8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ИГНЭИТ)</w:t>
      </w:r>
      <w:r w:rsidR="00003772" w:rsidRPr="007671A8">
        <w:rPr>
          <w:rFonts w:ascii="Times New Roman" w:hAnsi="Times New Roman" w:cs="Times New Roman"/>
          <w:sz w:val="28"/>
          <w:szCs w:val="28"/>
        </w:rPr>
        <w:t>,</w:t>
      </w:r>
      <w:r w:rsidR="00003772" w:rsidRPr="007671A8">
        <w:rPr>
          <w:rFonts w:ascii="Times New Roman" w:hAnsi="Times New Roman" w:cs="Times New Roman"/>
          <w:b/>
          <w:sz w:val="28"/>
          <w:szCs w:val="28"/>
        </w:rPr>
        <w:t xml:space="preserve"> Бургас, Болгария</w:t>
      </w:r>
    </w:p>
    <w:p w14:paraId="4A9B2F8B" w14:textId="77777777" w:rsidR="0035390A" w:rsidRPr="007671A8" w:rsidRDefault="0035390A" w:rsidP="004F6F41">
      <w:pPr>
        <w:spacing w:after="0" w:line="240" w:lineRule="auto"/>
        <w:jc w:val="center"/>
        <w:rPr>
          <w:rFonts w:ascii="Times New Roman" w:eastAsiaTheme="majorEastAsia" w:hAnsi="Times New Roman" w:cs="Times New Roman"/>
          <w:i/>
          <w:spacing w:val="-10"/>
          <w:kern w:val="28"/>
          <w:sz w:val="28"/>
          <w:szCs w:val="28"/>
        </w:rPr>
      </w:pPr>
      <w:r w:rsidRPr="007671A8">
        <w:rPr>
          <w:rFonts w:ascii="Times New Roman" w:eastAsiaTheme="majorEastAsia" w:hAnsi="Times New Roman" w:cs="Times New Roman"/>
          <w:i/>
          <w:spacing w:val="-10"/>
          <w:kern w:val="28"/>
          <w:sz w:val="28"/>
          <w:szCs w:val="28"/>
        </w:rPr>
        <w:t>про</w:t>
      </w:r>
      <w:r w:rsidR="00A8686E" w:rsidRPr="007671A8">
        <w:rPr>
          <w:rFonts w:ascii="Times New Roman" w:eastAsiaTheme="majorEastAsia" w:hAnsi="Times New Roman" w:cs="Times New Roman"/>
          <w:i/>
          <w:spacing w:val="-10"/>
          <w:kern w:val="28"/>
          <w:sz w:val="28"/>
          <w:szCs w:val="28"/>
        </w:rPr>
        <w:t>вед</w:t>
      </w:r>
      <w:r w:rsidR="002B721A">
        <w:rPr>
          <w:rFonts w:ascii="Times New Roman" w:eastAsiaTheme="majorEastAsia" w:hAnsi="Times New Roman" w:cs="Times New Roman"/>
          <w:i/>
          <w:spacing w:val="-10"/>
          <w:kern w:val="28"/>
          <w:sz w:val="28"/>
          <w:szCs w:val="28"/>
        </w:rPr>
        <w:t>у</w:t>
      </w:r>
      <w:r w:rsidR="00A8686E" w:rsidRPr="007671A8">
        <w:rPr>
          <w:rFonts w:ascii="Times New Roman" w:eastAsiaTheme="majorEastAsia" w:hAnsi="Times New Roman" w:cs="Times New Roman"/>
          <w:i/>
          <w:spacing w:val="-10"/>
          <w:kern w:val="28"/>
          <w:sz w:val="28"/>
          <w:szCs w:val="28"/>
        </w:rPr>
        <w:t>т</w:t>
      </w:r>
    </w:p>
    <w:p w14:paraId="3E7BCDC6" w14:textId="77777777" w:rsidR="004C14E9" w:rsidRPr="007671A8" w:rsidRDefault="00926D9B" w:rsidP="004F6F41">
      <w:pPr>
        <w:spacing w:after="0" w:line="240" w:lineRule="auto"/>
        <w:jc w:val="center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2-ю </w:t>
      </w:r>
      <w:r w:rsidR="00A8686E" w:rsidRPr="007671A8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Международную конференцию</w:t>
      </w:r>
      <w:r w:rsidR="0035390A" w:rsidRPr="007671A8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2E91FC73" w14:textId="77777777" w:rsidR="0035390A" w:rsidRPr="007671A8" w:rsidRDefault="0035390A" w:rsidP="004F6F41">
      <w:pPr>
        <w:spacing w:after="0" w:line="240" w:lineRule="auto"/>
        <w:jc w:val="center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671A8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«Цифровая трансформация: технологии, бизнес и общество»</w:t>
      </w:r>
    </w:p>
    <w:p w14:paraId="5D2E1415" w14:textId="77777777" w:rsidR="009A7B72" w:rsidRPr="007671A8" w:rsidRDefault="009A7B72" w:rsidP="009A7B72">
      <w:pPr>
        <w:spacing w:after="0" w:line="240" w:lineRule="auto"/>
        <w:jc w:val="center"/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</w:pPr>
      <w:r w:rsidRPr="00E257E3">
        <w:rPr>
          <w:rStyle w:val="a3"/>
          <w:rFonts w:ascii="Times New Roman" w:hAnsi="Times New Roman" w:cs="Times New Roman"/>
          <w:bCs w:val="0"/>
          <w:i/>
          <w:sz w:val="28"/>
          <w:szCs w:val="28"/>
          <w:shd w:val="clear" w:color="auto" w:fill="FFFFFF"/>
        </w:rPr>
        <w:t>По итогам конференции будет опубликован сборник статей и размещен в</w:t>
      </w:r>
      <w:r w:rsidRPr="00E257E3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Pr="00E257E3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>национальной библиографической базе данных научного цитирования</w:t>
      </w:r>
      <w:r w:rsidRPr="00E257E3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Pr="00E257E3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 xml:space="preserve">РИНЦ </w:t>
      </w:r>
      <w:r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(</w:t>
      </w:r>
      <w:r w:rsidRPr="001728B6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Российск</w:t>
      </w:r>
      <w:r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ий</w:t>
      </w:r>
      <w:r w:rsidRPr="001728B6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индекс научного цитирования)</w:t>
      </w:r>
      <w:r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.</w:t>
      </w:r>
    </w:p>
    <w:p w14:paraId="430133F0" w14:textId="047D907D" w:rsidR="004F6F41" w:rsidRPr="007671A8" w:rsidRDefault="004F6F41" w:rsidP="004F6F41">
      <w:pPr>
        <w:spacing w:after="0" w:line="240" w:lineRule="auto"/>
        <w:jc w:val="center"/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</w:pPr>
      <w:r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(научные редакторы: 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Воробьева А.В., 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к.т.н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., 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доцент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, д</w:t>
      </w:r>
      <w:r w:rsidR="000037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екан факультета </w:t>
      </w:r>
      <w:r w:rsidR="003B653E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ц</w:t>
      </w:r>
      <w:r w:rsidR="000037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ифровых технологий, 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Шайтура С.В.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 - 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к.т.н.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, доцент, р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ектор ИГНЭИТ</w:t>
      </w:r>
      <w:r w:rsidR="000037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)</w:t>
      </w:r>
    </w:p>
    <w:p w14:paraId="42F6C918" w14:textId="77777777" w:rsidR="009A7B72" w:rsidRDefault="009A7B72" w:rsidP="004F6F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032672A" w14:textId="059F150A" w:rsidR="007671A8" w:rsidRDefault="00926D9B" w:rsidP="004F6F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Пленарное заседание</w:t>
      </w:r>
      <w:r w:rsidR="008A61D4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26D9B">
        <w:rPr>
          <w:rFonts w:ascii="Times New Roman" w:hAnsi="Times New Roman" w:cs="Times New Roman"/>
          <w:b/>
          <w:sz w:val="28"/>
          <w:szCs w:val="28"/>
        </w:rPr>
        <w:t>Сохранение культурного наследия графа Разумовского путем создания виртуальных туров</w:t>
      </w:r>
    </w:p>
    <w:p w14:paraId="17FE79A9" w14:textId="009515B7" w:rsidR="009A7B72" w:rsidRDefault="00926D9B" w:rsidP="00926D9B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7671A8">
        <w:rPr>
          <w:rFonts w:ascii="Times New Roman" w:hAnsi="Times New Roman" w:cs="Times New Roman"/>
          <w:i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Председатель</w:t>
      </w:r>
      <w:r w:rsidRPr="007671A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0B5250">
        <w:rPr>
          <w:rFonts w:ascii="Times New Roman" w:hAnsi="Times New Roman" w:cs="Times New Roman"/>
          <w:i/>
          <w:sz w:val="28"/>
          <w:szCs w:val="28"/>
        </w:rPr>
        <w:t>заседания</w:t>
      </w:r>
      <w:r w:rsidR="009A7B72">
        <w:rPr>
          <w:rFonts w:ascii="Times New Roman" w:hAnsi="Times New Roman" w:cs="Times New Roman"/>
          <w:i/>
          <w:sz w:val="28"/>
          <w:szCs w:val="28"/>
        </w:rPr>
        <w:t>:</w:t>
      </w:r>
      <w:r w:rsidR="009A7B72" w:rsidRP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 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Воробьева А.В., 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к.т.н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., 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доцент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, д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екан факультета </w:t>
      </w:r>
      <w:r w:rsidR="003B653E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ц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ифровых технологий</w:t>
      </w:r>
      <w:r w:rsidR="009A7B72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C216349" w14:textId="331A8D15" w:rsidR="00926D9B" w:rsidRPr="007671A8" w:rsidRDefault="00926D9B" w:rsidP="00926D9B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Сопредседатель:</w:t>
      </w:r>
      <w:r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 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Шайтура С.В.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 - 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к.т.н.</w:t>
      </w:r>
      <w:r w:rsidR="009A7B72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, доцент, р</w:t>
      </w:r>
      <w:r w:rsidR="009A7B72"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ектор ИГНЭИТ</w:t>
      </w:r>
      <w:r w:rsidRPr="007671A8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)</w:t>
      </w:r>
    </w:p>
    <w:p w14:paraId="47EAB4B2" w14:textId="77777777" w:rsidR="00926D9B" w:rsidRPr="007671A8" w:rsidRDefault="00926D9B" w:rsidP="004F6F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222EDF4" w14:textId="2C813CD7" w:rsidR="0035390A" w:rsidRPr="007671A8" w:rsidRDefault="0035390A" w:rsidP="004F6F4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671A8">
        <w:rPr>
          <w:rFonts w:ascii="Times New Roman" w:hAnsi="Times New Roman" w:cs="Times New Roman"/>
          <w:b/>
          <w:sz w:val="28"/>
          <w:szCs w:val="28"/>
        </w:rPr>
        <w:t>Секция 1</w:t>
      </w:r>
      <w:r w:rsidR="008A61D4">
        <w:rPr>
          <w:rFonts w:ascii="Times New Roman" w:hAnsi="Times New Roman" w:cs="Times New Roman"/>
          <w:b/>
          <w:sz w:val="28"/>
          <w:szCs w:val="28"/>
        </w:rPr>
        <w:t>.</w:t>
      </w:r>
      <w:r w:rsidRPr="007671A8">
        <w:rPr>
          <w:rFonts w:ascii="Times New Roman" w:hAnsi="Times New Roman" w:cs="Times New Roman"/>
          <w:b/>
          <w:sz w:val="28"/>
          <w:szCs w:val="28"/>
        </w:rPr>
        <w:t xml:space="preserve"> Цифровые технологии</w:t>
      </w:r>
      <w:r w:rsidR="00003772" w:rsidRPr="007671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748BF" w:rsidRPr="008748BF">
        <w:rPr>
          <w:rFonts w:ascii="Times New Roman" w:hAnsi="Times New Roman" w:cs="Times New Roman"/>
          <w:b/>
          <w:bCs/>
          <w:sz w:val="28"/>
          <w:szCs w:val="28"/>
        </w:rPr>
        <w:t>и общество</w:t>
      </w:r>
    </w:p>
    <w:p w14:paraId="4E1C45BE" w14:textId="4B36AE1B" w:rsidR="009A7B72" w:rsidRDefault="00003772" w:rsidP="009A7B72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671A8">
        <w:rPr>
          <w:rFonts w:ascii="Times New Roman" w:hAnsi="Times New Roman" w:cs="Times New Roman"/>
          <w:i/>
          <w:sz w:val="28"/>
          <w:szCs w:val="28"/>
        </w:rPr>
        <w:t>(</w:t>
      </w:r>
      <w:r w:rsidR="009A7B72" w:rsidRPr="007671A8">
        <w:rPr>
          <w:rFonts w:ascii="Times New Roman" w:hAnsi="Times New Roman" w:cs="Times New Roman"/>
          <w:i/>
          <w:sz w:val="28"/>
          <w:szCs w:val="28"/>
        </w:rPr>
        <w:t>Теплая Н.А.</w:t>
      </w:r>
      <w:r w:rsidR="009A7B72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9A7B72" w:rsidRPr="007671A8">
        <w:rPr>
          <w:rFonts w:ascii="Times New Roman" w:hAnsi="Times New Roman" w:cs="Times New Roman"/>
          <w:i/>
          <w:sz w:val="28"/>
          <w:szCs w:val="28"/>
        </w:rPr>
        <w:t>д.п.н., доцент</w:t>
      </w:r>
      <w:r w:rsidR="009A7B72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9A7B72" w:rsidRPr="007671A8">
        <w:rPr>
          <w:rFonts w:ascii="Times New Roman" w:hAnsi="Times New Roman" w:cs="Times New Roman"/>
          <w:i/>
          <w:sz w:val="28"/>
          <w:szCs w:val="28"/>
        </w:rPr>
        <w:t xml:space="preserve">заведующий кафедрой </w:t>
      </w:r>
      <w:r w:rsidR="003B653E">
        <w:rPr>
          <w:rFonts w:ascii="Times New Roman" w:hAnsi="Times New Roman" w:cs="Times New Roman"/>
          <w:i/>
          <w:sz w:val="28"/>
          <w:szCs w:val="28"/>
        </w:rPr>
        <w:t>и</w:t>
      </w:r>
      <w:r w:rsidR="000803F8">
        <w:rPr>
          <w:rFonts w:ascii="Times New Roman" w:hAnsi="Times New Roman" w:cs="Times New Roman"/>
          <w:i/>
          <w:sz w:val="28"/>
          <w:szCs w:val="28"/>
        </w:rPr>
        <w:t>нформационных систем и цифровых технологий</w:t>
      </w:r>
      <w:r w:rsidR="009A7B72" w:rsidRPr="007671A8">
        <w:rPr>
          <w:rFonts w:ascii="Times New Roman" w:hAnsi="Times New Roman" w:cs="Times New Roman"/>
          <w:i/>
          <w:sz w:val="28"/>
          <w:szCs w:val="28"/>
        </w:rPr>
        <w:t xml:space="preserve">, </w:t>
      </w:r>
    </w:p>
    <w:p w14:paraId="2645F022" w14:textId="343F1D89" w:rsidR="00003772" w:rsidRPr="007671A8" w:rsidRDefault="009A7B72" w:rsidP="009A7B72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Сопредседатель: Раевич К.В., к.т.н., доцент, доцент кафедры </w:t>
      </w:r>
      <w:r w:rsidR="003B653E">
        <w:rPr>
          <w:rFonts w:ascii="Times New Roman" w:hAnsi="Times New Roman" w:cs="Times New Roman"/>
          <w:i/>
          <w:sz w:val="28"/>
          <w:szCs w:val="28"/>
        </w:rPr>
        <w:t>информационных систем и цифровых технологий</w:t>
      </w:r>
      <w:r w:rsidR="007671A8" w:rsidRPr="007671A8">
        <w:rPr>
          <w:rFonts w:ascii="Times New Roman" w:hAnsi="Times New Roman" w:cs="Times New Roman"/>
          <w:i/>
          <w:sz w:val="28"/>
          <w:szCs w:val="28"/>
        </w:rPr>
        <w:t>)</w:t>
      </w:r>
    </w:p>
    <w:p w14:paraId="641A0172" w14:textId="77777777" w:rsidR="007671A8" w:rsidRPr="007671A8" w:rsidRDefault="007671A8" w:rsidP="004F6F41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14:paraId="6FEF4A86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t>Искусственный интеллект и машинное обучение в цифровой эре: методологические основы, прикладные системы и этические аспекты.</w:t>
      </w:r>
    </w:p>
    <w:p w14:paraId="4A0AE067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t>Киберфизические системы и Интернет вещей (IoT): архитектурные решения, протоколы взаимодействия и сценарии применения.</w:t>
      </w:r>
    </w:p>
    <w:p w14:paraId="1E4FB4A6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t>Блокчейн, криптовалюты и децентрализованные технологии: финансовые инструменты, смарт-контракты и регуляторные вызовы.</w:t>
      </w:r>
    </w:p>
    <w:p w14:paraId="72D206FD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t>Кибербезопасность и защита данных в эпоху цифровизации: современные угрозы, методы защиты и управление инцидентами.</w:t>
      </w:r>
    </w:p>
    <w:p w14:paraId="7E630B12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t>Облачные вычисления и инфраструктура как услуга (IaaS): модели развертывания, оптимизация ресурсов и стратегии миграции.</w:t>
      </w:r>
    </w:p>
    <w:p w14:paraId="38ACB8C9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t>Управление данными и аналитика для бизнеса: big data, бизнес-аналитика и поддержка принятия решений.</w:t>
      </w:r>
    </w:p>
    <w:p w14:paraId="5539CB9D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t>Цифровой маркетинг и электронная коммерция: инструменты продвижения, клиентский опыт и аналитика продаж.</w:t>
      </w:r>
    </w:p>
    <w:p w14:paraId="254522A6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lastRenderedPageBreak/>
        <w:t>Цифровое образование и развитие навыков: онлайн-платформы, цифровые компетенции и инновационные методики.</w:t>
      </w:r>
    </w:p>
    <w:p w14:paraId="684F0142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t>Городское развитие и умные города: инфраструктурные решения, гражданское участие и качество жизни.</w:t>
      </w:r>
    </w:p>
    <w:p w14:paraId="39F041B4" w14:textId="77777777" w:rsidR="008748BF" w:rsidRPr="008748BF" w:rsidRDefault="008748BF" w:rsidP="008748BF">
      <w:pPr>
        <w:pStyle w:val="a6"/>
        <w:numPr>
          <w:ilvl w:val="0"/>
          <w:numId w:val="11"/>
        </w:numPr>
        <w:spacing w:before="120" w:after="120" w:line="240" w:lineRule="auto"/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8748BF">
        <w:rPr>
          <w:rFonts w:ascii="Times New Roman" w:hAnsi="Times New Roman" w:cs="Times New Roman"/>
          <w:sz w:val="24"/>
          <w:szCs w:val="24"/>
        </w:rPr>
        <w:t>Корпоративная ответственность и устойчивое развитие в цифровом мире: ESG-принципы, экологические и социальные эффекты цифровизации.</w:t>
      </w:r>
    </w:p>
    <w:p w14:paraId="5177956C" w14:textId="77777777" w:rsidR="007671A8" w:rsidRPr="007671A8" w:rsidRDefault="007671A8" w:rsidP="002B721A">
      <w:pPr>
        <w:pStyle w:val="a6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685BE8" w14:textId="77EF695F" w:rsidR="009A7B72" w:rsidRPr="007671A8" w:rsidRDefault="009A7B72" w:rsidP="009A7B7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671A8">
        <w:rPr>
          <w:rFonts w:ascii="Times New Roman" w:hAnsi="Times New Roman" w:cs="Times New Roman"/>
          <w:b/>
          <w:sz w:val="28"/>
          <w:szCs w:val="28"/>
        </w:rPr>
        <w:t xml:space="preserve">Секция </w:t>
      </w:r>
      <w:r w:rsidR="008748BF">
        <w:rPr>
          <w:rFonts w:ascii="Times New Roman" w:hAnsi="Times New Roman" w:cs="Times New Roman"/>
          <w:b/>
          <w:sz w:val="28"/>
          <w:szCs w:val="28"/>
        </w:rPr>
        <w:t>2</w:t>
      </w:r>
      <w:r w:rsidRPr="007671A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5399" w:rsidRPr="00175399">
        <w:rPr>
          <w:rFonts w:ascii="Times New Roman" w:hAnsi="Times New Roman" w:cs="Times New Roman"/>
          <w:b/>
          <w:bCs/>
          <w:sz w:val="28"/>
          <w:szCs w:val="28"/>
        </w:rPr>
        <w:t>Цифровизация промышленности</w:t>
      </w:r>
    </w:p>
    <w:p w14:paraId="2D9A9A8A" w14:textId="31FCBE9F" w:rsidR="009A7B72" w:rsidRDefault="009A7B72" w:rsidP="009A7B72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7671A8">
        <w:rPr>
          <w:rFonts w:ascii="Times New Roman" w:hAnsi="Times New Roman" w:cs="Times New Roman"/>
          <w:i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Председатель</w:t>
      </w:r>
      <w:r w:rsidRPr="007671A8">
        <w:rPr>
          <w:rFonts w:ascii="Times New Roman" w:hAnsi="Times New Roman" w:cs="Times New Roman"/>
          <w:i/>
          <w:sz w:val="28"/>
          <w:szCs w:val="28"/>
        </w:rPr>
        <w:t xml:space="preserve"> секции</w:t>
      </w:r>
      <w:r>
        <w:rPr>
          <w:rFonts w:ascii="Times New Roman" w:hAnsi="Times New Roman" w:cs="Times New Roman"/>
          <w:i/>
          <w:sz w:val="28"/>
          <w:szCs w:val="28"/>
        </w:rPr>
        <w:t>:</w:t>
      </w:r>
      <w:r w:rsidRPr="007671A8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Гончаров А.В., к.т.н., доцент, заведующий кафедрой </w:t>
      </w:r>
      <w:r w:rsidR="003B653E">
        <w:rPr>
          <w:rFonts w:ascii="Times New Roman" w:hAnsi="Times New Roman" w:cs="Times New Roman"/>
          <w:i/>
          <w:sz w:val="28"/>
          <w:szCs w:val="28"/>
        </w:rPr>
        <w:t>с</w:t>
      </w:r>
      <w:r w:rsidR="000803F8">
        <w:rPr>
          <w:rFonts w:ascii="Times New Roman" w:hAnsi="Times New Roman" w:cs="Times New Roman"/>
          <w:i/>
          <w:sz w:val="28"/>
          <w:szCs w:val="28"/>
        </w:rPr>
        <w:t>истем автоматизированного управления,</w:t>
      </w:r>
    </w:p>
    <w:p w14:paraId="1F277002" w14:textId="03D1D458" w:rsidR="009A7B72" w:rsidRDefault="009A7B72" w:rsidP="009A7B72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Сопредседатель:</w:t>
      </w:r>
      <w:r w:rsidR="000803F8">
        <w:rPr>
          <w:rFonts w:ascii="Times New Roman" w:hAnsi="Times New Roman" w:cs="Times New Roman"/>
          <w:i/>
          <w:sz w:val="28"/>
          <w:szCs w:val="28"/>
        </w:rPr>
        <w:t xml:space="preserve"> Шаховской А.В., к.т.н., доцент кафедры </w:t>
      </w:r>
      <w:r w:rsidR="003B653E">
        <w:rPr>
          <w:rFonts w:ascii="Times New Roman" w:hAnsi="Times New Roman" w:cs="Times New Roman"/>
          <w:i/>
          <w:sz w:val="28"/>
          <w:szCs w:val="28"/>
        </w:rPr>
        <w:t>систем автоматизированного управления</w:t>
      </w:r>
      <w:r w:rsidRPr="007671A8">
        <w:rPr>
          <w:rFonts w:ascii="Times New Roman" w:hAnsi="Times New Roman" w:cs="Times New Roman"/>
          <w:i/>
          <w:sz w:val="28"/>
          <w:szCs w:val="28"/>
        </w:rPr>
        <w:t>)</w:t>
      </w:r>
    </w:p>
    <w:p w14:paraId="03D4D379" w14:textId="77777777" w:rsidR="009A7388" w:rsidRPr="007671A8" w:rsidRDefault="009A7388" w:rsidP="009A7B72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05437C7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Киберфизические системы, цифровые двойники и промышленный интернет вещей (IIoT): моделирование, интеграция и управление жизненным циклом.</w:t>
      </w:r>
    </w:p>
    <w:p w14:paraId="79ECA5B5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Интеллектуальная автоматизация и роботизация производственных процессов: адаптивные системы, роботизированные комплексы и гибкие производства.</w:t>
      </w:r>
    </w:p>
    <w:p w14:paraId="069DF77C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Искусственный интеллект и машинное обучение в управлении производством: предиктивная аналитика, диагностика оборудования и оптимизация ресурсопотребления.</w:t>
      </w:r>
    </w:p>
    <w:p w14:paraId="752C04B8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Цифровые технологии контроля качества: компьютерное зрение, автоматизированные системы измерений, метрологическое обеспечение и статистическое управление процессами.</w:t>
      </w:r>
    </w:p>
    <w:p w14:paraId="34BDFB49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Современные системы управления технологическими процессами: АСУТП, SCADA-системы, распределенные системы управления, промышленные сети и человеко-машинные интерфейсы.</w:t>
      </w:r>
    </w:p>
    <w:p w14:paraId="775DDD7B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Надёжность, диагностика, безопасность и управление рисками в технических системах: кибербезопасность промышленных объектов, защита данных и отказоустойчивость.</w:t>
      </w:r>
    </w:p>
    <w:p w14:paraId="6706C033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Цифровые двойники предприятий и имитационное моделирование: виртуальные испытания, оптимизация планировки и логистических потоков.</w:t>
      </w:r>
    </w:p>
    <w:p w14:paraId="090862EF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Аддитивные технологии и цифровое производство: 3D-печать, материалы, оборудование и интеграция в производственные цепочки.</w:t>
      </w:r>
    </w:p>
    <w:p w14:paraId="21C82EB6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Экологический мониторинг и зелёные технологии в промышленности: цифровые решения для снижения выбросов, энергоэффективность и управление отходами.</w:t>
      </w:r>
    </w:p>
    <w:p w14:paraId="17B4C553" w14:textId="77777777" w:rsidR="008748BF" w:rsidRPr="008748BF" w:rsidRDefault="008748BF" w:rsidP="008748BF">
      <w:pPr>
        <w:numPr>
          <w:ilvl w:val="0"/>
          <w:numId w:val="12"/>
        </w:numPr>
        <w:spacing w:before="120" w:after="12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748B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Цифровизация цепочек поставок и промышленная логистика: автоматизация складов, отслеживание грузов и прозрачность поставок.</w:t>
      </w:r>
    </w:p>
    <w:p w14:paraId="128B43EA" w14:textId="0C14B1E9" w:rsidR="00175399" w:rsidRPr="00175399" w:rsidRDefault="00175399" w:rsidP="0060312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DB971C0" w14:textId="15B8252D" w:rsidR="00175399" w:rsidRPr="007671A8" w:rsidRDefault="00175399" w:rsidP="0017539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175399" w:rsidRPr="00767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0D9A"/>
    <w:multiLevelType w:val="hybridMultilevel"/>
    <w:tmpl w:val="164CD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55434"/>
    <w:multiLevelType w:val="hybridMultilevel"/>
    <w:tmpl w:val="DB0841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242E3"/>
    <w:multiLevelType w:val="multilevel"/>
    <w:tmpl w:val="851E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5505D"/>
    <w:multiLevelType w:val="multilevel"/>
    <w:tmpl w:val="9B38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452C1"/>
    <w:multiLevelType w:val="multilevel"/>
    <w:tmpl w:val="0B46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032CA"/>
    <w:multiLevelType w:val="multilevel"/>
    <w:tmpl w:val="63C0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DB7"/>
    <w:multiLevelType w:val="multilevel"/>
    <w:tmpl w:val="1960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81FFB"/>
    <w:multiLevelType w:val="hybridMultilevel"/>
    <w:tmpl w:val="44303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401860"/>
    <w:multiLevelType w:val="multilevel"/>
    <w:tmpl w:val="C71E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359F1"/>
    <w:multiLevelType w:val="hybridMultilevel"/>
    <w:tmpl w:val="6720C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B64FE"/>
    <w:multiLevelType w:val="multilevel"/>
    <w:tmpl w:val="5520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E666C8"/>
    <w:multiLevelType w:val="multilevel"/>
    <w:tmpl w:val="AFC6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750936">
    <w:abstractNumId w:val="4"/>
  </w:num>
  <w:num w:numId="2" w16cid:durableId="276640678">
    <w:abstractNumId w:val="3"/>
  </w:num>
  <w:num w:numId="3" w16cid:durableId="1097825434">
    <w:abstractNumId w:val="10"/>
  </w:num>
  <w:num w:numId="4" w16cid:durableId="528834856">
    <w:abstractNumId w:val="0"/>
  </w:num>
  <w:num w:numId="5" w16cid:durableId="61755501">
    <w:abstractNumId w:val="9"/>
  </w:num>
  <w:num w:numId="6" w16cid:durableId="1803763368">
    <w:abstractNumId w:val="7"/>
  </w:num>
  <w:num w:numId="7" w16cid:durableId="694234034">
    <w:abstractNumId w:val="1"/>
  </w:num>
  <w:num w:numId="8" w16cid:durableId="1048184806">
    <w:abstractNumId w:val="11"/>
  </w:num>
  <w:num w:numId="9" w16cid:durableId="107355298">
    <w:abstractNumId w:val="6"/>
  </w:num>
  <w:num w:numId="10" w16cid:durableId="393940069">
    <w:abstractNumId w:val="8"/>
  </w:num>
  <w:num w:numId="11" w16cid:durableId="1488206250">
    <w:abstractNumId w:val="5"/>
  </w:num>
  <w:num w:numId="12" w16cid:durableId="1235776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90A"/>
    <w:rsid w:val="00003772"/>
    <w:rsid w:val="00017C3A"/>
    <w:rsid w:val="000803F8"/>
    <w:rsid w:val="000B5250"/>
    <w:rsid w:val="00175399"/>
    <w:rsid w:val="001F19BD"/>
    <w:rsid w:val="00214863"/>
    <w:rsid w:val="002B721A"/>
    <w:rsid w:val="002F157F"/>
    <w:rsid w:val="0035390A"/>
    <w:rsid w:val="003B653E"/>
    <w:rsid w:val="003E3C3D"/>
    <w:rsid w:val="004C14E9"/>
    <w:rsid w:val="004F6F41"/>
    <w:rsid w:val="00603126"/>
    <w:rsid w:val="00674B26"/>
    <w:rsid w:val="007671A8"/>
    <w:rsid w:val="008748BF"/>
    <w:rsid w:val="00876B80"/>
    <w:rsid w:val="008A61D4"/>
    <w:rsid w:val="00924A98"/>
    <w:rsid w:val="00926D9B"/>
    <w:rsid w:val="009A7388"/>
    <w:rsid w:val="009A7B72"/>
    <w:rsid w:val="00A8050D"/>
    <w:rsid w:val="00A8686E"/>
    <w:rsid w:val="00B33BF2"/>
    <w:rsid w:val="00B4237E"/>
    <w:rsid w:val="00B95172"/>
    <w:rsid w:val="00C26747"/>
    <w:rsid w:val="00D313F3"/>
    <w:rsid w:val="00FE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B1FF0"/>
  <w15:docId w15:val="{DC5B78B0-D67B-4C61-ABC9-7CD03E506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539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5390A"/>
    <w:rPr>
      <w:b/>
      <w:bCs/>
    </w:rPr>
  </w:style>
  <w:style w:type="paragraph" w:styleId="a4">
    <w:name w:val="Title"/>
    <w:basedOn w:val="a"/>
    <w:next w:val="a"/>
    <w:link w:val="a5"/>
    <w:uiPriority w:val="10"/>
    <w:qFormat/>
    <w:rsid w:val="0035390A"/>
    <w:pPr>
      <w:spacing w:after="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qFormat/>
    <w:rsid w:val="0035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rsid w:val="003539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List Paragraph"/>
    <w:basedOn w:val="a"/>
    <w:uiPriority w:val="34"/>
    <w:qFormat/>
    <w:rsid w:val="004C14E9"/>
    <w:pPr>
      <w:ind w:left="720"/>
      <w:contextualSpacing/>
    </w:pPr>
  </w:style>
  <w:style w:type="paragraph" w:customStyle="1" w:styleId="ds-markdown-paragraph">
    <w:name w:val="ds-markdown-paragraph"/>
    <w:basedOn w:val="a"/>
    <w:rsid w:val="00603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8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789F2-6FD2-45AF-998C-87E4FECAE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Ольга Александровна</cp:lastModifiedBy>
  <cp:revision>18</cp:revision>
  <dcterms:created xsi:type="dcterms:W3CDTF">2026-03-02T12:34:00Z</dcterms:created>
  <dcterms:modified xsi:type="dcterms:W3CDTF">2026-03-06T19:27:00Z</dcterms:modified>
</cp:coreProperties>
</file>