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22CEE" w14:textId="3E7589BD" w:rsidR="00EF4FB6" w:rsidRDefault="00EF4FB6" w:rsidP="00EF4FB6">
      <w:pPr>
        <w:pStyle w:val="Heading1"/>
        <w:jc w:val="center"/>
        <w:rPr>
          <w:b/>
          <w:bCs/>
          <w:color w:val="153D63" w:themeColor="text2" w:themeTint="E6"/>
          <w:sz w:val="48"/>
          <w:szCs w:val="48"/>
        </w:rPr>
      </w:pPr>
      <w:r w:rsidRPr="00EF4FB6">
        <w:rPr>
          <w:b/>
          <w:bCs/>
          <w:noProof/>
          <w:sz w:val="48"/>
          <w:szCs w:val="48"/>
        </w:rPr>
        <w:drawing>
          <wp:anchor distT="0" distB="0" distL="114300" distR="114300" simplePos="0" relativeHeight="251658240" behindDoc="0" locked="0" layoutInCell="1" allowOverlap="1" wp14:anchorId="16CB2CD2" wp14:editId="3B425A5E">
            <wp:simplePos x="0" y="0"/>
            <wp:positionH relativeFrom="margin">
              <wp:align>center</wp:align>
            </wp:positionH>
            <wp:positionV relativeFrom="paragraph">
              <wp:posOffset>550</wp:posOffset>
            </wp:positionV>
            <wp:extent cx="2279650" cy="1519555"/>
            <wp:effectExtent l="0" t="0" r="0" b="0"/>
            <wp:wrapSquare wrapText="bothSides"/>
            <wp:docPr id="710601783" name="Picture 1" descr="A logo for a cloud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601783" name="Picture 1" descr="A logo for a cloud company&#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79650" cy="1519555"/>
                    </a:xfrm>
                    <a:prstGeom prst="rect">
                      <a:avLst/>
                    </a:prstGeom>
                  </pic:spPr>
                </pic:pic>
              </a:graphicData>
            </a:graphic>
            <wp14:sizeRelH relativeFrom="page">
              <wp14:pctWidth>0</wp14:pctWidth>
            </wp14:sizeRelH>
            <wp14:sizeRelV relativeFrom="page">
              <wp14:pctHeight>0</wp14:pctHeight>
            </wp14:sizeRelV>
          </wp:anchor>
        </w:drawing>
      </w:r>
    </w:p>
    <w:p w14:paraId="665E299A" w14:textId="1541E690" w:rsidR="00EF4FB6" w:rsidRDefault="00EF4FB6" w:rsidP="00EF4FB6">
      <w:pPr>
        <w:pStyle w:val="Heading1"/>
        <w:jc w:val="center"/>
        <w:rPr>
          <w:b/>
          <w:bCs/>
          <w:color w:val="153D63" w:themeColor="text2" w:themeTint="E6"/>
          <w:sz w:val="48"/>
          <w:szCs w:val="48"/>
        </w:rPr>
      </w:pPr>
    </w:p>
    <w:p w14:paraId="1F29D4BB" w14:textId="77777777" w:rsidR="00EF4FB6" w:rsidRDefault="00EF4FB6" w:rsidP="00EF4FB6">
      <w:pPr>
        <w:pStyle w:val="Heading1"/>
        <w:jc w:val="center"/>
        <w:rPr>
          <w:b/>
          <w:bCs/>
          <w:color w:val="153D63" w:themeColor="text2" w:themeTint="E6"/>
          <w:sz w:val="48"/>
          <w:szCs w:val="48"/>
        </w:rPr>
      </w:pPr>
    </w:p>
    <w:p w14:paraId="45A38817" w14:textId="3E31FFA9" w:rsidR="00A55968" w:rsidRDefault="00EF4FB6" w:rsidP="00EF4FB6">
      <w:pPr>
        <w:pStyle w:val="Heading1"/>
        <w:jc w:val="center"/>
        <w:rPr>
          <w:b/>
          <w:bCs/>
          <w:color w:val="153D63" w:themeColor="text2" w:themeTint="E6"/>
          <w:sz w:val="48"/>
          <w:szCs w:val="48"/>
        </w:rPr>
      </w:pPr>
      <w:r w:rsidRPr="00EF4FB6">
        <w:rPr>
          <w:b/>
          <w:bCs/>
          <w:color w:val="153D63" w:themeColor="text2" w:themeTint="E6"/>
          <w:sz w:val="48"/>
          <w:szCs w:val="48"/>
        </w:rPr>
        <w:t>Vendor Risk Management Policy</w:t>
      </w:r>
    </w:p>
    <w:p w14:paraId="0C43919B" w14:textId="4E8119DE" w:rsidR="00EF4FB6" w:rsidRDefault="00EF4FB6" w:rsidP="00EF4FB6">
      <w:pPr>
        <w:jc w:val="center"/>
        <w:rPr>
          <w:color w:val="3A3A3A" w:themeColor="background2" w:themeShade="40"/>
          <w:sz w:val="22"/>
          <w:szCs w:val="22"/>
        </w:rPr>
      </w:pPr>
      <w:r w:rsidRPr="00EF4FB6">
        <w:rPr>
          <w:color w:val="3A3A3A" w:themeColor="background2" w:themeShade="40"/>
          <w:sz w:val="22"/>
          <w:szCs w:val="22"/>
        </w:rPr>
        <w:t>Version 1.0</w:t>
      </w:r>
    </w:p>
    <w:p w14:paraId="3B3B0B8F" w14:textId="1226A152" w:rsidR="00EF4FB6" w:rsidRDefault="00EF4FB6" w:rsidP="00EF4FB6">
      <w:pPr>
        <w:jc w:val="center"/>
        <w:rPr>
          <w:color w:val="3A3A3A" w:themeColor="background2" w:themeShade="40"/>
          <w:sz w:val="22"/>
          <w:szCs w:val="22"/>
        </w:rPr>
      </w:pPr>
      <w:r w:rsidRPr="00EF4FB6">
        <w:rPr>
          <w:color w:val="3A3A3A" w:themeColor="background2" w:themeShade="40"/>
          <w:sz w:val="22"/>
          <w:szCs w:val="22"/>
        </w:rPr>
        <w:t>Cybersecurity Governance &amp; Compliance Documentation</w:t>
      </w:r>
    </w:p>
    <w:p w14:paraId="71196610" w14:textId="77777777" w:rsidR="00EF4FB6" w:rsidRDefault="00EF4FB6" w:rsidP="00EF4FB6">
      <w:pPr>
        <w:pStyle w:val="NormalWeb"/>
        <w:jc w:val="center"/>
        <w:rPr>
          <w:rFonts w:asciiTheme="minorHAnsi" w:hAnsiTheme="minorHAnsi"/>
          <w:color w:val="3A3A3A" w:themeColor="background2" w:themeShade="40"/>
        </w:rPr>
      </w:pPr>
    </w:p>
    <w:p w14:paraId="5C2E9B7B" w14:textId="77777777" w:rsidR="00EF4FB6" w:rsidRDefault="00EF4FB6" w:rsidP="00EF4FB6">
      <w:pPr>
        <w:pStyle w:val="NormalWeb"/>
        <w:jc w:val="center"/>
        <w:rPr>
          <w:rFonts w:asciiTheme="minorHAnsi" w:hAnsiTheme="minorHAnsi"/>
          <w:color w:val="3A3A3A" w:themeColor="background2" w:themeShade="40"/>
        </w:rPr>
      </w:pPr>
    </w:p>
    <w:p w14:paraId="0D030A01" w14:textId="77777777" w:rsidR="00EF4FB6" w:rsidRDefault="00EF4FB6" w:rsidP="00EF4FB6">
      <w:pPr>
        <w:pStyle w:val="NormalWeb"/>
        <w:jc w:val="center"/>
        <w:rPr>
          <w:rFonts w:asciiTheme="minorHAnsi" w:hAnsiTheme="minorHAnsi"/>
          <w:color w:val="3A3A3A" w:themeColor="background2" w:themeShade="40"/>
        </w:rPr>
      </w:pPr>
    </w:p>
    <w:p w14:paraId="42E40EFF" w14:textId="77777777" w:rsidR="00EF4FB6" w:rsidRDefault="00EF4FB6" w:rsidP="00EF4FB6">
      <w:pPr>
        <w:pStyle w:val="NormalWeb"/>
        <w:jc w:val="center"/>
        <w:rPr>
          <w:rFonts w:asciiTheme="minorHAnsi" w:hAnsiTheme="minorHAnsi"/>
          <w:color w:val="3A3A3A" w:themeColor="background2" w:themeShade="40"/>
        </w:rPr>
      </w:pPr>
    </w:p>
    <w:p w14:paraId="64C49B43" w14:textId="77777777" w:rsidR="00EF4FB6" w:rsidRDefault="00EF4FB6" w:rsidP="00EF4FB6">
      <w:pPr>
        <w:pStyle w:val="NormalWeb"/>
        <w:jc w:val="center"/>
        <w:rPr>
          <w:rFonts w:asciiTheme="minorHAnsi" w:hAnsiTheme="minorHAnsi"/>
          <w:color w:val="3A3A3A" w:themeColor="background2" w:themeShade="40"/>
        </w:rPr>
      </w:pPr>
    </w:p>
    <w:p w14:paraId="42009DC5" w14:textId="77777777" w:rsidR="00EF4FB6" w:rsidRDefault="00EF4FB6" w:rsidP="00EF4FB6">
      <w:pPr>
        <w:pStyle w:val="NormalWeb"/>
        <w:jc w:val="center"/>
        <w:rPr>
          <w:rFonts w:asciiTheme="minorHAnsi" w:hAnsiTheme="minorHAnsi"/>
          <w:color w:val="3A3A3A" w:themeColor="background2" w:themeShade="40"/>
        </w:rPr>
      </w:pPr>
    </w:p>
    <w:p w14:paraId="2EC83AE4" w14:textId="77777777" w:rsidR="00EF4FB6" w:rsidRDefault="00EF4FB6" w:rsidP="00EF4FB6">
      <w:pPr>
        <w:pStyle w:val="NormalWeb"/>
        <w:jc w:val="center"/>
        <w:rPr>
          <w:rFonts w:asciiTheme="minorHAnsi" w:hAnsiTheme="minorHAnsi"/>
          <w:color w:val="3A3A3A" w:themeColor="background2" w:themeShade="40"/>
        </w:rPr>
      </w:pPr>
    </w:p>
    <w:p w14:paraId="495355DF" w14:textId="77777777" w:rsidR="00EF4FB6" w:rsidRDefault="00EF4FB6" w:rsidP="00EF4FB6">
      <w:pPr>
        <w:pStyle w:val="NormalWeb"/>
        <w:jc w:val="center"/>
        <w:rPr>
          <w:rFonts w:asciiTheme="minorHAnsi" w:hAnsiTheme="minorHAnsi"/>
          <w:color w:val="3A3A3A" w:themeColor="background2" w:themeShade="40"/>
        </w:rPr>
      </w:pPr>
    </w:p>
    <w:p w14:paraId="5C798B69" w14:textId="77777777" w:rsidR="00EF4FB6" w:rsidRDefault="00EF4FB6" w:rsidP="00EF4FB6">
      <w:pPr>
        <w:pStyle w:val="NormalWeb"/>
        <w:jc w:val="center"/>
        <w:rPr>
          <w:rFonts w:asciiTheme="minorHAnsi" w:hAnsiTheme="minorHAnsi"/>
          <w:color w:val="3A3A3A" w:themeColor="background2" w:themeShade="40"/>
        </w:rPr>
      </w:pPr>
    </w:p>
    <w:p w14:paraId="3E723CB6" w14:textId="77777777" w:rsidR="00EF4FB6" w:rsidRDefault="00EF4FB6" w:rsidP="00EF4FB6">
      <w:pPr>
        <w:pStyle w:val="NormalWeb"/>
        <w:jc w:val="center"/>
        <w:rPr>
          <w:rFonts w:asciiTheme="minorHAnsi" w:hAnsiTheme="minorHAnsi"/>
          <w:color w:val="3A3A3A" w:themeColor="background2" w:themeShade="40"/>
        </w:rPr>
      </w:pPr>
    </w:p>
    <w:p w14:paraId="0EB80F0D" w14:textId="77777777" w:rsidR="00EF4FB6" w:rsidRDefault="00EF4FB6" w:rsidP="00EF4FB6">
      <w:pPr>
        <w:pStyle w:val="NormalWeb"/>
        <w:jc w:val="center"/>
        <w:rPr>
          <w:rFonts w:asciiTheme="minorHAnsi" w:hAnsiTheme="minorHAnsi"/>
          <w:color w:val="3A3A3A" w:themeColor="background2" w:themeShade="40"/>
        </w:rPr>
      </w:pPr>
    </w:p>
    <w:p w14:paraId="3F4563D4" w14:textId="77777777" w:rsidR="00EF4FB6" w:rsidRDefault="00EF4FB6" w:rsidP="00EF4FB6">
      <w:pPr>
        <w:pStyle w:val="NormalWeb"/>
        <w:jc w:val="center"/>
        <w:rPr>
          <w:rFonts w:asciiTheme="minorHAnsi" w:hAnsiTheme="minorHAnsi"/>
          <w:color w:val="3A3A3A" w:themeColor="background2" w:themeShade="40"/>
        </w:rPr>
      </w:pPr>
    </w:p>
    <w:p w14:paraId="42E13E41" w14:textId="641390AF" w:rsidR="00EF4FB6" w:rsidRPr="00EF4FB6" w:rsidRDefault="00EF4FB6" w:rsidP="00EF4FB6">
      <w:pPr>
        <w:pStyle w:val="NormalWeb"/>
        <w:jc w:val="center"/>
        <w:rPr>
          <w:rFonts w:asciiTheme="minorHAnsi" w:hAnsiTheme="minorHAnsi"/>
          <w:color w:val="3A3A3A" w:themeColor="background2" w:themeShade="40"/>
        </w:rPr>
      </w:pPr>
      <w:r w:rsidRPr="00EF4FB6">
        <w:rPr>
          <w:rFonts w:asciiTheme="minorHAnsi" w:hAnsiTheme="minorHAnsi"/>
          <w:color w:val="3A3A3A" w:themeColor="background2" w:themeShade="40"/>
        </w:rPr>
        <w:t xml:space="preserve">Prepared by: Alaa Mohamed </w:t>
      </w:r>
      <w:r w:rsidRPr="00EF4FB6">
        <w:rPr>
          <w:rFonts w:asciiTheme="minorHAnsi" w:hAnsiTheme="minorHAnsi"/>
          <w:color w:val="3A3A3A" w:themeColor="background2" w:themeShade="40"/>
        </w:rPr>
        <w:t>Abdelatif</w:t>
      </w:r>
    </w:p>
    <w:p w14:paraId="561E2027" w14:textId="77777777" w:rsidR="00EF4FB6" w:rsidRPr="00EF4FB6" w:rsidRDefault="00EF4FB6" w:rsidP="00EF4FB6">
      <w:pPr>
        <w:pStyle w:val="NormalWeb"/>
        <w:jc w:val="center"/>
        <w:rPr>
          <w:rFonts w:asciiTheme="minorHAnsi" w:hAnsiTheme="minorHAnsi"/>
          <w:color w:val="3A3A3A" w:themeColor="background2" w:themeShade="40"/>
        </w:rPr>
      </w:pPr>
      <w:r w:rsidRPr="00EF4FB6">
        <w:rPr>
          <w:rFonts w:asciiTheme="minorHAnsi" w:hAnsiTheme="minorHAnsi"/>
          <w:color w:val="3A3A3A" w:themeColor="background2" w:themeShade="40"/>
        </w:rPr>
        <w:t>Aspiring GRC Analyst</w:t>
      </w:r>
    </w:p>
    <w:p w14:paraId="5CC44F29" w14:textId="77777777" w:rsidR="00EF4FB6" w:rsidRPr="00EF4FB6" w:rsidRDefault="00EF4FB6" w:rsidP="00EF4FB6">
      <w:pPr>
        <w:pStyle w:val="NormalWeb"/>
        <w:jc w:val="center"/>
        <w:rPr>
          <w:rFonts w:asciiTheme="minorHAnsi" w:hAnsiTheme="minorHAnsi"/>
          <w:color w:val="3A3A3A" w:themeColor="background2" w:themeShade="40"/>
        </w:rPr>
      </w:pPr>
      <w:r w:rsidRPr="00EF4FB6">
        <w:rPr>
          <w:rFonts w:asciiTheme="minorHAnsi" w:hAnsiTheme="minorHAnsi"/>
          <w:color w:val="3A3A3A" w:themeColor="background2" w:themeShade="40"/>
        </w:rPr>
        <w:t>ISO/IEC 27001 Security Governance Portfolio 2026</w:t>
      </w:r>
    </w:p>
    <w:p w14:paraId="28AFBDF0" w14:textId="49630440" w:rsidR="00EF4FB6" w:rsidRDefault="005A7593" w:rsidP="005A7593">
      <w:pPr>
        <w:pStyle w:val="Heading1"/>
        <w:jc w:val="center"/>
        <w:rPr>
          <w:b/>
          <w:bCs/>
          <w:color w:val="153D63" w:themeColor="text2" w:themeTint="E6"/>
        </w:rPr>
      </w:pPr>
      <w:r w:rsidRPr="005A7593">
        <w:rPr>
          <w:b/>
          <w:bCs/>
          <w:color w:val="153D63" w:themeColor="text2" w:themeTint="E6"/>
        </w:rPr>
        <w:lastRenderedPageBreak/>
        <w:t>Executive Summary</w:t>
      </w:r>
    </w:p>
    <w:p w14:paraId="1693847B" w14:textId="77777777" w:rsidR="005A7593" w:rsidRPr="005A7593" w:rsidRDefault="005A7593" w:rsidP="005A7593">
      <w:pPr>
        <w:pStyle w:val="NormalWeb"/>
        <w:spacing w:line="360" w:lineRule="auto"/>
        <w:rPr>
          <w:rFonts w:asciiTheme="minorHAnsi" w:hAnsiTheme="minorHAnsi"/>
          <w:color w:val="3A3A3A" w:themeColor="background2" w:themeShade="40"/>
        </w:rPr>
      </w:pPr>
      <w:r w:rsidRPr="005A7593">
        <w:rPr>
          <w:rFonts w:asciiTheme="minorHAnsi" w:hAnsiTheme="minorHAnsi"/>
          <w:color w:val="3A3A3A" w:themeColor="background2" w:themeShade="40"/>
        </w:rPr>
        <w:t>This Vendor Risk Management Policy has been developed for CloudCare Medical to establish a structured framework for identifying, assessing, managing, and monitoring cybersecurity and compliance risks associated with third-party vendors and service providers.</w:t>
      </w:r>
    </w:p>
    <w:p w14:paraId="344E2B5D" w14:textId="77777777" w:rsidR="005A7593" w:rsidRPr="005A7593" w:rsidRDefault="005A7593" w:rsidP="005A7593">
      <w:pPr>
        <w:pStyle w:val="NormalWeb"/>
        <w:spacing w:line="360" w:lineRule="auto"/>
        <w:rPr>
          <w:rFonts w:asciiTheme="minorHAnsi" w:hAnsiTheme="minorHAnsi"/>
          <w:color w:val="3A3A3A" w:themeColor="background2" w:themeShade="40"/>
        </w:rPr>
      </w:pPr>
      <w:r w:rsidRPr="005A7593">
        <w:rPr>
          <w:rFonts w:asciiTheme="minorHAnsi" w:hAnsiTheme="minorHAnsi"/>
          <w:color w:val="3A3A3A" w:themeColor="background2" w:themeShade="40"/>
        </w:rPr>
        <w:t>The purpose of this policy is to ensure that vendors accessing organisational systems, processing sensitive healthcare information, or supporting critical business operations maintain appropriate security controls and comply with organisational governance requirements.</w:t>
      </w:r>
    </w:p>
    <w:p w14:paraId="35E26FF8" w14:textId="3F0FF92E" w:rsidR="005A7593" w:rsidRDefault="005A7593" w:rsidP="005A7593">
      <w:pPr>
        <w:pStyle w:val="NormalWeb"/>
        <w:spacing w:line="360" w:lineRule="auto"/>
        <w:rPr>
          <w:rFonts w:asciiTheme="minorHAnsi" w:hAnsiTheme="minorHAnsi"/>
          <w:color w:val="3A3A3A" w:themeColor="background2" w:themeShade="40"/>
        </w:rPr>
      </w:pPr>
      <w:r w:rsidRPr="005A7593">
        <w:rPr>
          <w:rFonts w:asciiTheme="minorHAnsi" w:hAnsiTheme="minorHAnsi"/>
          <w:color w:val="3A3A3A" w:themeColor="background2" w:themeShade="40"/>
        </w:rPr>
        <w:t>This document outlines vendor risk assessment procedures, due diligence requirements, monitoring expectations, security obligations, and compliance responsibilities aligned with recognised cybersecurity governance principles and ISO/IEC 27001 standards.</w:t>
      </w:r>
      <w:r>
        <w:rPr>
          <w:rFonts w:asciiTheme="minorHAnsi" w:hAnsiTheme="minorHAnsi"/>
          <w:color w:val="3A3A3A" w:themeColor="background2" w:themeShade="40"/>
        </w:rPr>
        <w:t xml:space="preserve"> </w:t>
      </w:r>
    </w:p>
    <w:p w14:paraId="62D72CBB" w14:textId="77777777" w:rsidR="005A7593" w:rsidRDefault="005A7593">
      <w:pPr>
        <w:rPr>
          <w:rFonts w:eastAsia="Times New Roman" w:cs="Times New Roman"/>
          <w:color w:val="3A3A3A" w:themeColor="background2" w:themeShade="40"/>
          <w:kern w:val="0"/>
          <w:lang w:eastAsia="en-GB"/>
          <w14:ligatures w14:val="none"/>
        </w:rPr>
      </w:pPr>
      <w:r>
        <w:rPr>
          <w:color w:val="3A3A3A" w:themeColor="background2" w:themeShade="40"/>
        </w:rPr>
        <w:br w:type="page"/>
      </w:r>
    </w:p>
    <w:p w14:paraId="62750A10" w14:textId="695F76FC" w:rsidR="005A7593" w:rsidRDefault="005A7593" w:rsidP="005A7593">
      <w:pPr>
        <w:pStyle w:val="Heading1"/>
        <w:jc w:val="center"/>
        <w:rPr>
          <w:b/>
          <w:bCs/>
          <w:color w:val="153D63" w:themeColor="text2" w:themeTint="E6"/>
        </w:rPr>
      </w:pPr>
      <w:r w:rsidRPr="005A7593">
        <w:rPr>
          <w:b/>
          <w:bCs/>
          <w:color w:val="153D63" w:themeColor="text2" w:themeTint="E6"/>
        </w:rPr>
        <w:lastRenderedPageBreak/>
        <w:t>Table of Contents</w:t>
      </w:r>
    </w:p>
    <w:p w14:paraId="4942B972" w14:textId="77777777" w:rsidR="005A7593" w:rsidRPr="005A7593" w:rsidRDefault="005A7593" w:rsidP="005A7593"/>
    <w:p w14:paraId="0772B542" w14:textId="5E35A8A7" w:rsidR="005A7593" w:rsidRPr="005A7593" w:rsidRDefault="005A7593" w:rsidP="005A7593">
      <w:pPr>
        <w:pStyle w:val="ListParagraph"/>
        <w:numPr>
          <w:ilvl w:val="0"/>
          <w:numId w:val="1"/>
        </w:numPr>
        <w:spacing w:after="0" w:line="720" w:lineRule="auto"/>
        <w:rPr>
          <w:rFonts w:eastAsia="Times New Roman" w:cs="Times New Roman"/>
          <w:color w:val="3A3A3A" w:themeColor="background2" w:themeShade="40"/>
          <w:kern w:val="0"/>
          <w:lang w:eastAsia="en-GB"/>
          <w14:ligatures w14:val="none"/>
        </w:rPr>
      </w:pPr>
      <w:r w:rsidRPr="005A7593">
        <w:rPr>
          <w:rFonts w:eastAsia="Times New Roman" w:cs="Times New Roman"/>
          <w:color w:val="3A3A3A" w:themeColor="background2" w:themeShade="40"/>
          <w:kern w:val="0"/>
          <w:lang w:eastAsia="en-GB"/>
          <w14:ligatures w14:val="none"/>
        </w:rPr>
        <w:t>Executive Summary ........................................ 2</w:t>
      </w:r>
    </w:p>
    <w:p w14:paraId="56A04904" w14:textId="5452602B" w:rsidR="005A7593" w:rsidRPr="005A7593" w:rsidRDefault="005A7593" w:rsidP="005A7593">
      <w:pPr>
        <w:pStyle w:val="ListParagraph"/>
        <w:numPr>
          <w:ilvl w:val="0"/>
          <w:numId w:val="1"/>
        </w:numPr>
        <w:spacing w:after="0" w:line="720" w:lineRule="auto"/>
        <w:rPr>
          <w:rFonts w:eastAsia="Times New Roman" w:cs="Times New Roman"/>
          <w:color w:val="3A3A3A" w:themeColor="background2" w:themeShade="40"/>
          <w:kern w:val="0"/>
          <w:lang w:eastAsia="en-GB"/>
          <w14:ligatures w14:val="none"/>
        </w:rPr>
      </w:pPr>
      <w:r w:rsidRPr="005A7593">
        <w:rPr>
          <w:rFonts w:eastAsia="Times New Roman" w:cs="Times New Roman"/>
          <w:color w:val="3A3A3A" w:themeColor="background2" w:themeShade="40"/>
          <w:kern w:val="0"/>
          <w:lang w:eastAsia="en-GB"/>
          <w14:ligatures w14:val="none"/>
        </w:rPr>
        <w:t>Purpose &amp; Scope ........................................... 4</w:t>
      </w:r>
    </w:p>
    <w:p w14:paraId="5E1E0674" w14:textId="45D65B1C" w:rsidR="005A7593" w:rsidRPr="005A7593" w:rsidRDefault="005A7593" w:rsidP="005A7593">
      <w:pPr>
        <w:pStyle w:val="ListParagraph"/>
        <w:numPr>
          <w:ilvl w:val="0"/>
          <w:numId w:val="1"/>
        </w:numPr>
        <w:spacing w:after="0" w:line="720" w:lineRule="auto"/>
        <w:rPr>
          <w:rFonts w:eastAsia="Times New Roman" w:cs="Times New Roman"/>
          <w:color w:val="3A3A3A" w:themeColor="background2" w:themeShade="40"/>
          <w:kern w:val="0"/>
          <w:lang w:eastAsia="en-GB"/>
          <w14:ligatures w14:val="none"/>
        </w:rPr>
      </w:pPr>
      <w:r w:rsidRPr="005A7593">
        <w:rPr>
          <w:rFonts w:eastAsia="Times New Roman" w:cs="Times New Roman"/>
          <w:color w:val="3A3A3A" w:themeColor="background2" w:themeShade="40"/>
          <w:kern w:val="0"/>
          <w:lang w:eastAsia="en-GB"/>
          <w14:ligatures w14:val="none"/>
        </w:rPr>
        <w:t>Vendor Risk Management Objectives ............ 5</w:t>
      </w:r>
    </w:p>
    <w:p w14:paraId="40EA6E7A" w14:textId="252B7F74" w:rsidR="005A7593" w:rsidRPr="005A7593" w:rsidRDefault="005A7593" w:rsidP="005A7593">
      <w:pPr>
        <w:pStyle w:val="ListParagraph"/>
        <w:numPr>
          <w:ilvl w:val="0"/>
          <w:numId w:val="1"/>
        </w:numPr>
        <w:spacing w:after="0" w:line="720" w:lineRule="auto"/>
        <w:rPr>
          <w:rFonts w:eastAsia="Times New Roman" w:cs="Times New Roman"/>
          <w:color w:val="3A3A3A" w:themeColor="background2" w:themeShade="40"/>
          <w:kern w:val="0"/>
          <w:lang w:eastAsia="en-GB"/>
          <w14:ligatures w14:val="none"/>
        </w:rPr>
      </w:pPr>
      <w:r w:rsidRPr="005A7593">
        <w:rPr>
          <w:rFonts w:eastAsia="Times New Roman" w:cs="Times New Roman"/>
          <w:color w:val="3A3A3A" w:themeColor="background2" w:themeShade="40"/>
          <w:kern w:val="0"/>
          <w:lang w:eastAsia="en-GB"/>
          <w14:ligatures w14:val="none"/>
        </w:rPr>
        <w:t>Vendor Classification ..................................... 6</w:t>
      </w:r>
    </w:p>
    <w:p w14:paraId="7C9D0C18" w14:textId="736CEC4C" w:rsidR="005A7593" w:rsidRPr="005A7593" w:rsidRDefault="005A7593" w:rsidP="005A7593">
      <w:pPr>
        <w:pStyle w:val="ListParagraph"/>
        <w:numPr>
          <w:ilvl w:val="0"/>
          <w:numId w:val="1"/>
        </w:numPr>
        <w:spacing w:after="0" w:line="720" w:lineRule="auto"/>
        <w:rPr>
          <w:rFonts w:eastAsia="Times New Roman" w:cs="Times New Roman"/>
          <w:color w:val="3A3A3A" w:themeColor="background2" w:themeShade="40"/>
          <w:kern w:val="0"/>
          <w:lang w:eastAsia="en-GB"/>
          <w14:ligatures w14:val="none"/>
        </w:rPr>
      </w:pPr>
      <w:r w:rsidRPr="005A7593">
        <w:rPr>
          <w:rFonts w:eastAsia="Times New Roman" w:cs="Times New Roman"/>
          <w:color w:val="3A3A3A" w:themeColor="background2" w:themeShade="40"/>
          <w:kern w:val="0"/>
          <w:lang w:eastAsia="en-GB"/>
          <w14:ligatures w14:val="none"/>
        </w:rPr>
        <w:t>Vendor Security Assessment Process ............ 7</w:t>
      </w:r>
    </w:p>
    <w:p w14:paraId="2FE5E364" w14:textId="0ABF50AB" w:rsidR="005A7593" w:rsidRPr="005A7593" w:rsidRDefault="005A7593" w:rsidP="005A7593">
      <w:pPr>
        <w:pStyle w:val="ListParagraph"/>
        <w:numPr>
          <w:ilvl w:val="0"/>
          <w:numId w:val="1"/>
        </w:numPr>
        <w:spacing w:after="0" w:line="720" w:lineRule="auto"/>
        <w:rPr>
          <w:rFonts w:eastAsia="Times New Roman" w:cs="Times New Roman"/>
          <w:color w:val="3A3A3A" w:themeColor="background2" w:themeShade="40"/>
          <w:kern w:val="0"/>
          <w:lang w:eastAsia="en-GB"/>
          <w14:ligatures w14:val="none"/>
        </w:rPr>
      </w:pPr>
      <w:r w:rsidRPr="005A7593">
        <w:rPr>
          <w:rFonts w:eastAsia="Times New Roman" w:cs="Times New Roman"/>
          <w:color w:val="3A3A3A" w:themeColor="background2" w:themeShade="40"/>
          <w:kern w:val="0"/>
          <w:lang w:eastAsia="en-GB"/>
          <w14:ligatures w14:val="none"/>
        </w:rPr>
        <w:t>Due Diligence Requirements ......................... 8</w:t>
      </w:r>
    </w:p>
    <w:p w14:paraId="215131BF" w14:textId="0611B5E7" w:rsidR="005A7593" w:rsidRPr="005A7593" w:rsidRDefault="005A7593" w:rsidP="005A7593">
      <w:pPr>
        <w:pStyle w:val="ListParagraph"/>
        <w:numPr>
          <w:ilvl w:val="0"/>
          <w:numId w:val="1"/>
        </w:numPr>
        <w:spacing w:after="0" w:line="720" w:lineRule="auto"/>
        <w:rPr>
          <w:rFonts w:eastAsia="Times New Roman" w:cs="Times New Roman"/>
          <w:color w:val="3A3A3A" w:themeColor="background2" w:themeShade="40"/>
          <w:kern w:val="0"/>
          <w:lang w:eastAsia="en-GB"/>
          <w14:ligatures w14:val="none"/>
        </w:rPr>
      </w:pPr>
      <w:r w:rsidRPr="005A7593">
        <w:rPr>
          <w:rFonts w:eastAsia="Times New Roman" w:cs="Times New Roman"/>
          <w:color w:val="3A3A3A" w:themeColor="background2" w:themeShade="40"/>
          <w:kern w:val="0"/>
          <w:lang w:eastAsia="en-GB"/>
          <w14:ligatures w14:val="none"/>
        </w:rPr>
        <w:t xml:space="preserve">Access &amp; Data Protection Requirements </w:t>
      </w:r>
      <w:r w:rsidRPr="005A7593">
        <w:rPr>
          <w:rFonts w:eastAsia="Times New Roman" w:cs="Times New Roman"/>
          <w:color w:val="3A3A3A" w:themeColor="background2" w:themeShade="40"/>
          <w:kern w:val="0"/>
          <w:lang w:eastAsia="en-GB"/>
          <w14:ligatures w14:val="none"/>
        </w:rPr>
        <w:t>......</w:t>
      </w:r>
      <w:r w:rsidRPr="005A7593">
        <w:rPr>
          <w:rFonts w:eastAsia="Times New Roman" w:cs="Times New Roman"/>
          <w:color w:val="3A3A3A" w:themeColor="background2" w:themeShade="40"/>
          <w:kern w:val="0"/>
          <w:lang w:eastAsia="en-GB"/>
          <w14:ligatures w14:val="none"/>
        </w:rPr>
        <w:t xml:space="preserve"> 9</w:t>
      </w:r>
    </w:p>
    <w:p w14:paraId="42EE2BA0" w14:textId="7FA093A4" w:rsidR="005A7593" w:rsidRPr="005A7593" w:rsidRDefault="005A7593" w:rsidP="005A7593">
      <w:pPr>
        <w:pStyle w:val="ListParagraph"/>
        <w:numPr>
          <w:ilvl w:val="0"/>
          <w:numId w:val="1"/>
        </w:numPr>
        <w:spacing w:after="0" w:line="720" w:lineRule="auto"/>
        <w:rPr>
          <w:rFonts w:eastAsia="Times New Roman" w:cs="Times New Roman"/>
          <w:color w:val="3A3A3A" w:themeColor="background2" w:themeShade="40"/>
          <w:kern w:val="0"/>
          <w:lang w:eastAsia="en-GB"/>
          <w14:ligatures w14:val="none"/>
        </w:rPr>
      </w:pPr>
      <w:r w:rsidRPr="005A7593">
        <w:rPr>
          <w:rFonts w:eastAsia="Times New Roman" w:cs="Times New Roman"/>
          <w:color w:val="3A3A3A" w:themeColor="background2" w:themeShade="40"/>
          <w:kern w:val="0"/>
          <w:lang w:eastAsia="en-GB"/>
          <w14:ligatures w14:val="none"/>
        </w:rPr>
        <w:t>Continuous Vendor Monitoring .................... 10</w:t>
      </w:r>
    </w:p>
    <w:p w14:paraId="460C7EA7" w14:textId="4655AEF3" w:rsidR="005A7593" w:rsidRPr="005A7593" w:rsidRDefault="005A7593" w:rsidP="005A7593">
      <w:pPr>
        <w:pStyle w:val="ListParagraph"/>
        <w:numPr>
          <w:ilvl w:val="0"/>
          <w:numId w:val="1"/>
        </w:numPr>
        <w:spacing w:after="0" w:line="720" w:lineRule="auto"/>
        <w:rPr>
          <w:rFonts w:eastAsia="Times New Roman" w:cs="Times New Roman"/>
          <w:color w:val="3A3A3A" w:themeColor="background2" w:themeShade="40"/>
          <w:kern w:val="0"/>
          <w:lang w:eastAsia="en-GB"/>
          <w14:ligatures w14:val="none"/>
        </w:rPr>
      </w:pPr>
      <w:r w:rsidRPr="005A7593">
        <w:rPr>
          <w:rFonts w:eastAsia="Times New Roman" w:cs="Times New Roman"/>
          <w:color w:val="3A3A3A" w:themeColor="background2" w:themeShade="40"/>
          <w:kern w:val="0"/>
          <w:lang w:eastAsia="en-GB"/>
          <w14:ligatures w14:val="none"/>
        </w:rPr>
        <w:t>Incident Reporting Requirements ................. 11</w:t>
      </w:r>
    </w:p>
    <w:p w14:paraId="6863AB3A" w14:textId="5AA3298C" w:rsidR="005A7593" w:rsidRPr="005A7593" w:rsidRDefault="005A7593" w:rsidP="005A7593">
      <w:pPr>
        <w:pStyle w:val="ListParagraph"/>
        <w:numPr>
          <w:ilvl w:val="0"/>
          <w:numId w:val="1"/>
        </w:numPr>
        <w:spacing w:after="0" w:line="720" w:lineRule="auto"/>
        <w:rPr>
          <w:rFonts w:eastAsia="Times New Roman" w:cs="Times New Roman"/>
          <w:color w:val="3A3A3A" w:themeColor="background2" w:themeShade="40"/>
          <w:kern w:val="0"/>
          <w:lang w:eastAsia="en-GB"/>
          <w14:ligatures w14:val="none"/>
        </w:rPr>
      </w:pPr>
      <w:r w:rsidRPr="005A7593">
        <w:rPr>
          <w:rFonts w:eastAsia="Times New Roman" w:cs="Times New Roman"/>
          <w:color w:val="3A3A3A" w:themeColor="background2" w:themeShade="40"/>
          <w:kern w:val="0"/>
          <w:lang w:eastAsia="en-GB"/>
          <w14:ligatures w14:val="none"/>
        </w:rPr>
        <w:t xml:space="preserve">Contract &amp; Compliance Requirements </w:t>
      </w:r>
      <w:r w:rsidR="00EB36D9" w:rsidRPr="005A7593">
        <w:rPr>
          <w:rFonts w:eastAsia="Times New Roman" w:cs="Times New Roman"/>
          <w:color w:val="3A3A3A" w:themeColor="background2" w:themeShade="40"/>
          <w:kern w:val="0"/>
          <w:lang w:eastAsia="en-GB"/>
          <w14:ligatures w14:val="none"/>
        </w:rPr>
        <w:t>......</w:t>
      </w:r>
      <w:r w:rsidRPr="005A7593">
        <w:rPr>
          <w:rFonts w:eastAsia="Times New Roman" w:cs="Times New Roman"/>
          <w:color w:val="3A3A3A" w:themeColor="background2" w:themeShade="40"/>
          <w:kern w:val="0"/>
          <w:lang w:eastAsia="en-GB"/>
          <w14:ligatures w14:val="none"/>
        </w:rPr>
        <w:t xml:space="preserve"> 12</w:t>
      </w:r>
    </w:p>
    <w:p w14:paraId="52ACB2C0" w14:textId="48A26672" w:rsidR="005A7593" w:rsidRPr="005A7593" w:rsidRDefault="005A7593" w:rsidP="005A7593">
      <w:pPr>
        <w:pStyle w:val="ListParagraph"/>
        <w:numPr>
          <w:ilvl w:val="0"/>
          <w:numId w:val="1"/>
        </w:numPr>
        <w:spacing w:after="0" w:line="720" w:lineRule="auto"/>
        <w:rPr>
          <w:rFonts w:eastAsia="Times New Roman" w:cs="Times New Roman"/>
          <w:color w:val="3A3A3A" w:themeColor="background2" w:themeShade="40"/>
          <w:kern w:val="0"/>
          <w:lang w:eastAsia="en-GB"/>
          <w14:ligatures w14:val="none"/>
        </w:rPr>
      </w:pPr>
      <w:r w:rsidRPr="005A7593">
        <w:rPr>
          <w:rFonts w:eastAsia="Times New Roman" w:cs="Times New Roman"/>
          <w:color w:val="3A3A3A" w:themeColor="background2" w:themeShade="40"/>
          <w:kern w:val="0"/>
          <w:lang w:eastAsia="en-GB"/>
          <w14:ligatures w14:val="none"/>
        </w:rPr>
        <w:t>Roles &amp; Responsibilities ............................. 13</w:t>
      </w:r>
    </w:p>
    <w:p w14:paraId="4652520E" w14:textId="3DD1C8D0" w:rsidR="005A7593" w:rsidRPr="005A7593" w:rsidRDefault="005A7593" w:rsidP="005A7593">
      <w:pPr>
        <w:pStyle w:val="ListParagraph"/>
        <w:numPr>
          <w:ilvl w:val="0"/>
          <w:numId w:val="1"/>
        </w:numPr>
        <w:spacing w:after="0" w:line="720" w:lineRule="auto"/>
        <w:rPr>
          <w:rFonts w:eastAsia="Times New Roman" w:cs="Times New Roman"/>
          <w:color w:val="3A3A3A" w:themeColor="background2" w:themeShade="40"/>
          <w:kern w:val="0"/>
          <w:lang w:eastAsia="en-GB"/>
          <w14:ligatures w14:val="none"/>
        </w:rPr>
      </w:pPr>
      <w:r w:rsidRPr="005A7593">
        <w:rPr>
          <w:rFonts w:eastAsia="Times New Roman" w:cs="Times New Roman"/>
          <w:color w:val="3A3A3A" w:themeColor="background2" w:themeShade="40"/>
          <w:kern w:val="0"/>
          <w:lang w:eastAsia="en-GB"/>
          <w14:ligatures w14:val="none"/>
        </w:rPr>
        <w:t>Policy Violations ......................................... 14</w:t>
      </w:r>
    </w:p>
    <w:p w14:paraId="5F22C8E9" w14:textId="3CB59991" w:rsidR="005A7593" w:rsidRPr="005A7593" w:rsidRDefault="005A7593" w:rsidP="005A7593">
      <w:pPr>
        <w:pStyle w:val="ListParagraph"/>
        <w:numPr>
          <w:ilvl w:val="0"/>
          <w:numId w:val="1"/>
        </w:numPr>
        <w:spacing w:after="0" w:line="720" w:lineRule="auto"/>
        <w:rPr>
          <w:rFonts w:eastAsia="Times New Roman" w:cs="Times New Roman"/>
          <w:color w:val="3A3A3A" w:themeColor="background2" w:themeShade="40"/>
          <w:kern w:val="0"/>
          <w:lang w:eastAsia="en-GB"/>
          <w14:ligatures w14:val="none"/>
        </w:rPr>
      </w:pPr>
      <w:r w:rsidRPr="005A7593">
        <w:rPr>
          <w:rFonts w:eastAsia="Times New Roman" w:cs="Times New Roman"/>
          <w:color w:val="3A3A3A" w:themeColor="background2" w:themeShade="40"/>
          <w:kern w:val="0"/>
          <w:lang w:eastAsia="en-GB"/>
          <w14:ligatures w14:val="none"/>
        </w:rPr>
        <w:t>Conclusion ................................................ 15</w:t>
      </w:r>
    </w:p>
    <w:p w14:paraId="122B43C3" w14:textId="2E6D5504" w:rsidR="005A7593" w:rsidRDefault="005A7593" w:rsidP="005A7593">
      <w:pPr>
        <w:pStyle w:val="ListParagraph"/>
        <w:numPr>
          <w:ilvl w:val="0"/>
          <w:numId w:val="1"/>
        </w:numPr>
        <w:spacing w:line="720" w:lineRule="auto"/>
        <w:rPr>
          <w:rFonts w:eastAsia="Times New Roman" w:cs="Times New Roman"/>
          <w:color w:val="3A3A3A" w:themeColor="background2" w:themeShade="40"/>
          <w:kern w:val="0"/>
          <w:lang w:eastAsia="en-GB"/>
          <w14:ligatures w14:val="none"/>
        </w:rPr>
      </w:pPr>
      <w:r w:rsidRPr="005A7593">
        <w:rPr>
          <w:rFonts w:eastAsia="Times New Roman" w:cs="Times New Roman"/>
          <w:color w:val="3A3A3A" w:themeColor="background2" w:themeShade="40"/>
          <w:kern w:val="0"/>
          <w:lang w:eastAsia="en-GB"/>
          <w14:ligatures w14:val="none"/>
        </w:rPr>
        <w:t>Appendices ................................................ 16</w:t>
      </w:r>
    </w:p>
    <w:p w14:paraId="33634D53" w14:textId="77777777" w:rsidR="005A7593" w:rsidRDefault="005A7593">
      <w:pPr>
        <w:rPr>
          <w:rFonts w:eastAsia="Times New Roman" w:cs="Times New Roman"/>
          <w:color w:val="3A3A3A" w:themeColor="background2" w:themeShade="40"/>
          <w:kern w:val="0"/>
          <w:lang w:eastAsia="en-GB"/>
          <w14:ligatures w14:val="none"/>
        </w:rPr>
      </w:pPr>
      <w:r>
        <w:rPr>
          <w:rFonts w:eastAsia="Times New Roman" w:cs="Times New Roman"/>
          <w:color w:val="3A3A3A" w:themeColor="background2" w:themeShade="40"/>
          <w:kern w:val="0"/>
          <w:lang w:eastAsia="en-GB"/>
          <w14:ligatures w14:val="none"/>
        </w:rPr>
        <w:br w:type="page"/>
      </w:r>
    </w:p>
    <w:p w14:paraId="61D7CA00" w14:textId="5D496010" w:rsidR="005A7593" w:rsidRDefault="005A7593" w:rsidP="005A7593">
      <w:pPr>
        <w:pStyle w:val="Heading1"/>
        <w:jc w:val="center"/>
        <w:rPr>
          <w:b/>
          <w:bCs/>
          <w:color w:val="153D63" w:themeColor="text2" w:themeTint="E6"/>
        </w:rPr>
      </w:pPr>
      <w:r w:rsidRPr="005A7593">
        <w:rPr>
          <w:b/>
          <w:bCs/>
          <w:color w:val="153D63" w:themeColor="text2" w:themeTint="E6"/>
        </w:rPr>
        <w:lastRenderedPageBreak/>
        <w:t>Purpose &amp; Scope</w:t>
      </w:r>
    </w:p>
    <w:p w14:paraId="63C15D8E" w14:textId="77777777" w:rsidR="00B14924" w:rsidRPr="00B14924" w:rsidRDefault="00B14924" w:rsidP="00B14924">
      <w:pPr>
        <w:pStyle w:val="Heading2"/>
        <w:spacing w:line="276" w:lineRule="auto"/>
        <w:rPr>
          <w:b/>
          <w:bCs/>
          <w:color w:val="153D63" w:themeColor="text2" w:themeTint="E6"/>
          <w:sz w:val="28"/>
          <w:szCs w:val="28"/>
        </w:rPr>
      </w:pPr>
      <w:r w:rsidRPr="00B14924">
        <w:rPr>
          <w:b/>
          <w:bCs/>
          <w:color w:val="153D63" w:themeColor="text2" w:themeTint="E6"/>
          <w:sz w:val="28"/>
          <w:szCs w:val="28"/>
        </w:rPr>
        <w:t>Purpose</w:t>
      </w:r>
    </w:p>
    <w:p w14:paraId="0C2EF5F8" w14:textId="77777777" w:rsidR="00B14924" w:rsidRPr="00B14924" w:rsidRDefault="00B14924" w:rsidP="00B14924">
      <w:pPr>
        <w:pStyle w:val="NormalWeb"/>
        <w:spacing w:line="276" w:lineRule="auto"/>
        <w:rPr>
          <w:rFonts w:asciiTheme="minorHAnsi" w:hAnsiTheme="minorHAnsi"/>
          <w:color w:val="3A3A3A" w:themeColor="background2" w:themeShade="40"/>
        </w:rPr>
      </w:pPr>
      <w:r w:rsidRPr="00B14924">
        <w:rPr>
          <w:rFonts w:asciiTheme="minorHAnsi" w:hAnsiTheme="minorHAnsi"/>
          <w:color w:val="3A3A3A" w:themeColor="background2" w:themeShade="40"/>
        </w:rPr>
        <w:t>The purpose of this Vendor Risk Management Policy is to establish a formal framework for assessing, managing, and monitoring cybersecurity and compliance risks associated with third-party vendors and service providers supporting CloudCare Medical operations.</w:t>
      </w:r>
    </w:p>
    <w:p w14:paraId="009ED55C" w14:textId="77777777" w:rsidR="00B14924" w:rsidRPr="00B14924" w:rsidRDefault="00B14924" w:rsidP="00B14924">
      <w:pPr>
        <w:pStyle w:val="NormalWeb"/>
        <w:spacing w:line="276" w:lineRule="auto"/>
        <w:rPr>
          <w:rFonts w:asciiTheme="minorHAnsi" w:hAnsiTheme="minorHAnsi"/>
          <w:color w:val="3A3A3A" w:themeColor="background2" w:themeShade="40"/>
        </w:rPr>
      </w:pPr>
      <w:r w:rsidRPr="00B14924">
        <w:rPr>
          <w:rFonts w:asciiTheme="minorHAnsi" w:hAnsiTheme="minorHAnsi"/>
          <w:color w:val="3A3A3A" w:themeColor="background2" w:themeShade="40"/>
        </w:rPr>
        <w:t>This policy supports the organisation’s commitment to protecting sensitive healthcare information, reducing third-party security risks, and maintaining compliance with recognised cybersecurity governance standards and regulatory requirements.</w:t>
      </w:r>
    </w:p>
    <w:p w14:paraId="686BC89E" w14:textId="7AB16B10" w:rsidR="00B14924" w:rsidRPr="00B14924" w:rsidRDefault="00B14924" w:rsidP="00B14924">
      <w:pPr>
        <w:spacing w:line="276" w:lineRule="auto"/>
        <w:rPr>
          <w:rFonts w:asciiTheme="majorHAnsi" w:hAnsiTheme="majorHAnsi"/>
          <w:b/>
          <w:bCs/>
          <w:color w:val="153D63" w:themeColor="text2" w:themeTint="E6"/>
          <w:sz w:val="28"/>
          <w:szCs w:val="28"/>
        </w:rPr>
      </w:pPr>
    </w:p>
    <w:p w14:paraId="09FC36F6" w14:textId="77777777" w:rsidR="00B14924" w:rsidRPr="00B14924" w:rsidRDefault="00B14924" w:rsidP="00B14924">
      <w:pPr>
        <w:pStyle w:val="Heading2"/>
        <w:spacing w:line="276" w:lineRule="auto"/>
        <w:rPr>
          <w:b/>
          <w:bCs/>
          <w:color w:val="153D63" w:themeColor="text2" w:themeTint="E6"/>
          <w:sz w:val="28"/>
          <w:szCs w:val="28"/>
        </w:rPr>
      </w:pPr>
      <w:r w:rsidRPr="00B14924">
        <w:rPr>
          <w:b/>
          <w:bCs/>
          <w:color w:val="153D63" w:themeColor="text2" w:themeTint="E6"/>
          <w:sz w:val="28"/>
          <w:szCs w:val="28"/>
        </w:rPr>
        <w:t>Scope</w:t>
      </w:r>
    </w:p>
    <w:p w14:paraId="2BD526FA" w14:textId="77777777" w:rsidR="00B14924" w:rsidRPr="00B14924" w:rsidRDefault="00B14924" w:rsidP="00B14924">
      <w:pPr>
        <w:pStyle w:val="NormalWeb"/>
        <w:spacing w:line="276" w:lineRule="auto"/>
        <w:rPr>
          <w:rFonts w:asciiTheme="minorHAnsi" w:hAnsiTheme="minorHAnsi"/>
          <w:b/>
          <w:bCs/>
          <w:color w:val="3A3A3A" w:themeColor="background2" w:themeShade="40"/>
        </w:rPr>
      </w:pPr>
      <w:r w:rsidRPr="00B14924">
        <w:rPr>
          <w:rFonts w:asciiTheme="minorHAnsi" w:hAnsiTheme="minorHAnsi"/>
          <w:b/>
          <w:bCs/>
          <w:color w:val="3A3A3A" w:themeColor="background2" w:themeShade="40"/>
        </w:rPr>
        <w:t>This policy applies to:</w:t>
      </w:r>
    </w:p>
    <w:p w14:paraId="2B4513B9" w14:textId="77777777" w:rsidR="00B14924" w:rsidRPr="00B14924" w:rsidRDefault="00B14924" w:rsidP="00B14924">
      <w:pPr>
        <w:numPr>
          <w:ilvl w:val="0"/>
          <w:numId w:val="3"/>
        </w:numPr>
        <w:spacing w:before="100" w:beforeAutospacing="1" w:after="100" w:afterAutospacing="1" w:line="276" w:lineRule="auto"/>
        <w:rPr>
          <w:color w:val="3A3A3A" w:themeColor="background2" w:themeShade="40"/>
        </w:rPr>
      </w:pPr>
      <w:r w:rsidRPr="00B14924">
        <w:rPr>
          <w:color w:val="3A3A3A" w:themeColor="background2" w:themeShade="40"/>
        </w:rPr>
        <w:t>Third-party vendors</w:t>
      </w:r>
    </w:p>
    <w:p w14:paraId="14125DF3" w14:textId="77777777" w:rsidR="00B14924" w:rsidRPr="00B14924" w:rsidRDefault="00B14924" w:rsidP="00B14924">
      <w:pPr>
        <w:numPr>
          <w:ilvl w:val="0"/>
          <w:numId w:val="3"/>
        </w:numPr>
        <w:spacing w:before="100" w:beforeAutospacing="1" w:after="100" w:afterAutospacing="1" w:line="276" w:lineRule="auto"/>
        <w:rPr>
          <w:color w:val="3A3A3A" w:themeColor="background2" w:themeShade="40"/>
        </w:rPr>
      </w:pPr>
      <w:r w:rsidRPr="00B14924">
        <w:rPr>
          <w:color w:val="3A3A3A" w:themeColor="background2" w:themeShade="40"/>
        </w:rPr>
        <w:t>Cloud service providers</w:t>
      </w:r>
    </w:p>
    <w:p w14:paraId="1FAB0088" w14:textId="77777777" w:rsidR="00B14924" w:rsidRPr="00B14924" w:rsidRDefault="00B14924" w:rsidP="00B14924">
      <w:pPr>
        <w:numPr>
          <w:ilvl w:val="0"/>
          <w:numId w:val="3"/>
        </w:numPr>
        <w:spacing w:before="100" w:beforeAutospacing="1" w:after="100" w:afterAutospacing="1" w:line="276" w:lineRule="auto"/>
        <w:rPr>
          <w:color w:val="3A3A3A" w:themeColor="background2" w:themeShade="40"/>
        </w:rPr>
      </w:pPr>
      <w:r w:rsidRPr="00B14924">
        <w:rPr>
          <w:color w:val="3A3A3A" w:themeColor="background2" w:themeShade="40"/>
        </w:rPr>
        <w:t>Contractors</w:t>
      </w:r>
    </w:p>
    <w:p w14:paraId="7E401F4B" w14:textId="77777777" w:rsidR="00B14924" w:rsidRPr="00B14924" w:rsidRDefault="00B14924" w:rsidP="00B14924">
      <w:pPr>
        <w:numPr>
          <w:ilvl w:val="0"/>
          <w:numId w:val="3"/>
        </w:numPr>
        <w:spacing w:before="100" w:beforeAutospacing="1" w:after="100" w:afterAutospacing="1" w:line="276" w:lineRule="auto"/>
        <w:rPr>
          <w:color w:val="3A3A3A" w:themeColor="background2" w:themeShade="40"/>
        </w:rPr>
      </w:pPr>
      <w:r w:rsidRPr="00B14924">
        <w:rPr>
          <w:color w:val="3A3A3A" w:themeColor="background2" w:themeShade="40"/>
        </w:rPr>
        <w:t>External consultants</w:t>
      </w:r>
    </w:p>
    <w:p w14:paraId="7CFD81CB" w14:textId="77777777" w:rsidR="00B14924" w:rsidRPr="00B14924" w:rsidRDefault="00B14924" w:rsidP="00B14924">
      <w:pPr>
        <w:numPr>
          <w:ilvl w:val="0"/>
          <w:numId w:val="3"/>
        </w:numPr>
        <w:spacing w:before="100" w:beforeAutospacing="1" w:after="100" w:afterAutospacing="1" w:line="276" w:lineRule="auto"/>
        <w:rPr>
          <w:color w:val="3A3A3A" w:themeColor="background2" w:themeShade="40"/>
        </w:rPr>
      </w:pPr>
      <w:r w:rsidRPr="00B14924">
        <w:rPr>
          <w:color w:val="3A3A3A" w:themeColor="background2" w:themeShade="40"/>
        </w:rPr>
        <w:t>Software providers</w:t>
      </w:r>
    </w:p>
    <w:p w14:paraId="24694B33" w14:textId="77777777" w:rsidR="00B14924" w:rsidRPr="00B14924" w:rsidRDefault="00B14924" w:rsidP="00B14924">
      <w:pPr>
        <w:numPr>
          <w:ilvl w:val="0"/>
          <w:numId w:val="3"/>
        </w:numPr>
        <w:spacing w:before="100" w:beforeAutospacing="1" w:after="100" w:afterAutospacing="1" w:line="276" w:lineRule="auto"/>
        <w:rPr>
          <w:color w:val="3A3A3A" w:themeColor="background2" w:themeShade="40"/>
        </w:rPr>
      </w:pPr>
      <w:r w:rsidRPr="00B14924">
        <w:rPr>
          <w:color w:val="3A3A3A" w:themeColor="background2" w:themeShade="40"/>
        </w:rPr>
        <w:t>Managed service providers</w:t>
      </w:r>
    </w:p>
    <w:p w14:paraId="7676A024" w14:textId="77777777" w:rsidR="00B14924" w:rsidRPr="00B14924" w:rsidRDefault="00B14924" w:rsidP="00B14924">
      <w:pPr>
        <w:numPr>
          <w:ilvl w:val="0"/>
          <w:numId w:val="3"/>
        </w:numPr>
        <w:spacing w:before="100" w:beforeAutospacing="1" w:after="100" w:afterAutospacing="1" w:line="276" w:lineRule="auto"/>
        <w:rPr>
          <w:color w:val="3A3A3A" w:themeColor="background2" w:themeShade="40"/>
        </w:rPr>
      </w:pPr>
      <w:r w:rsidRPr="00B14924">
        <w:rPr>
          <w:color w:val="3A3A3A" w:themeColor="background2" w:themeShade="40"/>
        </w:rPr>
        <w:t>Healthcare technology partners</w:t>
      </w:r>
    </w:p>
    <w:p w14:paraId="3FEA8342" w14:textId="77777777" w:rsidR="00B14924" w:rsidRPr="00B14924" w:rsidRDefault="00B14924" w:rsidP="00B14924">
      <w:pPr>
        <w:pStyle w:val="NormalWeb"/>
        <w:spacing w:line="276" w:lineRule="auto"/>
        <w:rPr>
          <w:rFonts w:asciiTheme="minorHAnsi" w:hAnsiTheme="minorHAnsi"/>
          <w:b/>
          <w:bCs/>
          <w:color w:val="3A3A3A" w:themeColor="background2" w:themeShade="40"/>
        </w:rPr>
      </w:pPr>
      <w:r w:rsidRPr="00B14924">
        <w:rPr>
          <w:rFonts w:asciiTheme="minorHAnsi" w:hAnsiTheme="minorHAnsi"/>
          <w:b/>
          <w:bCs/>
          <w:color w:val="3A3A3A" w:themeColor="background2" w:themeShade="40"/>
        </w:rPr>
        <w:t>The scope includes:</w:t>
      </w:r>
    </w:p>
    <w:p w14:paraId="22BA5052" w14:textId="77777777" w:rsidR="00B14924" w:rsidRPr="00B14924" w:rsidRDefault="00B14924" w:rsidP="00B14924">
      <w:pPr>
        <w:numPr>
          <w:ilvl w:val="0"/>
          <w:numId w:val="4"/>
        </w:numPr>
        <w:spacing w:before="100" w:beforeAutospacing="1" w:after="100" w:afterAutospacing="1" w:line="276" w:lineRule="auto"/>
        <w:rPr>
          <w:color w:val="3A3A3A" w:themeColor="background2" w:themeShade="40"/>
        </w:rPr>
      </w:pPr>
      <w:r w:rsidRPr="00B14924">
        <w:rPr>
          <w:color w:val="3A3A3A" w:themeColor="background2" w:themeShade="40"/>
        </w:rPr>
        <w:t>Vendor risk assessments</w:t>
      </w:r>
    </w:p>
    <w:p w14:paraId="60A82F5B" w14:textId="77777777" w:rsidR="00B14924" w:rsidRPr="00B14924" w:rsidRDefault="00B14924" w:rsidP="00B14924">
      <w:pPr>
        <w:numPr>
          <w:ilvl w:val="0"/>
          <w:numId w:val="4"/>
        </w:numPr>
        <w:spacing w:before="100" w:beforeAutospacing="1" w:after="100" w:afterAutospacing="1" w:line="276" w:lineRule="auto"/>
        <w:rPr>
          <w:color w:val="3A3A3A" w:themeColor="background2" w:themeShade="40"/>
        </w:rPr>
      </w:pPr>
      <w:r w:rsidRPr="00B14924">
        <w:rPr>
          <w:color w:val="3A3A3A" w:themeColor="background2" w:themeShade="40"/>
        </w:rPr>
        <w:t>Third-party access management</w:t>
      </w:r>
    </w:p>
    <w:p w14:paraId="2F2DA088" w14:textId="77777777" w:rsidR="00B14924" w:rsidRPr="00B14924" w:rsidRDefault="00B14924" w:rsidP="00B14924">
      <w:pPr>
        <w:numPr>
          <w:ilvl w:val="0"/>
          <w:numId w:val="4"/>
        </w:numPr>
        <w:spacing w:before="100" w:beforeAutospacing="1" w:after="100" w:afterAutospacing="1" w:line="276" w:lineRule="auto"/>
        <w:rPr>
          <w:color w:val="3A3A3A" w:themeColor="background2" w:themeShade="40"/>
        </w:rPr>
      </w:pPr>
      <w:r w:rsidRPr="00B14924">
        <w:rPr>
          <w:color w:val="3A3A3A" w:themeColor="background2" w:themeShade="40"/>
        </w:rPr>
        <w:t>Vendor security monitoring</w:t>
      </w:r>
    </w:p>
    <w:p w14:paraId="04745F85" w14:textId="77777777" w:rsidR="00B14924" w:rsidRPr="00B14924" w:rsidRDefault="00B14924" w:rsidP="00B14924">
      <w:pPr>
        <w:numPr>
          <w:ilvl w:val="0"/>
          <w:numId w:val="4"/>
        </w:numPr>
        <w:spacing w:before="100" w:beforeAutospacing="1" w:after="100" w:afterAutospacing="1" w:line="276" w:lineRule="auto"/>
        <w:rPr>
          <w:color w:val="3A3A3A" w:themeColor="background2" w:themeShade="40"/>
        </w:rPr>
      </w:pPr>
      <w:r w:rsidRPr="00B14924">
        <w:rPr>
          <w:color w:val="3A3A3A" w:themeColor="background2" w:themeShade="40"/>
        </w:rPr>
        <w:t>Data protection obligations</w:t>
      </w:r>
    </w:p>
    <w:p w14:paraId="7F812A2F" w14:textId="77777777" w:rsidR="00B14924" w:rsidRPr="00B14924" w:rsidRDefault="00B14924" w:rsidP="00B14924">
      <w:pPr>
        <w:numPr>
          <w:ilvl w:val="0"/>
          <w:numId w:val="4"/>
        </w:numPr>
        <w:spacing w:before="100" w:beforeAutospacing="1" w:after="100" w:afterAutospacing="1" w:line="276" w:lineRule="auto"/>
        <w:rPr>
          <w:color w:val="3A3A3A" w:themeColor="background2" w:themeShade="40"/>
        </w:rPr>
      </w:pPr>
      <w:r w:rsidRPr="00B14924">
        <w:rPr>
          <w:color w:val="3A3A3A" w:themeColor="background2" w:themeShade="40"/>
        </w:rPr>
        <w:t>Regulatory compliance requirements</w:t>
      </w:r>
    </w:p>
    <w:p w14:paraId="193C481C" w14:textId="77777777" w:rsidR="00B14924" w:rsidRPr="00B14924" w:rsidRDefault="00B14924" w:rsidP="00B14924">
      <w:pPr>
        <w:numPr>
          <w:ilvl w:val="0"/>
          <w:numId w:val="4"/>
        </w:numPr>
        <w:spacing w:before="100" w:beforeAutospacing="1" w:after="100" w:afterAutospacing="1" w:line="276" w:lineRule="auto"/>
        <w:rPr>
          <w:color w:val="3A3A3A" w:themeColor="background2" w:themeShade="40"/>
        </w:rPr>
      </w:pPr>
      <w:r w:rsidRPr="00B14924">
        <w:rPr>
          <w:color w:val="3A3A3A" w:themeColor="background2" w:themeShade="40"/>
        </w:rPr>
        <w:t>Contractual security requirements</w:t>
      </w:r>
    </w:p>
    <w:p w14:paraId="38A71764" w14:textId="73A7098F" w:rsidR="00B14924" w:rsidRDefault="00B14924" w:rsidP="00B14924">
      <w:pPr>
        <w:numPr>
          <w:ilvl w:val="0"/>
          <w:numId w:val="4"/>
        </w:numPr>
        <w:spacing w:before="100" w:beforeAutospacing="1" w:after="100" w:afterAutospacing="1" w:line="276" w:lineRule="auto"/>
        <w:rPr>
          <w:color w:val="000000"/>
        </w:rPr>
      </w:pPr>
      <w:r w:rsidRPr="00B14924">
        <w:rPr>
          <w:color w:val="000000"/>
        </w:rPr>
        <w:t>Incident reporting obligations</w:t>
      </w:r>
    </w:p>
    <w:p w14:paraId="6A2699AC" w14:textId="77777777" w:rsidR="00B14924" w:rsidRDefault="00B14924">
      <w:pPr>
        <w:rPr>
          <w:color w:val="000000"/>
        </w:rPr>
      </w:pPr>
      <w:r>
        <w:rPr>
          <w:color w:val="000000"/>
        </w:rPr>
        <w:br w:type="page"/>
      </w:r>
    </w:p>
    <w:p w14:paraId="75590879" w14:textId="07C0DE1F" w:rsidR="00B14924" w:rsidRDefault="00FF0D40" w:rsidP="00FF0D40">
      <w:pPr>
        <w:pStyle w:val="Heading1"/>
        <w:jc w:val="center"/>
        <w:rPr>
          <w:b/>
          <w:bCs/>
          <w:color w:val="153D63" w:themeColor="text2" w:themeTint="E6"/>
        </w:rPr>
      </w:pPr>
      <w:r w:rsidRPr="00FF0D40">
        <w:rPr>
          <w:b/>
          <w:bCs/>
          <w:color w:val="153D63" w:themeColor="text2" w:themeTint="E6"/>
        </w:rPr>
        <w:lastRenderedPageBreak/>
        <w:t>Vendor Risk Management Objectives</w:t>
      </w:r>
    </w:p>
    <w:p w14:paraId="0F87ECB7" w14:textId="77777777" w:rsidR="00FF0D40" w:rsidRPr="00FF0D40" w:rsidRDefault="00FF0D40" w:rsidP="00FF0D40">
      <w:pPr>
        <w:pStyle w:val="NormalWeb"/>
        <w:spacing w:line="360" w:lineRule="auto"/>
        <w:rPr>
          <w:rFonts w:asciiTheme="minorHAnsi" w:hAnsiTheme="minorHAnsi"/>
          <w:color w:val="3A3A3A" w:themeColor="background2" w:themeShade="40"/>
        </w:rPr>
      </w:pPr>
      <w:r w:rsidRPr="00FF0D40">
        <w:rPr>
          <w:rFonts w:asciiTheme="minorHAnsi" w:hAnsiTheme="minorHAnsi"/>
          <w:color w:val="3A3A3A" w:themeColor="background2" w:themeShade="40"/>
        </w:rPr>
        <w:t>The objective of this Vendor Risk Management Policy is to ensure that third-party vendors supporting CloudCare Medical maintain appropriate cybersecurity, operational, and compliance controls to reduce organisational risk exposure.</w:t>
      </w:r>
    </w:p>
    <w:p w14:paraId="6C90E459" w14:textId="77777777" w:rsidR="00FF0D40" w:rsidRPr="00FF0D40" w:rsidRDefault="00FF0D40" w:rsidP="00FF0D40">
      <w:pPr>
        <w:pStyle w:val="NormalWeb"/>
        <w:spacing w:line="360" w:lineRule="auto"/>
        <w:rPr>
          <w:rFonts w:asciiTheme="minorHAnsi" w:hAnsiTheme="minorHAnsi"/>
          <w:b/>
          <w:bCs/>
          <w:color w:val="3A3A3A" w:themeColor="background2" w:themeShade="40"/>
        </w:rPr>
      </w:pPr>
      <w:r w:rsidRPr="00FF0D40">
        <w:rPr>
          <w:rFonts w:asciiTheme="minorHAnsi" w:hAnsiTheme="minorHAnsi"/>
          <w:b/>
          <w:bCs/>
          <w:color w:val="3A3A3A" w:themeColor="background2" w:themeShade="40"/>
        </w:rPr>
        <w:t>The primary objectives include:</w:t>
      </w:r>
    </w:p>
    <w:p w14:paraId="0D950932" w14:textId="77777777" w:rsidR="00FF0D40" w:rsidRPr="00FF0D40" w:rsidRDefault="00FF0D40" w:rsidP="00FF0D40">
      <w:pPr>
        <w:pStyle w:val="NormalWeb"/>
        <w:spacing w:line="360" w:lineRule="auto"/>
        <w:rPr>
          <w:rFonts w:asciiTheme="minorHAnsi" w:hAnsiTheme="minorHAnsi"/>
          <w:color w:val="3A3A3A" w:themeColor="background2" w:themeShade="40"/>
        </w:rPr>
      </w:pPr>
      <w:r w:rsidRPr="00FF0D40">
        <w:rPr>
          <w:rFonts w:asciiTheme="minorHAnsi" w:hAnsiTheme="minorHAnsi"/>
          <w:color w:val="3A3A3A" w:themeColor="background2" w:themeShade="40"/>
        </w:rPr>
        <w:t>• Identifying cybersecurity risks associated with vendors</w:t>
      </w:r>
      <w:r w:rsidRPr="00FF0D40">
        <w:rPr>
          <w:rFonts w:asciiTheme="minorHAnsi" w:hAnsiTheme="minorHAnsi"/>
          <w:color w:val="3A3A3A" w:themeColor="background2" w:themeShade="40"/>
        </w:rPr>
        <w:br/>
        <w:t>• Protecting sensitive healthcare information</w:t>
      </w:r>
      <w:r w:rsidRPr="00FF0D40">
        <w:rPr>
          <w:rFonts w:asciiTheme="minorHAnsi" w:hAnsiTheme="minorHAnsi"/>
          <w:color w:val="3A3A3A" w:themeColor="background2" w:themeShade="40"/>
        </w:rPr>
        <w:br/>
        <w:t>• Supporting compliance with regulatory obligations</w:t>
      </w:r>
      <w:r w:rsidRPr="00FF0D40">
        <w:rPr>
          <w:rFonts w:asciiTheme="minorHAnsi" w:hAnsiTheme="minorHAnsi"/>
          <w:color w:val="3A3A3A" w:themeColor="background2" w:themeShade="40"/>
        </w:rPr>
        <w:br/>
        <w:t>• Reducing supply chain security risks</w:t>
      </w:r>
      <w:r w:rsidRPr="00FF0D40">
        <w:rPr>
          <w:rFonts w:asciiTheme="minorHAnsi" w:hAnsiTheme="minorHAnsi"/>
          <w:color w:val="3A3A3A" w:themeColor="background2" w:themeShade="40"/>
        </w:rPr>
        <w:br/>
        <w:t>• Establishing vendor security assessment processes</w:t>
      </w:r>
      <w:r w:rsidRPr="00FF0D40">
        <w:rPr>
          <w:rFonts w:asciiTheme="minorHAnsi" w:hAnsiTheme="minorHAnsi"/>
          <w:color w:val="3A3A3A" w:themeColor="background2" w:themeShade="40"/>
        </w:rPr>
        <w:br/>
        <w:t>• Monitoring third-party security performance</w:t>
      </w:r>
      <w:r w:rsidRPr="00FF0D40">
        <w:rPr>
          <w:rFonts w:asciiTheme="minorHAnsi" w:hAnsiTheme="minorHAnsi"/>
          <w:color w:val="3A3A3A" w:themeColor="background2" w:themeShade="40"/>
        </w:rPr>
        <w:br/>
        <w:t>• Supporting secure vendor access management</w:t>
      </w:r>
      <w:r w:rsidRPr="00FF0D40">
        <w:rPr>
          <w:rFonts w:asciiTheme="minorHAnsi" w:hAnsiTheme="minorHAnsi"/>
          <w:color w:val="3A3A3A" w:themeColor="background2" w:themeShade="40"/>
        </w:rPr>
        <w:br/>
        <w:t>• Improving organisational governance and resilience</w:t>
      </w:r>
    </w:p>
    <w:p w14:paraId="526F87E9" w14:textId="42488C8E" w:rsidR="00FF0D40" w:rsidRDefault="00FF0D40">
      <w:r>
        <w:br w:type="page"/>
      </w:r>
    </w:p>
    <w:p w14:paraId="7444FBA0" w14:textId="10275430" w:rsidR="00FF0D40" w:rsidRDefault="00FF0D40" w:rsidP="00FF0D40">
      <w:pPr>
        <w:pStyle w:val="Heading1"/>
        <w:jc w:val="center"/>
        <w:rPr>
          <w:b/>
          <w:bCs/>
          <w:color w:val="153D63" w:themeColor="text2" w:themeTint="E6"/>
        </w:rPr>
      </w:pPr>
      <w:r w:rsidRPr="00FF0D40">
        <w:rPr>
          <w:b/>
          <w:bCs/>
          <w:color w:val="153D63" w:themeColor="text2" w:themeTint="E6"/>
        </w:rPr>
        <w:lastRenderedPageBreak/>
        <w:t>Vendor Classification</w:t>
      </w:r>
    </w:p>
    <w:p w14:paraId="573EDC44" w14:textId="77777777" w:rsidR="00FF0D40" w:rsidRPr="00FF0D40" w:rsidRDefault="00FF0D40" w:rsidP="00FF0D40">
      <w:pPr>
        <w:pStyle w:val="Heading2"/>
        <w:spacing w:before="0" w:after="0"/>
        <w:rPr>
          <w:b/>
          <w:bCs/>
          <w:color w:val="153D63" w:themeColor="text2" w:themeTint="E6"/>
          <w:sz w:val="28"/>
          <w:szCs w:val="28"/>
        </w:rPr>
      </w:pPr>
      <w:r w:rsidRPr="00FF0D40">
        <w:rPr>
          <w:b/>
          <w:bCs/>
          <w:color w:val="153D63" w:themeColor="text2" w:themeTint="E6"/>
          <w:sz w:val="28"/>
          <w:szCs w:val="28"/>
        </w:rPr>
        <w:t>Vendor Risk Categories</w:t>
      </w:r>
    </w:p>
    <w:p w14:paraId="21951231" w14:textId="77777777" w:rsidR="00FF0D40" w:rsidRPr="00FF0D40" w:rsidRDefault="00FF0D40" w:rsidP="00FF0D40">
      <w:pPr>
        <w:pStyle w:val="NormalWeb"/>
        <w:spacing w:before="0" w:beforeAutospacing="0" w:after="0" w:afterAutospacing="0"/>
        <w:rPr>
          <w:rFonts w:asciiTheme="minorHAnsi" w:hAnsiTheme="minorHAnsi"/>
          <w:color w:val="3A3A3A" w:themeColor="background2" w:themeShade="40"/>
          <w:sz w:val="22"/>
          <w:szCs w:val="22"/>
        </w:rPr>
      </w:pPr>
      <w:r w:rsidRPr="00FF0D40">
        <w:rPr>
          <w:rFonts w:asciiTheme="minorHAnsi" w:hAnsiTheme="minorHAnsi"/>
          <w:color w:val="3A3A3A" w:themeColor="background2" w:themeShade="40"/>
          <w:sz w:val="22"/>
          <w:szCs w:val="22"/>
        </w:rPr>
        <w:t>Third-party vendors must be classified according to the level of cybersecurity, operational, and compliance risk they present to CloudCare Medical.</w:t>
      </w:r>
    </w:p>
    <w:p w14:paraId="6EE7B472" w14:textId="77777777" w:rsidR="00FF0D40" w:rsidRPr="00FF0D40" w:rsidRDefault="00FF0D40" w:rsidP="00FF0D40">
      <w:pPr>
        <w:pStyle w:val="NormalWeb"/>
        <w:spacing w:before="0" w:beforeAutospacing="0" w:after="0" w:afterAutospacing="0"/>
        <w:rPr>
          <w:rFonts w:asciiTheme="minorHAnsi" w:hAnsiTheme="minorHAnsi"/>
          <w:b/>
          <w:bCs/>
          <w:color w:val="3A3A3A" w:themeColor="background2" w:themeShade="40"/>
          <w:sz w:val="22"/>
          <w:szCs w:val="22"/>
        </w:rPr>
      </w:pPr>
      <w:r w:rsidRPr="00FF0D40">
        <w:rPr>
          <w:rFonts w:asciiTheme="minorHAnsi" w:hAnsiTheme="minorHAnsi"/>
          <w:b/>
          <w:bCs/>
          <w:color w:val="3A3A3A" w:themeColor="background2" w:themeShade="40"/>
          <w:sz w:val="22"/>
          <w:szCs w:val="22"/>
        </w:rPr>
        <w:t>Vendor classification supports:</w:t>
      </w:r>
    </w:p>
    <w:p w14:paraId="4A0260AA" w14:textId="77777777" w:rsidR="00FF0D40" w:rsidRPr="00FF0D40" w:rsidRDefault="00FF0D40" w:rsidP="00FF0D40">
      <w:pPr>
        <w:numPr>
          <w:ilvl w:val="0"/>
          <w:numId w:val="5"/>
        </w:numPr>
        <w:spacing w:after="0" w:line="240" w:lineRule="auto"/>
        <w:rPr>
          <w:color w:val="3A3A3A" w:themeColor="background2" w:themeShade="40"/>
          <w:sz w:val="22"/>
          <w:szCs w:val="22"/>
        </w:rPr>
      </w:pPr>
      <w:r w:rsidRPr="00FF0D40">
        <w:rPr>
          <w:color w:val="3A3A3A" w:themeColor="background2" w:themeShade="40"/>
          <w:sz w:val="22"/>
          <w:szCs w:val="22"/>
        </w:rPr>
        <w:t>Risk prioritisation</w:t>
      </w:r>
    </w:p>
    <w:p w14:paraId="58433F22" w14:textId="77777777" w:rsidR="00FF0D40" w:rsidRPr="00FF0D40" w:rsidRDefault="00FF0D40" w:rsidP="00FF0D40">
      <w:pPr>
        <w:numPr>
          <w:ilvl w:val="0"/>
          <w:numId w:val="5"/>
        </w:numPr>
        <w:spacing w:after="0" w:line="240" w:lineRule="auto"/>
        <w:rPr>
          <w:color w:val="3A3A3A" w:themeColor="background2" w:themeShade="40"/>
          <w:sz w:val="22"/>
          <w:szCs w:val="22"/>
        </w:rPr>
      </w:pPr>
      <w:r w:rsidRPr="00FF0D40">
        <w:rPr>
          <w:color w:val="3A3A3A" w:themeColor="background2" w:themeShade="40"/>
          <w:sz w:val="22"/>
          <w:szCs w:val="22"/>
        </w:rPr>
        <w:t>Security assessment requirements</w:t>
      </w:r>
    </w:p>
    <w:p w14:paraId="26D9F257" w14:textId="77777777" w:rsidR="00FF0D40" w:rsidRPr="00FF0D40" w:rsidRDefault="00FF0D40" w:rsidP="00FF0D40">
      <w:pPr>
        <w:numPr>
          <w:ilvl w:val="0"/>
          <w:numId w:val="5"/>
        </w:numPr>
        <w:spacing w:after="0" w:line="240" w:lineRule="auto"/>
        <w:rPr>
          <w:color w:val="3A3A3A" w:themeColor="background2" w:themeShade="40"/>
          <w:sz w:val="22"/>
          <w:szCs w:val="22"/>
        </w:rPr>
      </w:pPr>
      <w:r w:rsidRPr="00FF0D40">
        <w:rPr>
          <w:color w:val="3A3A3A" w:themeColor="background2" w:themeShade="40"/>
          <w:sz w:val="22"/>
          <w:szCs w:val="22"/>
        </w:rPr>
        <w:t>Monitoring activities</w:t>
      </w:r>
    </w:p>
    <w:p w14:paraId="1232B82B" w14:textId="77777777" w:rsidR="00FF0D40" w:rsidRPr="00FF0D40" w:rsidRDefault="00FF0D40" w:rsidP="00FF0D40">
      <w:pPr>
        <w:numPr>
          <w:ilvl w:val="0"/>
          <w:numId w:val="5"/>
        </w:numPr>
        <w:spacing w:after="0" w:line="240" w:lineRule="auto"/>
        <w:rPr>
          <w:color w:val="3A3A3A" w:themeColor="background2" w:themeShade="40"/>
          <w:sz w:val="22"/>
          <w:szCs w:val="22"/>
        </w:rPr>
      </w:pPr>
      <w:r w:rsidRPr="00FF0D40">
        <w:rPr>
          <w:color w:val="3A3A3A" w:themeColor="background2" w:themeShade="40"/>
          <w:sz w:val="22"/>
          <w:szCs w:val="22"/>
        </w:rPr>
        <w:t>Access control decisions</w:t>
      </w:r>
    </w:p>
    <w:p w14:paraId="3ED004D1" w14:textId="77777777" w:rsidR="00FF0D40" w:rsidRPr="00FF0D40" w:rsidRDefault="00FF0D40" w:rsidP="00FF0D40">
      <w:pPr>
        <w:numPr>
          <w:ilvl w:val="0"/>
          <w:numId w:val="5"/>
        </w:numPr>
        <w:spacing w:after="0" w:line="240" w:lineRule="auto"/>
        <w:rPr>
          <w:color w:val="3A3A3A" w:themeColor="background2" w:themeShade="40"/>
          <w:sz w:val="22"/>
          <w:szCs w:val="22"/>
        </w:rPr>
      </w:pPr>
      <w:r w:rsidRPr="00FF0D40">
        <w:rPr>
          <w:color w:val="3A3A3A" w:themeColor="background2" w:themeShade="40"/>
          <w:sz w:val="22"/>
          <w:szCs w:val="22"/>
        </w:rPr>
        <w:t>Compliance management</w:t>
      </w:r>
    </w:p>
    <w:p w14:paraId="4D558C6F" w14:textId="77777777" w:rsidR="00FF0D40" w:rsidRPr="00FF0D40" w:rsidRDefault="00F310AB" w:rsidP="00FF0D40">
      <w:pPr>
        <w:spacing w:after="0"/>
        <w:rPr>
          <w:color w:val="3A3A3A" w:themeColor="background2" w:themeShade="40"/>
          <w:sz w:val="22"/>
          <w:szCs w:val="22"/>
        </w:rPr>
      </w:pPr>
      <w:r w:rsidRPr="00F310AB">
        <w:rPr>
          <w:noProof/>
          <w:color w:val="E8E8E8" w:themeColor="background2"/>
          <w:sz w:val="22"/>
          <w:szCs w:val="22"/>
        </w:rPr>
        <w:pict w14:anchorId="46EFF2C7">
          <v:rect id="_x0000_i1060" alt="" style="width:451.3pt;height:.05pt;mso-width-percent:0;mso-height-percent:0;mso-width-percent:0;mso-height-percent:0" o:hralign="center" o:hrstd="t" o:hr="t" fillcolor="#a0a0a0" stroked="f"/>
        </w:pict>
      </w:r>
    </w:p>
    <w:p w14:paraId="65F9553D" w14:textId="77777777" w:rsidR="00FF0D40" w:rsidRPr="00FF0D40" w:rsidRDefault="00FF0D40" w:rsidP="00FF0D40">
      <w:pPr>
        <w:pStyle w:val="Heading2"/>
        <w:spacing w:before="0" w:after="0"/>
        <w:rPr>
          <w:rFonts w:asciiTheme="minorHAnsi" w:hAnsiTheme="minorHAnsi"/>
          <w:b/>
          <w:bCs/>
          <w:color w:val="153D63" w:themeColor="text2" w:themeTint="E6"/>
          <w:sz w:val="28"/>
          <w:szCs w:val="28"/>
        </w:rPr>
      </w:pPr>
      <w:r w:rsidRPr="00FF0D40">
        <w:rPr>
          <w:rFonts w:asciiTheme="minorHAnsi" w:hAnsiTheme="minorHAnsi"/>
          <w:b/>
          <w:bCs/>
          <w:color w:val="153D63" w:themeColor="text2" w:themeTint="E6"/>
          <w:sz w:val="28"/>
          <w:szCs w:val="28"/>
        </w:rPr>
        <w:t>Critical Vendors</w:t>
      </w:r>
    </w:p>
    <w:p w14:paraId="2947F9FA" w14:textId="77777777" w:rsidR="00FF0D40" w:rsidRPr="00FF0D40" w:rsidRDefault="00FF0D40" w:rsidP="00FF0D40">
      <w:pPr>
        <w:pStyle w:val="NormalWeb"/>
        <w:spacing w:before="0" w:beforeAutospacing="0" w:after="0" w:afterAutospacing="0"/>
        <w:rPr>
          <w:rFonts w:asciiTheme="minorHAnsi" w:hAnsiTheme="minorHAnsi"/>
          <w:b/>
          <w:bCs/>
          <w:color w:val="3A3A3A" w:themeColor="background2" w:themeShade="40"/>
          <w:sz w:val="22"/>
          <w:szCs w:val="22"/>
        </w:rPr>
      </w:pPr>
      <w:r w:rsidRPr="00FF0D40">
        <w:rPr>
          <w:rFonts w:asciiTheme="minorHAnsi" w:hAnsiTheme="minorHAnsi"/>
          <w:b/>
          <w:bCs/>
          <w:color w:val="3A3A3A" w:themeColor="background2" w:themeShade="40"/>
          <w:sz w:val="22"/>
          <w:szCs w:val="22"/>
        </w:rPr>
        <w:t>Critical vendors are third parties that:</w:t>
      </w:r>
    </w:p>
    <w:p w14:paraId="494DA61D" w14:textId="77777777" w:rsidR="00FF0D40" w:rsidRPr="00FF0D40" w:rsidRDefault="00FF0D40" w:rsidP="00FF0D40">
      <w:pPr>
        <w:numPr>
          <w:ilvl w:val="0"/>
          <w:numId w:val="6"/>
        </w:numPr>
        <w:spacing w:after="0" w:line="240" w:lineRule="auto"/>
        <w:rPr>
          <w:color w:val="3A3A3A" w:themeColor="background2" w:themeShade="40"/>
          <w:sz w:val="22"/>
          <w:szCs w:val="22"/>
        </w:rPr>
      </w:pPr>
      <w:r w:rsidRPr="00FF0D40">
        <w:rPr>
          <w:color w:val="3A3A3A" w:themeColor="background2" w:themeShade="40"/>
          <w:sz w:val="22"/>
          <w:szCs w:val="22"/>
        </w:rPr>
        <w:t>Support essential healthcare operations</w:t>
      </w:r>
    </w:p>
    <w:p w14:paraId="42EA8C83" w14:textId="77777777" w:rsidR="00FF0D40" w:rsidRPr="00FF0D40" w:rsidRDefault="00FF0D40" w:rsidP="00FF0D40">
      <w:pPr>
        <w:numPr>
          <w:ilvl w:val="0"/>
          <w:numId w:val="6"/>
        </w:numPr>
        <w:spacing w:after="0" w:line="240" w:lineRule="auto"/>
        <w:rPr>
          <w:color w:val="3A3A3A" w:themeColor="background2" w:themeShade="40"/>
          <w:sz w:val="22"/>
          <w:szCs w:val="22"/>
        </w:rPr>
      </w:pPr>
      <w:r w:rsidRPr="00FF0D40">
        <w:rPr>
          <w:color w:val="3A3A3A" w:themeColor="background2" w:themeShade="40"/>
          <w:sz w:val="22"/>
          <w:szCs w:val="22"/>
        </w:rPr>
        <w:t>Process sensitive patient information</w:t>
      </w:r>
    </w:p>
    <w:p w14:paraId="3B1D5F99" w14:textId="77777777" w:rsidR="00FF0D40" w:rsidRPr="00FF0D40" w:rsidRDefault="00FF0D40" w:rsidP="00FF0D40">
      <w:pPr>
        <w:numPr>
          <w:ilvl w:val="0"/>
          <w:numId w:val="6"/>
        </w:numPr>
        <w:spacing w:after="0" w:line="240" w:lineRule="auto"/>
        <w:rPr>
          <w:color w:val="3A3A3A" w:themeColor="background2" w:themeShade="40"/>
          <w:sz w:val="22"/>
          <w:szCs w:val="22"/>
        </w:rPr>
      </w:pPr>
      <w:r w:rsidRPr="00FF0D40">
        <w:rPr>
          <w:color w:val="3A3A3A" w:themeColor="background2" w:themeShade="40"/>
          <w:sz w:val="22"/>
          <w:szCs w:val="22"/>
        </w:rPr>
        <w:t>Maintain privileged system access</w:t>
      </w:r>
    </w:p>
    <w:p w14:paraId="70E93A89" w14:textId="77777777" w:rsidR="00FF0D40" w:rsidRPr="00FF0D40" w:rsidRDefault="00FF0D40" w:rsidP="00FF0D40">
      <w:pPr>
        <w:numPr>
          <w:ilvl w:val="0"/>
          <w:numId w:val="6"/>
        </w:numPr>
        <w:spacing w:after="0" w:line="240" w:lineRule="auto"/>
        <w:rPr>
          <w:color w:val="3A3A3A" w:themeColor="background2" w:themeShade="40"/>
          <w:sz w:val="22"/>
          <w:szCs w:val="22"/>
        </w:rPr>
      </w:pPr>
      <w:r w:rsidRPr="00FF0D40">
        <w:rPr>
          <w:color w:val="3A3A3A" w:themeColor="background2" w:themeShade="40"/>
          <w:sz w:val="22"/>
          <w:szCs w:val="22"/>
        </w:rPr>
        <w:t>Support critical infrastructure services</w:t>
      </w:r>
    </w:p>
    <w:p w14:paraId="3E777E53" w14:textId="77777777" w:rsidR="00FF0D40" w:rsidRPr="00FF0D40" w:rsidRDefault="00FF0D40" w:rsidP="00FF0D40">
      <w:pPr>
        <w:pStyle w:val="NormalWeb"/>
        <w:spacing w:before="0" w:beforeAutospacing="0" w:after="0" w:afterAutospacing="0"/>
        <w:rPr>
          <w:rFonts w:asciiTheme="minorHAnsi" w:hAnsiTheme="minorHAnsi"/>
          <w:b/>
          <w:bCs/>
          <w:color w:val="3A3A3A" w:themeColor="background2" w:themeShade="40"/>
          <w:sz w:val="22"/>
          <w:szCs w:val="22"/>
        </w:rPr>
      </w:pPr>
      <w:r w:rsidRPr="00FF0D40">
        <w:rPr>
          <w:rFonts w:asciiTheme="minorHAnsi" w:hAnsiTheme="minorHAnsi"/>
          <w:b/>
          <w:bCs/>
          <w:color w:val="3A3A3A" w:themeColor="background2" w:themeShade="40"/>
          <w:sz w:val="22"/>
          <w:szCs w:val="22"/>
        </w:rPr>
        <w:t>Examples include:</w:t>
      </w:r>
    </w:p>
    <w:p w14:paraId="093606DB" w14:textId="77777777" w:rsidR="00FF0D40" w:rsidRPr="00FF0D40" w:rsidRDefault="00FF0D40" w:rsidP="00FF0D40">
      <w:pPr>
        <w:numPr>
          <w:ilvl w:val="0"/>
          <w:numId w:val="7"/>
        </w:numPr>
        <w:spacing w:after="0" w:line="240" w:lineRule="auto"/>
        <w:rPr>
          <w:color w:val="3A3A3A" w:themeColor="background2" w:themeShade="40"/>
          <w:sz w:val="22"/>
          <w:szCs w:val="22"/>
        </w:rPr>
      </w:pPr>
      <w:r w:rsidRPr="00FF0D40">
        <w:rPr>
          <w:color w:val="3A3A3A" w:themeColor="background2" w:themeShade="40"/>
          <w:sz w:val="22"/>
          <w:szCs w:val="22"/>
        </w:rPr>
        <w:t>Cloud healthcare platform providers</w:t>
      </w:r>
    </w:p>
    <w:p w14:paraId="78B1A4B8" w14:textId="77777777" w:rsidR="00FF0D40" w:rsidRPr="00FF0D40" w:rsidRDefault="00FF0D40" w:rsidP="00FF0D40">
      <w:pPr>
        <w:numPr>
          <w:ilvl w:val="0"/>
          <w:numId w:val="7"/>
        </w:numPr>
        <w:spacing w:after="0" w:line="240" w:lineRule="auto"/>
        <w:rPr>
          <w:color w:val="3A3A3A" w:themeColor="background2" w:themeShade="40"/>
          <w:sz w:val="22"/>
          <w:szCs w:val="22"/>
        </w:rPr>
      </w:pPr>
      <w:r w:rsidRPr="00FF0D40">
        <w:rPr>
          <w:color w:val="3A3A3A" w:themeColor="background2" w:themeShade="40"/>
          <w:sz w:val="22"/>
          <w:szCs w:val="22"/>
        </w:rPr>
        <w:t>Managed security service providers</w:t>
      </w:r>
    </w:p>
    <w:p w14:paraId="52092AA4" w14:textId="77777777" w:rsidR="00FF0D40" w:rsidRPr="00FF0D40" w:rsidRDefault="00FF0D40" w:rsidP="00FF0D40">
      <w:pPr>
        <w:numPr>
          <w:ilvl w:val="0"/>
          <w:numId w:val="7"/>
        </w:numPr>
        <w:spacing w:after="0" w:line="240" w:lineRule="auto"/>
        <w:rPr>
          <w:color w:val="3A3A3A" w:themeColor="background2" w:themeShade="40"/>
          <w:sz w:val="22"/>
          <w:szCs w:val="22"/>
        </w:rPr>
      </w:pPr>
      <w:r w:rsidRPr="00FF0D40">
        <w:rPr>
          <w:color w:val="3A3A3A" w:themeColor="background2" w:themeShade="40"/>
          <w:sz w:val="22"/>
          <w:szCs w:val="22"/>
        </w:rPr>
        <w:t>Electronic healthcare record vendors</w:t>
      </w:r>
    </w:p>
    <w:p w14:paraId="44B5C2E6" w14:textId="77777777" w:rsidR="00FF0D40" w:rsidRPr="00FF0D40" w:rsidRDefault="00FF0D40" w:rsidP="00FF0D40">
      <w:pPr>
        <w:pStyle w:val="NormalWeb"/>
        <w:spacing w:before="0" w:beforeAutospacing="0" w:after="0" w:afterAutospacing="0"/>
        <w:rPr>
          <w:rFonts w:asciiTheme="minorHAnsi" w:hAnsiTheme="minorHAnsi"/>
          <w:color w:val="3A3A3A" w:themeColor="background2" w:themeShade="40"/>
          <w:sz w:val="22"/>
          <w:szCs w:val="22"/>
        </w:rPr>
      </w:pPr>
      <w:r w:rsidRPr="00FF0D40">
        <w:rPr>
          <w:rFonts w:asciiTheme="minorHAnsi" w:hAnsiTheme="minorHAnsi"/>
          <w:color w:val="3A3A3A" w:themeColor="background2" w:themeShade="40"/>
          <w:sz w:val="22"/>
          <w:szCs w:val="22"/>
        </w:rPr>
        <w:t>Critical vendors require enhanced security assessments and continuous monitoring.</w:t>
      </w:r>
    </w:p>
    <w:p w14:paraId="0C02CBEC" w14:textId="77777777" w:rsidR="00FF0D40" w:rsidRPr="00FF0D40" w:rsidRDefault="00F310AB" w:rsidP="00FF0D40">
      <w:pPr>
        <w:spacing w:after="0"/>
        <w:rPr>
          <w:color w:val="3A3A3A" w:themeColor="background2" w:themeShade="40"/>
          <w:sz w:val="22"/>
          <w:szCs w:val="22"/>
        </w:rPr>
      </w:pPr>
      <w:r w:rsidRPr="00F310AB">
        <w:rPr>
          <w:noProof/>
          <w:color w:val="E8E8E8" w:themeColor="background2"/>
          <w:sz w:val="22"/>
          <w:szCs w:val="22"/>
        </w:rPr>
        <w:pict w14:anchorId="1015018D">
          <v:rect id="_x0000_i1059" alt="" style="width:451.3pt;height:.05pt;mso-width-percent:0;mso-height-percent:0;mso-width-percent:0;mso-height-percent:0" o:hralign="center" o:hrstd="t" o:hr="t" fillcolor="#a0a0a0" stroked="f"/>
        </w:pict>
      </w:r>
    </w:p>
    <w:p w14:paraId="6255D275" w14:textId="77777777" w:rsidR="00FF0D40" w:rsidRPr="00FF0D40" w:rsidRDefault="00FF0D40" w:rsidP="00FF0D40">
      <w:pPr>
        <w:pStyle w:val="Heading2"/>
        <w:spacing w:before="0" w:after="0"/>
        <w:rPr>
          <w:b/>
          <w:bCs/>
          <w:color w:val="153D63" w:themeColor="text2" w:themeTint="E6"/>
          <w:sz w:val="28"/>
          <w:szCs w:val="28"/>
        </w:rPr>
      </w:pPr>
      <w:r w:rsidRPr="00FF0D40">
        <w:rPr>
          <w:b/>
          <w:bCs/>
          <w:color w:val="153D63" w:themeColor="text2" w:themeTint="E6"/>
          <w:sz w:val="28"/>
          <w:szCs w:val="28"/>
        </w:rPr>
        <w:t>High-Risk Vendors</w:t>
      </w:r>
    </w:p>
    <w:p w14:paraId="1177B56A" w14:textId="77777777" w:rsidR="00FF0D40" w:rsidRPr="00FF0D40" w:rsidRDefault="00FF0D40" w:rsidP="00FF0D40">
      <w:pPr>
        <w:pStyle w:val="NormalWeb"/>
        <w:spacing w:before="0" w:beforeAutospacing="0" w:after="0" w:afterAutospacing="0"/>
        <w:rPr>
          <w:rFonts w:asciiTheme="minorHAnsi" w:hAnsiTheme="minorHAnsi"/>
          <w:b/>
          <w:bCs/>
          <w:color w:val="3A3A3A" w:themeColor="background2" w:themeShade="40"/>
          <w:sz w:val="22"/>
          <w:szCs w:val="22"/>
        </w:rPr>
      </w:pPr>
      <w:r w:rsidRPr="00FF0D40">
        <w:rPr>
          <w:rFonts w:asciiTheme="minorHAnsi" w:hAnsiTheme="minorHAnsi"/>
          <w:b/>
          <w:bCs/>
          <w:color w:val="3A3A3A" w:themeColor="background2" w:themeShade="40"/>
          <w:sz w:val="22"/>
          <w:szCs w:val="22"/>
        </w:rPr>
        <w:t>High-risk vendors may:</w:t>
      </w:r>
    </w:p>
    <w:p w14:paraId="38774DFE" w14:textId="77777777" w:rsidR="00FF0D40" w:rsidRPr="00FF0D40" w:rsidRDefault="00FF0D40" w:rsidP="00FF0D40">
      <w:pPr>
        <w:numPr>
          <w:ilvl w:val="0"/>
          <w:numId w:val="8"/>
        </w:numPr>
        <w:spacing w:after="0" w:line="240" w:lineRule="auto"/>
        <w:rPr>
          <w:color w:val="3A3A3A" w:themeColor="background2" w:themeShade="40"/>
          <w:sz w:val="22"/>
          <w:szCs w:val="22"/>
        </w:rPr>
      </w:pPr>
      <w:r w:rsidRPr="00FF0D40">
        <w:rPr>
          <w:color w:val="3A3A3A" w:themeColor="background2" w:themeShade="40"/>
          <w:sz w:val="22"/>
          <w:szCs w:val="22"/>
        </w:rPr>
        <w:t>Access confidential organisational data</w:t>
      </w:r>
    </w:p>
    <w:p w14:paraId="53F7E2BD" w14:textId="77777777" w:rsidR="00FF0D40" w:rsidRPr="00FF0D40" w:rsidRDefault="00FF0D40" w:rsidP="00FF0D40">
      <w:pPr>
        <w:numPr>
          <w:ilvl w:val="0"/>
          <w:numId w:val="8"/>
        </w:numPr>
        <w:spacing w:after="0" w:line="240" w:lineRule="auto"/>
        <w:rPr>
          <w:color w:val="3A3A3A" w:themeColor="background2" w:themeShade="40"/>
          <w:sz w:val="22"/>
          <w:szCs w:val="22"/>
        </w:rPr>
      </w:pPr>
      <w:r w:rsidRPr="00FF0D40">
        <w:rPr>
          <w:color w:val="3A3A3A" w:themeColor="background2" w:themeShade="40"/>
          <w:sz w:val="22"/>
          <w:szCs w:val="22"/>
        </w:rPr>
        <w:t>Connect to internal systems</w:t>
      </w:r>
    </w:p>
    <w:p w14:paraId="67C241DA" w14:textId="77777777" w:rsidR="00FF0D40" w:rsidRPr="00FF0D40" w:rsidRDefault="00FF0D40" w:rsidP="00FF0D40">
      <w:pPr>
        <w:numPr>
          <w:ilvl w:val="0"/>
          <w:numId w:val="8"/>
        </w:numPr>
        <w:spacing w:after="0" w:line="240" w:lineRule="auto"/>
        <w:rPr>
          <w:color w:val="3A3A3A" w:themeColor="background2" w:themeShade="40"/>
          <w:sz w:val="22"/>
          <w:szCs w:val="22"/>
        </w:rPr>
      </w:pPr>
      <w:r w:rsidRPr="00FF0D40">
        <w:rPr>
          <w:color w:val="3A3A3A" w:themeColor="background2" w:themeShade="40"/>
          <w:sz w:val="22"/>
          <w:szCs w:val="22"/>
        </w:rPr>
        <w:t>Support operationally important services</w:t>
      </w:r>
    </w:p>
    <w:p w14:paraId="22653631" w14:textId="77777777" w:rsidR="00FF0D40" w:rsidRPr="00FF0D40" w:rsidRDefault="00FF0D40" w:rsidP="00FF0D40">
      <w:pPr>
        <w:numPr>
          <w:ilvl w:val="0"/>
          <w:numId w:val="8"/>
        </w:numPr>
        <w:spacing w:after="0" w:line="240" w:lineRule="auto"/>
        <w:rPr>
          <w:color w:val="3A3A3A" w:themeColor="background2" w:themeShade="40"/>
          <w:sz w:val="22"/>
          <w:szCs w:val="22"/>
        </w:rPr>
      </w:pPr>
      <w:r w:rsidRPr="00FF0D40">
        <w:rPr>
          <w:color w:val="3A3A3A" w:themeColor="background2" w:themeShade="40"/>
          <w:sz w:val="22"/>
          <w:szCs w:val="22"/>
        </w:rPr>
        <w:t>Process regulated information</w:t>
      </w:r>
    </w:p>
    <w:p w14:paraId="1FDCC228" w14:textId="77777777" w:rsidR="00FF0D40" w:rsidRPr="00FF0D40" w:rsidRDefault="00FF0D40" w:rsidP="00FF0D40">
      <w:pPr>
        <w:pStyle w:val="NormalWeb"/>
        <w:spacing w:before="0" w:beforeAutospacing="0" w:after="0" w:afterAutospacing="0"/>
        <w:rPr>
          <w:rFonts w:asciiTheme="minorHAnsi" w:hAnsiTheme="minorHAnsi"/>
          <w:color w:val="3A3A3A" w:themeColor="background2" w:themeShade="40"/>
          <w:sz w:val="22"/>
          <w:szCs w:val="22"/>
        </w:rPr>
      </w:pPr>
      <w:r w:rsidRPr="00FF0D40">
        <w:rPr>
          <w:rFonts w:asciiTheme="minorHAnsi" w:hAnsiTheme="minorHAnsi"/>
          <w:color w:val="3A3A3A" w:themeColor="background2" w:themeShade="40"/>
          <w:sz w:val="22"/>
          <w:szCs w:val="22"/>
        </w:rPr>
        <w:t>Enhanced due diligence and security controls are required for high-risk vendors.</w:t>
      </w:r>
    </w:p>
    <w:p w14:paraId="73112F87" w14:textId="77777777" w:rsidR="00FF0D40" w:rsidRPr="00FF0D40" w:rsidRDefault="00F310AB" w:rsidP="00FF0D40">
      <w:pPr>
        <w:spacing w:after="0"/>
        <w:rPr>
          <w:color w:val="3A3A3A" w:themeColor="background2" w:themeShade="40"/>
          <w:sz w:val="22"/>
          <w:szCs w:val="22"/>
        </w:rPr>
      </w:pPr>
      <w:r w:rsidRPr="00F310AB">
        <w:rPr>
          <w:noProof/>
          <w:color w:val="E8E8E8" w:themeColor="background2"/>
          <w:sz w:val="22"/>
          <w:szCs w:val="22"/>
        </w:rPr>
        <w:pict w14:anchorId="21A8ADD6">
          <v:rect id="_x0000_i1058" alt="" style="width:451.3pt;height:.05pt;mso-width-percent:0;mso-height-percent:0;mso-width-percent:0;mso-height-percent:0" o:hralign="center" o:hrstd="t" o:hr="t" fillcolor="#a0a0a0" stroked="f"/>
        </w:pict>
      </w:r>
    </w:p>
    <w:p w14:paraId="75593451" w14:textId="77777777" w:rsidR="00FF0D40" w:rsidRPr="00FF0D40" w:rsidRDefault="00FF0D40" w:rsidP="00FF0D40">
      <w:pPr>
        <w:pStyle w:val="Heading2"/>
        <w:spacing w:before="0" w:after="0"/>
        <w:rPr>
          <w:b/>
          <w:bCs/>
          <w:color w:val="153D63" w:themeColor="text2" w:themeTint="E6"/>
          <w:sz w:val="28"/>
          <w:szCs w:val="28"/>
        </w:rPr>
      </w:pPr>
      <w:r w:rsidRPr="00FF0D40">
        <w:rPr>
          <w:b/>
          <w:bCs/>
          <w:color w:val="153D63" w:themeColor="text2" w:themeTint="E6"/>
          <w:sz w:val="28"/>
          <w:szCs w:val="28"/>
        </w:rPr>
        <w:t>Medium &amp; Low-Risk Vendors</w:t>
      </w:r>
    </w:p>
    <w:p w14:paraId="7A390561" w14:textId="77777777" w:rsidR="00FF0D40" w:rsidRPr="00FF0D40" w:rsidRDefault="00FF0D40" w:rsidP="00FF0D40">
      <w:pPr>
        <w:pStyle w:val="NormalWeb"/>
        <w:spacing w:before="0" w:beforeAutospacing="0" w:after="0" w:afterAutospacing="0"/>
        <w:rPr>
          <w:rFonts w:asciiTheme="minorHAnsi" w:hAnsiTheme="minorHAnsi"/>
          <w:b/>
          <w:bCs/>
          <w:color w:val="3A3A3A" w:themeColor="background2" w:themeShade="40"/>
          <w:sz w:val="22"/>
          <w:szCs w:val="22"/>
        </w:rPr>
      </w:pPr>
      <w:r w:rsidRPr="00FF0D40">
        <w:rPr>
          <w:rFonts w:asciiTheme="minorHAnsi" w:hAnsiTheme="minorHAnsi"/>
          <w:b/>
          <w:bCs/>
          <w:color w:val="3A3A3A" w:themeColor="background2" w:themeShade="40"/>
          <w:sz w:val="22"/>
          <w:szCs w:val="22"/>
        </w:rPr>
        <w:t>Medium and low-risk vendors generally:</w:t>
      </w:r>
    </w:p>
    <w:p w14:paraId="7890411D" w14:textId="77777777" w:rsidR="00FF0D40" w:rsidRPr="00FF0D40" w:rsidRDefault="00FF0D40" w:rsidP="00FF0D40">
      <w:pPr>
        <w:numPr>
          <w:ilvl w:val="0"/>
          <w:numId w:val="9"/>
        </w:numPr>
        <w:spacing w:after="0" w:line="240" w:lineRule="auto"/>
        <w:rPr>
          <w:color w:val="3A3A3A" w:themeColor="background2" w:themeShade="40"/>
          <w:sz w:val="22"/>
          <w:szCs w:val="22"/>
        </w:rPr>
      </w:pPr>
      <w:r w:rsidRPr="00FF0D40">
        <w:rPr>
          <w:color w:val="3A3A3A" w:themeColor="background2" w:themeShade="40"/>
          <w:sz w:val="22"/>
          <w:szCs w:val="22"/>
        </w:rPr>
        <w:t>Have limited access to systems</w:t>
      </w:r>
    </w:p>
    <w:p w14:paraId="511EDE82" w14:textId="77777777" w:rsidR="00FF0D40" w:rsidRPr="00FF0D40" w:rsidRDefault="00FF0D40" w:rsidP="00FF0D40">
      <w:pPr>
        <w:numPr>
          <w:ilvl w:val="0"/>
          <w:numId w:val="9"/>
        </w:numPr>
        <w:spacing w:after="0" w:line="240" w:lineRule="auto"/>
        <w:rPr>
          <w:color w:val="3A3A3A" w:themeColor="background2" w:themeShade="40"/>
          <w:sz w:val="22"/>
          <w:szCs w:val="22"/>
        </w:rPr>
      </w:pPr>
      <w:r w:rsidRPr="00FF0D40">
        <w:rPr>
          <w:color w:val="3A3A3A" w:themeColor="background2" w:themeShade="40"/>
          <w:sz w:val="22"/>
          <w:szCs w:val="22"/>
        </w:rPr>
        <w:t>Support non-critical business functions</w:t>
      </w:r>
    </w:p>
    <w:p w14:paraId="284B0D80" w14:textId="77777777" w:rsidR="00FF0D40" w:rsidRPr="00FF0D40" w:rsidRDefault="00FF0D40" w:rsidP="00FF0D40">
      <w:pPr>
        <w:numPr>
          <w:ilvl w:val="0"/>
          <w:numId w:val="9"/>
        </w:numPr>
        <w:spacing w:after="0" w:line="240" w:lineRule="auto"/>
        <w:rPr>
          <w:color w:val="3A3A3A" w:themeColor="background2" w:themeShade="40"/>
          <w:sz w:val="22"/>
          <w:szCs w:val="22"/>
        </w:rPr>
      </w:pPr>
      <w:r w:rsidRPr="00FF0D40">
        <w:rPr>
          <w:color w:val="3A3A3A" w:themeColor="background2" w:themeShade="40"/>
          <w:sz w:val="22"/>
          <w:szCs w:val="22"/>
        </w:rPr>
        <w:t>Process minimal sensitive information</w:t>
      </w:r>
    </w:p>
    <w:p w14:paraId="6251AD08" w14:textId="77777777" w:rsidR="00FF0D40" w:rsidRPr="00FF0D40" w:rsidRDefault="00FF0D40" w:rsidP="00FF0D40">
      <w:pPr>
        <w:pStyle w:val="NormalWeb"/>
        <w:spacing w:before="0" w:beforeAutospacing="0" w:after="0" w:afterAutospacing="0"/>
        <w:rPr>
          <w:rFonts w:asciiTheme="minorHAnsi" w:hAnsiTheme="minorHAnsi"/>
          <w:color w:val="3A3A3A" w:themeColor="background2" w:themeShade="40"/>
          <w:sz w:val="22"/>
          <w:szCs w:val="22"/>
        </w:rPr>
      </w:pPr>
      <w:r w:rsidRPr="00FF0D40">
        <w:rPr>
          <w:rFonts w:asciiTheme="minorHAnsi" w:hAnsiTheme="minorHAnsi"/>
          <w:color w:val="3A3A3A" w:themeColor="background2" w:themeShade="40"/>
          <w:sz w:val="22"/>
          <w:szCs w:val="22"/>
        </w:rPr>
        <w:t>Security assessment requirements may vary according to operational impact and access level.</w:t>
      </w:r>
    </w:p>
    <w:p w14:paraId="7267FB52" w14:textId="77777777" w:rsidR="00FF0D40" w:rsidRPr="00FF0D40" w:rsidRDefault="00F310AB" w:rsidP="00FF0D40">
      <w:pPr>
        <w:spacing w:after="0"/>
        <w:rPr>
          <w:color w:val="3A3A3A" w:themeColor="background2" w:themeShade="40"/>
          <w:sz w:val="22"/>
          <w:szCs w:val="22"/>
        </w:rPr>
      </w:pPr>
      <w:r w:rsidRPr="00F310AB">
        <w:rPr>
          <w:noProof/>
          <w:color w:val="E8E8E8" w:themeColor="background2"/>
          <w:sz w:val="22"/>
          <w:szCs w:val="22"/>
        </w:rPr>
        <w:pict w14:anchorId="21E83BDD">
          <v:rect id="_x0000_i1057" alt="" style="width:451.3pt;height:.05pt;mso-width-percent:0;mso-height-percent:0;mso-width-percent:0;mso-height-percent:0" o:hralign="center" o:hrstd="t" o:hr="t" fillcolor="#a0a0a0" stroked="f"/>
        </w:pict>
      </w:r>
    </w:p>
    <w:p w14:paraId="1A217CD1" w14:textId="77777777" w:rsidR="00FF0D40" w:rsidRPr="00FF0D40" w:rsidRDefault="00FF0D40" w:rsidP="00FF0D40">
      <w:pPr>
        <w:pStyle w:val="Heading2"/>
        <w:spacing w:before="0" w:after="0"/>
        <w:rPr>
          <w:b/>
          <w:bCs/>
          <w:color w:val="153D63" w:themeColor="text2" w:themeTint="E6"/>
          <w:sz w:val="28"/>
          <w:szCs w:val="28"/>
        </w:rPr>
      </w:pPr>
      <w:r w:rsidRPr="00FF0D40">
        <w:rPr>
          <w:b/>
          <w:bCs/>
          <w:color w:val="153D63" w:themeColor="text2" w:themeTint="E6"/>
          <w:sz w:val="28"/>
          <w:szCs w:val="28"/>
        </w:rPr>
        <w:t>Vendor Classification Reviews</w:t>
      </w:r>
    </w:p>
    <w:p w14:paraId="11BE135A" w14:textId="77777777" w:rsidR="00FF0D40" w:rsidRPr="00FF0D40" w:rsidRDefault="00FF0D40" w:rsidP="00FF0D40">
      <w:pPr>
        <w:pStyle w:val="NormalWeb"/>
        <w:spacing w:before="0" w:beforeAutospacing="0" w:after="0" w:afterAutospacing="0"/>
        <w:rPr>
          <w:rFonts w:asciiTheme="minorHAnsi" w:hAnsiTheme="minorHAnsi"/>
          <w:b/>
          <w:bCs/>
          <w:color w:val="3A3A3A" w:themeColor="background2" w:themeShade="40"/>
          <w:sz w:val="22"/>
          <w:szCs w:val="22"/>
        </w:rPr>
      </w:pPr>
      <w:r w:rsidRPr="00FF0D40">
        <w:rPr>
          <w:rFonts w:asciiTheme="minorHAnsi" w:hAnsiTheme="minorHAnsi"/>
          <w:b/>
          <w:bCs/>
          <w:color w:val="3A3A3A" w:themeColor="background2" w:themeShade="40"/>
          <w:sz w:val="22"/>
          <w:szCs w:val="22"/>
        </w:rPr>
        <w:t>Vendor classifications must be reviewed periodically and updated following:</w:t>
      </w:r>
    </w:p>
    <w:p w14:paraId="43F92ABA" w14:textId="77777777" w:rsidR="00FF0D40" w:rsidRPr="00FF0D40" w:rsidRDefault="00FF0D40" w:rsidP="00FF0D40">
      <w:pPr>
        <w:numPr>
          <w:ilvl w:val="0"/>
          <w:numId w:val="10"/>
        </w:numPr>
        <w:spacing w:after="0" w:line="240" w:lineRule="auto"/>
        <w:rPr>
          <w:color w:val="3A3A3A" w:themeColor="background2" w:themeShade="40"/>
          <w:sz w:val="22"/>
          <w:szCs w:val="22"/>
        </w:rPr>
      </w:pPr>
      <w:r w:rsidRPr="00FF0D40">
        <w:rPr>
          <w:color w:val="3A3A3A" w:themeColor="background2" w:themeShade="40"/>
          <w:sz w:val="22"/>
          <w:szCs w:val="22"/>
        </w:rPr>
        <w:t>Service changes</w:t>
      </w:r>
    </w:p>
    <w:p w14:paraId="48E902E7" w14:textId="77777777" w:rsidR="00FF0D40" w:rsidRPr="00FF0D40" w:rsidRDefault="00FF0D40" w:rsidP="00FF0D40">
      <w:pPr>
        <w:numPr>
          <w:ilvl w:val="0"/>
          <w:numId w:val="10"/>
        </w:numPr>
        <w:spacing w:after="0" w:line="240" w:lineRule="auto"/>
        <w:rPr>
          <w:color w:val="3A3A3A" w:themeColor="background2" w:themeShade="40"/>
          <w:sz w:val="22"/>
          <w:szCs w:val="22"/>
        </w:rPr>
      </w:pPr>
      <w:r w:rsidRPr="00FF0D40">
        <w:rPr>
          <w:color w:val="3A3A3A" w:themeColor="background2" w:themeShade="40"/>
          <w:sz w:val="22"/>
          <w:szCs w:val="22"/>
        </w:rPr>
        <w:t>Security incidents</w:t>
      </w:r>
    </w:p>
    <w:p w14:paraId="2E212FE3" w14:textId="77777777" w:rsidR="00FF0D40" w:rsidRPr="00FF0D40" w:rsidRDefault="00FF0D40" w:rsidP="00FF0D40">
      <w:pPr>
        <w:numPr>
          <w:ilvl w:val="0"/>
          <w:numId w:val="10"/>
        </w:numPr>
        <w:spacing w:after="0" w:line="240" w:lineRule="auto"/>
        <w:rPr>
          <w:color w:val="3A3A3A" w:themeColor="background2" w:themeShade="40"/>
          <w:sz w:val="22"/>
          <w:szCs w:val="22"/>
        </w:rPr>
      </w:pPr>
      <w:r w:rsidRPr="00FF0D40">
        <w:rPr>
          <w:color w:val="3A3A3A" w:themeColor="background2" w:themeShade="40"/>
          <w:sz w:val="22"/>
          <w:szCs w:val="22"/>
        </w:rPr>
        <w:t>Regulatory changes</w:t>
      </w:r>
    </w:p>
    <w:p w14:paraId="4A36D462" w14:textId="77777777" w:rsidR="00FF0D40" w:rsidRPr="00FF0D40" w:rsidRDefault="00FF0D40" w:rsidP="00FF0D40">
      <w:pPr>
        <w:numPr>
          <w:ilvl w:val="0"/>
          <w:numId w:val="10"/>
        </w:numPr>
        <w:spacing w:after="0" w:line="240" w:lineRule="auto"/>
        <w:rPr>
          <w:color w:val="3A3A3A" w:themeColor="background2" w:themeShade="40"/>
          <w:sz w:val="22"/>
          <w:szCs w:val="22"/>
        </w:rPr>
      </w:pPr>
      <w:r w:rsidRPr="00FF0D40">
        <w:rPr>
          <w:color w:val="3A3A3A" w:themeColor="background2" w:themeShade="40"/>
          <w:sz w:val="22"/>
          <w:szCs w:val="22"/>
        </w:rPr>
        <w:t>Access modifications</w:t>
      </w:r>
    </w:p>
    <w:p w14:paraId="347E80EE" w14:textId="77777777" w:rsidR="00FF0D40" w:rsidRPr="00FF0D40" w:rsidRDefault="00FF0D40" w:rsidP="00FF0D40">
      <w:pPr>
        <w:numPr>
          <w:ilvl w:val="0"/>
          <w:numId w:val="10"/>
        </w:numPr>
        <w:spacing w:after="0" w:line="240" w:lineRule="auto"/>
        <w:rPr>
          <w:color w:val="000000"/>
          <w:sz w:val="22"/>
          <w:szCs w:val="22"/>
        </w:rPr>
      </w:pPr>
      <w:r w:rsidRPr="00FF0D40">
        <w:rPr>
          <w:color w:val="3A3A3A" w:themeColor="background2" w:themeShade="40"/>
          <w:sz w:val="22"/>
          <w:szCs w:val="22"/>
        </w:rPr>
        <w:t>Contract renewals</w:t>
      </w:r>
    </w:p>
    <w:p w14:paraId="2C7F2332" w14:textId="77777777" w:rsidR="00FF0D40" w:rsidRPr="00FF0D40" w:rsidRDefault="00FF0D40" w:rsidP="00FF0D40"/>
    <w:p w14:paraId="2C508FF7" w14:textId="34A476EE" w:rsidR="005A7593" w:rsidRDefault="007638A4" w:rsidP="007638A4">
      <w:pPr>
        <w:pStyle w:val="Heading1"/>
        <w:jc w:val="center"/>
        <w:rPr>
          <w:b/>
          <w:bCs/>
          <w:color w:val="153D63" w:themeColor="text2" w:themeTint="E6"/>
        </w:rPr>
      </w:pPr>
      <w:r w:rsidRPr="007638A4">
        <w:rPr>
          <w:b/>
          <w:bCs/>
          <w:color w:val="153D63" w:themeColor="text2" w:themeTint="E6"/>
        </w:rPr>
        <w:lastRenderedPageBreak/>
        <w:t>Vendor Security Assessment Process</w:t>
      </w:r>
    </w:p>
    <w:p w14:paraId="7A9CF65F" w14:textId="77777777" w:rsidR="007638A4" w:rsidRPr="007638A4" w:rsidRDefault="007638A4" w:rsidP="007638A4">
      <w:pPr>
        <w:pStyle w:val="Heading2"/>
        <w:spacing w:before="0" w:after="0"/>
        <w:rPr>
          <w:b/>
          <w:bCs/>
          <w:color w:val="153D63" w:themeColor="text2" w:themeTint="E6"/>
          <w:sz w:val="28"/>
          <w:szCs w:val="28"/>
        </w:rPr>
      </w:pPr>
      <w:r w:rsidRPr="007638A4">
        <w:rPr>
          <w:b/>
          <w:bCs/>
          <w:color w:val="153D63" w:themeColor="text2" w:themeTint="E6"/>
          <w:sz w:val="28"/>
          <w:szCs w:val="28"/>
        </w:rPr>
        <w:t>Vendor Risk Assessments</w:t>
      </w:r>
    </w:p>
    <w:p w14:paraId="72A49C82" w14:textId="77777777" w:rsidR="007638A4" w:rsidRPr="007638A4" w:rsidRDefault="007638A4" w:rsidP="007638A4">
      <w:pPr>
        <w:pStyle w:val="NormalWeb"/>
        <w:spacing w:before="0" w:beforeAutospacing="0" w:after="0" w:afterAutospacing="0"/>
        <w:rPr>
          <w:rFonts w:asciiTheme="minorHAnsi" w:hAnsiTheme="minorHAnsi"/>
          <w:color w:val="3A3A3A" w:themeColor="background2" w:themeShade="40"/>
        </w:rPr>
      </w:pPr>
      <w:r w:rsidRPr="007638A4">
        <w:rPr>
          <w:rFonts w:asciiTheme="minorHAnsi" w:hAnsiTheme="minorHAnsi"/>
          <w:color w:val="3A3A3A" w:themeColor="background2" w:themeShade="40"/>
        </w:rPr>
        <w:t>All third-party vendors must undergo a security risk assessment before receiving access to organisational systems, sensitive information, or operational services.</w:t>
      </w:r>
    </w:p>
    <w:p w14:paraId="30152D20" w14:textId="77777777" w:rsidR="007638A4" w:rsidRPr="007638A4" w:rsidRDefault="007638A4" w:rsidP="007638A4">
      <w:pPr>
        <w:pStyle w:val="NormalWeb"/>
        <w:spacing w:before="0" w:beforeAutospacing="0" w:after="0" w:afterAutospacing="0"/>
        <w:rPr>
          <w:rFonts w:asciiTheme="minorHAnsi" w:hAnsiTheme="minorHAnsi"/>
          <w:b/>
          <w:bCs/>
          <w:color w:val="3A3A3A" w:themeColor="background2" w:themeShade="40"/>
        </w:rPr>
      </w:pPr>
      <w:r w:rsidRPr="007638A4">
        <w:rPr>
          <w:rFonts w:asciiTheme="minorHAnsi" w:hAnsiTheme="minorHAnsi"/>
          <w:b/>
          <w:bCs/>
          <w:color w:val="3A3A3A" w:themeColor="background2" w:themeShade="40"/>
        </w:rPr>
        <w:t>Assessments should evaluate:</w:t>
      </w:r>
    </w:p>
    <w:p w14:paraId="3770EEE1" w14:textId="77777777" w:rsidR="007638A4" w:rsidRPr="007638A4" w:rsidRDefault="007638A4" w:rsidP="007638A4">
      <w:pPr>
        <w:numPr>
          <w:ilvl w:val="0"/>
          <w:numId w:val="11"/>
        </w:numPr>
        <w:spacing w:after="0" w:line="240" w:lineRule="auto"/>
        <w:rPr>
          <w:color w:val="3A3A3A" w:themeColor="background2" w:themeShade="40"/>
        </w:rPr>
      </w:pPr>
      <w:r w:rsidRPr="007638A4">
        <w:rPr>
          <w:color w:val="3A3A3A" w:themeColor="background2" w:themeShade="40"/>
        </w:rPr>
        <w:t>Cybersecurity controls</w:t>
      </w:r>
    </w:p>
    <w:p w14:paraId="028907CE" w14:textId="77777777" w:rsidR="007638A4" w:rsidRPr="007638A4" w:rsidRDefault="007638A4" w:rsidP="007638A4">
      <w:pPr>
        <w:numPr>
          <w:ilvl w:val="0"/>
          <w:numId w:val="11"/>
        </w:numPr>
        <w:spacing w:after="0" w:line="240" w:lineRule="auto"/>
        <w:rPr>
          <w:color w:val="3A3A3A" w:themeColor="background2" w:themeShade="40"/>
        </w:rPr>
      </w:pPr>
      <w:r w:rsidRPr="007638A4">
        <w:rPr>
          <w:color w:val="3A3A3A" w:themeColor="background2" w:themeShade="40"/>
        </w:rPr>
        <w:t>Data protection capabilities</w:t>
      </w:r>
    </w:p>
    <w:p w14:paraId="5DFD2A0C" w14:textId="77777777" w:rsidR="007638A4" w:rsidRPr="007638A4" w:rsidRDefault="007638A4" w:rsidP="007638A4">
      <w:pPr>
        <w:numPr>
          <w:ilvl w:val="0"/>
          <w:numId w:val="11"/>
        </w:numPr>
        <w:spacing w:after="0" w:line="240" w:lineRule="auto"/>
        <w:rPr>
          <w:color w:val="3A3A3A" w:themeColor="background2" w:themeShade="40"/>
        </w:rPr>
      </w:pPr>
      <w:r w:rsidRPr="007638A4">
        <w:rPr>
          <w:color w:val="3A3A3A" w:themeColor="background2" w:themeShade="40"/>
        </w:rPr>
        <w:t>Regulatory compliance status</w:t>
      </w:r>
    </w:p>
    <w:p w14:paraId="544301C0" w14:textId="77777777" w:rsidR="007638A4" w:rsidRPr="007638A4" w:rsidRDefault="007638A4" w:rsidP="007638A4">
      <w:pPr>
        <w:numPr>
          <w:ilvl w:val="0"/>
          <w:numId w:val="11"/>
        </w:numPr>
        <w:spacing w:after="0" w:line="240" w:lineRule="auto"/>
        <w:rPr>
          <w:color w:val="3A3A3A" w:themeColor="background2" w:themeShade="40"/>
        </w:rPr>
      </w:pPr>
      <w:r w:rsidRPr="007638A4">
        <w:rPr>
          <w:color w:val="3A3A3A" w:themeColor="background2" w:themeShade="40"/>
        </w:rPr>
        <w:t>Incident response procedures</w:t>
      </w:r>
    </w:p>
    <w:p w14:paraId="29A7091B" w14:textId="77777777" w:rsidR="007638A4" w:rsidRPr="007638A4" w:rsidRDefault="007638A4" w:rsidP="007638A4">
      <w:pPr>
        <w:numPr>
          <w:ilvl w:val="0"/>
          <w:numId w:val="11"/>
        </w:numPr>
        <w:spacing w:after="0" w:line="240" w:lineRule="auto"/>
        <w:rPr>
          <w:color w:val="3A3A3A" w:themeColor="background2" w:themeShade="40"/>
        </w:rPr>
      </w:pPr>
      <w:r w:rsidRPr="007638A4">
        <w:rPr>
          <w:color w:val="3A3A3A" w:themeColor="background2" w:themeShade="40"/>
        </w:rPr>
        <w:t>Business continuity capabilities</w:t>
      </w:r>
    </w:p>
    <w:p w14:paraId="081508EF" w14:textId="77777777" w:rsidR="007638A4" w:rsidRPr="007638A4" w:rsidRDefault="007638A4" w:rsidP="007638A4">
      <w:pPr>
        <w:numPr>
          <w:ilvl w:val="0"/>
          <w:numId w:val="11"/>
        </w:numPr>
        <w:spacing w:after="0" w:line="240" w:lineRule="auto"/>
        <w:rPr>
          <w:color w:val="3A3A3A" w:themeColor="background2" w:themeShade="40"/>
        </w:rPr>
      </w:pPr>
      <w:r w:rsidRPr="007638A4">
        <w:rPr>
          <w:color w:val="3A3A3A" w:themeColor="background2" w:themeShade="40"/>
        </w:rPr>
        <w:t>Access management practices</w:t>
      </w:r>
    </w:p>
    <w:p w14:paraId="2A046E2D" w14:textId="77777777" w:rsidR="007638A4" w:rsidRPr="007638A4" w:rsidRDefault="00F310AB" w:rsidP="007638A4">
      <w:pPr>
        <w:spacing w:after="0"/>
        <w:rPr>
          <w:color w:val="3A3A3A" w:themeColor="background2" w:themeShade="40"/>
        </w:rPr>
      </w:pPr>
      <w:r w:rsidRPr="00F310AB">
        <w:rPr>
          <w:noProof/>
          <w:color w:val="E8E8E8" w:themeColor="background2"/>
        </w:rPr>
        <w:pict w14:anchorId="0405012F">
          <v:rect id="_x0000_i1056" alt="" style="width:451.3pt;height:.05pt;mso-width-percent:0;mso-height-percent:0;mso-width-percent:0;mso-height-percent:0" o:hralign="center" o:hrstd="t" o:hr="t" fillcolor="#a0a0a0" stroked="f"/>
        </w:pict>
      </w:r>
    </w:p>
    <w:p w14:paraId="0703746A" w14:textId="77777777" w:rsidR="007638A4" w:rsidRPr="007638A4" w:rsidRDefault="007638A4" w:rsidP="007638A4">
      <w:pPr>
        <w:pStyle w:val="Heading2"/>
        <w:spacing w:before="0" w:after="0"/>
        <w:rPr>
          <w:b/>
          <w:bCs/>
          <w:color w:val="153D63" w:themeColor="text2" w:themeTint="E6"/>
          <w:sz w:val="28"/>
          <w:szCs w:val="28"/>
        </w:rPr>
      </w:pPr>
      <w:r w:rsidRPr="007638A4">
        <w:rPr>
          <w:b/>
          <w:bCs/>
          <w:color w:val="153D63" w:themeColor="text2" w:themeTint="E6"/>
          <w:sz w:val="28"/>
          <w:szCs w:val="28"/>
        </w:rPr>
        <w:t>Security Assessment Activities</w:t>
      </w:r>
    </w:p>
    <w:p w14:paraId="2A95C599" w14:textId="77777777" w:rsidR="007638A4" w:rsidRPr="007638A4" w:rsidRDefault="007638A4" w:rsidP="007638A4">
      <w:pPr>
        <w:pStyle w:val="NormalWeb"/>
        <w:spacing w:before="0" w:beforeAutospacing="0" w:after="0" w:afterAutospacing="0"/>
        <w:rPr>
          <w:rFonts w:asciiTheme="minorHAnsi" w:hAnsiTheme="minorHAnsi"/>
          <w:b/>
          <w:bCs/>
          <w:color w:val="3A3A3A" w:themeColor="background2" w:themeShade="40"/>
        </w:rPr>
      </w:pPr>
      <w:r w:rsidRPr="007638A4">
        <w:rPr>
          <w:rFonts w:asciiTheme="minorHAnsi" w:hAnsiTheme="minorHAnsi"/>
          <w:b/>
          <w:bCs/>
          <w:color w:val="3A3A3A" w:themeColor="background2" w:themeShade="40"/>
        </w:rPr>
        <w:t>Vendor assessments may include:</w:t>
      </w:r>
    </w:p>
    <w:p w14:paraId="4ECA562C" w14:textId="77777777" w:rsidR="007638A4" w:rsidRPr="007638A4" w:rsidRDefault="007638A4" w:rsidP="007638A4">
      <w:pPr>
        <w:numPr>
          <w:ilvl w:val="0"/>
          <w:numId w:val="12"/>
        </w:numPr>
        <w:spacing w:after="0" w:line="240" w:lineRule="auto"/>
        <w:rPr>
          <w:color w:val="3A3A3A" w:themeColor="background2" w:themeShade="40"/>
        </w:rPr>
      </w:pPr>
      <w:r w:rsidRPr="007638A4">
        <w:rPr>
          <w:color w:val="3A3A3A" w:themeColor="background2" w:themeShade="40"/>
        </w:rPr>
        <w:t>Security questionnaires</w:t>
      </w:r>
    </w:p>
    <w:p w14:paraId="4358BCC9" w14:textId="77777777" w:rsidR="007638A4" w:rsidRPr="007638A4" w:rsidRDefault="007638A4" w:rsidP="007638A4">
      <w:pPr>
        <w:numPr>
          <w:ilvl w:val="0"/>
          <w:numId w:val="12"/>
        </w:numPr>
        <w:spacing w:after="0" w:line="240" w:lineRule="auto"/>
        <w:rPr>
          <w:color w:val="3A3A3A" w:themeColor="background2" w:themeShade="40"/>
        </w:rPr>
      </w:pPr>
      <w:r w:rsidRPr="007638A4">
        <w:rPr>
          <w:color w:val="3A3A3A" w:themeColor="background2" w:themeShade="40"/>
        </w:rPr>
        <w:t>Policy reviews</w:t>
      </w:r>
    </w:p>
    <w:p w14:paraId="3E4F4CF4" w14:textId="77777777" w:rsidR="007638A4" w:rsidRPr="007638A4" w:rsidRDefault="007638A4" w:rsidP="007638A4">
      <w:pPr>
        <w:numPr>
          <w:ilvl w:val="0"/>
          <w:numId w:val="12"/>
        </w:numPr>
        <w:spacing w:after="0" w:line="240" w:lineRule="auto"/>
        <w:rPr>
          <w:color w:val="3A3A3A" w:themeColor="background2" w:themeShade="40"/>
        </w:rPr>
      </w:pPr>
      <w:r w:rsidRPr="007638A4">
        <w:rPr>
          <w:color w:val="3A3A3A" w:themeColor="background2" w:themeShade="40"/>
        </w:rPr>
        <w:t>Compliance certifications</w:t>
      </w:r>
    </w:p>
    <w:p w14:paraId="0347EFA1" w14:textId="77777777" w:rsidR="007638A4" w:rsidRPr="007638A4" w:rsidRDefault="007638A4" w:rsidP="007638A4">
      <w:pPr>
        <w:numPr>
          <w:ilvl w:val="0"/>
          <w:numId w:val="12"/>
        </w:numPr>
        <w:spacing w:after="0" w:line="240" w:lineRule="auto"/>
        <w:rPr>
          <w:color w:val="3A3A3A" w:themeColor="background2" w:themeShade="40"/>
        </w:rPr>
      </w:pPr>
      <w:r w:rsidRPr="007638A4">
        <w:rPr>
          <w:color w:val="3A3A3A" w:themeColor="background2" w:themeShade="40"/>
        </w:rPr>
        <w:t>Technical security reviews</w:t>
      </w:r>
    </w:p>
    <w:p w14:paraId="79C0B5CC" w14:textId="77777777" w:rsidR="007638A4" w:rsidRPr="007638A4" w:rsidRDefault="007638A4" w:rsidP="007638A4">
      <w:pPr>
        <w:numPr>
          <w:ilvl w:val="0"/>
          <w:numId w:val="12"/>
        </w:numPr>
        <w:spacing w:after="0" w:line="240" w:lineRule="auto"/>
        <w:rPr>
          <w:color w:val="3A3A3A" w:themeColor="background2" w:themeShade="40"/>
        </w:rPr>
      </w:pPr>
      <w:r w:rsidRPr="007638A4">
        <w:rPr>
          <w:color w:val="3A3A3A" w:themeColor="background2" w:themeShade="40"/>
        </w:rPr>
        <w:t>Penetration testing results</w:t>
      </w:r>
    </w:p>
    <w:p w14:paraId="710B49CC" w14:textId="77777777" w:rsidR="007638A4" w:rsidRPr="007638A4" w:rsidRDefault="007638A4" w:rsidP="007638A4">
      <w:pPr>
        <w:numPr>
          <w:ilvl w:val="0"/>
          <w:numId w:val="12"/>
        </w:numPr>
        <w:spacing w:after="0" w:line="240" w:lineRule="auto"/>
        <w:rPr>
          <w:color w:val="3A3A3A" w:themeColor="background2" w:themeShade="40"/>
        </w:rPr>
      </w:pPr>
      <w:r w:rsidRPr="007638A4">
        <w:rPr>
          <w:color w:val="3A3A3A" w:themeColor="background2" w:themeShade="40"/>
        </w:rPr>
        <w:t>Audit reports</w:t>
      </w:r>
    </w:p>
    <w:p w14:paraId="591AFD16" w14:textId="77777777" w:rsidR="007638A4" w:rsidRPr="007638A4" w:rsidRDefault="00F310AB" w:rsidP="007638A4">
      <w:pPr>
        <w:spacing w:after="0"/>
        <w:rPr>
          <w:color w:val="3A3A3A" w:themeColor="background2" w:themeShade="40"/>
        </w:rPr>
      </w:pPr>
      <w:r w:rsidRPr="00F310AB">
        <w:rPr>
          <w:noProof/>
          <w:color w:val="E8E8E8" w:themeColor="background2"/>
        </w:rPr>
        <w:pict w14:anchorId="561475C1">
          <v:rect id="_x0000_i1055" alt="" style="width:451.3pt;height:.05pt;mso-width-percent:0;mso-height-percent:0;mso-width-percent:0;mso-height-percent:0" o:hralign="center" o:hrstd="t" o:hr="t" fillcolor="#a0a0a0" stroked="f"/>
        </w:pict>
      </w:r>
    </w:p>
    <w:p w14:paraId="7B6C1712" w14:textId="77777777" w:rsidR="007638A4" w:rsidRPr="007638A4" w:rsidRDefault="007638A4" w:rsidP="007638A4">
      <w:pPr>
        <w:pStyle w:val="Heading2"/>
        <w:spacing w:before="0" w:after="0"/>
        <w:rPr>
          <w:b/>
          <w:bCs/>
          <w:color w:val="153D63" w:themeColor="text2" w:themeTint="E6"/>
          <w:sz w:val="28"/>
          <w:szCs w:val="28"/>
        </w:rPr>
      </w:pPr>
      <w:r w:rsidRPr="007638A4">
        <w:rPr>
          <w:b/>
          <w:bCs/>
          <w:color w:val="153D63" w:themeColor="text2" w:themeTint="E6"/>
          <w:sz w:val="28"/>
          <w:szCs w:val="28"/>
        </w:rPr>
        <w:t>Risk Evaluation</w:t>
      </w:r>
    </w:p>
    <w:p w14:paraId="7CBE04D2" w14:textId="77777777" w:rsidR="007638A4" w:rsidRPr="007638A4" w:rsidRDefault="007638A4" w:rsidP="007638A4">
      <w:pPr>
        <w:pStyle w:val="NormalWeb"/>
        <w:spacing w:before="0" w:beforeAutospacing="0" w:after="0" w:afterAutospacing="0"/>
        <w:rPr>
          <w:rFonts w:asciiTheme="minorHAnsi" w:hAnsiTheme="minorHAnsi"/>
          <w:b/>
          <w:bCs/>
          <w:color w:val="3A3A3A" w:themeColor="background2" w:themeShade="40"/>
        </w:rPr>
      </w:pPr>
      <w:r w:rsidRPr="007638A4">
        <w:rPr>
          <w:rFonts w:asciiTheme="minorHAnsi" w:hAnsiTheme="minorHAnsi"/>
          <w:b/>
          <w:bCs/>
          <w:color w:val="3A3A3A" w:themeColor="background2" w:themeShade="40"/>
        </w:rPr>
        <w:t>Vendor risks must be evaluated according to:</w:t>
      </w:r>
    </w:p>
    <w:p w14:paraId="20CBF316" w14:textId="77777777" w:rsidR="007638A4" w:rsidRPr="007638A4" w:rsidRDefault="007638A4" w:rsidP="007638A4">
      <w:pPr>
        <w:numPr>
          <w:ilvl w:val="0"/>
          <w:numId w:val="13"/>
        </w:numPr>
        <w:spacing w:after="0" w:line="240" w:lineRule="auto"/>
        <w:rPr>
          <w:color w:val="3A3A3A" w:themeColor="background2" w:themeShade="40"/>
        </w:rPr>
      </w:pPr>
      <w:r w:rsidRPr="007638A4">
        <w:rPr>
          <w:color w:val="3A3A3A" w:themeColor="background2" w:themeShade="40"/>
        </w:rPr>
        <w:t>Data sensitivity</w:t>
      </w:r>
    </w:p>
    <w:p w14:paraId="4B396424" w14:textId="77777777" w:rsidR="007638A4" w:rsidRPr="007638A4" w:rsidRDefault="007638A4" w:rsidP="007638A4">
      <w:pPr>
        <w:numPr>
          <w:ilvl w:val="0"/>
          <w:numId w:val="13"/>
        </w:numPr>
        <w:spacing w:after="0" w:line="240" w:lineRule="auto"/>
        <w:rPr>
          <w:color w:val="3A3A3A" w:themeColor="background2" w:themeShade="40"/>
        </w:rPr>
      </w:pPr>
      <w:r w:rsidRPr="007638A4">
        <w:rPr>
          <w:color w:val="3A3A3A" w:themeColor="background2" w:themeShade="40"/>
        </w:rPr>
        <w:t>System access levels</w:t>
      </w:r>
    </w:p>
    <w:p w14:paraId="73C3880D" w14:textId="77777777" w:rsidR="007638A4" w:rsidRPr="007638A4" w:rsidRDefault="007638A4" w:rsidP="007638A4">
      <w:pPr>
        <w:numPr>
          <w:ilvl w:val="0"/>
          <w:numId w:val="13"/>
        </w:numPr>
        <w:spacing w:after="0" w:line="240" w:lineRule="auto"/>
        <w:rPr>
          <w:color w:val="3A3A3A" w:themeColor="background2" w:themeShade="40"/>
        </w:rPr>
      </w:pPr>
      <w:r w:rsidRPr="007638A4">
        <w:rPr>
          <w:color w:val="3A3A3A" w:themeColor="background2" w:themeShade="40"/>
        </w:rPr>
        <w:t>Operational dependency</w:t>
      </w:r>
    </w:p>
    <w:p w14:paraId="2F4745CC" w14:textId="77777777" w:rsidR="007638A4" w:rsidRPr="007638A4" w:rsidRDefault="007638A4" w:rsidP="007638A4">
      <w:pPr>
        <w:numPr>
          <w:ilvl w:val="0"/>
          <w:numId w:val="13"/>
        </w:numPr>
        <w:spacing w:after="0" w:line="240" w:lineRule="auto"/>
        <w:rPr>
          <w:color w:val="3A3A3A" w:themeColor="background2" w:themeShade="40"/>
        </w:rPr>
      </w:pPr>
      <w:r w:rsidRPr="007638A4">
        <w:rPr>
          <w:color w:val="3A3A3A" w:themeColor="background2" w:themeShade="40"/>
        </w:rPr>
        <w:t>Regulatory impact</w:t>
      </w:r>
    </w:p>
    <w:p w14:paraId="5C4D6C50" w14:textId="77777777" w:rsidR="007638A4" w:rsidRPr="007638A4" w:rsidRDefault="007638A4" w:rsidP="007638A4">
      <w:pPr>
        <w:numPr>
          <w:ilvl w:val="0"/>
          <w:numId w:val="13"/>
        </w:numPr>
        <w:spacing w:after="0" w:line="240" w:lineRule="auto"/>
        <w:rPr>
          <w:color w:val="3A3A3A" w:themeColor="background2" w:themeShade="40"/>
        </w:rPr>
      </w:pPr>
      <w:r w:rsidRPr="007638A4">
        <w:rPr>
          <w:color w:val="3A3A3A" w:themeColor="background2" w:themeShade="40"/>
        </w:rPr>
        <w:t>Security maturity</w:t>
      </w:r>
    </w:p>
    <w:p w14:paraId="214124A9" w14:textId="77777777" w:rsidR="007638A4" w:rsidRPr="007638A4" w:rsidRDefault="007638A4" w:rsidP="007638A4">
      <w:pPr>
        <w:numPr>
          <w:ilvl w:val="0"/>
          <w:numId w:val="13"/>
        </w:numPr>
        <w:spacing w:after="0" w:line="240" w:lineRule="auto"/>
        <w:rPr>
          <w:color w:val="3A3A3A" w:themeColor="background2" w:themeShade="40"/>
        </w:rPr>
      </w:pPr>
      <w:r w:rsidRPr="007638A4">
        <w:rPr>
          <w:color w:val="3A3A3A" w:themeColor="background2" w:themeShade="40"/>
        </w:rPr>
        <w:t>Incident history</w:t>
      </w:r>
    </w:p>
    <w:p w14:paraId="5B283AF0" w14:textId="77777777" w:rsidR="007638A4" w:rsidRPr="007638A4" w:rsidRDefault="00F310AB" w:rsidP="007638A4">
      <w:pPr>
        <w:spacing w:after="0"/>
        <w:rPr>
          <w:color w:val="3A3A3A" w:themeColor="background2" w:themeShade="40"/>
        </w:rPr>
      </w:pPr>
      <w:r w:rsidRPr="00F310AB">
        <w:rPr>
          <w:noProof/>
          <w:color w:val="E8E8E8" w:themeColor="background2"/>
        </w:rPr>
        <w:pict w14:anchorId="38114F70">
          <v:rect id="_x0000_i1054" alt="" style="width:451.3pt;height:.05pt;mso-width-percent:0;mso-height-percent:0;mso-width-percent:0;mso-height-percent:0" o:hralign="center" o:hrstd="t" o:hr="t" fillcolor="#a0a0a0" stroked="f"/>
        </w:pict>
      </w:r>
    </w:p>
    <w:p w14:paraId="3169F755" w14:textId="77777777" w:rsidR="007638A4" w:rsidRPr="007638A4" w:rsidRDefault="007638A4" w:rsidP="007638A4">
      <w:pPr>
        <w:pStyle w:val="Heading2"/>
        <w:spacing w:before="0" w:after="0"/>
        <w:rPr>
          <w:b/>
          <w:bCs/>
          <w:color w:val="153D63" w:themeColor="text2" w:themeTint="E6"/>
          <w:sz w:val="28"/>
          <w:szCs w:val="28"/>
        </w:rPr>
      </w:pPr>
      <w:r w:rsidRPr="007638A4">
        <w:rPr>
          <w:b/>
          <w:bCs/>
          <w:color w:val="153D63" w:themeColor="text2" w:themeTint="E6"/>
          <w:sz w:val="28"/>
          <w:szCs w:val="28"/>
        </w:rPr>
        <w:t>Assessment Approval</w:t>
      </w:r>
    </w:p>
    <w:p w14:paraId="4942522B" w14:textId="77777777" w:rsidR="007638A4" w:rsidRPr="007638A4" w:rsidRDefault="007638A4" w:rsidP="007638A4">
      <w:pPr>
        <w:pStyle w:val="NormalWeb"/>
        <w:spacing w:before="0" w:beforeAutospacing="0" w:after="0" w:afterAutospacing="0"/>
        <w:rPr>
          <w:rFonts w:asciiTheme="minorHAnsi" w:hAnsiTheme="minorHAnsi"/>
          <w:b/>
          <w:bCs/>
          <w:color w:val="3A3A3A" w:themeColor="background2" w:themeShade="40"/>
        </w:rPr>
      </w:pPr>
      <w:r w:rsidRPr="007638A4">
        <w:rPr>
          <w:rFonts w:asciiTheme="minorHAnsi" w:hAnsiTheme="minorHAnsi"/>
          <w:b/>
          <w:bCs/>
          <w:color w:val="3A3A3A" w:themeColor="background2" w:themeShade="40"/>
        </w:rPr>
        <w:t>Vendor onboarding must not proceed until:</w:t>
      </w:r>
    </w:p>
    <w:p w14:paraId="105710BE" w14:textId="77777777" w:rsidR="007638A4" w:rsidRPr="007638A4" w:rsidRDefault="007638A4" w:rsidP="007638A4">
      <w:pPr>
        <w:numPr>
          <w:ilvl w:val="0"/>
          <w:numId w:val="14"/>
        </w:numPr>
        <w:spacing w:after="0" w:line="240" w:lineRule="auto"/>
        <w:rPr>
          <w:color w:val="3A3A3A" w:themeColor="background2" w:themeShade="40"/>
        </w:rPr>
      </w:pPr>
      <w:r w:rsidRPr="007638A4">
        <w:rPr>
          <w:color w:val="3A3A3A" w:themeColor="background2" w:themeShade="40"/>
        </w:rPr>
        <w:t>Security assessments are completed</w:t>
      </w:r>
    </w:p>
    <w:p w14:paraId="772A09AF" w14:textId="77777777" w:rsidR="007638A4" w:rsidRPr="007638A4" w:rsidRDefault="007638A4" w:rsidP="007638A4">
      <w:pPr>
        <w:numPr>
          <w:ilvl w:val="0"/>
          <w:numId w:val="14"/>
        </w:numPr>
        <w:spacing w:after="0" w:line="240" w:lineRule="auto"/>
        <w:rPr>
          <w:color w:val="3A3A3A" w:themeColor="background2" w:themeShade="40"/>
        </w:rPr>
      </w:pPr>
      <w:r w:rsidRPr="007638A4">
        <w:rPr>
          <w:color w:val="3A3A3A" w:themeColor="background2" w:themeShade="40"/>
        </w:rPr>
        <w:t>Identified risks are reviewed</w:t>
      </w:r>
    </w:p>
    <w:p w14:paraId="22C2756A" w14:textId="77777777" w:rsidR="007638A4" w:rsidRPr="007638A4" w:rsidRDefault="007638A4" w:rsidP="007638A4">
      <w:pPr>
        <w:numPr>
          <w:ilvl w:val="0"/>
          <w:numId w:val="14"/>
        </w:numPr>
        <w:spacing w:after="0" w:line="240" w:lineRule="auto"/>
        <w:rPr>
          <w:color w:val="3A3A3A" w:themeColor="background2" w:themeShade="40"/>
        </w:rPr>
      </w:pPr>
      <w:r w:rsidRPr="007638A4">
        <w:rPr>
          <w:color w:val="3A3A3A" w:themeColor="background2" w:themeShade="40"/>
        </w:rPr>
        <w:t>Required controls are implemented</w:t>
      </w:r>
    </w:p>
    <w:p w14:paraId="191F1A22" w14:textId="77777777" w:rsidR="007638A4" w:rsidRPr="007638A4" w:rsidRDefault="007638A4" w:rsidP="007638A4">
      <w:pPr>
        <w:numPr>
          <w:ilvl w:val="0"/>
          <w:numId w:val="14"/>
        </w:numPr>
        <w:spacing w:after="0" w:line="240" w:lineRule="auto"/>
        <w:rPr>
          <w:color w:val="3A3A3A" w:themeColor="background2" w:themeShade="40"/>
        </w:rPr>
      </w:pPr>
      <w:r w:rsidRPr="007638A4">
        <w:rPr>
          <w:color w:val="3A3A3A" w:themeColor="background2" w:themeShade="40"/>
        </w:rPr>
        <w:t>Appropriate approvals are obtained</w:t>
      </w:r>
    </w:p>
    <w:p w14:paraId="593A4DC9" w14:textId="77777777" w:rsidR="007638A4" w:rsidRPr="007638A4" w:rsidRDefault="00F310AB" w:rsidP="007638A4">
      <w:pPr>
        <w:spacing w:after="0"/>
        <w:rPr>
          <w:color w:val="3A3A3A" w:themeColor="background2" w:themeShade="40"/>
        </w:rPr>
      </w:pPr>
      <w:r w:rsidRPr="00F310AB">
        <w:rPr>
          <w:noProof/>
          <w:color w:val="E8E8E8" w:themeColor="background2"/>
        </w:rPr>
        <w:pict w14:anchorId="6AA552A6">
          <v:rect id="_x0000_i1053" alt="" style="width:451.3pt;height:.05pt;mso-width-percent:0;mso-height-percent:0;mso-width-percent:0;mso-height-percent:0" o:hralign="center" o:hrstd="t" o:hr="t" fillcolor="#a0a0a0" stroked="f"/>
        </w:pict>
      </w:r>
    </w:p>
    <w:p w14:paraId="2CC70424" w14:textId="77777777" w:rsidR="007638A4" w:rsidRPr="007638A4" w:rsidRDefault="007638A4" w:rsidP="007638A4">
      <w:pPr>
        <w:pStyle w:val="Heading2"/>
        <w:spacing w:before="0" w:after="0"/>
        <w:rPr>
          <w:b/>
          <w:bCs/>
          <w:color w:val="153D63" w:themeColor="text2" w:themeTint="E6"/>
          <w:sz w:val="28"/>
          <w:szCs w:val="28"/>
        </w:rPr>
      </w:pPr>
      <w:r w:rsidRPr="007638A4">
        <w:rPr>
          <w:b/>
          <w:bCs/>
          <w:color w:val="153D63" w:themeColor="text2" w:themeTint="E6"/>
          <w:sz w:val="28"/>
          <w:szCs w:val="28"/>
        </w:rPr>
        <w:t>Reassessment Requirements</w:t>
      </w:r>
    </w:p>
    <w:p w14:paraId="69F6B709" w14:textId="77777777" w:rsidR="007638A4" w:rsidRPr="007638A4" w:rsidRDefault="007638A4" w:rsidP="007638A4">
      <w:pPr>
        <w:pStyle w:val="NormalWeb"/>
        <w:spacing w:before="0" w:beforeAutospacing="0" w:after="0" w:afterAutospacing="0"/>
        <w:rPr>
          <w:rFonts w:asciiTheme="minorHAnsi" w:hAnsiTheme="minorHAnsi"/>
          <w:b/>
          <w:bCs/>
          <w:color w:val="3A3A3A" w:themeColor="background2" w:themeShade="40"/>
        </w:rPr>
      </w:pPr>
      <w:r w:rsidRPr="007638A4">
        <w:rPr>
          <w:rFonts w:asciiTheme="minorHAnsi" w:hAnsiTheme="minorHAnsi"/>
          <w:b/>
          <w:bCs/>
          <w:color w:val="3A3A3A" w:themeColor="background2" w:themeShade="40"/>
        </w:rPr>
        <w:t>Vendor security reassessments must occur:</w:t>
      </w:r>
    </w:p>
    <w:p w14:paraId="38D8CBEE" w14:textId="77777777" w:rsidR="007638A4" w:rsidRPr="007638A4" w:rsidRDefault="007638A4" w:rsidP="007638A4">
      <w:pPr>
        <w:numPr>
          <w:ilvl w:val="0"/>
          <w:numId w:val="15"/>
        </w:numPr>
        <w:spacing w:after="0" w:line="240" w:lineRule="auto"/>
        <w:rPr>
          <w:color w:val="3A3A3A" w:themeColor="background2" w:themeShade="40"/>
        </w:rPr>
      </w:pPr>
      <w:r w:rsidRPr="007638A4">
        <w:rPr>
          <w:color w:val="3A3A3A" w:themeColor="background2" w:themeShade="40"/>
        </w:rPr>
        <w:t>Periodically</w:t>
      </w:r>
    </w:p>
    <w:p w14:paraId="7014465F" w14:textId="77777777" w:rsidR="007638A4" w:rsidRPr="007638A4" w:rsidRDefault="007638A4" w:rsidP="007638A4">
      <w:pPr>
        <w:numPr>
          <w:ilvl w:val="0"/>
          <w:numId w:val="15"/>
        </w:numPr>
        <w:spacing w:after="0" w:line="240" w:lineRule="auto"/>
        <w:rPr>
          <w:color w:val="3A3A3A" w:themeColor="background2" w:themeShade="40"/>
        </w:rPr>
      </w:pPr>
      <w:r w:rsidRPr="007638A4">
        <w:rPr>
          <w:color w:val="3A3A3A" w:themeColor="background2" w:themeShade="40"/>
        </w:rPr>
        <w:t>Following major service changes</w:t>
      </w:r>
    </w:p>
    <w:p w14:paraId="54DC8D57" w14:textId="77777777" w:rsidR="007638A4" w:rsidRPr="007638A4" w:rsidRDefault="007638A4" w:rsidP="007638A4">
      <w:pPr>
        <w:numPr>
          <w:ilvl w:val="0"/>
          <w:numId w:val="15"/>
        </w:numPr>
        <w:spacing w:after="0" w:line="240" w:lineRule="auto"/>
        <w:rPr>
          <w:color w:val="3A3A3A" w:themeColor="background2" w:themeShade="40"/>
        </w:rPr>
      </w:pPr>
      <w:r w:rsidRPr="007638A4">
        <w:rPr>
          <w:color w:val="3A3A3A" w:themeColor="background2" w:themeShade="40"/>
        </w:rPr>
        <w:t>After security incidents</w:t>
      </w:r>
    </w:p>
    <w:p w14:paraId="2C2732ED" w14:textId="77777777" w:rsidR="007638A4" w:rsidRPr="007638A4" w:rsidRDefault="007638A4" w:rsidP="007638A4">
      <w:pPr>
        <w:numPr>
          <w:ilvl w:val="0"/>
          <w:numId w:val="15"/>
        </w:numPr>
        <w:spacing w:after="0" w:line="240" w:lineRule="auto"/>
        <w:rPr>
          <w:color w:val="3A3A3A" w:themeColor="background2" w:themeShade="40"/>
        </w:rPr>
      </w:pPr>
      <w:r w:rsidRPr="007638A4">
        <w:rPr>
          <w:color w:val="3A3A3A" w:themeColor="background2" w:themeShade="40"/>
        </w:rPr>
        <w:t>During contract renewals</w:t>
      </w:r>
    </w:p>
    <w:p w14:paraId="76D96C49" w14:textId="77777777" w:rsidR="007638A4" w:rsidRDefault="007638A4" w:rsidP="007638A4">
      <w:pPr>
        <w:numPr>
          <w:ilvl w:val="0"/>
          <w:numId w:val="15"/>
        </w:numPr>
        <w:spacing w:after="0" w:line="240" w:lineRule="auto"/>
        <w:rPr>
          <w:color w:val="000000"/>
        </w:rPr>
      </w:pPr>
      <w:r w:rsidRPr="007638A4">
        <w:rPr>
          <w:color w:val="3A3A3A" w:themeColor="background2" w:themeShade="40"/>
        </w:rPr>
        <w:t>When regulatory requirements change</w:t>
      </w:r>
    </w:p>
    <w:p w14:paraId="6D9B8E78" w14:textId="4EBAA0C6" w:rsidR="007638A4" w:rsidRDefault="00640A21" w:rsidP="00640A21">
      <w:pPr>
        <w:pStyle w:val="Heading1"/>
        <w:jc w:val="center"/>
        <w:rPr>
          <w:b/>
          <w:bCs/>
          <w:color w:val="153D63" w:themeColor="text2" w:themeTint="E6"/>
        </w:rPr>
      </w:pPr>
      <w:r w:rsidRPr="00640A21">
        <w:rPr>
          <w:b/>
          <w:bCs/>
          <w:color w:val="153D63" w:themeColor="text2" w:themeTint="E6"/>
        </w:rPr>
        <w:lastRenderedPageBreak/>
        <w:t>Due Diligence Requirements</w:t>
      </w:r>
    </w:p>
    <w:p w14:paraId="5E70A9E9" w14:textId="77777777" w:rsidR="00640A21" w:rsidRPr="00640A21" w:rsidRDefault="00640A21" w:rsidP="00640A21"/>
    <w:p w14:paraId="7F97E234" w14:textId="77777777" w:rsidR="00203CDB" w:rsidRPr="00203CDB" w:rsidRDefault="00203CDB" w:rsidP="00203CDB">
      <w:pPr>
        <w:pStyle w:val="Heading2"/>
        <w:spacing w:before="0" w:after="0"/>
        <w:rPr>
          <w:b/>
          <w:bCs/>
          <w:color w:val="153D63" w:themeColor="text2" w:themeTint="E6"/>
          <w:sz w:val="28"/>
          <w:szCs w:val="28"/>
        </w:rPr>
      </w:pPr>
      <w:r w:rsidRPr="00203CDB">
        <w:rPr>
          <w:b/>
          <w:bCs/>
          <w:color w:val="153D63" w:themeColor="text2" w:themeTint="E6"/>
          <w:sz w:val="28"/>
          <w:szCs w:val="28"/>
        </w:rPr>
        <w:t>Vendor Due Diligence</w:t>
      </w:r>
    </w:p>
    <w:p w14:paraId="00CDEFE3" w14:textId="77777777" w:rsidR="00203CDB" w:rsidRPr="00203CDB" w:rsidRDefault="00203CDB" w:rsidP="00203CDB">
      <w:pPr>
        <w:pStyle w:val="NormalWeb"/>
        <w:spacing w:before="0" w:beforeAutospacing="0" w:after="0" w:afterAutospacing="0"/>
        <w:rPr>
          <w:rFonts w:asciiTheme="minorHAnsi" w:hAnsiTheme="minorHAnsi"/>
          <w:color w:val="3A3A3A" w:themeColor="background2" w:themeShade="40"/>
        </w:rPr>
      </w:pPr>
      <w:r w:rsidRPr="00203CDB">
        <w:rPr>
          <w:rFonts w:asciiTheme="minorHAnsi" w:hAnsiTheme="minorHAnsi"/>
          <w:color w:val="3A3A3A" w:themeColor="background2" w:themeShade="40"/>
        </w:rPr>
        <w:t>CloudCare Medical must perform due diligence activities before establishing relationships with third-party vendors.</w:t>
      </w:r>
    </w:p>
    <w:p w14:paraId="777888D7" w14:textId="77777777" w:rsidR="00203CDB" w:rsidRPr="00203CDB" w:rsidRDefault="00203CDB" w:rsidP="00203CDB">
      <w:pPr>
        <w:pStyle w:val="NormalWeb"/>
        <w:spacing w:before="0" w:beforeAutospacing="0" w:after="0" w:afterAutospacing="0"/>
        <w:rPr>
          <w:rFonts w:asciiTheme="minorHAnsi" w:hAnsiTheme="minorHAnsi"/>
          <w:b/>
          <w:bCs/>
          <w:color w:val="3A3A3A" w:themeColor="background2" w:themeShade="40"/>
        </w:rPr>
      </w:pPr>
      <w:r w:rsidRPr="00203CDB">
        <w:rPr>
          <w:rFonts w:asciiTheme="minorHAnsi" w:hAnsiTheme="minorHAnsi"/>
          <w:b/>
          <w:bCs/>
          <w:color w:val="3A3A3A" w:themeColor="background2" w:themeShade="40"/>
        </w:rPr>
        <w:t>Due diligence activities help identify:</w:t>
      </w:r>
    </w:p>
    <w:p w14:paraId="662694D8" w14:textId="77777777" w:rsidR="00203CDB" w:rsidRPr="00203CDB" w:rsidRDefault="00203CDB" w:rsidP="00203CDB">
      <w:pPr>
        <w:numPr>
          <w:ilvl w:val="0"/>
          <w:numId w:val="16"/>
        </w:numPr>
        <w:spacing w:after="0" w:line="240" w:lineRule="auto"/>
        <w:rPr>
          <w:color w:val="3A3A3A" w:themeColor="background2" w:themeShade="40"/>
        </w:rPr>
      </w:pPr>
      <w:r w:rsidRPr="00203CDB">
        <w:rPr>
          <w:color w:val="3A3A3A" w:themeColor="background2" w:themeShade="40"/>
        </w:rPr>
        <w:t>Cybersecurity risks</w:t>
      </w:r>
    </w:p>
    <w:p w14:paraId="712907B2" w14:textId="77777777" w:rsidR="00203CDB" w:rsidRPr="00203CDB" w:rsidRDefault="00203CDB" w:rsidP="00203CDB">
      <w:pPr>
        <w:numPr>
          <w:ilvl w:val="0"/>
          <w:numId w:val="16"/>
        </w:numPr>
        <w:spacing w:after="0" w:line="240" w:lineRule="auto"/>
        <w:rPr>
          <w:color w:val="3A3A3A" w:themeColor="background2" w:themeShade="40"/>
        </w:rPr>
      </w:pPr>
      <w:r w:rsidRPr="00203CDB">
        <w:rPr>
          <w:color w:val="3A3A3A" w:themeColor="background2" w:themeShade="40"/>
        </w:rPr>
        <w:t>Compliance concerns</w:t>
      </w:r>
    </w:p>
    <w:p w14:paraId="4E1920B7" w14:textId="77777777" w:rsidR="00203CDB" w:rsidRPr="00203CDB" w:rsidRDefault="00203CDB" w:rsidP="00203CDB">
      <w:pPr>
        <w:numPr>
          <w:ilvl w:val="0"/>
          <w:numId w:val="16"/>
        </w:numPr>
        <w:spacing w:after="0" w:line="240" w:lineRule="auto"/>
        <w:rPr>
          <w:color w:val="3A3A3A" w:themeColor="background2" w:themeShade="40"/>
        </w:rPr>
      </w:pPr>
      <w:r w:rsidRPr="00203CDB">
        <w:rPr>
          <w:color w:val="3A3A3A" w:themeColor="background2" w:themeShade="40"/>
        </w:rPr>
        <w:t>Operational weaknesses</w:t>
      </w:r>
    </w:p>
    <w:p w14:paraId="3508D948" w14:textId="77777777" w:rsidR="00203CDB" w:rsidRPr="00203CDB" w:rsidRDefault="00203CDB" w:rsidP="00203CDB">
      <w:pPr>
        <w:numPr>
          <w:ilvl w:val="0"/>
          <w:numId w:val="16"/>
        </w:numPr>
        <w:spacing w:after="0" w:line="240" w:lineRule="auto"/>
        <w:rPr>
          <w:color w:val="3A3A3A" w:themeColor="background2" w:themeShade="40"/>
        </w:rPr>
      </w:pPr>
      <w:r w:rsidRPr="00203CDB">
        <w:rPr>
          <w:color w:val="3A3A3A" w:themeColor="background2" w:themeShade="40"/>
        </w:rPr>
        <w:t>Data protection issues</w:t>
      </w:r>
    </w:p>
    <w:p w14:paraId="2F847FF7" w14:textId="77777777" w:rsidR="00203CDB" w:rsidRPr="00203CDB" w:rsidRDefault="00203CDB" w:rsidP="00203CDB">
      <w:pPr>
        <w:numPr>
          <w:ilvl w:val="0"/>
          <w:numId w:val="16"/>
        </w:numPr>
        <w:spacing w:after="0" w:line="240" w:lineRule="auto"/>
        <w:rPr>
          <w:color w:val="3A3A3A" w:themeColor="background2" w:themeShade="40"/>
        </w:rPr>
      </w:pPr>
      <w:r w:rsidRPr="00203CDB">
        <w:rPr>
          <w:color w:val="3A3A3A" w:themeColor="background2" w:themeShade="40"/>
        </w:rPr>
        <w:t>Supply chain risks</w:t>
      </w:r>
    </w:p>
    <w:p w14:paraId="092DF449" w14:textId="77777777" w:rsidR="00203CDB" w:rsidRPr="00203CDB" w:rsidRDefault="00F310AB" w:rsidP="00203CDB">
      <w:pPr>
        <w:spacing w:after="0"/>
        <w:rPr>
          <w:color w:val="3A3A3A" w:themeColor="background2" w:themeShade="40"/>
        </w:rPr>
      </w:pPr>
      <w:r w:rsidRPr="00F310AB">
        <w:rPr>
          <w:noProof/>
          <w:color w:val="E8E8E8" w:themeColor="background2"/>
        </w:rPr>
        <w:pict w14:anchorId="205B8E97">
          <v:rect id="_x0000_i1052" alt="" style="width:451.3pt;height:.05pt;mso-width-percent:0;mso-height-percent:0;mso-width-percent:0;mso-height-percent:0" o:hralign="center" o:hrstd="t" o:hr="t" fillcolor="#a0a0a0" stroked="f"/>
        </w:pict>
      </w:r>
    </w:p>
    <w:p w14:paraId="430147EC" w14:textId="77777777" w:rsidR="00203CDB" w:rsidRPr="00203CDB" w:rsidRDefault="00203CDB" w:rsidP="00203CDB">
      <w:pPr>
        <w:pStyle w:val="Heading2"/>
        <w:spacing w:before="0" w:after="0"/>
        <w:rPr>
          <w:b/>
          <w:bCs/>
          <w:color w:val="153D63" w:themeColor="text2" w:themeTint="E6"/>
          <w:sz w:val="28"/>
          <w:szCs w:val="28"/>
        </w:rPr>
      </w:pPr>
      <w:r w:rsidRPr="00203CDB">
        <w:rPr>
          <w:b/>
          <w:bCs/>
          <w:color w:val="153D63" w:themeColor="text2" w:themeTint="E6"/>
          <w:sz w:val="28"/>
          <w:szCs w:val="28"/>
        </w:rPr>
        <w:t>Required Vendor Information</w:t>
      </w:r>
    </w:p>
    <w:p w14:paraId="2330F371" w14:textId="77777777" w:rsidR="00203CDB" w:rsidRPr="00203CDB" w:rsidRDefault="00203CDB" w:rsidP="00203CDB">
      <w:pPr>
        <w:pStyle w:val="NormalWeb"/>
        <w:spacing w:before="0" w:beforeAutospacing="0" w:after="0" w:afterAutospacing="0"/>
        <w:rPr>
          <w:rFonts w:asciiTheme="minorHAnsi" w:hAnsiTheme="minorHAnsi"/>
          <w:b/>
          <w:bCs/>
          <w:color w:val="3A3A3A" w:themeColor="background2" w:themeShade="40"/>
        </w:rPr>
      </w:pPr>
      <w:r w:rsidRPr="00203CDB">
        <w:rPr>
          <w:rFonts w:asciiTheme="minorHAnsi" w:hAnsiTheme="minorHAnsi"/>
          <w:b/>
          <w:bCs/>
          <w:color w:val="3A3A3A" w:themeColor="background2" w:themeShade="40"/>
        </w:rPr>
        <w:t>Vendors may be required to provide:</w:t>
      </w:r>
    </w:p>
    <w:p w14:paraId="27F7ED33" w14:textId="77777777" w:rsidR="00203CDB" w:rsidRPr="00203CDB" w:rsidRDefault="00203CDB" w:rsidP="00203CDB">
      <w:pPr>
        <w:numPr>
          <w:ilvl w:val="0"/>
          <w:numId w:val="17"/>
        </w:numPr>
        <w:spacing w:after="0" w:line="240" w:lineRule="auto"/>
        <w:rPr>
          <w:color w:val="3A3A3A" w:themeColor="background2" w:themeShade="40"/>
        </w:rPr>
      </w:pPr>
      <w:r w:rsidRPr="00203CDB">
        <w:rPr>
          <w:color w:val="3A3A3A" w:themeColor="background2" w:themeShade="40"/>
        </w:rPr>
        <w:t>Security policies</w:t>
      </w:r>
    </w:p>
    <w:p w14:paraId="6D538B60" w14:textId="77777777" w:rsidR="00203CDB" w:rsidRPr="00203CDB" w:rsidRDefault="00203CDB" w:rsidP="00203CDB">
      <w:pPr>
        <w:numPr>
          <w:ilvl w:val="0"/>
          <w:numId w:val="17"/>
        </w:numPr>
        <w:spacing w:after="0" w:line="240" w:lineRule="auto"/>
        <w:rPr>
          <w:color w:val="3A3A3A" w:themeColor="background2" w:themeShade="40"/>
        </w:rPr>
      </w:pPr>
      <w:r w:rsidRPr="00203CDB">
        <w:rPr>
          <w:color w:val="3A3A3A" w:themeColor="background2" w:themeShade="40"/>
        </w:rPr>
        <w:t>Compliance certifications</w:t>
      </w:r>
    </w:p>
    <w:p w14:paraId="3916D783" w14:textId="77777777" w:rsidR="00203CDB" w:rsidRPr="00203CDB" w:rsidRDefault="00203CDB" w:rsidP="00203CDB">
      <w:pPr>
        <w:numPr>
          <w:ilvl w:val="0"/>
          <w:numId w:val="17"/>
        </w:numPr>
        <w:spacing w:after="0" w:line="240" w:lineRule="auto"/>
        <w:rPr>
          <w:color w:val="3A3A3A" w:themeColor="background2" w:themeShade="40"/>
        </w:rPr>
      </w:pPr>
      <w:r w:rsidRPr="00203CDB">
        <w:rPr>
          <w:color w:val="3A3A3A" w:themeColor="background2" w:themeShade="40"/>
        </w:rPr>
        <w:t>Data protection procedures</w:t>
      </w:r>
    </w:p>
    <w:p w14:paraId="3C569D2C" w14:textId="77777777" w:rsidR="00203CDB" w:rsidRPr="00203CDB" w:rsidRDefault="00203CDB" w:rsidP="00203CDB">
      <w:pPr>
        <w:numPr>
          <w:ilvl w:val="0"/>
          <w:numId w:val="17"/>
        </w:numPr>
        <w:spacing w:after="0" w:line="240" w:lineRule="auto"/>
        <w:rPr>
          <w:color w:val="3A3A3A" w:themeColor="background2" w:themeShade="40"/>
        </w:rPr>
      </w:pPr>
      <w:r w:rsidRPr="00203CDB">
        <w:rPr>
          <w:color w:val="3A3A3A" w:themeColor="background2" w:themeShade="40"/>
        </w:rPr>
        <w:t>Incident response capabilities</w:t>
      </w:r>
    </w:p>
    <w:p w14:paraId="61D87FFE" w14:textId="77777777" w:rsidR="00203CDB" w:rsidRPr="00203CDB" w:rsidRDefault="00203CDB" w:rsidP="00203CDB">
      <w:pPr>
        <w:numPr>
          <w:ilvl w:val="0"/>
          <w:numId w:val="17"/>
        </w:numPr>
        <w:spacing w:after="0" w:line="240" w:lineRule="auto"/>
        <w:rPr>
          <w:color w:val="3A3A3A" w:themeColor="background2" w:themeShade="40"/>
        </w:rPr>
      </w:pPr>
      <w:r w:rsidRPr="00203CDB">
        <w:rPr>
          <w:color w:val="3A3A3A" w:themeColor="background2" w:themeShade="40"/>
        </w:rPr>
        <w:t>Business continuity plans</w:t>
      </w:r>
    </w:p>
    <w:p w14:paraId="49B31967" w14:textId="77777777" w:rsidR="00203CDB" w:rsidRPr="00203CDB" w:rsidRDefault="00203CDB" w:rsidP="00203CDB">
      <w:pPr>
        <w:numPr>
          <w:ilvl w:val="0"/>
          <w:numId w:val="17"/>
        </w:numPr>
        <w:spacing w:after="0" w:line="240" w:lineRule="auto"/>
        <w:rPr>
          <w:color w:val="3A3A3A" w:themeColor="background2" w:themeShade="40"/>
        </w:rPr>
      </w:pPr>
      <w:r w:rsidRPr="00203CDB">
        <w:rPr>
          <w:color w:val="3A3A3A" w:themeColor="background2" w:themeShade="40"/>
        </w:rPr>
        <w:t>Insurance coverage details</w:t>
      </w:r>
    </w:p>
    <w:p w14:paraId="76E24DFF" w14:textId="77777777" w:rsidR="00203CDB" w:rsidRPr="00203CDB" w:rsidRDefault="00F310AB" w:rsidP="00203CDB">
      <w:pPr>
        <w:spacing w:after="0"/>
        <w:rPr>
          <w:color w:val="3A3A3A" w:themeColor="background2" w:themeShade="40"/>
        </w:rPr>
      </w:pPr>
      <w:r w:rsidRPr="00F310AB">
        <w:rPr>
          <w:noProof/>
          <w:color w:val="E8E8E8" w:themeColor="background2"/>
        </w:rPr>
        <w:pict w14:anchorId="7D197495">
          <v:rect id="_x0000_i1051" alt="" style="width:451.3pt;height:.05pt;mso-width-percent:0;mso-height-percent:0;mso-width-percent:0;mso-height-percent:0" o:hralign="center" o:hrstd="t" o:hr="t" fillcolor="#a0a0a0" stroked="f"/>
        </w:pict>
      </w:r>
    </w:p>
    <w:p w14:paraId="62D717B6" w14:textId="77777777" w:rsidR="00203CDB" w:rsidRPr="00203CDB" w:rsidRDefault="00203CDB" w:rsidP="00203CDB">
      <w:pPr>
        <w:pStyle w:val="Heading2"/>
        <w:spacing w:before="0" w:after="0"/>
        <w:rPr>
          <w:b/>
          <w:bCs/>
          <w:color w:val="153D63" w:themeColor="text2" w:themeTint="E6"/>
          <w:sz w:val="28"/>
          <w:szCs w:val="28"/>
        </w:rPr>
      </w:pPr>
      <w:r w:rsidRPr="00203CDB">
        <w:rPr>
          <w:b/>
          <w:bCs/>
          <w:color w:val="153D63" w:themeColor="text2" w:themeTint="E6"/>
          <w:sz w:val="28"/>
          <w:szCs w:val="28"/>
        </w:rPr>
        <w:t>Compliance Verification</w:t>
      </w:r>
    </w:p>
    <w:p w14:paraId="70B5867E" w14:textId="77777777" w:rsidR="00203CDB" w:rsidRPr="00203CDB" w:rsidRDefault="00203CDB" w:rsidP="00203CDB">
      <w:pPr>
        <w:pStyle w:val="NormalWeb"/>
        <w:spacing w:before="0" w:beforeAutospacing="0" w:after="0" w:afterAutospacing="0"/>
        <w:rPr>
          <w:rFonts w:asciiTheme="minorHAnsi" w:hAnsiTheme="minorHAnsi"/>
          <w:b/>
          <w:bCs/>
          <w:color w:val="3A3A3A" w:themeColor="background2" w:themeShade="40"/>
        </w:rPr>
      </w:pPr>
      <w:r w:rsidRPr="00203CDB">
        <w:rPr>
          <w:rFonts w:asciiTheme="minorHAnsi" w:hAnsiTheme="minorHAnsi"/>
          <w:b/>
          <w:bCs/>
          <w:color w:val="3A3A3A" w:themeColor="background2" w:themeShade="40"/>
        </w:rPr>
        <w:t>Vendor compliance verification may include:</w:t>
      </w:r>
    </w:p>
    <w:p w14:paraId="7EF586C2" w14:textId="77777777" w:rsidR="00203CDB" w:rsidRPr="00203CDB" w:rsidRDefault="00203CDB" w:rsidP="00203CDB">
      <w:pPr>
        <w:numPr>
          <w:ilvl w:val="0"/>
          <w:numId w:val="18"/>
        </w:numPr>
        <w:spacing w:after="0" w:line="240" w:lineRule="auto"/>
        <w:rPr>
          <w:color w:val="3A3A3A" w:themeColor="background2" w:themeShade="40"/>
        </w:rPr>
      </w:pPr>
      <w:r w:rsidRPr="00203CDB">
        <w:rPr>
          <w:color w:val="3A3A3A" w:themeColor="background2" w:themeShade="40"/>
        </w:rPr>
        <w:t>ISO/IEC 27001 certifications</w:t>
      </w:r>
    </w:p>
    <w:p w14:paraId="2C3FAB67" w14:textId="77777777" w:rsidR="00203CDB" w:rsidRPr="00203CDB" w:rsidRDefault="00203CDB" w:rsidP="00203CDB">
      <w:pPr>
        <w:numPr>
          <w:ilvl w:val="0"/>
          <w:numId w:val="18"/>
        </w:numPr>
        <w:spacing w:after="0" w:line="240" w:lineRule="auto"/>
        <w:rPr>
          <w:color w:val="3A3A3A" w:themeColor="background2" w:themeShade="40"/>
        </w:rPr>
      </w:pPr>
      <w:r w:rsidRPr="00203CDB">
        <w:rPr>
          <w:color w:val="3A3A3A" w:themeColor="background2" w:themeShade="40"/>
        </w:rPr>
        <w:t>GDPR compliance evidence</w:t>
      </w:r>
    </w:p>
    <w:p w14:paraId="219F49B0" w14:textId="77777777" w:rsidR="00203CDB" w:rsidRPr="00203CDB" w:rsidRDefault="00203CDB" w:rsidP="00203CDB">
      <w:pPr>
        <w:numPr>
          <w:ilvl w:val="0"/>
          <w:numId w:val="18"/>
        </w:numPr>
        <w:spacing w:after="0" w:line="240" w:lineRule="auto"/>
        <w:rPr>
          <w:color w:val="3A3A3A" w:themeColor="background2" w:themeShade="40"/>
        </w:rPr>
      </w:pPr>
      <w:r w:rsidRPr="00203CDB">
        <w:rPr>
          <w:color w:val="3A3A3A" w:themeColor="background2" w:themeShade="40"/>
        </w:rPr>
        <w:t>Security audit reports</w:t>
      </w:r>
    </w:p>
    <w:p w14:paraId="76DAB269" w14:textId="77777777" w:rsidR="00203CDB" w:rsidRPr="00203CDB" w:rsidRDefault="00203CDB" w:rsidP="00203CDB">
      <w:pPr>
        <w:numPr>
          <w:ilvl w:val="0"/>
          <w:numId w:val="18"/>
        </w:numPr>
        <w:spacing w:after="0" w:line="240" w:lineRule="auto"/>
        <w:rPr>
          <w:color w:val="3A3A3A" w:themeColor="background2" w:themeShade="40"/>
        </w:rPr>
      </w:pPr>
      <w:r w:rsidRPr="00203CDB">
        <w:rPr>
          <w:color w:val="3A3A3A" w:themeColor="background2" w:themeShade="40"/>
        </w:rPr>
        <w:t>Healthcare compliance documentation</w:t>
      </w:r>
    </w:p>
    <w:p w14:paraId="3EFB5F4E" w14:textId="77777777" w:rsidR="00203CDB" w:rsidRPr="00203CDB" w:rsidRDefault="00203CDB" w:rsidP="00203CDB">
      <w:pPr>
        <w:numPr>
          <w:ilvl w:val="0"/>
          <w:numId w:val="18"/>
        </w:numPr>
        <w:spacing w:after="0" w:line="240" w:lineRule="auto"/>
        <w:rPr>
          <w:color w:val="3A3A3A" w:themeColor="background2" w:themeShade="40"/>
        </w:rPr>
      </w:pPr>
      <w:r w:rsidRPr="00203CDB">
        <w:rPr>
          <w:color w:val="3A3A3A" w:themeColor="background2" w:themeShade="40"/>
        </w:rPr>
        <w:t>Regulatory assessment results</w:t>
      </w:r>
    </w:p>
    <w:p w14:paraId="4C84023C" w14:textId="77777777" w:rsidR="00203CDB" w:rsidRPr="00203CDB" w:rsidRDefault="00F310AB" w:rsidP="00203CDB">
      <w:pPr>
        <w:spacing w:after="0"/>
        <w:rPr>
          <w:color w:val="3A3A3A" w:themeColor="background2" w:themeShade="40"/>
        </w:rPr>
      </w:pPr>
      <w:r w:rsidRPr="00F310AB">
        <w:rPr>
          <w:noProof/>
          <w:color w:val="E8E8E8" w:themeColor="background2"/>
        </w:rPr>
        <w:pict w14:anchorId="73F8F0D6">
          <v:rect id="_x0000_i1050" alt="" style="width:451.3pt;height:.05pt;mso-width-percent:0;mso-height-percent:0;mso-width-percent:0;mso-height-percent:0" o:hralign="center" o:hrstd="t" o:hr="t" fillcolor="#a0a0a0" stroked="f"/>
        </w:pict>
      </w:r>
    </w:p>
    <w:p w14:paraId="7F569BE6" w14:textId="77777777" w:rsidR="00203CDB" w:rsidRPr="00203CDB" w:rsidRDefault="00203CDB" w:rsidP="00203CDB">
      <w:pPr>
        <w:pStyle w:val="Heading2"/>
        <w:spacing w:before="0" w:after="0"/>
        <w:rPr>
          <w:b/>
          <w:bCs/>
          <w:color w:val="153D63" w:themeColor="text2" w:themeTint="E6"/>
          <w:sz w:val="28"/>
          <w:szCs w:val="28"/>
        </w:rPr>
      </w:pPr>
      <w:r w:rsidRPr="00203CDB">
        <w:rPr>
          <w:b/>
          <w:bCs/>
          <w:color w:val="153D63" w:themeColor="text2" w:themeTint="E6"/>
          <w:sz w:val="28"/>
          <w:szCs w:val="28"/>
        </w:rPr>
        <w:t>Third-Party Dependencies</w:t>
      </w:r>
    </w:p>
    <w:p w14:paraId="38A7BA2B" w14:textId="77777777" w:rsidR="00203CDB" w:rsidRPr="00203CDB" w:rsidRDefault="00203CDB" w:rsidP="00203CDB">
      <w:pPr>
        <w:pStyle w:val="NormalWeb"/>
        <w:spacing w:before="0" w:beforeAutospacing="0" w:after="0" w:afterAutospacing="0"/>
        <w:rPr>
          <w:rFonts w:asciiTheme="minorHAnsi" w:hAnsiTheme="minorHAnsi"/>
          <w:b/>
          <w:bCs/>
          <w:color w:val="3A3A3A" w:themeColor="background2" w:themeShade="40"/>
        </w:rPr>
      </w:pPr>
      <w:r w:rsidRPr="00203CDB">
        <w:rPr>
          <w:rFonts w:asciiTheme="minorHAnsi" w:hAnsiTheme="minorHAnsi"/>
          <w:b/>
          <w:bCs/>
          <w:color w:val="3A3A3A" w:themeColor="background2" w:themeShade="40"/>
        </w:rPr>
        <w:t>Vendors using subcontractors or additional third parties must:</w:t>
      </w:r>
    </w:p>
    <w:p w14:paraId="159DE7F4" w14:textId="77777777" w:rsidR="00203CDB" w:rsidRPr="00203CDB" w:rsidRDefault="00203CDB" w:rsidP="00203CDB">
      <w:pPr>
        <w:numPr>
          <w:ilvl w:val="0"/>
          <w:numId w:val="19"/>
        </w:numPr>
        <w:spacing w:after="0" w:line="240" w:lineRule="auto"/>
        <w:rPr>
          <w:color w:val="3A3A3A" w:themeColor="background2" w:themeShade="40"/>
        </w:rPr>
      </w:pPr>
      <w:r w:rsidRPr="00203CDB">
        <w:rPr>
          <w:color w:val="3A3A3A" w:themeColor="background2" w:themeShade="40"/>
        </w:rPr>
        <w:t>Disclose external dependencies</w:t>
      </w:r>
    </w:p>
    <w:p w14:paraId="65D8376E" w14:textId="77777777" w:rsidR="00203CDB" w:rsidRPr="00203CDB" w:rsidRDefault="00203CDB" w:rsidP="00203CDB">
      <w:pPr>
        <w:numPr>
          <w:ilvl w:val="0"/>
          <w:numId w:val="19"/>
        </w:numPr>
        <w:spacing w:after="0" w:line="240" w:lineRule="auto"/>
        <w:rPr>
          <w:color w:val="3A3A3A" w:themeColor="background2" w:themeShade="40"/>
        </w:rPr>
      </w:pPr>
      <w:r w:rsidRPr="00203CDB">
        <w:rPr>
          <w:color w:val="3A3A3A" w:themeColor="background2" w:themeShade="40"/>
        </w:rPr>
        <w:t>Ensure subcontractor security compliance</w:t>
      </w:r>
    </w:p>
    <w:p w14:paraId="32D37537" w14:textId="77777777" w:rsidR="00203CDB" w:rsidRPr="00203CDB" w:rsidRDefault="00203CDB" w:rsidP="00203CDB">
      <w:pPr>
        <w:numPr>
          <w:ilvl w:val="0"/>
          <w:numId w:val="19"/>
        </w:numPr>
        <w:spacing w:after="0" w:line="240" w:lineRule="auto"/>
        <w:rPr>
          <w:color w:val="3A3A3A" w:themeColor="background2" w:themeShade="40"/>
        </w:rPr>
      </w:pPr>
      <w:r w:rsidRPr="00203CDB">
        <w:rPr>
          <w:color w:val="3A3A3A" w:themeColor="background2" w:themeShade="40"/>
        </w:rPr>
        <w:t>Maintain oversight of third-party risks</w:t>
      </w:r>
    </w:p>
    <w:p w14:paraId="75449B4A" w14:textId="77777777" w:rsidR="00203CDB" w:rsidRPr="00203CDB" w:rsidRDefault="00F310AB" w:rsidP="00203CDB">
      <w:pPr>
        <w:spacing w:after="0"/>
        <w:rPr>
          <w:color w:val="3A3A3A" w:themeColor="background2" w:themeShade="40"/>
        </w:rPr>
      </w:pPr>
      <w:r w:rsidRPr="00F310AB">
        <w:rPr>
          <w:noProof/>
          <w:color w:val="E8E8E8" w:themeColor="background2"/>
        </w:rPr>
        <w:pict w14:anchorId="09D80C34">
          <v:rect id="_x0000_i1049" alt="" style="width:451.3pt;height:.05pt;mso-width-percent:0;mso-height-percent:0;mso-width-percent:0;mso-height-percent:0" o:hralign="center" o:hrstd="t" o:hr="t" fillcolor="#a0a0a0" stroked="f"/>
        </w:pict>
      </w:r>
    </w:p>
    <w:p w14:paraId="64065DB1" w14:textId="77777777" w:rsidR="00203CDB" w:rsidRPr="00203CDB" w:rsidRDefault="00203CDB" w:rsidP="00203CDB">
      <w:pPr>
        <w:pStyle w:val="Heading2"/>
        <w:spacing w:before="0" w:after="0"/>
        <w:rPr>
          <w:b/>
          <w:bCs/>
          <w:color w:val="153D63" w:themeColor="text2" w:themeTint="E6"/>
          <w:sz w:val="28"/>
          <w:szCs w:val="28"/>
        </w:rPr>
      </w:pPr>
      <w:r w:rsidRPr="00203CDB">
        <w:rPr>
          <w:b/>
          <w:bCs/>
          <w:color w:val="153D63" w:themeColor="text2" w:themeTint="E6"/>
          <w:sz w:val="28"/>
          <w:szCs w:val="28"/>
        </w:rPr>
        <w:t>Due Diligence Documentation</w:t>
      </w:r>
    </w:p>
    <w:p w14:paraId="63453A39" w14:textId="77777777" w:rsidR="00203CDB" w:rsidRPr="00203CDB" w:rsidRDefault="00203CDB" w:rsidP="00203CDB">
      <w:pPr>
        <w:pStyle w:val="NormalWeb"/>
        <w:spacing w:before="0" w:beforeAutospacing="0" w:after="0" w:afterAutospacing="0"/>
        <w:rPr>
          <w:rFonts w:asciiTheme="minorHAnsi" w:hAnsiTheme="minorHAnsi"/>
          <w:b/>
          <w:bCs/>
          <w:color w:val="3A3A3A" w:themeColor="background2" w:themeShade="40"/>
        </w:rPr>
      </w:pPr>
      <w:r w:rsidRPr="00203CDB">
        <w:rPr>
          <w:rFonts w:asciiTheme="minorHAnsi" w:hAnsiTheme="minorHAnsi"/>
          <w:b/>
          <w:bCs/>
          <w:color w:val="3A3A3A" w:themeColor="background2" w:themeShade="40"/>
        </w:rPr>
        <w:t>All due diligence activities and findings must be:</w:t>
      </w:r>
    </w:p>
    <w:p w14:paraId="71D77E43" w14:textId="77777777" w:rsidR="00203CDB" w:rsidRPr="00203CDB" w:rsidRDefault="00203CDB" w:rsidP="00203CDB">
      <w:pPr>
        <w:numPr>
          <w:ilvl w:val="0"/>
          <w:numId w:val="20"/>
        </w:numPr>
        <w:spacing w:after="0" w:line="240" w:lineRule="auto"/>
        <w:rPr>
          <w:color w:val="3A3A3A" w:themeColor="background2" w:themeShade="40"/>
        </w:rPr>
      </w:pPr>
      <w:r w:rsidRPr="00203CDB">
        <w:rPr>
          <w:color w:val="3A3A3A" w:themeColor="background2" w:themeShade="40"/>
        </w:rPr>
        <w:t>Documented securely</w:t>
      </w:r>
    </w:p>
    <w:p w14:paraId="7313BD35" w14:textId="77777777" w:rsidR="00203CDB" w:rsidRPr="00203CDB" w:rsidRDefault="00203CDB" w:rsidP="00203CDB">
      <w:pPr>
        <w:numPr>
          <w:ilvl w:val="0"/>
          <w:numId w:val="20"/>
        </w:numPr>
        <w:spacing w:after="0" w:line="240" w:lineRule="auto"/>
        <w:rPr>
          <w:color w:val="3A3A3A" w:themeColor="background2" w:themeShade="40"/>
        </w:rPr>
      </w:pPr>
      <w:r w:rsidRPr="00203CDB">
        <w:rPr>
          <w:color w:val="3A3A3A" w:themeColor="background2" w:themeShade="40"/>
        </w:rPr>
        <w:t>Reviewed by authorised personnel</w:t>
      </w:r>
    </w:p>
    <w:p w14:paraId="574E979C" w14:textId="22A3745F" w:rsidR="00203CDB" w:rsidRDefault="00203CDB" w:rsidP="00203CDB">
      <w:pPr>
        <w:numPr>
          <w:ilvl w:val="0"/>
          <w:numId w:val="20"/>
        </w:numPr>
        <w:spacing w:after="0" w:line="240" w:lineRule="auto"/>
        <w:rPr>
          <w:color w:val="3A3A3A" w:themeColor="background2" w:themeShade="40"/>
        </w:rPr>
      </w:pPr>
      <w:r w:rsidRPr="00203CDB">
        <w:rPr>
          <w:color w:val="3A3A3A" w:themeColor="background2" w:themeShade="40"/>
        </w:rPr>
        <w:t>Retained according to organisational policies</w:t>
      </w:r>
    </w:p>
    <w:p w14:paraId="73B4133C" w14:textId="77777777" w:rsidR="00203CDB" w:rsidRDefault="00203CDB">
      <w:pPr>
        <w:rPr>
          <w:color w:val="3A3A3A" w:themeColor="background2" w:themeShade="40"/>
        </w:rPr>
      </w:pPr>
      <w:r>
        <w:rPr>
          <w:color w:val="3A3A3A" w:themeColor="background2" w:themeShade="40"/>
        </w:rPr>
        <w:br w:type="page"/>
      </w:r>
    </w:p>
    <w:p w14:paraId="75679A9D" w14:textId="6ED60880" w:rsidR="00203CDB" w:rsidRDefault="00E93DB1" w:rsidP="00E93DB1">
      <w:pPr>
        <w:pStyle w:val="Heading1"/>
        <w:jc w:val="center"/>
        <w:rPr>
          <w:b/>
          <w:bCs/>
          <w:color w:val="153D63" w:themeColor="text2" w:themeTint="E6"/>
        </w:rPr>
      </w:pPr>
      <w:r w:rsidRPr="00E93DB1">
        <w:rPr>
          <w:b/>
          <w:bCs/>
          <w:color w:val="153D63" w:themeColor="text2" w:themeTint="E6"/>
        </w:rPr>
        <w:lastRenderedPageBreak/>
        <w:t>Access &amp; Data Protection Requirements</w:t>
      </w:r>
    </w:p>
    <w:p w14:paraId="57A48DCB" w14:textId="77777777" w:rsidR="00E93DB1" w:rsidRPr="00E93DB1" w:rsidRDefault="00E93DB1" w:rsidP="00E93DB1">
      <w:pPr>
        <w:pStyle w:val="Heading2"/>
        <w:spacing w:before="0" w:after="0" w:line="276" w:lineRule="auto"/>
        <w:rPr>
          <w:b/>
          <w:bCs/>
          <w:color w:val="153D63" w:themeColor="text2" w:themeTint="E6"/>
          <w:sz w:val="28"/>
          <w:szCs w:val="28"/>
        </w:rPr>
      </w:pPr>
      <w:r w:rsidRPr="00E93DB1">
        <w:rPr>
          <w:b/>
          <w:bCs/>
          <w:color w:val="153D63" w:themeColor="text2" w:themeTint="E6"/>
          <w:sz w:val="28"/>
          <w:szCs w:val="28"/>
        </w:rPr>
        <w:t>Vendor Access Controls</w:t>
      </w:r>
    </w:p>
    <w:p w14:paraId="5EE084A7" w14:textId="77777777" w:rsidR="00E93DB1" w:rsidRPr="00E93DB1" w:rsidRDefault="00E93DB1" w:rsidP="00E93DB1">
      <w:pPr>
        <w:pStyle w:val="NormalWeb"/>
        <w:spacing w:before="0" w:beforeAutospacing="0" w:after="0" w:afterAutospacing="0" w:line="276" w:lineRule="auto"/>
        <w:rPr>
          <w:rFonts w:asciiTheme="minorHAnsi" w:hAnsiTheme="minorHAnsi"/>
          <w:b/>
          <w:bCs/>
          <w:color w:val="3A3A3A" w:themeColor="background2" w:themeShade="40"/>
        </w:rPr>
      </w:pPr>
      <w:r w:rsidRPr="00E93DB1">
        <w:rPr>
          <w:rFonts w:asciiTheme="minorHAnsi" w:hAnsiTheme="minorHAnsi"/>
          <w:b/>
          <w:bCs/>
          <w:color w:val="3A3A3A" w:themeColor="background2" w:themeShade="40"/>
        </w:rPr>
        <w:t>Vendor access to organisational systems and information must:</w:t>
      </w:r>
    </w:p>
    <w:p w14:paraId="664DE7B0" w14:textId="77777777" w:rsidR="00E93DB1" w:rsidRPr="00E93DB1" w:rsidRDefault="00E93DB1" w:rsidP="00E93DB1">
      <w:pPr>
        <w:numPr>
          <w:ilvl w:val="0"/>
          <w:numId w:val="21"/>
        </w:numPr>
        <w:spacing w:after="0" w:line="276" w:lineRule="auto"/>
        <w:rPr>
          <w:color w:val="3A3A3A" w:themeColor="background2" w:themeShade="40"/>
        </w:rPr>
      </w:pPr>
      <w:r w:rsidRPr="00E93DB1">
        <w:rPr>
          <w:color w:val="3A3A3A" w:themeColor="background2" w:themeShade="40"/>
        </w:rPr>
        <w:t>Be formally approved</w:t>
      </w:r>
    </w:p>
    <w:p w14:paraId="55BE2FCA" w14:textId="77777777" w:rsidR="00E93DB1" w:rsidRPr="00E93DB1" w:rsidRDefault="00E93DB1" w:rsidP="00E93DB1">
      <w:pPr>
        <w:numPr>
          <w:ilvl w:val="0"/>
          <w:numId w:val="21"/>
        </w:numPr>
        <w:spacing w:after="0" w:line="276" w:lineRule="auto"/>
        <w:rPr>
          <w:color w:val="3A3A3A" w:themeColor="background2" w:themeShade="40"/>
        </w:rPr>
      </w:pPr>
      <w:r w:rsidRPr="00E93DB1">
        <w:rPr>
          <w:color w:val="3A3A3A" w:themeColor="background2" w:themeShade="40"/>
        </w:rPr>
        <w:t>Follow least privilege principles</w:t>
      </w:r>
    </w:p>
    <w:p w14:paraId="7C3C44F3" w14:textId="77777777" w:rsidR="00E93DB1" w:rsidRPr="00E93DB1" w:rsidRDefault="00E93DB1" w:rsidP="00E93DB1">
      <w:pPr>
        <w:numPr>
          <w:ilvl w:val="0"/>
          <w:numId w:val="21"/>
        </w:numPr>
        <w:spacing w:after="0" w:line="276" w:lineRule="auto"/>
        <w:rPr>
          <w:color w:val="3A3A3A" w:themeColor="background2" w:themeShade="40"/>
        </w:rPr>
      </w:pPr>
      <w:r w:rsidRPr="00E93DB1">
        <w:rPr>
          <w:color w:val="3A3A3A" w:themeColor="background2" w:themeShade="40"/>
        </w:rPr>
        <w:t>Be limited to authorised activities</w:t>
      </w:r>
    </w:p>
    <w:p w14:paraId="2F2E260C" w14:textId="77777777" w:rsidR="00E93DB1" w:rsidRPr="00E93DB1" w:rsidRDefault="00E93DB1" w:rsidP="00E93DB1">
      <w:pPr>
        <w:numPr>
          <w:ilvl w:val="0"/>
          <w:numId w:val="21"/>
        </w:numPr>
        <w:spacing w:after="0" w:line="276" w:lineRule="auto"/>
        <w:rPr>
          <w:color w:val="3A3A3A" w:themeColor="background2" w:themeShade="40"/>
        </w:rPr>
      </w:pPr>
      <w:r w:rsidRPr="00E93DB1">
        <w:rPr>
          <w:color w:val="3A3A3A" w:themeColor="background2" w:themeShade="40"/>
        </w:rPr>
        <w:t>Be monitored regularly</w:t>
      </w:r>
    </w:p>
    <w:p w14:paraId="1876794C" w14:textId="77777777" w:rsidR="00E93DB1" w:rsidRPr="00E93DB1" w:rsidRDefault="00F310AB" w:rsidP="00E93DB1">
      <w:pPr>
        <w:spacing w:after="0" w:line="276" w:lineRule="auto"/>
        <w:rPr>
          <w:color w:val="3A3A3A" w:themeColor="background2" w:themeShade="40"/>
        </w:rPr>
      </w:pPr>
      <w:r w:rsidRPr="00F310AB">
        <w:rPr>
          <w:noProof/>
          <w:color w:val="E8E8E8" w:themeColor="background2"/>
        </w:rPr>
        <w:pict w14:anchorId="2429344C">
          <v:rect id="_x0000_i1048" alt="" style="width:451.3pt;height:.05pt;mso-width-percent:0;mso-height-percent:0;mso-width-percent:0;mso-height-percent:0" o:hralign="center" o:hrstd="t" o:hr="t" fillcolor="#a0a0a0" stroked="f"/>
        </w:pict>
      </w:r>
    </w:p>
    <w:p w14:paraId="14181168" w14:textId="77777777" w:rsidR="00E93DB1" w:rsidRPr="00E93DB1" w:rsidRDefault="00E93DB1" w:rsidP="00E93DB1">
      <w:pPr>
        <w:pStyle w:val="Heading2"/>
        <w:spacing w:before="0" w:after="0" w:line="276" w:lineRule="auto"/>
        <w:rPr>
          <w:b/>
          <w:bCs/>
          <w:color w:val="153D63" w:themeColor="text2" w:themeTint="E6"/>
          <w:sz w:val="28"/>
          <w:szCs w:val="28"/>
        </w:rPr>
      </w:pPr>
      <w:r w:rsidRPr="00E93DB1">
        <w:rPr>
          <w:b/>
          <w:bCs/>
          <w:color w:val="153D63" w:themeColor="text2" w:themeTint="E6"/>
          <w:sz w:val="28"/>
          <w:szCs w:val="28"/>
        </w:rPr>
        <w:t>Data Protection Requirements</w:t>
      </w:r>
    </w:p>
    <w:p w14:paraId="7A60907B" w14:textId="77777777" w:rsidR="00E93DB1" w:rsidRPr="00E93DB1" w:rsidRDefault="00E93DB1" w:rsidP="00E93DB1">
      <w:pPr>
        <w:pStyle w:val="NormalWeb"/>
        <w:spacing w:before="0" w:beforeAutospacing="0" w:after="0" w:afterAutospacing="0" w:line="276" w:lineRule="auto"/>
        <w:rPr>
          <w:rFonts w:asciiTheme="minorHAnsi" w:hAnsiTheme="minorHAnsi"/>
          <w:b/>
          <w:bCs/>
          <w:color w:val="3A3A3A" w:themeColor="background2" w:themeShade="40"/>
        </w:rPr>
      </w:pPr>
      <w:r w:rsidRPr="00E93DB1">
        <w:rPr>
          <w:rFonts w:asciiTheme="minorHAnsi" w:hAnsiTheme="minorHAnsi"/>
          <w:b/>
          <w:bCs/>
          <w:color w:val="3A3A3A" w:themeColor="background2" w:themeShade="40"/>
        </w:rPr>
        <w:t>Vendors handling sensitive healthcare information must:</w:t>
      </w:r>
    </w:p>
    <w:p w14:paraId="6593A662" w14:textId="77777777" w:rsidR="00E93DB1" w:rsidRPr="00E93DB1" w:rsidRDefault="00E93DB1" w:rsidP="00E93DB1">
      <w:pPr>
        <w:numPr>
          <w:ilvl w:val="0"/>
          <w:numId w:val="22"/>
        </w:numPr>
        <w:spacing w:after="0" w:line="276" w:lineRule="auto"/>
        <w:rPr>
          <w:color w:val="3A3A3A" w:themeColor="background2" w:themeShade="40"/>
        </w:rPr>
      </w:pPr>
      <w:r w:rsidRPr="00E93DB1">
        <w:rPr>
          <w:color w:val="3A3A3A" w:themeColor="background2" w:themeShade="40"/>
        </w:rPr>
        <w:t>Protect confidential data appropriately</w:t>
      </w:r>
    </w:p>
    <w:p w14:paraId="6C62E66D" w14:textId="77777777" w:rsidR="00E93DB1" w:rsidRPr="00E93DB1" w:rsidRDefault="00E93DB1" w:rsidP="00E93DB1">
      <w:pPr>
        <w:numPr>
          <w:ilvl w:val="0"/>
          <w:numId w:val="22"/>
        </w:numPr>
        <w:spacing w:after="0" w:line="276" w:lineRule="auto"/>
        <w:rPr>
          <w:color w:val="3A3A3A" w:themeColor="background2" w:themeShade="40"/>
        </w:rPr>
      </w:pPr>
      <w:r w:rsidRPr="00E93DB1">
        <w:rPr>
          <w:color w:val="3A3A3A" w:themeColor="background2" w:themeShade="40"/>
        </w:rPr>
        <w:t>Follow approved encryption requirements</w:t>
      </w:r>
    </w:p>
    <w:p w14:paraId="292EC1DC" w14:textId="77777777" w:rsidR="00E93DB1" w:rsidRPr="00E93DB1" w:rsidRDefault="00E93DB1" w:rsidP="00E93DB1">
      <w:pPr>
        <w:numPr>
          <w:ilvl w:val="0"/>
          <w:numId w:val="22"/>
        </w:numPr>
        <w:spacing w:after="0" w:line="276" w:lineRule="auto"/>
        <w:rPr>
          <w:color w:val="3A3A3A" w:themeColor="background2" w:themeShade="40"/>
        </w:rPr>
      </w:pPr>
      <w:r w:rsidRPr="00E93DB1">
        <w:rPr>
          <w:color w:val="3A3A3A" w:themeColor="background2" w:themeShade="40"/>
        </w:rPr>
        <w:t>Prevent unauthorised disclosure</w:t>
      </w:r>
    </w:p>
    <w:p w14:paraId="01CFDBBC" w14:textId="77777777" w:rsidR="00E93DB1" w:rsidRPr="00E93DB1" w:rsidRDefault="00E93DB1" w:rsidP="00E93DB1">
      <w:pPr>
        <w:numPr>
          <w:ilvl w:val="0"/>
          <w:numId w:val="22"/>
        </w:numPr>
        <w:spacing w:after="0" w:line="276" w:lineRule="auto"/>
        <w:rPr>
          <w:color w:val="3A3A3A" w:themeColor="background2" w:themeShade="40"/>
        </w:rPr>
      </w:pPr>
      <w:r w:rsidRPr="00E93DB1">
        <w:rPr>
          <w:color w:val="3A3A3A" w:themeColor="background2" w:themeShade="40"/>
        </w:rPr>
        <w:t>Support secure data transmission methods</w:t>
      </w:r>
    </w:p>
    <w:p w14:paraId="1E2D615D" w14:textId="77777777" w:rsidR="00E93DB1" w:rsidRPr="00E93DB1" w:rsidRDefault="00F310AB" w:rsidP="00E93DB1">
      <w:pPr>
        <w:spacing w:after="0" w:line="276" w:lineRule="auto"/>
        <w:rPr>
          <w:color w:val="3A3A3A" w:themeColor="background2" w:themeShade="40"/>
        </w:rPr>
      </w:pPr>
      <w:r w:rsidRPr="00F310AB">
        <w:rPr>
          <w:noProof/>
          <w:color w:val="E8E8E8" w:themeColor="background2"/>
        </w:rPr>
        <w:pict w14:anchorId="30041580">
          <v:rect id="_x0000_i1047" alt="" style="width:451.3pt;height:.05pt;mso-width-percent:0;mso-height-percent:0;mso-width-percent:0;mso-height-percent:0" o:hralign="center" o:hrstd="t" o:hr="t" fillcolor="#a0a0a0" stroked="f"/>
        </w:pict>
      </w:r>
    </w:p>
    <w:p w14:paraId="4DFCEAC1" w14:textId="77777777" w:rsidR="00E93DB1" w:rsidRPr="00E93DB1" w:rsidRDefault="00E93DB1" w:rsidP="00E93DB1">
      <w:pPr>
        <w:pStyle w:val="Heading2"/>
        <w:spacing w:before="0" w:after="0" w:line="276" w:lineRule="auto"/>
        <w:rPr>
          <w:b/>
          <w:bCs/>
          <w:color w:val="153D63" w:themeColor="text2" w:themeTint="E6"/>
          <w:sz w:val="28"/>
          <w:szCs w:val="28"/>
        </w:rPr>
      </w:pPr>
      <w:r w:rsidRPr="00E93DB1">
        <w:rPr>
          <w:b/>
          <w:bCs/>
          <w:color w:val="153D63" w:themeColor="text2" w:themeTint="E6"/>
          <w:sz w:val="28"/>
          <w:szCs w:val="28"/>
        </w:rPr>
        <w:t>Remote Access Security</w:t>
      </w:r>
    </w:p>
    <w:p w14:paraId="7AC6C0E8" w14:textId="77777777" w:rsidR="00E93DB1" w:rsidRPr="00E93DB1" w:rsidRDefault="00E93DB1" w:rsidP="00E93DB1">
      <w:pPr>
        <w:pStyle w:val="NormalWeb"/>
        <w:spacing w:before="0" w:beforeAutospacing="0" w:after="0" w:afterAutospacing="0" w:line="276" w:lineRule="auto"/>
        <w:rPr>
          <w:rFonts w:asciiTheme="minorHAnsi" w:hAnsiTheme="minorHAnsi"/>
          <w:b/>
          <w:bCs/>
          <w:color w:val="3A3A3A" w:themeColor="background2" w:themeShade="40"/>
        </w:rPr>
      </w:pPr>
      <w:r w:rsidRPr="00E93DB1">
        <w:rPr>
          <w:rFonts w:asciiTheme="minorHAnsi" w:hAnsiTheme="minorHAnsi"/>
          <w:b/>
          <w:bCs/>
          <w:color w:val="3A3A3A" w:themeColor="background2" w:themeShade="40"/>
        </w:rPr>
        <w:t>Remote vendor access must:</w:t>
      </w:r>
    </w:p>
    <w:p w14:paraId="35E37978" w14:textId="77777777" w:rsidR="00E93DB1" w:rsidRPr="00E93DB1" w:rsidRDefault="00E93DB1" w:rsidP="00E93DB1">
      <w:pPr>
        <w:numPr>
          <w:ilvl w:val="0"/>
          <w:numId w:val="23"/>
        </w:numPr>
        <w:spacing w:after="0" w:line="276" w:lineRule="auto"/>
        <w:rPr>
          <w:color w:val="3A3A3A" w:themeColor="background2" w:themeShade="40"/>
        </w:rPr>
      </w:pPr>
      <w:r w:rsidRPr="00E93DB1">
        <w:rPr>
          <w:color w:val="3A3A3A" w:themeColor="background2" w:themeShade="40"/>
        </w:rPr>
        <w:t>Use approved secure access methods</w:t>
      </w:r>
    </w:p>
    <w:p w14:paraId="72B7CDBA" w14:textId="77777777" w:rsidR="00E93DB1" w:rsidRPr="00E93DB1" w:rsidRDefault="00E93DB1" w:rsidP="00E93DB1">
      <w:pPr>
        <w:numPr>
          <w:ilvl w:val="0"/>
          <w:numId w:val="23"/>
        </w:numPr>
        <w:spacing w:after="0" w:line="276" w:lineRule="auto"/>
        <w:rPr>
          <w:color w:val="3A3A3A" w:themeColor="background2" w:themeShade="40"/>
        </w:rPr>
      </w:pPr>
      <w:r w:rsidRPr="00E93DB1">
        <w:rPr>
          <w:color w:val="3A3A3A" w:themeColor="background2" w:themeShade="40"/>
        </w:rPr>
        <w:t>Require multi-factor authentication</w:t>
      </w:r>
    </w:p>
    <w:p w14:paraId="105C504F" w14:textId="77777777" w:rsidR="00E93DB1" w:rsidRPr="00E93DB1" w:rsidRDefault="00E93DB1" w:rsidP="00E93DB1">
      <w:pPr>
        <w:numPr>
          <w:ilvl w:val="0"/>
          <w:numId w:val="23"/>
        </w:numPr>
        <w:spacing w:after="0" w:line="276" w:lineRule="auto"/>
        <w:rPr>
          <w:color w:val="3A3A3A" w:themeColor="background2" w:themeShade="40"/>
        </w:rPr>
      </w:pPr>
      <w:r w:rsidRPr="00E93DB1">
        <w:rPr>
          <w:color w:val="3A3A3A" w:themeColor="background2" w:themeShade="40"/>
        </w:rPr>
        <w:t>Be monitored for suspicious activity</w:t>
      </w:r>
    </w:p>
    <w:p w14:paraId="4081A437" w14:textId="77777777" w:rsidR="00E93DB1" w:rsidRPr="00E93DB1" w:rsidRDefault="00E93DB1" w:rsidP="00E93DB1">
      <w:pPr>
        <w:numPr>
          <w:ilvl w:val="0"/>
          <w:numId w:val="23"/>
        </w:numPr>
        <w:spacing w:after="0" w:line="276" w:lineRule="auto"/>
        <w:rPr>
          <w:color w:val="3A3A3A" w:themeColor="background2" w:themeShade="40"/>
        </w:rPr>
      </w:pPr>
      <w:r w:rsidRPr="00E93DB1">
        <w:rPr>
          <w:color w:val="3A3A3A" w:themeColor="background2" w:themeShade="40"/>
        </w:rPr>
        <w:t>Comply with organisational access control policies</w:t>
      </w:r>
    </w:p>
    <w:p w14:paraId="4885B0B1" w14:textId="77777777" w:rsidR="00E93DB1" w:rsidRPr="00E93DB1" w:rsidRDefault="00F310AB" w:rsidP="00E93DB1">
      <w:pPr>
        <w:spacing w:after="0" w:line="276" w:lineRule="auto"/>
        <w:rPr>
          <w:color w:val="3A3A3A" w:themeColor="background2" w:themeShade="40"/>
        </w:rPr>
      </w:pPr>
      <w:r w:rsidRPr="00F310AB">
        <w:rPr>
          <w:noProof/>
          <w:color w:val="E8E8E8" w:themeColor="background2"/>
        </w:rPr>
        <w:pict w14:anchorId="5B14BD6C">
          <v:rect id="_x0000_i1046" alt="" style="width:451.3pt;height:.05pt;mso-width-percent:0;mso-height-percent:0;mso-width-percent:0;mso-height-percent:0" o:hralign="center" o:hrstd="t" o:hr="t" fillcolor="#a0a0a0" stroked="f"/>
        </w:pict>
      </w:r>
    </w:p>
    <w:p w14:paraId="4BD8408E" w14:textId="77777777" w:rsidR="00E93DB1" w:rsidRPr="00E93DB1" w:rsidRDefault="00E93DB1" w:rsidP="00E93DB1">
      <w:pPr>
        <w:pStyle w:val="Heading2"/>
        <w:spacing w:before="0" w:after="0" w:line="276" w:lineRule="auto"/>
        <w:rPr>
          <w:b/>
          <w:bCs/>
          <w:color w:val="153D63" w:themeColor="text2" w:themeTint="E6"/>
          <w:sz w:val="28"/>
          <w:szCs w:val="28"/>
        </w:rPr>
      </w:pPr>
      <w:r w:rsidRPr="00E93DB1">
        <w:rPr>
          <w:b/>
          <w:bCs/>
          <w:color w:val="153D63" w:themeColor="text2" w:themeTint="E6"/>
          <w:sz w:val="28"/>
          <w:szCs w:val="28"/>
        </w:rPr>
        <w:t>Access Reviews</w:t>
      </w:r>
    </w:p>
    <w:p w14:paraId="423161A6" w14:textId="77777777" w:rsidR="00E93DB1" w:rsidRPr="00E93DB1" w:rsidRDefault="00E93DB1" w:rsidP="00E93DB1">
      <w:pPr>
        <w:pStyle w:val="NormalWeb"/>
        <w:spacing w:before="0" w:beforeAutospacing="0" w:after="0" w:afterAutospacing="0" w:line="276" w:lineRule="auto"/>
        <w:rPr>
          <w:rFonts w:asciiTheme="minorHAnsi" w:hAnsiTheme="minorHAnsi"/>
          <w:b/>
          <w:bCs/>
          <w:color w:val="3A3A3A" w:themeColor="background2" w:themeShade="40"/>
        </w:rPr>
      </w:pPr>
      <w:r w:rsidRPr="00E93DB1">
        <w:rPr>
          <w:rFonts w:asciiTheme="minorHAnsi" w:hAnsiTheme="minorHAnsi"/>
          <w:b/>
          <w:bCs/>
          <w:color w:val="3A3A3A" w:themeColor="background2" w:themeShade="40"/>
        </w:rPr>
        <w:t>Vendor access permissions must be reviewed periodically to:</w:t>
      </w:r>
    </w:p>
    <w:p w14:paraId="7B7C03E1" w14:textId="77777777" w:rsidR="00E93DB1" w:rsidRPr="00E93DB1" w:rsidRDefault="00E93DB1" w:rsidP="00E93DB1">
      <w:pPr>
        <w:numPr>
          <w:ilvl w:val="0"/>
          <w:numId w:val="24"/>
        </w:numPr>
        <w:spacing w:after="0" w:line="276" w:lineRule="auto"/>
        <w:rPr>
          <w:color w:val="3A3A3A" w:themeColor="background2" w:themeShade="40"/>
        </w:rPr>
      </w:pPr>
      <w:r w:rsidRPr="00E93DB1">
        <w:rPr>
          <w:color w:val="3A3A3A" w:themeColor="background2" w:themeShade="40"/>
        </w:rPr>
        <w:t>Verify ongoing business need</w:t>
      </w:r>
    </w:p>
    <w:p w14:paraId="5FADC220" w14:textId="77777777" w:rsidR="00E93DB1" w:rsidRPr="00E93DB1" w:rsidRDefault="00E93DB1" w:rsidP="00E93DB1">
      <w:pPr>
        <w:numPr>
          <w:ilvl w:val="0"/>
          <w:numId w:val="24"/>
        </w:numPr>
        <w:spacing w:after="0" w:line="276" w:lineRule="auto"/>
        <w:rPr>
          <w:color w:val="3A3A3A" w:themeColor="background2" w:themeShade="40"/>
        </w:rPr>
      </w:pPr>
      <w:r w:rsidRPr="00E93DB1">
        <w:rPr>
          <w:color w:val="3A3A3A" w:themeColor="background2" w:themeShade="40"/>
        </w:rPr>
        <w:t>Identify unnecessary privileges</w:t>
      </w:r>
    </w:p>
    <w:p w14:paraId="27FD3B57" w14:textId="77777777" w:rsidR="00E93DB1" w:rsidRPr="00E93DB1" w:rsidRDefault="00E93DB1" w:rsidP="00E93DB1">
      <w:pPr>
        <w:numPr>
          <w:ilvl w:val="0"/>
          <w:numId w:val="24"/>
        </w:numPr>
        <w:spacing w:after="0" w:line="276" w:lineRule="auto"/>
        <w:rPr>
          <w:color w:val="3A3A3A" w:themeColor="background2" w:themeShade="40"/>
        </w:rPr>
      </w:pPr>
      <w:r w:rsidRPr="00E93DB1">
        <w:rPr>
          <w:color w:val="3A3A3A" w:themeColor="background2" w:themeShade="40"/>
        </w:rPr>
        <w:t>Remove inactive accounts</w:t>
      </w:r>
    </w:p>
    <w:p w14:paraId="38DA39CB" w14:textId="77777777" w:rsidR="00E93DB1" w:rsidRPr="00E93DB1" w:rsidRDefault="00E93DB1" w:rsidP="00E93DB1">
      <w:pPr>
        <w:numPr>
          <w:ilvl w:val="0"/>
          <w:numId w:val="24"/>
        </w:numPr>
        <w:spacing w:after="0" w:line="276" w:lineRule="auto"/>
        <w:rPr>
          <w:color w:val="3A3A3A" w:themeColor="background2" w:themeShade="40"/>
        </w:rPr>
      </w:pPr>
      <w:r w:rsidRPr="00E93DB1">
        <w:rPr>
          <w:color w:val="3A3A3A" w:themeColor="background2" w:themeShade="40"/>
        </w:rPr>
        <w:t>Reduce third-party security risks</w:t>
      </w:r>
    </w:p>
    <w:p w14:paraId="26E7FBA3" w14:textId="77777777" w:rsidR="00E93DB1" w:rsidRPr="00E93DB1" w:rsidRDefault="00F310AB" w:rsidP="00E93DB1">
      <w:pPr>
        <w:spacing w:after="0" w:line="276" w:lineRule="auto"/>
        <w:rPr>
          <w:color w:val="3A3A3A" w:themeColor="background2" w:themeShade="40"/>
        </w:rPr>
      </w:pPr>
      <w:r w:rsidRPr="00F310AB">
        <w:rPr>
          <w:noProof/>
          <w:color w:val="E8E8E8" w:themeColor="background2"/>
        </w:rPr>
        <w:pict w14:anchorId="35290553">
          <v:rect id="_x0000_i1045" alt="" style="width:451.3pt;height:.05pt;mso-width-percent:0;mso-height-percent:0;mso-width-percent:0;mso-height-percent:0" o:hralign="center" o:hrstd="t" o:hr="t" fillcolor="#a0a0a0" stroked="f"/>
        </w:pict>
      </w:r>
    </w:p>
    <w:p w14:paraId="2CAD5C5B" w14:textId="77777777" w:rsidR="00E93DB1" w:rsidRPr="00E93DB1" w:rsidRDefault="00E93DB1" w:rsidP="00E93DB1">
      <w:pPr>
        <w:pStyle w:val="Heading2"/>
        <w:spacing w:before="0" w:after="0" w:line="276" w:lineRule="auto"/>
        <w:rPr>
          <w:b/>
          <w:bCs/>
          <w:color w:val="153D63" w:themeColor="text2" w:themeTint="E6"/>
          <w:sz w:val="28"/>
          <w:szCs w:val="28"/>
        </w:rPr>
      </w:pPr>
      <w:r w:rsidRPr="00E93DB1">
        <w:rPr>
          <w:b/>
          <w:bCs/>
          <w:color w:val="153D63" w:themeColor="text2" w:themeTint="E6"/>
          <w:sz w:val="28"/>
          <w:szCs w:val="28"/>
        </w:rPr>
        <w:t>Data Retention &amp; Disposal</w:t>
      </w:r>
    </w:p>
    <w:p w14:paraId="11BCD51F" w14:textId="77777777" w:rsidR="00E93DB1" w:rsidRPr="00E93DB1" w:rsidRDefault="00E93DB1" w:rsidP="00E93DB1">
      <w:pPr>
        <w:pStyle w:val="NormalWeb"/>
        <w:spacing w:before="0" w:beforeAutospacing="0" w:after="0" w:afterAutospacing="0" w:line="276" w:lineRule="auto"/>
        <w:rPr>
          <w:rFonts w:asciiTheme="minorHAnsi" w:hAnsiTheme="minorHAnsi"/>
          <w:b/>
          <w:bCs/>
          <w:color w:val="3A3A3A" w:themeColor="background2" w:themeShade="40"/>
        </w:rPr>
      </w:pPr>
      <w:r w:rsidRPr="00E93DB1">
        <w:rPr>
          <w:rFonts w:asciiTheme="minorHAnsi" w:hAnsiTheme="minorHAnsi"/>
          <w:b/>
          <w:bCs/>
          <w:color w:val="3A3A3A" w:themeColor="background2" w:themeShade="40"/>
        </w:rPr>
        <w:t>Vendors must securely:</w:t>
      </w:r>
    </w:p>
    <w:p w14:paraId="1448B35F" w14:textId="77777777" w:rsidR="00E93DB1" w:rsidRPr="00E93DB1" w:rsidRDefault="00E93DB1" w:rsidP="00E93DB1">
      <w:pPr>
        <w:numPr>
          <w:ilvl w:val="0"/>
          <w:numId w:val="25"/>
        </w:numPr>
        <w:spacing w:after="0" w:line="276" w:lineRule="auto"/>
        <w:rPr>
          <w:color w:val="3A3A3A" w:themeColor="background2" w:themeShade="40"/>
        </w:rPr>
      </w:pPr>
      <w:r w:rsidRPr="00E93DB1">
        <w:rPr>
          <w:color w:val="3A3A3A" w:themeColor="background2" w:themeShade="40"/>
        </w:rPr>
        <w:t>Retain data according to contractual obligations</w:t>
      </w:r>
    </w:p>
    <w:p w14:paraId="44160453" w14:textId="77777777" w:rsidR="00E93DB1" w:rsidRPr="00E93DB1" w:rsidRDefault="00E93DB1" w:rsidP="00E93DB1">
      <w:pPr>
        <w:numPr>
          <w:ilvl w:val="0"/>
          <w:numId w:val="25"/>
        </w:numPr>
        <w:spacing w:after="0" w:line="276" w:lineRule="auto"/>
        <w:rPr>
          <w:color w:val="3A3A3A" w:themeColor="background2" w:themeShade="40"/>
        </w:rPr>
      </w:pPr>
      <w:r w:rsidRPr="00E93DB1">
        <w:rPr>
          <w:color w:val="3A3A3A" w:themeColor="background2" w:themeShade="40"/>
        </w:rPr>
        <w:t>Dispose of sensitive information appropriately</w:t>
      </w:r>
    </w:p>
    <w:p w14:paraId="1BB0C291" w14:textId="77777777" w:rsidR="00E93DB1" w:rsidRPr="00E93DB1" w:rsidRDefault="00E93DB1" w:rsidP="00E93DB1">
      <w:pPr>
        <w:numPr>
          <w:ilvl w:val="0"/>
          <w:numId w:val="25"/>
        </w:numPr>
        <w:spacing w:after="0" w:line="276" w:lineRule="auto"/>
        <w:rPr>
          <w:color w:val="3A3A3A" w:themeColor="background2" w:themeShade="40"/>
        </w:rPr>
      </w:pPr>
      <w:r w:rsidRPr="00E93DB1">
        <w:rPr>
          <w:color w:val="3A3A3A" w:themeColor="background2" w:themeShade="40"/>
        </w:rPr>
        <w:t>Support secure deletion procedures</w:t>
      </w:r>
    </w:p>
    <w:p w14:paraId="6724E30E" w14:textId="77777777" w:rsidR="00E93DB1" w:rsidRPr="00E93DB1" w:rsidRDefault="00E93DB1" w:rsidP="00E93DB1">
      <w:pPr>
        <w:numPr>
          <w:ilvl w:val="0"/>
          <w:numId w:val="25"/>
        </w:numPr>
        <w:spacing w:after="0" w:line="276" w:lineRule="auto"/>
        <w:rPr>
          <w:color w:val="3A3A3A" w:themeColor="background2" w:themeShade="40"/>
        </w:rPr>
      </w:pPr>
      <w:r w:rsidRPr="00E93DB1">
        <w:rPr>
          <w:color w:val="3A3A3A" w:themeColor="background2" w:themeShade="40"/>
        </w:rPr>
        <w:t>Comply with regulatory data handling requirements</w:t>
      </w:r>
    </w:p>
    <w:p w14:paraId="762ACEDB" w14:textId="435E59E9" w:rsidR="009D35C0" w:rsidRDefault="009D35C0">
      <w:r>
        <w:br w:type="page"/>
      </w:r>
    </w:p>
    <w:p w14:paraId="15AC076E" w14:textId="4D396021" w:rsidR="00E93DB1" w:rsidRDefault="009D35C0" w:rsidP="009D35C0">
      <w:pPr>
        <w:pStyle w:val="Heading1"/>
        <w:jc w:val="center"/>
        <w:rPr>
          <w:b/>
          <w:bCs/>
          <w:color w:val="153D63" w:themeColor="text2" w:themeTint="E6"/>
        </w:rPr>
      </w:pPr>
      <w:r w:rsidRPr="009D35C0">
        <w:rPr>
          <w:b/>
          <w:bCs/>
          <w:color w:val="153D63" w:themeColor="text2" w:themeTint="E6"/>
        </w:rPr>
        <w:lastRenderedPageBreak/>
        <w:t>Continuous Vendor Monitoring</w:t>
      </w:r>
    </w:p>
    <w:p w14:paraId="7BBBAF8C" w14:textId="77777777" w:rsidR="009D35C0" w:rsidRPr="009D35C0" w:rsidRDefault="009D35C0" w:rsidP="009D35C0">
      <w:pPr>
        <w:pStyle w:val="Heading2"/>
        <w:spacing w:before="0" w:after="0"/>
        <w:rPr>
          <w:b/>
          <w:bCs/>
          <w:color w:val="153D63" w:themeColor="text2" w:themeTint="E6"/>
          <w:sz w:val="28"/>
          <w:szCs w:val="28"/>
        </w:rPr>
      </w:pPr>
      <w:r w:rsidRPr="009D35C0">
        <w:rPr>
          <w:b/>
          <w:bCs/>
          <w:color w:val="153D63" w:themeColor="text2" w:themeTint="E6"/>
          <w:sz w:val="28"/>
          <w:szCs w:val="28"/>
        </w:rPr>
        <w:t>Ongoing Vendor Oversight</w:t>
      </w:r>
    </w:p>
    <w:p w14:paraId="6A4A8837" w14:textId="77777777" w:rsidR="009D35C0" w:rsidRPr="009D35C0" w:rsidRDefault="009D35C0" w:rsidP="009D35C0">
      <w:pPr>
        <w:pStyle w:val="NormalWeb"/>
        <w:spacing w:before="0" w:beforeAutospacing="0" w:after="0" w:afterAutospacing="0"/>
        <w:rPr>
          <w:rFonts w:asciiTheme="minorHAnsi" w:hAnsiTheme="minorHAnsi"/>
          <w:color w:val="3A3A3A" w:themeColor="background2" w:themeShade="40"/>
        </w:rPr>
      </w:pPr>
      <w:r w:rsidRPr="009D35C0">
        <w:rPr>
          <w:rFonts w:asciiTheme="minorHAnsi" w:hAnsiTheme="minorHAnsi"/>
          <w:color w:val="3A3A3A" w:themeColor="background2" w:themeShade="40"/>
        </w:rPr>
        <w:t>CloudCare Medical must maintain continuous monitoring activities for third-party vendors to identify cybersecurity, operational, and compliance risks throughout the vendor relationship lifecycle.</w:t>
      </w:r>
    </w:p>
    <w:p w14:paraId="485897A6" w14:textId="77777777" w:rsidR="009D35C0" w:rsidRPr="009D35C0" w:rsidRDefault="009D35C0" w:rsidP="009D35C0">
      <w:pPr>
        <w:pStyle w:val="NormalWeb"/>
        <w:spacing w:before="0" w:beforeAutospacing="0" w:after="0" w:afterAutospacing="0"/>
        <w:rPr>
          <w:rFonts w:asciiTheme="minorHAnsi" w:hAnsiTheme="minorHAnsi"/>
          <w:b/>
          <w:bCs/>
          <w:color w:val="3A3A3A" w:themeColor="background2" w:themeShade="40"/>
        </w:rPr>
      </w:pPr>
      <w:r w:rsidRPr="009D35C0">
        <w:rPr>
          <w:rFonts w:asciiTheme="minorHAnsi" w:hAnsiTheme="minorHAnsi"/>
          <w:b/>
          <w:bCs/>
          <w:color w:val="3A3A3A" w:themeColor="background2" w:themeShade="40"/>
        </w:rPr>
        <w:t>Monitoring activities help ensure vendors continue to:</w:t>
      </w:r>
    </w:p>
    <w:p w14:paraId="09BE83D7" w14:textId="77777777" w:rsidR="009D35C0" w:rsidRPr="009D35C0" w:rsidRDefault="009D35C0" w:rsidP="009D35C0">
      <w:pPr>
        <w:numPr>
          <w:ilvl w:val="0"/>
          <w:numId w:val="26"/>
        </w:numPr>
        <w:spacing w:after="0" w:line="240" w:lineRule="auto"/>
        <w:rPr>
          <w:color w:val="3A3A3A" w:themeColor="background2" w:themeShade="40"/>
        </w:rPr>
      </w:pPr>
      <w:r w:rsidRPr="009D35C0">
        <w:rPr>
          <w:color w:val="3A3A3A" w:themeColor="background2" w:themeShade="40"/>
        </w:rPr>
        <w:t>Maintain appropriate security controls</w:t>
      </w:r>
    </w:p>
    <w:p w14:paraId="6CD47BFC" w14:textId="77777777" w:rsidR="009D35C0" w:rsidRPr="009D35C0" w:rsidRDefault="009D35C0" w:rsidP="009D35C0">
      <w:pPr>
        <w:numPr>
          <w:ilvl w:val="0"/>
          <w:numId w:val="26"/>
        </w:numPr>
        <w:spacing w:after="0" w:line="240" w:lineRule="auto"/>
        <w:rPr>
          <w:color w:val="3A3A3A" w:themeColor="background2" w:themeShade="40"/>
        </w:rPr>
      </w:pPr>
      <w:r w:rsidRPr="009D35C0">
        <w:rPr>
          <w:color w:val="3A3A3A" w:themeColor="background2" w:themeShade="40"/>
        </w:rPr>
        <w:t>Protect sensitive healthcare information</w:t>
      </w:r>
    </w:p>
    <w:p w14:paraId="2EA56B2F" w14:textId="77777777" w:rsidR="009D35C0" w:rsidRPr="009D35C0" w:rsidRDefault="009D35C0" w:rsidP="009D35C0">
      <w:pPr>
        <w:numPr>
          <w:ilvl w:val="0"/>
          <w:numId w:val="26"/>
        </w:numPr>
        <w:spacing w:after="0" w:line="240" w:lineRule="auto"/>
        <w:rPr>
          <w:color w:val="3A3A3A" w:themeColor="background2" w:themeShade="40"/>
        </w:rPr>
      </w:pPr>
      <w:r w:rsidRPr="009D35C0">
        <w:rPr>
          <w:color w:val="3A3A3A" w:themeColor="background2" w:themeShade="40"/>
        </w:rPr>
        <w:t>Meet contractual obligations</w:t>
      </w:r>
    </w:p>
    <w:p w14:paraId="1B0DAE7D" w14:textId="77777777" w:rsidR="009D35C0" w:rsidRPr="009D35C0" w:rsidRDefault="009D35C0" w:rsidP="009D35C0">
      <w:pPr>
        <w:numPr>
          <w:ilvl w:val="0"/>
          <w:numId w:val="26"/>
        </w:numPr>
        <w:spacing w:after="0" w:line="240" w:lineRule="auto"/>
        <w:rPr>
          <w:color w:val="3A3A3A" w:themeColor="background2" w:themeShade="40"/>
        </w:rPr>
      </w:pPr>
      <w:r w:rsidRPr="009D35C0">
        <w:rPr>
          <w:color w:val="3A3A3A" w:themeColor="background2" w:themeShade="40"/>
        </w:rPr>
        <w:t>Support regulatory compliance requirements</w:t>
      </w:r>
    </w:p>
    <w:p w14:paraId="76EB9EAA" w14:textId="77777777" w:rsidR="009D35C0" w:rsidRPr="009D35C0" w:rsidRDefault="00F310AB" w:rsidP="009D35C0">
      <w:pPr>
        <w:spacing w:after="0"/>
        <w:rPr>
          <w:color w:val="3A3A3A" w:themeColor="background2" w:themeShade="40"/>
        </w:rPr>
      </w:pPr>
      <w:r w:rsidRPr="00F310AB">
        <w:rPr>
          <w:noProof/>
          <w:color w:val="E8E8E8" w:themeColor="background2"/>
        </w:rPr>
        <w:pict w14:anchorId="3F1B29C3">
          <v:rect id="_x0000_i1044" alt="" style="width:451.3pt;height:.05pt;mso-width-percent:0;mso-height-percent:0;mso-width-percent:0;mso-height-percent:0" o:hralign="center" o:hrstd="t" o:hr="t" fillcolor="#a0a0a0" stroked="f"/>
        </w:pict>
      </w:r>
    </w:p>
    <w:p w14:paraId="4832D4DF" w14:textId="77777777" w:rsidR="009D35C0" w:rsidRPr="009D35C0" w:rsidRDefault="009D35C0" w:rsidP="009D35C0">
      <w:pPr>
        <w:pStyle w:val="Heading2"/>
        <w:spacing w:before="0" w:after="0"/>
        <w:rPr>
          <w:b/>
          <w:bCs/>
          <w:color w:val="153D63" w:themeColor="text2" w:themeTint="E6"/>
          <w:sz w:val="28"/>
          <w:szCs w:val="28"/>
        </w:rPr>
      </w:pPr>
      <w:r w:rsidRPr="009D35C0">
        <w:rPr>
          <w:b/>
          <w:bCs/>
          <w:color w:val="153D63" w:themeColor="text2" w:themeTint="E6"/>
          <w:sz w:val="28"/>
          <w:szCs w:val="28"/>
        </w:rPr>
        <w:t>Monitoring Activities</w:t>
      </w:r>
    </w:p>
    <w:p w14:paraId="611D4541" w14:textId="77777777" w:rsidR="009D35C0" w:rsidRPr="009D35C0" w:rsidRDefault="009D35C0" w:rsidP="009D35C0">
      <w:pPr>
        <w:pStyle w:val="NormalWeb"/>
        <w:spacing w:before="0" w:beforeAutospacing="0" w:after="0" w:afterAutospacing="0"/>
        <w:rPr>
          <w:rFonts w:asciiTheme="minorHAnsi" w:hAnsiTheme="minorHAnsi"/>
          <w:b/>
          <w:bCs/>
          <w:color w:val="3A3A3A" w:themeColor="background2" w:themeShade="40"/>
        </w:rPr>
      </w:pPr>
      <w:r w:rsidRPr="009D35C0">
        <w:rPr>
          <w:rFonts w:asciiTheme="minorHAnsi" w:hAnsiTheme="minorHAnsi"/>
          <w:b/>
          <w:bCs/>
          <w:color w:val="3A3A3A" w:themeColor="background2" w:themeShade="40"/>
        </w:rPr>
        <w:t>Vendor monitoring activities may include:</w:t>
      </w:r>
    </w:p>
    <w:p w14:paraId="3AF6AB13" w14:textId="77777777" w:rsidR="009D35C0" w:rsidRPr="009D35C0" w:rsidRDefault="009D35C0" w:rsidP="009D35C0">
      <w:pPr>
        <w:numPr>
          <w:ilvl w:val="0"/>
          <w:numId w:val="27"/>
        </w:numPr>
        <w:spacing w:after="0" w:line="240" w:lineRule="auto"/>
        <w:rPr>
          <w:color w:val="3A3A3A" w:themeColor="background2" w:themeShade="40"/>
        </w:rPr>
      </w:pPr>
      <w:r w:rsidRPr="009D35C0">
        <w:rPr>
          <w:color w:val="3A3A3A" w:themeColor="background2" w:themeShade="40"/>
        </w:rPr>
        <w:t>Security performance reviews</w:t>
      </w:r>
    </w:p>
    <w:p w14:paraId="240DD74A" w14:textId="77777777" w:rsidR="009D35C0" w:rsidRPr="009D35C0" w:rsidRDefault="009D35C0" w:rsidP="009D35C0">
      <w:pPr>
        <w:numPr>
          <w:ilvl w:val="0"/>
          <w:numId w:val="27"/>
        </w:numPr>
        <w:spacing w:after="0" w:line="240" w:lineRule="auto"/>
        <w:rPr>
          <w:color w:val="3A3A3A" w:themeColor="background2" w:themeShade="40"/>
        </w:rPr>
      </w:pPr>
      <w:r w:rsidRPr="009D35C0">
        <w:rPr>
          <w:color w:val="3A3A3A" w:themeColor="background2" w:themeShade="40"/>
        </w:rPr>
        <w:t>Compliance assessments</w:t>
      </w:r>
    </w:p>
    <w:p w14:paraId="4208EE20" w14:textId="77777777" w:rsidR="009D35C0" w:rsidRPr="009D35C0" w:rsidRDefault="009D35C0" w:rsidP="009D35C0">
      <w:pPr>
        <w:numPr>
          <w:ilvl w:val="0"/>
          <w:numId w:val="27"/>
        </w:numPr>
        <w:spacing w:after="0" w:line="240" w:lineRule="auto"/>
        <w:rPr>
          <w:color w:val="3A3A3A" w:themeColor="background2" w:themeShade="40"/>
        </w:rPr>
      </w:pPr>
      <w:r w:rsidRPr="009D35C0">
        <w:rPr>
          <w:color w:val="3A3A3A" w:themeColor="background2" w:themeShade="40"/>
        </w:rPr>
        <w:t>Audit reviews</w:t>
      </w:r>
    </w:p>
    <w:p w14:paraId="6BA41CF6" w14:textId="77777777" w:rsidR="009D35C0" w:rsidRPr="009D35C0" w:rsidRDefault="009D35C0" w:rsidP="009D35C0">
      <w:pPr>
        <w:numPr>
          <w:ilvl w:val="0"/>
          <w:numId w:val="27"/>
        </w:numPr>
        <w:spacing w:after="0" w:line="240" w:lineRule="auto"/>
        <w:rPr>
          <w:color w:val="3A3A3A" w:themeColor="background2" w:themeShade="40"/>
        </w:rPr>
      </w:pPr>
      <w:r w:rsidRPr="009D35C0">
        <w:rPr>
          <w:color w:val="3A3A3A" w:themeColor="background2" w:themeShade="40"/>
        </w:rPr>
        <w:t>Incident monitoring</w:t>
      </w:r>
    </w:p>
    <w:p w14:paraId="11F7F352" w14:textId="77777777" w:rsidR="009D35C0" w:rsidRPr="009D35C0" w:rsidRDefault="009D35C0" w:rsidP="009D35C0">
      <w:pPr>
        <w:numPr>
          <w:ilvl w:val="0"/>
          <w:numId w:val="27"/>
        </w:numPr>
        <w:spacing w:after="0" w:line="240" w:lineRule="auto"/>
        <w:rPr>
          <w:color w:val="3A3A3A" w:themeColor="background2" w:themeShade="40"/>
        </w:rPr>
      </w:pPr>
      <w:r w:rsidRPr="009D35C0">
        <w:rPr>
          <w:color w:val="3A3A3A" w:themeColor="background2" w:themeShade="40"/>
        </w:rPr>
        <w:t>Access reviews</w:t>
      </w:r>
    </w:p>
    <w:p w14:paraId="703E3E1E" w14:textId="77777777" w:rsidR="009D35C0" w:rsidRPr="009D35C0" w:rsidRDefault="009D35C0" w:rsidP="009D35C0">
      <w:pPr>
        <w:numPr>
          <w:ilvl w:val="0"/>
          <w:numId w:val="27"/>
        </w:numPr>
        <w:spacing w:after="0" w:line="240" w:lineRule="auto"/>
        <w:rPr>
          <w:color w:val="3A3A3A" w:themeColor="background2" w:themeShade="40"/>
        </w:rPr>
      </w:pPr>
      <w:r w:rsidRPr="009D35C0">
        <w:rPr>
          <w:color w:val="3A3A3A" w:themeColor="background2" w:themeShade="40"/>
        </w:rPr>
        <w:t>Risk reassessments</w:t>
      </w:r>
    </w:p>
    <w:p w14:paraId="1EE200FB" w14:textId="77777777" w:rsidR="009D35C0" w:rsidRPr="009D35C0" w:rsidRDefault="00F310AB" w:rsidP="009D35C0">
      <w:pPr>
        <w:spacing w:after="0"/>
        <w:rPr>
          <w:color w:val="3A3A3A" w:themeColor="background2" w:themeShade="40"/>
        </w:rPr>
      </w:pPr>
      <w:r w:rsidRPr="00F310AB">
        <w:rPr>
          <w:noProof/>
          <w:color w:val="E8E8E8" w:themeColor="background2"/>
        </w:rPr>
        <w:pict w14:anchorId="6E23F0F9">
          <v:rect id="_x0000_i1043" alt="" style="width:451.3pt;height:.05pt;mso-width-percent:0;mso-height-percent:0;mso-width-percent:0;mso-height-percent:0" o:hralign="center" o:hrstd="t" o:hr="t" fillcolor="#a0a0a0" stroked="f"/>
        </w:pict>
      </w:r>
    </w:p>
    <w:p w14:paraId="5F4C6F3A" w14:textId="77777777" w:rsidR="009D35C0" w:rsidRPr="009D35C0" w:rsidRDefault="009D35C0" w:rsidP="009D35C0">
      <w:pPr>
        <w:pStyle w:val="Heading2"/>
        <w:spacing w:before="0" w:after="0"/>
        <w:rPr>
          <w:b/>
          <w:bCs/>
          <w:color w:val="153D63" w:themeColor="text2" w:themeTint="E6"/>
          <w:sz w:val="28"/>
          <w:szCs w:val="28"/>
        </w:rPr>
      </w:pPr>
      <w:r w:rsidRPr="009D35C0">
        <w:rPr>
          <w:b/>
          <w:bCs/>
          <w:color w:val="153D63" w:themeColor="text2" w:themeTint="E6"/>
          <w:sz w:val="28"/>
          <w:szCs w:val="28"/>
        </w:rPr>
        <w:t>Security Performance Indicators</w:t>
      </w:r>
    </w:p>
    <w:p w14:paraId="1254004E" w14:textId="77777777" w:rsidR="009D35C0" w:rsidRPr="009D35C0" w:rsidRDefault="009D35C0" w:rsidP="009D35C0">
      <w:pPr>
        <w:pStyle w:val="NormalWeb"/>
        <w:spacing w:before="0" w:beforeAutospacing="0" w:after="0" w:afterAutospacing="0"/>
        <w:rPr>
          <w:rFonts w:asciiTheme="minorHAnsi" w:hAnsiTheme="minorHAnsi"/>
          <w:b/>
          <w:bCs/>
          <w:color w:val="3A3A3A" w:themeColor="background2" w:themeShade="40"/>
        </w:rPr>
      </w:pPr>
      <w:r w:rsidRPr="009D35C0">
        <w:rPr>
          <w:rFonts w:asciiTheme="minorHAnsi" w:hAnsiTheme="minorHAnsi"/>
          <w:b/>
          <w:bCs/>
          <w:color w:val="3A3A3A" w:themeColor="background2" w:themeShade="40"/>
        </w:rPr>
        <w:t>Vendor security monitoring may evaluate:</w:t>
      </w:r>
    </w:p>
    <w:p w14:paraId="3B9C69F5" w14:textId="77777777" w:rsidR="009D35C0" w:rsidRPr="009D35C0" w:rsidRDefault="009D35C0" w:rsidP="009D35C0">
      <w:pPr>
        <w:numPr>
          <w:ilvl w:val="0"/>
          <w:numId w:val="28"/>
        </w:numPr>
        <w:spacing w:after="0" w:line="240" w:lineRule="auto"/>
        <w:rPr>
          <w:color w:val="3A3A3A" w:themeColor="background2" w:themeShade="40"/>
        </w:rPr>
      </w:pPr>
      <w:r w:rsidRPr="009D35C0">
        <w:rPr>
          <w:color w:val="3A3A3A" w:themeColor="background2" w:themeShade="40"/>
        </w:rPr>
        <w:t>Incident history</w:t>
      </w:r>
    </w:p>
    <w:p w14:paraId="7A99A9A0" w14:textId="77777777" w:rsidR="009D35C0" w:rsidRPr="009D35C0" w:rsidRDefault="009D35C0" w:rsidP="009D35C0">
      <w:pPr>
        <w:numPr>
          <w:ilvl w:val="0"/>
          <w:numId w:val="28"/>
        </w:numPr>
        <w:spacing w:after="0" w:line="240" w:lineRule="auto"/>
        <w:rPr>
          <w:color w:val="3A3A3A" w:themeColor="background2" w:themeShade="40"/>
        </w:rPr>
      </w:pPr>
      <w:r w:rsidRPr="009D35C0">
        <w:rPr>
          <w:color w:val="3A3A3A" w:themeColor="background2" w:themeShade="40"/>
        </w:rPr>
        <w:t>Vulnerability management practices</w:t>
      </w:r>
    </w:p>
    <w:p w14:paraId="740D6638" w14:textId="77777777" w:rsidR="009D35C0" w:rsidRPr="009D35C0" w:rsidRDefault="009D35C0" w:rsidP="009D35C0">
      <w:pPr>
        <w:numPr>
          <w:ilvl w:val="0"/>
          <w:numId w:val="28"/>
        </w:numPr>
        <w:spacing w:after="0" w:line="240" w:lineRule="auto"/>
        <w:rPr>
          <w:color w:val="3A3A3A" w:themeColor="background2" w:themeShade="40"/>
        </w:rPr>
      </w:pPr>
      <w:r w:rsidRPr="009D35C0">
        <w:rPr>
          <w:color w:val="3A3A3A" w:themeColor="background2" w:themeShade="40"/>
        </w:rPr>
        <w:t>Access control effectiveness</w:t>
      </w:r>
    </w:p>
    <w:p w14:paraId="41175F5D" w14:textId="77777777" w:rsidR="009D35C0" w:rsidRPr="009D35C0" w:rsidRDefault="009D35C0" w:rsidP="009D35C0">
      <w:pPr>
        <w:numPr>
          <w:ilvl w:val="0"/>
          <w:numId w:val="28"/>
        </w:numPr>
        <w:spacing w:after="0" w:line="240" w:lineRule="auto"/>
        <w:rPr>
          <w:color w:val="3A3A3A" w:themeColor="background2" w:themeShade="40"/>
        </w:rPr>
      </w:pPr>
      <w:r w:rsidRPr="009D35C0">
        <w:rPr>
          <w:color w:val="3A3A3A" w:themeColor="background2" w:themeShade="40"/>
        </w:rPr>
        <w:t>Compliance status</w:t>
      </w:r>
    </w:p>
    <w:p w14:paraId="38B257B7" w14:textId="77777777" w:rsidR="009D35C0" w:rsidRPr="009D35C0" w:rsidRDefault="009D35C0" w:rsidP="009D35C0">
      <w:pPr>
        <w:numPr>
          <w:ilvl w:val="0"/>
          <w:numId w:val="28"/>
        </w:numPr>
        <w:spacing w:after="0" w:line="240" w:lineRule="auto"/>
        <w:rPr>
          <w:color w:val="3A3A3A" w:themeColor="background2" w:themeShade="40"/>
        </w:rPr>
      </w:pPr>
      <w:r w:rsidRPr="009D35C0">
        <w:rPr>
          <w:color w:val="3A3A3A" w:themeColor="background2" w:themeShade="40"/>
        </w:rPr>
        <w:t>Service availability</w:t>
      </w:r>
    </w:p>
    <w:p w14:paraId="2CDBD4A8" w14:textId="77777777" w:rsidR="009D35C0" w:rsidRPr="009D35C0" w:rsidRDefault="009D35C0" w:rsidP="009D35C0">
      <w:pPr>
        <w:numPr>
          <w:ilvl w:val="0"/>
          <w:numId w:val="28"/>
        </w:numPr>
        <w:spacing w:after="0" w:line="240" w:lineRule="auto"/>
        <w:rPr>
          <w:color w:val="3A3A3A" w:themeColor="background2" w:themeShade="40"/>
        </w:rPr>
      </w:pPr>
      <w:r w:rsidRPr="009D35C0">
        <w:rPr>
          <w:color w:val="3A3A3A" w:themeColor="background2" w:themeShade="40"/>
        </w:rPr>
        <w:t>Security control maturity</w:t>
      </w:r>
    </w:p>
    <w:p w14:paraId="087A0E52" w14:textId="77777777" w:rsidR="009D35C0" w:rsidRPr="009D35C0" w:rsidRDefault="00F310AB" w:rsidP="009D35C0">
      <w:pPr>
        <w:spacing w:after="0"/>
        <w:rPr>
          <w:color w:val="3A3A3A" w:themeColor="background2" w:themeShade="40"/>
        </w:rPr>
      </w:pPr>
      <w:r w:rsidRPr="00F310AB">
        <w:rPr>
          <w:noProof/>
          <w:color w:val="E8E8E8" w:themeColor="background2"/>
        </w:rPr>
        <w:pict w14:anchorId="4EA5472E">
          <v:rect id="_x0000_i1042" alt="" style="width:451.3pt;height:.05pt;mso-width-percent:0;mso-height-percent:0;mso-width-percent:0;mso-height-percent:0" o:hralign="center" o:hrstd="t" o:hr="t" fillcolor="#a0a0a0" stroked="f"/>
        </w:pict>
      </w:r>
    </w:p>
    <w:p w14:paraId="4D8418BC" w14:textId="77777777" w:rsidR="009D35C0" w:rsidRPr="009D35C0" w:rsidRDefault="009D35C0" w:rsidP="009D35C0">
      <w:pPr>
        <w:pStyle w:val="Heading2"/>
        <w:spacing w:before="0" w:after="0"/>
        <w:rPr>
          <w:b/>
          <w:bCs/>
          <w:color w:val="153D63" w:themeColor="text2" w:themeTint="E6"/>
          <w:sz w:val="28"/>
          <w:szCs w:val="28"/>
        </w:rPr>
      </w:pPr>
      <w:r w:rsidRPr="009D35C0">
        <w:rPr>
          <w:b/>
          <w:bCs/>
          <w:color w:val="153D63" w:themeColor="text2" w:themeTint="E6"/>
          <w:sz w:val="28"/>
          <w:szCs w:val="28"/>
        </w:rPr>
        <w:t>Vendor Review Frequency</w:t>
      </w:r>
    </w:p>
    <w:p w14:paraId="5FB5BFEF" w14:textId="77777777" w:rsidR="009D35C0" w:rsidRPr="009D35C0" w:rsidRDefault="009D35C0" w:rsidP="009D35C0">
      <w:pPr>
        <w:pStyle w:val="NormalWeb"/>
        <w:spacing w:before="0" w:beforeAutospacing="0" w:after="0" w:afterAutospacing="0"/>
        <w:rPr>
          <w:rFonts w:asciiTheme="minorHAnsi" w:hAnsiTheme="minorHAnsi"/>
          <w:b/>
          <w:bCs/>
          <w:color w:val="3A3A3A" w:themeColor="background2" w:themeShade="40"/>
        </w:rPr>
      </w:pPr>
      <w:r w:rsidRPr="009D35C0">
        <w:rPr>
          <w:rFonts w:asciiTheme="minorHAnsi" w:hAnsiTheme="minorHAnsi"/>
          <w:b/>
          <w:bCs/>
          <w:color w:val="3A3A3A" w:themeColor="background2" w:themeShade="40"/>
        </w:rPr>
        <w:t>Vendor review frequency should align with:</w:t>
      </w:r>
    </w:p>
    <w:p w14:paraId="5A911348" w14:textId="77777777" w:rsidR="009D35C0" w:rsidRPr="009D35C0" w:rsidRDefault="009D35C0" w:rsidP="009D35C0">
      <w:pPr>
        <w:numPr>
          <w:ilvl w:val="0"/>
          <w:numId w:val="29"/>
        </w:numPr>
        <w:spacing w:after="0" w:line="240" w:lineRule="auto"/>
        <w:rPr>
          <w:color w:val="3A3A3A" w:themeColor="background2" w:themeShade="40"/>
        </w:rPr>
      </w:pPr>
      <w:r w:rsidRPr="009D35C0">
        <w:rPr>
          <w:color w:val="3A3A3A" w:themeColor="background2" w:themeShade="40"/>
        </w:rPr>
        <w:t>Vendor classification level</w:t>
      </w:r>
    </w:p>
    <w:p w14:paraId="0A9D9ABC" w14:textId="77777777" w:rsidR="009D35C0" w:rsidRPr="009D35C0" w:rsidRDefault="009D35C0" w:rsidP="009D35C0">
      <w:pPr>
        <w:numPr>
          <w:ilvl w:val="0"/>
          <w:numId w:val="29"/>
        </w:numPr>
        <w:spacing w:after="0" w:line="240" w:lineRule="auto"/>
        <w:rPr>
          <w:color w:val="3A3A3A" w:themeColor="background2" w:themeShade="40"/>
        </w:rPr>
      </w:pPr>
      <w:r w:rsidRPr="009D35C0">
        <w:rPr>
          <w:color w:val="3A3A3A" w:themeColor="background2" w:themeShade="40"/>
        </w:rPr>
        <w:t>Data sensitivity</w:t>
      </w:r>
    </w:p>
    <w:p w14:paraId="5B45CF26" w14:textId="77777777" w:rsidR="009D35C0" w:rsidRPr="009D35C0" w:rsidRDefault="009D35C0" w:rsidP="009D35C0">
      <w:pPr>
        <w:numPr>
          <w:ilvl w:val="0"/>
          <w:numId w:val="29"/>
        </w:numPr>
        <w:spacing w:after="0" w:line="240" w:lineRule="auto"/>
        <w:rPr>
          <w:color w:val="3A3A3A" w:themeColor="background2" w:themeShade="40"/>
        </w:rPr>
      </w:pPr>
      <w:r w:rsidRPr="009D35C0">
        <w:rPr>
          <w:color w:val="3A3A3A" w:themeColor="background2" w:themeShade="40"/>
        </w:rPr>
        <w:t>Operational dependency</w:t>
      </w:r>
    </w:p>
    <w:p w14:paraId="2028CF21" w14:textId="77777777" w:rsidR="009D35C0" w:rsidRPr="009D35C0" w:rsidRDefault="009D35C0" w:rsidP="009D35C0">
      <w:pPr>
        <w:numPr>
          <w:ilvl w:val="0"/>
          <w:numId w:val="29"/>
        </w:numPr>
        <w:spacing w:after="0" w:line="240" w:lineRule="auto"/>
        <w:rPr>
          <w:color w:val="3A3A3A" w:themeColor="background2" w:themeShade="40"/>
        </w:rPr>
      </w:pPr>
      <w:r w:rsidRPr="009D35C0">
        <w:rPr>
          <w:color w:val="3A3A3A" w:themeColor="background2" w:themeShade="40"/>
        </w:rPr>
        <w:t>Regulatory obligations</w:t>
      </w:r>
    </w:p>
    <w:p w14:paraId="589EF529" w14:textId="77777777" w:rsidR="009D35C0" w:rsidRPr="009D35C0" w:rsidRDefault="009D35C0" w:rsidP="009D35C0">
      <w:pPr>
        <w:numPr>
          <w:ilvl w:val="0"/>
          <w:numId w:val="29"/>
        </w:numPr>
        <w:spacing w:after="0" w:line="240" w:lineRule="auto"/>
        <w:rPr>
          <w:color w:val="3A3A3A" w:themeColor="background2" w:themeShade="40"/>
        </w:rPr>
      </w:pPr>
      <w:r w:rsidRPr="009D35C0">
        <w:rPr>
          <w:color w:val="3A3A3A" w:themeColor="background2" w:themeShade="40"/>
        </w:rPr>
        <w:t>Previous security incidents</w:t>
      </w:r>
    </w:p>
    <w:p w14:paraId="65300D5E" w14:textId="77777777" w:rsidR="009D35C0" w:rsidRPr="009D35C0" w:rsidRDefault="009D35C0" w:rsidP="009D35C0">
      <w:pPr>
        <w:pStyle w:val="NormalWeb"/>
        <w:spacing w:before="0" w:beforeAutospacing="0" w:after="0" w:afterAutospacing="0"/>
        <w:rPr>
          <w:rFonts w:asciiTheme="minorHAnsi" w:hAnsiTheme="minorHAnsi"/>
          <w:color w:val="3A3A3A" w:themeColor="background2" w:themeShade="40"/>
        </w:rPr>
      </w:pPr>
      <w:r w:rsidRPr="009D35C0">
        <w:rPr>
          <w:rFonts w:asciiTheme="minorHAnsi" w:hAnsiTheme="minorHAnsi"/>
          <w:color w:val="3A3A3A" w:themeColor="background2" w:themeShade="40"/>
        </w:rPr>
        <w:t>Critical and high-risk vendors require enhanced monitoring activities.</w:t>
      </w:r>
    </w:p>
    <w:p w14:paraId="7F7DC96E" w14:textId="77777777" w:rsidR="009D35C0" w:rsidRPr="009D35C0" w:rsidRDefault="00F310AB" w:rsidP="009D35C0">
      <w:pPr>
        <w:spacing w:after="0"/>
        <w:rPr>
          <w:color w:val="3A3A3A" w:themeColor="background2" w:themeShade="40"/>
        </w:rPr>
      </w:pPr>
      <w:r w:rsidRPr="00F310AB">
        <w:rPr>
          <w:noProof/>
          <w:color w:val="E8E8E8" w:themeColor="background2"/>
        </w:rPr>
        <w:pict w14:anchorId="0F2A5511">
          <v:rect id="_x0000_i1041" alt="" style="width:451.3pt;height:.05pt;mso-width-percent:0;mso-height-percent:0;mso-width-percent:0;mso-height-percent:0" o:hralign="center" o:hrstd="t" o:hr="t" fillcolor="#a0a0a0" stroked="f"/>
        </w:pict>
      </w:r>
    </w:p>
    <w:p w14:paraId="17A56B96" w14:textId="77777777" w:rsidR="009D35C0" w:rsidRPr="009D35C0" w:rsidRDefault="009D35C0" w:rsidP="009D35C0">
      <w:pPr>
        <w:pStyle w:val="Heading2"/>
        <w:spacing w:before="0" w:after="0"/>
        <w:rPr>
          <w:b/>
          <w:bCs/>
          <w:color w:val="153D63" w:themeColor="text2" w:themeTint="E6"/>
          <w:sz w:val="28"/>
          <w:szCs w:val="28"/>
        </w:rPr>
      </w:pPr>
      <w:r w:rsidRPr="009D35C0">
        <w:rPr>
          <w:b/>
          <w:bCs/>
          <w:color w:val="153D63" w:themeColor="text2" w:themeTint="E6"/>
          <w:sz w:val="28"/>
          <w:szCs w:val="28"/>
        </w:rPr>
        <w:t>Escalation Procedures</w:t>
      </w:r>
    </w:p>
    <w:p w14:paraId="401D1F40" w14:textId="77777777" w:rsidR="009D35C0" w:rsidRPr="009D35C0" w:rsidRDefault="009D35C0" w:rsidP="009D35C0">
      <w:pPr>
        <w:pStyle w:val="NormalWeb"/>
        <w:spacing w:before="0" w:beforeAutospacing="0" w:after="0" w:afterAutospacing="0"/>
        <w:rPr>
          <w:rFonts w:asciiTheme="minorHAnsi" w:hAnsiTheme="minorHAnsi"/>
          <w:b/>
          <w:bCs/>
          <w:color w:val="3A3A3A" w:themeColor="background2" w:themeShade="40"/>
        </w:rPr>
      </w:pPr>
      <w:r w:rsidRPr="009D35C0">
        <w:rPr>
          <w:rFonts w:asciiTheme="minorHAnsi" w:hAnsiTheme="minorHAnsi"/>
          <w:b/>
          <w:bCs/>
          <w:color w:val="3A3A3A" w:themeColor="background2" w:themeShade="40"/>
        </w:rPr>
        <w:t>Significant vendor security concerns must be:</w:t>
      </w:r>
    </w:p>
    <w:p w14:paraId="3844B836" w14:textId="77777777" w:rsidR="009D35C0" w:rsidRPr="009D35C0" w:rsidRDefault="009D35C0" w:rsidP="009D35C0">
      <w:pPr>
        <w:numPr>
          <w:ilvl w:val="0"/>
          <w:numId w:val="30"/>
        </w:numPr>
        <w:spacing w:after="0" w:line="240" w:lineRule="auto"/>
        <w:rPr>
          <w:color w:val="3A3A3A" w:themeColor="background2" w:themeShade="40"/>
        </w:rPr>
      </w:pPr>
      <w:r w:rsidRPr="009D35C0">
        <w:rPr>
          <w:color w:val="3A3A3A" w:themeColor="background2" w:themeShade="40"/>
        </w:rPr>
        <w:t>Reported promptly</w:t>
      </w:r>
    </w:p>
    <w:p w14:paraId="3F5BC0EA" w14:textId="77777777" w:rsidR="009D35C0" w:rsidRPr="009D35C0" w:rsidRDefault="009D35C0" w:rsidP="009D35C0">
      <w:pPr>
        <w:numPr>
          <w:ilvl w:val="0"/>
          <w:numId w:val="30"/>
        </w:numPr>
        <w:spacing w:after="0" w:line="240" w:lineRule="auto"/>
        <w:rPr>
          <w:color w:val="3A3A3A" w:themeColor="background2" w:themeShade="40"/>
        </w:rPr>
      </w:pPr>
      <w:r w:rsidRPr="009D35C0">
        <w:rPr>
          <w:color w:val="3A3A3A" w:themeColor="background2" w:themeShade="40"/>
        </w:rPr>
        <w:t>Escalated to management</w:t>
      </w:r>
    </w:p>
    <w:p w14:paraId="3E04ADEB" w14:textId="77777777" w:rsidR="009D35C0" w:rsidRPr="009D35C0" w:rsidRDefault="009D35C0" w:rsidP="009D35C0">
      <w:pPr>
        <w:numPr>
          <w:ilvl w:val="0"/>
          <w:numId w:val="30"/>
        </w:numPr>
        <w:spacing w:after="0" w:line="240" w:lineRule="auto"/>
        <w:rPr>
          <w:color w:val="3A3A3A" w:themeColor="background2" w:themeShade="40"/>
        </w:rPr>
      </w:pPr>
      <w:r w:rsidRPr="009D35C0">
        <w:rPr>
          <w:color w:val="3A3A3A" w:themeColor="background2" w:themeShade="40"/>
        </w:rPr>
        <w:t>Assessed for operational impact</w:t>
      </w:r>
    </w:p>
    <w:p w14:paraId="5490F333" w14:textId="77777777" w:rsidR="009D35C0" w:rsidRPr="009D35C0" w:rsidRDefault="009D35C0" w:rsidP="009D35C0">
      <w:pPr>
        <w:numPr>
          <w:ilvl w:val="0"/>
          <w:numId w:val="30"/>
        </w:numPr>
        <w:spacing w:after="0" w:line="240" w:lineRule="auto"/>
        <w:rPr>
          <w:color w:val="3A3A3A" w:themeColor="background2" w:themeShade="40"/>
        </w:rPr>
      </w:pPr>
      <w:r w:rsidRPr="009D35C0">
        <w:rPr>
          <w:color w:val="3A3A3A" w:themeColor="background2" w:themeShade="40"/>
        </w:rPr>
        <w:t>Tracked through remediation activities</w:t>
      </w:r>
    </w:p>
    <w:p w14:paraId="2A370DCD" w14:textId="77777777" w:rsidR="009D35C0" w:rsidRPr="009D35C0" w:rsidRDefault="009D35C0" w:rsidP="009D35C0"/>
    <w:p w14:paraId="017D82D8" w14:textId="7BE79E3D" w:rsidR="005A7593" w:rsidRDefault="00EB36D9" w:rsidP="00EB36D9">
      <w:pPr>
        <w:pStyle w:val="Heading1"/>
        <w:jc w:val="center"/>
        <w:rPr>
          <w:b/>
          <w:bCs/>
          <w:color w:val="153D63" w:themeColor="text2" w:themeTint="E6"/>
        </w:rPr>
      </w:pPr>
      <w:r w:rsidRPr="00EB36D9">
        <w:rPr>
          <w:b/>
          <w:bCs/>
          <w:color w:val="153D63" w:themeColor="text2" w:themeTint="E6"/>
        </w:rPr>
        <w:t>Incident Reporting Requirements</w:t>
      </w:r>
    </w:p>
    <w:p w14:paraId="17E96161" w14:textId="77777777" w:rsidR="00EB36D9" w:rsidRPr="00EB36D9" w:rsidRDefault="00EB36D9" w:rsidP="00EB36D9">
      <w:pPr>
        <w:pStyle w:val="Heading2"/>
        <w:spacing w:before="0" w:after="0"/>
        <w:rPr>
          <w:b/>
          <w:bCs/>
          <w:color w:val="153D63" w:themeColor="text2" w:themeTint="E6"/>
          <w:sz w:val="28"/>
          <w:szCs w:val="28"/>
        </w:rPr>
      </w:pPr>
      <w:r w:rsidRPr="00EB36D9">
        <w:rPr>
          <w:b/>
          <w:bCs/>
          <w:color w:val="153D63" w:themeColor="text2" w:themeTint="E6"/>
          <w:sz w:val="28"/>
          <w:szCs w:val="28"/>
        </w:rPr>
        <w:t>Vendor Incident Notification</w:t>
      </w:r>
    </w:p>
    <w:p w14:paraId="6F497F68" w14:textId="77777777" w:rsidR="00EB36D9" w:rsidRPr="00EB36D9" w:rsidRDefault="00EB36D9" w:rsidP="00EB36D9">
      <w:pPr>
        <w:pStyle w:val="NormalWeb"/>
        <w:spacing w:before="0" w:beforeAutospacing="0" w:after="0" w:afterAutospacing="0"/>
        <w:rPr>
          <w:rFonts w:asciiTheme="minorHAnsi" w:hAnsiTheme="minorHAnsi"/>
          <w:color w:val="3A3A3A" w:themeColor="background2" w:themeShade="40"/>
        </w:rPr>
      </w:pPr>
      <w:r w:rsidRPr="00EB36D9">
        <w:rPr>
          <w:rFonts w:asciiTheme="minorHAnsi" w:hAnsiTheme="minorHAnsi"/>
          <w:color w:val="3A3A3A" w:themeColor="background2" w:themeShade="40"/>
        </w:rPr>
        <w:t>Third-party vendors must report cybersecurity incidents affecting CloudCare Medical systems, services, or information assets immediately upon identification.</w:t>
      </w:r>
    </w:p>
    <w:p w14:paraId="71A9A952" w14:textId="77777777" w:rsidR="00EB36D9" w:rsidRPr="00EB36D9" w:rsidRDefault="00EB36D9" w:rsidP="00EB36D9">
      <w:pPr>
        <w:pStyle w:val="NormalWeb"/>
        <w:spacing w:before="0" w:beforeAutospacing="0" w:after="0" w:afterAutospacing="0"/>
        <w:rPr>
          <w:rFonts w:asciiTheme="minorHAnsi" w:hAnsiTheme="minorHAnsi"/>
          <w:b/>
          <w:bCs/>
          <w:color w:val="3A3A3A" w:themeColor="background2" w:themeShade="40"/>
        </w:rPr>
      </w:pPr>
      <w:r w:rsidRPr="00EB36D9">
        <w:rPr>
          <w:rFonts w:asciiTheme="minorHAnsi" w:hAnsiTheme="minorHAnsi"/>
          <w:b/>
          <w:bCs/>
          <w:color w:val="3A3A3A" w:themeColor="background2" w:themeShade="40"/>
        </w:rPr>
        <w:t>Incidents requiring notification may include:</w:t>
      </w:r>
    </w:p>
    <w:p w14:paraId="14D1A840" w14:textId="77777777" w:rsidR="00EB36D9" w:rsidRPr="00EB36D9" w:rsidRDefault="00EB36D9" w:rsidP="00EB36D9">
      <w:pPr>
        <w:numPr>
          <w:ilvl w:val="0"/>
          <w:numId w:val="31"/>
        </w:numPr>
        <w:spacing w:after="0" w:line="240" w:lineRule="auto"/>
        <w:rPr>
          <w:color w:val="3A3A3A" w:themeColor="background2" w:themeShade="40"/>
        </w:rPr>
      </w:pPr>
      <w:r w:rsidRPr="00EB36D9">
        <w:rPr>
          <w:color w:val="3A3A3A" w:themeColor="background2" w:themeShade="40"/>
        </w:rPr>
        <w:t>Data breaches</w:t>
      </w:r>
    </w:p>
    <w:p w14:paraId="4A3063A9" w14:textId="77777777" w:rsidR="00EB36D9" w:rsidRPr="00EB36D9" w:rsidRDefault="00EB36D9" w:rsidP="00EB36D9">
      <w:pPr>
        <w:numPr>
          <w:ilvl w:val="0"/>
          <w:numId w:val="31"/>
        </w:numPr>
        <w:spacing w:after="0" w:line="240" w:lineRule="auto"/>
        <w:rPr>
          <w:color w:val="3A3A3A" w:themeColor="background2" w:themeShade="40"/>
        </w:rPr>
      </w:pPr>
      <w:r w:rsidRPr="00EB36D9">
        <w:rPr>
          <w:color w:val="3A3A3A" w:themeColor="background2" w:themeShade="40"/>
        </w:rPr>
        <w:t>Unauthorised access</w:t>
      </w:r>
    </w:p>
    <w:p w14:paraId="3D6C1E04" w14:textId="77777777" w:rsidR="00EB36D9" w:rsidRPr="00EB36D9" w:rsidRDefault="00EB36D9" w:rsidP="00EB36D9">
      <w:pPr>
        <w:numPr>
          <w:ilvl w:val="0"/>
          <w:numId w:val="31"/>
        </w:numPr>
        <w:spacing w:after="0" w:line="240" w:lineRule="auto"/>
        <w:rPr>
          <w:color w:val="3A3A3A" w:themeColor="background2" w:themeShade="40"/>
        </w:rPr>
      </w:pPr>
      <w:r w:rsidRPr="00EB36D9">
        <w:rPr>
          <w:color w:val="3A3A3A" w:themeColor="background2" w:themeShade="40"/>
        </w:rPr>
        <w:t>Malware infections</w:t>
      </w:r>
    </w:p>
    <w:p w14:paraId="77C84E33" w14:textId="77777777" w:rsidR="00EB36D9" w:rsidRPr="00EB36D9" w:rsidRDefault="00EB36D9" w:rsidP="00EB36D9">
      <w:pPr>
        <w:numPr>
          <w:ilvl w:val="0"/>
          <w:numId w:val="31"/>
        </w:numPr>
        <w:spacing w:after="0" w:line="240" w:lineRule="auto"/>
        <w:rPr>
          <w:color w:val="3A3A3A" w:themeColor="background2" w:themeShade="40"/>
        </w:rPr>
      </w:pPr>
      <w:r w:rsidRPr="00EB36D9">
        <w:rPr>
          <w:color w:val="3A3A3A" w:themeColor="background2" w:themeShade="40"/>
        </w:rPr>
        <w:t>Service disruptions</w:t>
      </w:r>
    </w:p>
    <w:p w14:paraId="5A6CF70F" w14:textId="77777777" w:rsidR="00EB36D9" w:rsidRPr="00EB36D9" w:rsidRDefault="00EB36D9" w:rsidP="00EB36D9">
      <w:pPr>
        <w:numPr>
          <w:ilvl w:val="0"/>
          <w:numId w:val="31"/>
        </w:numPr>
        <w:spacing w:after="0" w:line="240" w:lineRule="auto"/>
        <w:rPr>
          <w:color w:val="3A3A3A" w:themeColor="background2" w:themeShade="40"/>
        </w:rPr>
      </w:pPr>
      <w:r w:rsidRPr="00EB36D9">
        <w:rPr>
          <w:color w:val="3A3A3A" w:themeColor="background2" w:themeShade="40"/>
        </w:rPr>
        <w:t>Credential compromise</w:t>
      </w:r>
    </w:p>
    <w:p w14:paraId="214ECFF2" w14:textId="77777777" w:rsidR="00EB36D9" w:rsidRPr="00EB36D9" w:rsidRDefault="00EB36D9" w:rsidP="00EB36D9">
      <w:pPr>
        <w:numPr>
          <w:ilvl w:val="0"/>
          <w:numId w:val="31"/>
        </w:numPr>
        <w:spacing w:after="0" w:line="240" w:lineRule="auto"/>
        <w:rPr>
          <w:color w:val="3A3A3A" w:themeColor="background2" w:themeShade="40"/>
        </w:rPr>
      </w:pPr>
      <w:r w:rsidRPr="00EB36D9">
        <w:rPr>
          <w:color w:val="3A3A3A" w:themeColor="background2" w:themeShade="40"/>
        </w:rPr>
        <w:t>Security control failures</w:t>
      </w:r>
    </w:p>
    <w:p w14:paraId="678C340E" w14:textId="77777777" w:rsidR="00EB36D9" w:rsidRPr="00EB36D9" w:rsidRDefault="00F310AB" w:rsidP="00EB36D9">
      <w:pPr>
        <w:spacing w:after="0"/>
        <w:rPr>
          <w:color w:val="3A3A3A" w:themeColor="background2" w:themeShade="40"/>
        </w:rPr>
      </w:pPr>
      <w:r w:rsidRPr="00F310AB">
        <w:rPr>
          <w:noProof/>
          <w:color w:val="E8E8E8" w:themeColor="background2"/>
        </w:rPr>
        <w:pict w14:anchorId="04521695">
          <v:rect id="_x0000_i1040" alt="" style="width:451.3pt;height:.05pt;mso-width-percent:0;mso-height-percent:0;mso-width-percent:0;mso-height-percent:0" o:hralign="center" o:hrstd="t" o:hr="t" fillcolor="#a0a0a0" stroked="f"/>
        </w:pict>
      </w:r>
    </w:p>
    <w:p w14:paraId="08B5DF52" w14:textId="77777777" w:rsidR="00EB36D9" w:rsidRPr="00EB36D9" w:rsidRDefault="00EB36D9" w:rsidP="00EB36D9">
      <w:pPr>
        <w:pStyle w:val="Heading2"/>
        <w:spacing w:before="0" w:after="0"/>
        <w:rPr>
          <w:b/>
          <w:bCs/>
          <w:color w:val="153D63" w:themeColor="text2" w:themeTint="E6"/>
          <w:sz w:val="28"/>
          <w:szCs w:val="28"/>
        </w:rPr>
      </w:pPr>
      <w:r w:rsidRPr="00EB36D9">
        <w:rPr>
          <w:b/>
          <w:bCs/>
          <w:color w:val="153D63" w:themeColor="text2" w:themeTint="E6"/>
          <w:sz w:val="28"/>
          <w:szCs w:val="28"/>
        </w:rPr>
        <w:t>Reporting Timelines</w:t>
      </w:r>
    </w:p>
    <w:p w14:paraId="44450549" w14:textId="77777777" w:rsidR="00EB36D9" w:rsidRPr="00EB36D9" w:rsidRDefault="00EB36D9" w:rsidP="00EB36D9">
      <w:pPr>
        <w:pStyle w:val="NormalWeb"/>
        <w:spacing w:before="0" w:beforeAutospacing="0" w:after="0" w:afterAutospacing="0"/>
        <w:rPr>
          <w:rFonts w:asciiTheme="minorHAnsi" w:hAnsiTheme="minorHAnsi"/>
          <w:b/>
          <w:bCs/>
          <w:color w:val="3A3A3A" w:themeColor="background2" w:themeShade="40"/>
        </w:rPr>
      </w:pPr>
      <w:r w:rsidRPr="00EB36D9">
        <w:rPr>
          <w:rFonts w:asciiTheme="minorHAnsi" w:hAnsiTheme="minorHAnsi"/>
          <w:b/>
          <w:bCs/>
          <w:color w:val="3A3A3A" w:themeColor="background2" w:themeShade="40"/>
        </w:rPr>
        <w:t>Vendors must report critical security incidents:</w:t>
      </w:r>
    </w:p>
    <w:p w14:paraId="26E899B6" w14:textId="77777777" w:rsidR="00EB36D9" w:rsidRPr="00EB36D9" w:rsidRDefault="00EB36D9" w:rsidP="00EB36D9">
      <w:pPr>
        <w:numPr>
          <w:ilvl w:val="0"/>
          <w:numId w:val="32"/>
        </w:numPr>
        <w:spacing w:after="0" w:line="240" w:lineRule="auto"/>
        <w:rPr>
          <w:color w:val="3A3A3A" w:themeColor="background2" w:themeShade="40"/>
        </w:rPr>
      </w:pPr>
      <w:r w:rsidRPr="00EB36D9">
        <w:rPr>
          <w:color w:val="3A3A3A" w:themeColor="background2" w:themeShade="40"/>
        </w:rPr>
        <w:t>Immediately where possible</w:t>
      </w:r>
    </w:p>
    <w:p w14:paraId="445DACF0" w14:textId="77777777" w:rsidR="00EB36D9" w:rsidRPr="00EB36D9" w:rsidRDefault="00EB36D9" w:rsidP="00EB36D9">
      <w:pPr>
        <w:numPr>
          <w:ilvl w:val="0"/>
          <w:numId w:val="32"/>
        </w:numPr>
        <w:spacing w:after="0" w:line="240" w:lineRule="auto"/>
        <w:rPr>
          <w:color w:val="3A3A3A" w:themeColor="background2" w:themeShade="40"/>
        </w:rPr>
      </w:pPr>
      <w:r w:rsidRPr="00EB36D9">
        <w:rPr>
          <w:color w:val="3A3A3A" w:themeColor="background2" w:themeShade="40"/>
        </w:rPr>
        <w:t>Within approved contractual timelines</w:t>
      </w:r>
    </w:p>
    <w:p w14:paraId="58C05A83" w14:textId="77777777" w:rsidR="00EB36D9" w:rsidRPr="00EB36D9" w:rsidRDefault="00EB36D9" w:rsidP="00EB36D9">
      <w:pPr>
        <w:numPr>
          <w:ilvl w:val="0"/>
          <w:numId w:val="32"/>
        </w:numPr>
        <w:spacing w:after="0" w:line="240" w:lineRule="auto"/>
        <w:rPr>
          <w:color w:val="3A3A3A" w:themeColor="background2" w:themeShade="40"/>
        </w:rPr>
      </w:pPr>
      <w:r w:rsidRPr="00EB36D9">
        <w:rPr>
          <w:color w:val="3A3A3A" w:themeColor="background2" w:themeShade="40"/>
        </w:rPr>
        <w:t>According to regulatory obligations</w:t>
      </w:r>
    </w:p>
    <w:p w14:paraId="665D3FEF" w14:textId="77777777" w:rsidR="00EB36D9" w:rsidRPr="00EB36D9" w:rsidRDefault="00EB36D9" w:rsidP="00EB36D9">
      <w:pPr>
        <w:pStyle w:val="NormalWeb"/>
        <w:spacing w:before="0" w:beforeAutospacing="0" w:after="0" w:afterAutospacing="0"/>
        <w:rPr>
          <w:rFonts w:asciiTheme="minorHAnsi" w:hAnsiTheme="minorHAnsi"/>
          <w:color w:val="3A3A3A" w:themeColor="background2" w:themeShade="40"/>
        </w:rPr>
      </w:pPr>
      <w:r w:rsidRPr="00EB36D9">
        <w:rPr>
          <w:rFonts w:asciiTheme="minorHAnsi" w:hAnsiTheme="minorHAnsi"/>
          <w:color w:val="3A3A3A" w:themeColor="background2" w:themeShade="40"/>
        </w:rPr>
        <w:t>Delayed reporting may increase organisational risk exposure and operational impact.</w:t>
      </w:r>
    </w:p>
    <w:p w14:paraId="226AA6B1" w14:textId="77777777" w:rsidR="00EB36D9" w:rsidRPr="00EB36D9" w:rsidRDefault="00F310AB" w:rsidP="00EB36D9">
      <w:pPr>
        <w:spacing w:after="0"/>
        <w:rPr>
          <w:color w:val="3A3A3A" w:themeColor="background2" w:themeShade="40"/>
        </w:rPr>
      </w:pPr>
      <w:r w:rsidRPr="00F310AB">
        <w:rPr>
          <w:noProof/>
          <w:color w:val="E8E8E8" w:themeColor="background2"/>
        </w:rPr>
        <w:pict w14:anchorId="2B9398CD">
          <v:rect id="_x0000_i1039" alt="" style="width:451.3pt;height:.05pt;mso-width-percent:0;mso-height-percent:0;mso-width-percent:0;mso-height-percent:0" o:hralign="center" o:hrstd="t" o:hr="t" fillcolor="#a0a0a0" stroked="f"/>
        </w:pict>
      </w:r>
    </w:p>
    <w:p w14:paraId="7089993B" w14:textId="77777777" w:rsidR="00EB36D9" w:rsidRPr="00EB36D9" w:rsidRDefault="00EB36D9" w:rsidP="00EB36D9">
      <w:pPr>
        <w:pStyle w:val="Heading2"/>
        <w:spacing w:before="0" w:after="0"/>
        <w:rPr>
          <w:b/>
          <w:bCs/>
          <w:color w:val="153D63" w:themeColor="text2" w:themeTint="E6"/>
          <w:sz w:val="28"/>
          <w:szCs w:val="28"/>
        </w:rPr>
      </w:pPr>
      <w:r w:rsidRPr="00EB36D9">
        <w:rPr>
          <w:b/>
          <w:bCs/>
          <w:color w:val="153D63" w:themeColor="text2" w:themeTint="E6"/>
          <w:sz w:val="28"/>
          <w:szCs w:val="28"/>
        </w:rPr>
        <w:t>Incident Information Requirements</w:t>
      </w:r>
    </w:p>
    <w:p w14:paraId="69C870D4" w14:textId="77777777" w:rsidR="00EB36D9" w:rsidRPr="00EB36D9" w:rsidRDefault="00EB36D9" w:rsidP="00EB36D9">
      <w:pPr>
        <w:pStyle w:val="NormalWeb"/>
        <w:spacing w:before="0" w:beforeAutospacing="0" w:after="0" w:afterAutospacing="0"/>
        <w:rPr>
          <w:rFonts w:asciiTheme="minorHAnsi" w:hAnsiTheme="minorHAnsi"/>
          <w:b/>
          <w:bCs/>
          <w:color w:val="3A3A3A" w:themeColor="background2" w:themeShade="40"/>
        </w:rPr>
      </w:pPr>
      <w:r w:rsidRPr="00EB36D9">
        <w:rPr>
          <w:rFonts w:asciiTheme="minorHAnsi" w:hAnsiTheme="minorHAnsi"/>
          <w:b/>
          <w:bCs/>
          <w:color w:val="3A3A3A" w:themeColor="background2" w:themeShade="40"/>
        </w:rPr>
        <w:t>Vendor incident notifications should include:</w:t>
      </w:r>
    </w:p>
    <w:p w14:paraId="499D73B8" w14:textId="77777777" w:rsidR="00EB36D9" w:rsidRPr="00EB36D9" w:rsidRDefault="00EB36D9" w:rsidP="00EB36D9">
      <w:pPr>
        <w:numPr>
          <w:ilvl w:val="0"/>
          <w:numId w:val="33"/>
        </w:numPr>
        <w:spacing w:after="0" w:line="240" w:lineRule="auto"/>
        <w:rPr>
          <w:color w:val="3A3A3A" w:themeColor="background2" w:themeShade="40"/>
        </w:rPr>
      </w:pPr>
      <w:r w:rsidRPr="00EB36D9">
        <w:rPr>
          <w:color w:val="3A3A3A" w:themeColor="background2" w:themeShade="40"/>
        </w:rPr>
        <w:t>Description of the incident</w:t>
      </w:r>
    </w:p>
    <w:p w14:paraId="386D399A" w14:textId="77777777" w:rsidR="00EB36D9" w:rsidRPr="00EB36D9" w:rsidRDefault="00EB36D9" w:rsidP="00EB36D9">
      <w:pPr>
        <w:numPr>
          <w:ilvl w:val="0"/>
          <w:numId w:val="33"/>
        </w:numPr>
        <w:spacing w:after="0" w:line="240" w:lineRule="auto"/>
        <w:rPr>
          <w:color w:val="3A3A3A" w:themeColor="background2" w:themeShade="40"/>
        </w:rPr>
      </w:pPr>
      <w:r w:rsidRPr="00EB36D9">
        <w:rPr>
          <w:color w:val="3A3A3A" w:themeColor="background2" w:themeShade="40"/>
        </w:rPr>
        <w:t>Affected systems or services</w:t>
      </w:r>
    </w:p>
    <w:p w14:paraId="5147A807" w14:textId="77777777" w:rsidR="00EB36D9" w:rsidRPr="00EB36D9" w:rsidRDefault="00EB36D9" w:rsidP="00EB36D9">
      <w:pPr>
        <w:numPr>
          <w:ilvl w:val="0"/>
          <w:numId w:val="33"/>
        </w:numPr>
        <w:spacing w:after="0" w:line="240" w:lineRule="auto"/>
        <w:rPr>
          <w:color w:val="3A3A3A" w:themeColor="background2" w:themeShade="40"/>
        </w:rPr>
      </w:pPr>
      <w:r w:rsidRPr="00EB36D9">
        <w:rPr>
          <w:color w:val="3A3A3A" w:themeColor="background2" w:themeShade="40"/>
        </w:rPr>
        <w:t>Impact assessment</w:t>
      </w:r>
    </w:p>
    <w:p w14:paraId="450601A3" w14:textId="77777777" w:rsidR="00EB36D9" w:rsidRPr="00EB36D9" w:rsidRDefault="00EB36D9" w:rsidP="00EB36D9">
      <w:pPr>
        <w:numPr>
          <w:ilvl w:val="0"/>
          <w:numId w:val="33"/>
        </w:numPr>
        <w:spacing w:after="0" w:line="240" w:lineRule="auto"/>
        <w:rPr>
          <w:color w:val="3A3A3A" w:themeColor="background2" w:themeShade="40"/>
        </w:rPr>
      </w:pPr>
      <w:r w:rsidRPr="00EB36D9">
        <w:rPr>
          <w:color w:val="3A3A3A" w:themeColor="background2" w:themeShade="40"/>
        </w:rPr>
        <w:t>Actions taken</w:t>
      </w:r>
    </w:p>
    <w:p w14:paraId="1279B60A" w14:textId="77777777" w:rsidR="00EB36D9" w:rsidRPr="00EB36D9" w:rsidRDefault="00EB36D9" w:rsidP="00EB36D9">
      <w:pPr>
        <w:numPr>
          <w:ilvl w:val="0"/>
          <w:numId w:val="33"/>
        </w:numPr>
        <w:spacing w:after="0" w:line="240" w:lineRule="auto"/>
        <w:rPr>
          <w:color w:val="3A3A3A" w:themeColor="background2" w:themeShade="40"/>
        </w:rPr>
      </w:pPr>
      <w:r w:rsidRPr="00EB36D9">
        <w:rPr>
          <w:color w:val="3A3A3A" w:themeColor="background2" w:themeShade="40"/>
        </w:rPr>
        <w:t>Recovery activities</w:t>
      </w:r>
    </w:p>
    <w:p w14:paraId="62495FB8" w14:textId="77777777" w:rsidR="00EB36D9" w:rsidRPr="00EB36D9" w:rsidRDefault="00EB36D9" w:rsidP="00EB36D9">
      <w:pPr>
        <w:numPr>
          <w:ilvl w:val="0"/>
          <w:numId w:val="33"/>
        </w:numPr>
        <w:spacing w:after="0" w:line="240" w:lineRule="auto"/>
        <w:rPr>
          <w:color w:val="3A3A3A" w:themeColor="background2" w:themeShade="40"/>
        </w:rPr>
      </w:pPr>
      <w:r w:rsidRPr="00EB36D9">
        <w:rPr>
          <w:color w:val="3A3A3A" w:themeColor="background2" w:themeShade="40"/>
        </w:rPr>
        <w:t>Estimated resolution timelines</w:t>
      </w:r>
    </w:p>
    <w:p w14:paraId="33E9F7A0" w14:textId="77777777" w:rsidR="00EB36D9" w:rsidRPr="00EB36D9" w:rsidRDefault="00F310AB" w:rsidP="00EB36D9">
      <w:pPr>
        <w:spacing w:after="0"/>
        <w:rPr>
          <w:color w:val="3A3A3A" w:themeColor="background2" w:themeShade="40"/>
        </w:rPr>
      </w:pPr>
      <w:r w:rsidRPr="00F310AB">
        <w:rPr>
          <w:noProof/>
          <w:color w:val="E8E8E8" w:themeColor="background2"/>
        </w:rPr>
        <w:pict w14:anchorId="5CC24633">
          <v:rect id="_x0000_i1038" alt="" style="width:451.3pt;height:.05pt;mso-width-percent:0;mso-height-percent:0;mso-width-percent:0;mso-height-percent:0" o:hralign="center" o:hrstd="t" o:hr="t" fillcolor="#a0a0a0" stroked="f"/>
        </w:pict>
      </w:r>
    </w:p>
    <w:p w14:paraId="31CD908A" w14:textId="77777777" w:rsidR="00EB36D9" w:rsidRPr="00EB36D9" w:rsidRDefault="00EB36D9" w:rsidP="00EB36D9">
      <w:pPr>
        <w:pStyle w:val="Heading2"/>
        <w:spacing w:before="0" w:after="0"/>
        <w:rPr>
          <w:b/>
          <w:bCs/>
          <w:color w:val="153D63" w:themeColor="text2" w:themeTint="E6"/>
          <w:sz w:val="28"/>
          <w:szCs w:val="28"/>
        </w:rPr>
      </w:pPr>
      <w:r w:rsidRPr="00EB36D9">
        <w:rPr>
          <w:b/>
          <w:bCs/>
          <w:color w:val="153D63" w:themeColor="text2" w:themeTint="E6"/>
          <w:sz w:val="28"/>
          <w:szCs w:val="28"/>
        </w:rPr>
        <w:t>Investigation Cooperation</w:t>
      </w:r>
    </w:p>
    <w:p w14:paraId="362EC8B0" w14:textId="77777777" w:rsidR="00EB36D9" w:rsidRPr="00EB36D9" w:rsidRDefault="00EB36D9" w:rsidP="00EB36D9">
      <w:pPr>
        <w:pStyle w:val="NormalWeb"/>
        <w:spacing w:before="0" w:beforeAutospacing="0" w:after="0" w:afterAutospacing="0"/>
        <w:rPr>
          <w:rFonts w:asciiTheme="minorHAnsi" w:hAnsiTheme="minorHAnsi"/>
          <w:b/>
          <w:bCs/>
          <w:color w:val="3A3A3A" w:themeColor="background2" w:themeShade="40"/>
        </w:rPr>
      </w:pPr>
      <w:r w:rsidRPr="00EB36D9">
        <w:rPr>
          <w:rFonts w:asciiTheme="minorHAnsi" w:hAnsiTheme="minorHAnsi"/>
          <w:b/>
          <w:bCs/>
          <w:color w:val="3A3A3A" w:themeColor="background2" w:themeShade="40"/>
        </w:rPr>
        <w:t>Vendors must cooperate with:</w:t>
      </w:r>
    </w:p>
    <w:p w14:paraId="3BD5D783" w14:textId="77777777" w:rsidR="00EB36D9" w:rsidRPr="00EB36D9" w:rsidRDefault="00EB36D9" w:rsidP="00EB36D9">
      <w:pPr>
        <w:numPr>
          <w:ilvl w:val="0"/>
          <w:numId w:val="34"/>
        </w:numPr>
        <w:spacing w:after="0" w:line="240" w:lineRule="auto"/>
        <w:rPr>
          <w:color w:val="3A3A3A" w:themeColor="background2" w:themeShade="40"/>
        </w:rPr>
      </w:pPr>
      <w:r w:rsidRPr="00EB36D9">
        <w:rPr>
          <w:color w:val="3A3A3A" w:themeColor="background2" w:themeShade="40"/>
        </w:rPr>
        <w:t>Security investigations</w:t>
      </w:r>
    </w:p>
    <w:p w14:paraId="15B992AF" w14:textId="77777777" w:rsidR="00EB36D9" w:rsidRPr="00EB36D9" w:rsidRDefault="00EB36D9" w:rsidP="00EB36D9">
      <w:pPr>
        <w:numPr>
          <w:ilvl w:val="0"/>
          <w:numId w:val="34"/>
        </w:numPr>
        <w:spacing w:after="0" w:line="240" w:lineRule="auto"/>
        <w:rPr>
          <w:color w:val="3A3A3A" w:themeColor="background2" w:themeShade="40"/>
        </w:rPr>
      </w:pPr>
      <w:r w:rsidRPr="00EB36D9">
        <w:rPr>
          <w:color w:val="3A3A3A" w:themeColor="background2" w:themeShade="40"/>
        </w:rPr>
        <w:t>Compliance reviews</w:t>
      </w:r>
    </w:p>
    <w:p w14:paraId="0B3D121A" w14:textId="77777777" w:rsidR="00EB36D9" w:rsidRPr="00EB36D9" w:rsidRDefault="00EB36D9" w:rsidP="00EB36D9">
      <w:pPr>
        <w:numPr>
          <w:ilvl w:val="0"/>
          <w:numId w:val="34"/>
        </w:numPr>
        <w:spacing w:after="0" w:line="240" w:lineRule="auto"/>
        <w:rPr>
          <w:color w:val="3A3A3A" w:themeColor="background2" w:themeShade="40"/>
        </w:rPr>
      </w:pPr>
      <w:r w:rsidRPr="00EB36D9">
        <w:rPr>
          <w:color w:val="3A3A3A" w:themeColor="background2" w:themeShade="40"/>
        </w:rPr>
        <w:t>Regulatory reporting activities</w:t>
      </w:r>
    </w:p>
    <w:p w14:paraId="40EC30B5" w14:textId="77777777" w:rsidR="00EB36D9" w:rsidRPr="00EB36D9" w:rsidRDefault="00EB36D9" w:rsidP="00EB36D9">
      <w:pPr>
        <w:numPr>
          <w:ilvl w:val="0"/>
          <w:numId w:val="34"/>
        </w:numPr>
        <w:spacing w:after="0" w:line="240" w:lineRule="auto"/>
        <w:rPr>
          <w:color w:val="3A3A3A" w:themeColor="background2" w:themeShade="40"/>
        </w:rPr>
      </w:pPr>
      <w:r w:rsidRPr="00EB36D9">
        <w:rPr>
          <w:color w:val="3A3A3A" w:themeColor="background2" w:themeShade="40"/>
        </w:rPr>
        <w:t>Audit requirements</w:t>
      </w:r>
    </w:p>
    <w:p w14:paraId="4015719C" w14:textId="77777777" w:rsidR="00EB36D9" w:rsidRPr="00EB36D9" w:rsidRDefault="00EB36D9" w:rsidP="00EB36D9">
      <w:pPr>
        <w:numPr>
          <w:ilvl w:val="0"/>
          <w:numId w:val="34"/>
        </w:numPr>
        <w:spacing w:after="0" w:line="240" w:lineRule="auto"/>
        <w:rPr>
          <w:color w:val="3A3A3A" w:themeColor="background2" w:themeShade="40"/>
        </w:rPr>
      </w:pPr>
      <w:r w:rsidRPr="00EB36D9">
        <w:rPr>
          <w:color w:val="3A3A3A" w:themeColor="background2" w:themeShade="40"/>
        </w:rPr>
        <w:t>Incident response coordination</w:t>
      </w:r>
    </w:p>
    <w:p w14:paraId="11B4500E" w14:textId="77777777" w:rsidR="00EB36D9" w:rsidRPr="00EB36D9" w:rsidRDefault="00F310AB" w:rsidP="00EB36D9">
      <w:pPr>
        <w:spacing w:after="0"/>
        <w:rPr>
          <w:color w:val="3A3A3A" w:themeColor="background2" w:themeShade="40"/>
        </w:rPr>
      </w:pPr>
      <w:r w:rsidRPr="00F310AB">
        <w:rPr>
          <w:noProof/>
          <w:color w:val="E8E8E8" w:themeColor="background2"/>
        </w:rPr>
        <w:pict w14:anchorId="0C79D410">
          <v:rect id="_x0000_i1037" alt="" style="width:451.3pt;height:.05pt;mso-width-percent:0;mso-height-percent:0;mso-width-percent:0;mso-height-percent:0" o:hralign="center" o:hrstd="t" o:hr="t" fillcolor="#a0a0a0" stroked="f"/>
        </w:pict>
      </w:r>
    </w:p>
    <w:p w14:paraId="4D6FEF85" w14:textId="77777777" w:rsidR="00EB36D9" w:rsidRPr="00EB36D9" w:rsidRDefault="00EB36D9" w:rsidP="00EB36D9">
      <w:pPr>
        <w:pStyle w:val="Heading2"/>
        <w:spacing w:before="0" w:after="0"/>
        <w:rPr>
          <w:b/>
          <w:bCs/>
          <w:color w:val="153D63" w:themeColor="text2" w:themeTint="E6"/>
          <w:sz w:val="28"/>
          <w:szCs w:val="28"/>
        </w:rPr>
      </w:pPr>
      <w:r w:rsidRPr="00EB36D9">
        <w:rPr>
          <w:b/>
          <w:bCs/>
          <w:color w:val="153D63" w:themeColor="text2" w:themeTint="E6"/>
          <w:sz w:val="28"/>
          <w:szCs w:val="28"/>
        </w:rPr>
        <w:t>Post-Incident Activities</w:t>
      </w:r>
    </w:p>
    <w:p w14:paraId="5A449143" w14:textId="77777777" w:rsidR="00EB36D9" w:rsidRPr="00EB36D9" w:rsidRDefault="00EB36D9" w:rsidP="00EB36D9">
      <w:pPr>
        <w:pStyle w:val="NormalWeb"/>
        <w:spacing w:before="0" w:beforeAutospacing="0" w:after="0" w:afterAutospacing="0"/>
        <w:rPr>
          <w:rFonts w:asciiTheme="minorHAnsi" w:hAnsiTheme="minorHAnsi"/>
          <w:b/>
          <w:bCs/>
          <w:color w:val="3A3A3A" w:themeColor="background2" w:themeShade="40"/>
          <w:sz w:val="22"/>
          <w:szCs w:val="22"/>
        </w:rPr>
      </w:pPr>
      <w:r w:rsidRPr="00EB36D9">
        <w:rPr>
          <w:rFonts w:asciiTheme="minorHAnsi" w:hAnsiTheme="minorHAnsi"/>
          <w:b/>
          <w:bCs/>
          <w:color w:val="3A3A3A" w:themeColor="background2" w:themeShade="40"/>
          <w:sz w:val="22"/>
          <w:szCs w:val="22"/>
        </w:rPr>
        <w:t>Following vendor-related incidents:</w:t>
      </w:r>
    </w:p>
    <w:p w14:paraId="1385B047" w14:textId="77777777" w:rsidR="00EB36D9" w:rsidRPr="00EB36D9" w:rsidRDefault="00EB36D9" w:rsidP="00EB36D9">
      <w:pPr>
        <w:numPr>
          <w:ilvl w:val="0"/>
          <w:numId w:val="35"/>
        </w:numPr>
        <w:spacing w:after="0" w:line="240" w:lineRule="auto"/>
        <w:rPr>
          <w:color w:val="3A3A3A" w:themeColor="background2" w:themeShade="40"/>
          <w:sz w:val="22"/>
          <w:szCs w:val="22"/>
        </w:rPr>
      </w:pPr>
      <w:r w:rsidRPr="00EB36D9">
        <w:rPr>
          <w:color w:val="3A3A3A" w:themeColor="background2" w:themeShade="40"/>
          <w:sz w:val="22"/>
          <w:szCs w:val="22"/>
        </w:rPr>
        <w:t>Root cause analysis should be performed</w:t>
      </w:r>
    </w:p>
    <w:p w14:paraId="0AC84DB7" w14:textId="77777777" w:rsidR="00EB36D9" w:rsidRPr="00EB36D9" w:rsidRDefault="00EB36D9" w:rsidP="00EB36D9">
      <w:pPr>
        <w:numPr>
          <w:ilvl w:val="0"/>
          <w:numId w:val="35"/>
        </w:numPr>
        <w:spacing w:after="0" w:line="240" w:lineRule="auto"/>
        <w:rPr>
          <w:color w:val="3A3A3A" w:themeColor="background2" w:themeShade="40"/>
          <w:sz w:val="22"/>
          <w:szCs w:val="22"/>
        </w:rPr>
      </w:pPr>
      <w:r w:rsidRPr="00EB36D9">
        <w:rPr>
          <w:color w:val="3A3A3A" w:themeColor="background2" w:themeShade="40"/>
          <w:sz w:val="22"/>
          <w:szCs w:val="22"/>
        </w:rPr>
        <w:t>Corrective actions should be implemented</w:t>
      </w:r>
    </w:p>
    <w:p w14:paraId="415A289E" w14:textId="77777777" w:rsidR="00EB36D9" w:rsidRPr="00EB36D9" w:rsidRDefault="00EB36D9" w:rsidP="00EB36D9">
      <w:pPr>
        <w:numPr>
          <w:ilvl w:val="0"/>
          <w:numId w:val="35"/>
        </w:numPr>
        <w:spacing w:after="0" w:line="240" w:lineRule="auto"/>
        <w:rPr>
          <w:color w:val="3A3A3A" w:themeColor="background2" w:themeShade="40"/>
          <w:sz w:val="22"/>
          <w:szCs w:val="22"/>
        </w:rPr>
      </w:pPr>
      <w:r w:rsidRPr="00EB36D9">
        <w:rPr>
          <w:color w:val="3A3A3A" w:themeColor="background2" w:themeShade="40"/>
          <w:sz w:val="22"/>
          <w:szCs w:val="22"/>
        </w:rPr>
        <w:t>Security improvements should be documented</w:t>
      </w:r>
    </w:p>
    <w:p w14:paraId="3AD505A6" w14:textId="77777777" w:rsidR="00EB36D9" w:rsidRPr="00EB36D9" w:rsidRDefault="00EB36D9" w:rsidP="00EB36D9">
      <w:pPr>
        <w:numPr>
          <w:ilvl w:val="0"/>
          <w:numId w:val="35"/>
        </w:numPr>
        <w:spacing w:after="0" w:line="240" w:lineRule="auto"/>
        <w:rPr>
          <w:color w:val="3A3A3A" w:themeColor="background2" w:themeShade="40"/>
          <w:sz w:val="22"/>
          <w:szCs w:val="22"/>
        </w:rPr>
      </w:pPr>
      <w:r w:rsidRPr="00EB36D9">
        <w:rPr>
          <w:color w:val="3A3A3A" w:themeColor="background2" w:themeShade="40"/>
          <w:sz w:val="22"/>
          <w:szCs w:val="22"/>
        </w:rPr>
        <w:t>Vendor risks should be reassessed</w:t>
      </w:r>
    </w:p>
    <w:p w14:paraId="0E23A275" w14:textId="5594BD9E" w:rsidR="00EB36D9" w:rsidRDefault="002D7DBF" w:rsidP="002D7DBF">
      <w:pPr>
        <w:pStyle w:val="Heading1"/>
        <w:jc w:val="center"/>
        <w:rPr>
          <w:b/>
          <w:bCs/>
          <w:color w:val="153D63" w:themeColor="text2" w:themeTint="E6"/>
        </w:rPr>
      </w:pPr>
      <w:r w:rsidRPr="002D7DBF">
        <w:rPr>
          <w:b/>
          <w:bCs/>
          <w:color w:val="153D63" w:themeColor="text2" w:themeTint="E6"/>
        </w:rPr>
        <w:lastRenderedPageBreak/>
        <w:t>Contract &amp; Compliance Requirements</w:t>
      </w:r>
    </w:p>
    <w:p w14:paraId="75CB2001" w14:textId="77777777" w:rsidR="001A1D39" w:rsidRPr="001A1D39" w:rsidRDefault="001A1D39" w:rsidP="001A1D39">
      <w:pPr>
        <w:pStyle w:val="Heading2"/>
        <w:spacing w:before="0" w:after="0"/>
        <w:rPr>
          <w:b/>
          <w:bCs/>
          <w:color w:val="153D63" w:themeColor="text2" w:themeTint="E6"/>
          <w:sz w:val="28"/>
          <w:szCs w:val="28"/>
        </w:rPr>
      </w:pPr>
      <w:r w:rsidRPr="001A1D39">
        <w:rPr>
          <w:b/>
          <w:bCs/>
          <w:color w:val="153D63" w:themeColor="text2" w:themeTint="E6"/>
          <w:sz w:val="28"/>
          <w:szCs w:val="28"/>
        </w:rPr>
        <w:t>Security Contract Requirements</w:t>
      </w:r>
    </w:p>
    <w:p w14:paraId="0C97BF00" w14:textId="77777777" w:rsidR="001A1D39" w:rsidRPr="001A1D39" w:rsidRDefault="001A1D39" w:rsidP="001A1D39">
      <w:pPr>
        <w:pStyle w:val="NormalWeb"/>
        <w:spacing w:before="0" w:beforeAutospacing="0" w:after="0" w:afterAutospacing="0"/>
        <w:rPr>
          <w:rFonts w:asciiTheme="minorHAnsi" w:hAnsiTheme="minorHAnsi"/>
          <w:color w:val="3A3A3A" w:themeColor="background2" w:themeShade="40"/>
        </w:rPr>
      </w:pPr>
      <w:r w:rsidRPr="001A1D39">
        <w:rPr>
          <w:rFonts w:asciiTheme="minorHAnsi" w:hAnsiTheme="minorHAnsi"/>
          <w:color w:val="3A3A3A" w:themeColor="background2" w:themeShade="40"/>
        </w:rPr>
        <w:t>Vendor contracts must include appropriate cybersecurity and compliance obligations to protect CloudCare Medical systems, operations, and sensitive healthcare information.</w:t>
      </w:r>
    </w:p>
    <w:p w14:paraId="34872769" w14:textId="77777777" w:rsidR="001A1D39" w:rsidRPr="001A1D39" w:rsidRDefault="001A1D39" w:rsidP="001A1D39">
      <w:pPr>
        <w:pStyle w:val="NormalWeb"/>
        <w:spacing w:before="0" w:beforeAutospacing="0" w:after="0" w:afterAutospacing="0"/>
        <w:rPr>
          <w:rFonts w:asciiTheme="minorHAnsi" w:hAnsiTheme="minorHAnsi"/>
          <w:b/>
          <w:bCs/>
          <w:color w:val="3A3A3A" w:themeColor="background2" w:themeShade="40"/>
        </w:rPr>
      </w:pPr>
      <w:r w:rsidRPr="001A1D39">
        <w:rPr>
          <w:rFonts w:asciiTheme="minorHAnsi" w:hAnsiTheme="minorHAnsi"/>
          <w:b/>
          <w:bCs/>
          <w:color w:val="3A3A3A" w:themeColor="background2" w:themeShade="40"/>
        </w:rPr>
        <w:t>Contractual requirements may include:</w:t>
      </w:r>
    </w:p>
    <w:p w14:paraId="3FFFBAC4" w14:textId="77777777" w:rsidR="001A1D39" w:rsidRPr="001A1D39" w:rsidRDefault="001A1D39" w:rsidP="001A1D39">
      <w:pPr>
        <w:numPr>
          <w:ilvl w:val="0"/>
          <w:numId w:val="36"/>
        </w:numPr>
        <w:spacing w:after="0" w:line="240" w:lineRule="auto"/>
        <w:rPr>
          <w:color w:val="3A3A3A" w:themeColor="background2" w:themeShade="40"/>
        </w:rPr>
      </w:pPr>
      <w:r w:rsidRPr="001A1D39">
        <w:rPr>
          <w:color w:val="3A3A3A" w:themeColor="background2" w:themeShade="40"/>
        </w:rPr>
        <w:t>Security control expectations</w:t>
      </w:r>
    </w:p>
    <w:p w14:paraId="50ACBFF4" w14:textId="77777777" w:rsidR="001A1D39" w:rsidRPr="001A1D39" w:rsidRDefault="001A1D39" w:rsidP="001A1D39">
      <w:pPr>
        <w:numPr>
          <w:ilvl w:val="0"/>
          <w:numId w:val="36"/>
        </w:numPr>
        <w:spacing w:after="0" w:line="240" w:lineRule="auto"/>
        <w:rPr>
          <w:color w:val="3A3A3A" w:themeColor="background2" w:themeShade="40"/>
        </w:rPr>
      </w:pPr>
      <w:r w:rsidRPr="001A1D39">
        <w:rPr>
          <w:color w:val="3A3A3A" w:themeColor="background2" w:themeShade="40"/>
        </w:rPr>
        <w:t>Data protection requirements</w:t>
      </w:r>
    </w:p>
    <w:p w14:paraId="0E4CC9D0" w14:textId="77777777" w:rsidR="001A1D39" w:rsidRPr="001A1D39" w:rsidRDefault="001A1D39" w:rsidP="001A1D39">
      <w:pPr>
        <w:numPr>
          <w:ilvl w:val="0"/>
          <w:numId w:val="36"/>
        </w:numPr>
        <w:spacing w:after="0" w:line="240" w:lineRule="auto"/>
        <w:rPr>
          <w:color w:val="3A3A3A" w:themeColor="background2" w:themeShade="40"/>
        </w:rPr>
      </w:pPr>
      <w:r w:rsidRPr="001A1D39">
        <w:rPr>
          <w:color w:val="3A3A3A" w:themeColor="background2" w:themeShade="40"/>
        </w:rPr>
        <w:t>Incident reporting obligations</w:t>
      </w:r>
    </w:p>
    <w:p w14:paraId="32E6DFB2" w14:textId="77777777" w:rsidR="001A1D39" w:rsidRPr="001A1D39" w:rsidRDefault="001A1D39" w:rsidP="001A1D39">
      <w:pPr>
        <w:numPr>
          <w:ilvl w:val="0"/>
          <w:numId w:val="36"/>
        </w:numPr>
        <w:spacing w:after="0" w:line="240" w:lineRule="auto"/>
        <w:rPr>
          <w:color w:val="3A3A3A" w:themeColor="background2" w:themeShade="40"/>
        </w:rPr>
      </w:pPr>
      <w:r w:rsidRPr="001A1D39">
        <w:rPr>
          <w:color w:val="3A3A3A" w:themeColor="background2" w:themeShade="40"/>
        </w:rPr>
        <w:t>Access control requirements</w:t>
      </w:r>
    </w:p>
    <w:p w14:paraId="5E206CCE" w14:textId="77777777" w:rsidR="001A1D39" w:rsidRPr="001A1D39" w:rsidRDefault="001A1D39" w:rsidP="001A1D39">
      <w:pPr>
        <w:numPr>
          <w:ilvl w:val="0"/>
          <w:numId w:val="36"/>
        </w:numPr>
        <w:spacing w:after="0" w:line="240" w:lineRule="auto"/>
        <w:rPr>
          <w:color w:val="3A3A3A" w:themeColor="background2" w:themeShade="40"/>
        </w:rPr>
      </w:pPr>
      <w:r w:rsidRPr="001A1D39">
        <w:rPr>
          <w:color w:val="3A3A3A" w:themeColor="background2" w:themeShade="40"/>
        </w:rPr>
        <w:t>Audit rights</w:t>
      </w:r>
    </w:p>
    <w:p w14:paraId="1CFAFD12" w14:textId="77777777" w:rsidR="001A1D39" w:rsidRPr="001A1D39" w:rsidRDefault="001A1D39" w:rsidP="001A1D39">
      <w:pPr>
        <w:numPr>
          <w:ilvl w:val="0"/>
          <w:numId w:val="36"/>
        </w:numPr>
        <w:spacing w:after="0" w:line="240" w:lineRule="auto"/>
        <w:rPr>
          <w:color w:val="3A3A3A" w:themeColor="background2" w:themeShade="40"/>
        </w:rPr>
      </w:pPr>
      <w:r w:rsidRPr="001A1D39">
        <w:rPr>
          <w:color w:val="3A3A3A" w:themeColor="background2" w:themeShade="40"/>
        </w:rPr>
        <w:t>Confidentiality obligations</w:t>
      </w:r>
    </w:p>
    <w:p w14:paraId="63CB5408" w14:textId="77777777" w:rsidR="001A1D39" w:rsidRPr="001A1D39" w:rsidRDefault="00F310AB" w:rsidP="001A1D39">
      <w:pPr>
        <w:spacing w:after="0"/>
        <w:rPr>
          <w:color w:val="3A3A3A" w:themeColor="background2" w:themeShade="40"/>
        </w:rPr>
      </w:pPr>
      <w:r w:rsidRPr="00F310AB">
        <w:rPr>
          <w:noProof/>
          <w:color w:val="E8E8E8" w:themeColor="background2"/>
        </w:rPr>
        <w:pict w14:anchorId="004ED532">
          <v:rect id="_x0000_i1036" alt="" style="width:451.3pt;height:.05pt;mso-width-percent:0;mso-height-percent:0;mso-width-percent:0;mso-height-percent:0" o:hralign="center" o:hrstd="t" o:hr="t" fillcolor="#a0a0a0" stroked="f"/>
        </w:pict>
      </w:r>
    </w:p>
    <w:p w14:paraId="0A63B577" w14:textId="77777777" w:rsidR="001A1D39" w:rsidRPr="001A1D39" w:rsidRDefault="001A1D39" w:rsidP="001A1D39">
      <w:pPr>
        <w:pStyle w:val="Heading2"/>
        <w:spacing w:before="0" w:after="0"/>
        <w:rPr>
          <w:b/>
          <w:bCs/>
          <w:color w:val="153D63" w:themeColor="text2" w:themeTint="E6"/>
          <w:sz w:val="28"/>
          <w:szCs w:val="28"/>
        </w:rPr>
      </w:pPr>
      <w:r w:rsidRPr="001A1D39">
        <w:rPr>
          <w:b/>
          <w:bCs/>
          <w:color w:val="153D63" w:themeColor="text2" w:themeTint="E6"/>
          <w:sz w:val="28"/>
          <w:szCs w:val="28"/>
        </w:rPr>
        <w:t>Compliance Obligations</w:t>
      </w:r>
    </w:p>
    <w:p w14:paraId="2E3541B1" w14:textId="77777777" w:rsidR="001A1D39" w:rsidRPr="001A1D39" w:rsidRDefault="001A1D39" w:rsidP="001A1D39">
      <w:pPr>
        <w:pStyle w:val="NormalWeb"/>
        <w:spacing w:before="0" w:beforeAutospacing="0" w:after="0" w:afterAutospacing="0"/>
        <w:rPr>
          <w:rFonts w:asciiTheme="minorHAnsi" w:hAnsiTheme="minorHAnsi"/>
          <w:b/>
          <w:bCs/>
          <w:color w:val="3A3A3A" w:themeColor="background2" w:themeShade="40"/>
        </w:rPr>
      </w:pPr>
      <w:r w:rsidRPr="001A1D39">
        <w:rPr>
          <w:rFonts w:asciiTheme="minorHAnsi" w:hAnsiTheme="minorHAnsi"/>
          <w:b/>
          <w:bCs/>
          <w:color w:val="3A3A3A" w:themeColor="background2" w:themeShade="40"/>
        </w:rPr>
        <w:t>Vendors supporting CloudCare Medical must comply with:</w:t>
      </w:r>
    </w:p>
    <w:p w14:paraId="4C25E443" w14:textId="77777777" w:rsidR="001A1D39" w:rsidRPr="001A1D39" w:rsidRDefault="001A1D39" w:rsidP="001A1D39">
      <w:pPr>
        <w:numPr>
          <w:ilvl w:val="0"/>
          <w:numId w:val="37"/>
        </w:numPr>
        <w:spacing w:after="0" w:line="240" w:lineRule="auto"/>
        <w:rPr>
          <w:color w:val="3A3A3A" w:themeColor="background2" w:themeShade="40"/>
        </w:rPr>
      </w:pPr>
      <w:r w:rsidRPr="001A1D39">
        <w:rPr>
          <w:color w:val="3A3A3A" w:themeColor="background2" w:themeShade="40"/>
        </w:rPr>
        <w:t>Applicable cybersecurity regulations</w:t>
      </w:r>
    </w:p>
    <w:p w14:paraId="64B2CAAF" w14:textId="77777777" w:rsidR="001A1D39" w:rsidRPr="001A1D39" w:rsidRDefault="001A1D39" w:rsidP="001A1D39">
      <w:pPr>
        <w:numPr>
          <w:ilvl w:val="0"/>
          <w:numId w:val="37"/>
        </w:numPr>
        <w:spacing w:after="0" w:line="240" w:lineRule="auto"/>
        <w:rPr>
          <w:color w:val="3A3A3A" w:themeColor="background2" w:themeShade="40"/>
        </w:rPr>
      </w:pPr>
      <w:r w:rsidRPr="001A1D39">
        <w:rPr>
          <w:color w:val="3A3A3A" w:themeColor="background2" w:themeShade="40"/>
        </w:rPr>
        <w:t>Data protection laws</w:t>
      </w:r>
    </w:p>
    <w:p w14:paraId="3A168E71" w14:textId="77777777" w:rsidR="001A1D39" w:rsidRPr="001A1D39" w:rsidRDefault="001A1D39" w:rsidP="001A1D39">
      <w:pPr>
        <w:numPr>
          <w:ilvl w:val="0"/>
          <w:numId w:val="37"/>
        </w:numPr>
        <w:spacing w:after="0" w:line="240" w:lineRule="auto"/>
        <w:rPr>
          <w:color w:val="3A3A3A" w:themeColor="background2" w:themeShade="40"/>
        </w:rPr>
      </w:pPr>
      <w:r w:rsidRPr="001A1D39">
        <w:rPr>
          <w:color w:val="3A3A3A" w:themeColor="background2" w:themeShade="40"/>
        </w:rPr>
        <w:t>Organisational security policies</w:t>
      </w:r>
    </w:p>
    <w:p w14:paraId="0E6349FD" w14:textId="77777777" w:rsidR="001A1D39" w:rsidRPr="001A1D39" w:rsidRDefault="001A1D39" w:rsidP="001A1D39">
      <w:pPr>
        <w:numPr>
          <w:ilvl w:val="0"/>
          <w:numId w:val="37"/>
        </w:numPr>
        <w:spacing w:after="0" w:line="240" w:lineRule="auto"/>
        <w:rPr>
          <w:color w:val="3A3A3A" w:themeColor="background2" w:themeShade="40"/>
        </w:rPr>
      </w:pPr>
      <w:r w:rsidRPr="001A1D39">
        <w:rPr>
          <w:color w:val="3A3A3A" w:themeColor="background2" w:themeShade="40"/>
        </w:rPr>
        <w:t>Healthcare compliance requirements</w:t>
      </w:r>
    </w:p>
    <w:p w14:paraId="121A2696" w14:textId="77777777" w:rsidR="001A1D39" w:rsidRPr="001A1D39" w:rsidRDefault="001A1D39" w:rsidP="001A1D39">
      <w:pPr>
        <w:numPr>
          <w:ilvl w:val="0"/>
          <w:numId w:val="37"/>
        </w:numPr>
        <w:spacing w:after="0" w:line="240" w:lineRule="auto"/>
        <w:rPr>
          <w:color w:val="3A3A3A" w:themeColor="background2" w:themeShade="40"/>
        </w:rPr>
      </w:pPr>
      <w:r w:rsidRPr="001A1D39">
        <w:rPr>
          <w:color w:val="3A3A3A" w:themeColor="background2" w:themeShade="40"/>
        </w:rPr>
        <w:t>Contractual security obligations</w:t>
      </w:r>
    </w:p>
    <w:p w14:paraId="1046FA66" w14:textId="77777777" w:rsidR="001A1D39" w:rsidRPr="001A1D39" w:rsidRDefault="00F310AB" w:rsidP="001A1D39">
      <w:pPr>
        <w:spacing w:after="0"/>
        <w:rPr>
          <w:color w:val="3A3A3A" w:themeColor="background2" w:themeShade="40"/>
        </w:rPr>
      </w:pPr>
      <w:r w:rsidRPr="00F310AB">
        <w:rPr>
          <w:noProof/>
          <w:color w:val="E8E8E8" w:themeColor="background2"/>
        </w:rPr>
        <w:pict w14:anchorId="39AF6488">
          <v:rect id="_x0000_i1035" alt="" style="width:451.3pt;height:.05pt;mso-width-percent:0;mso-height-percent:0;mso-width-percent:0;mso-height-percent:0" o:hralign="center" o:hrstd="t" o:hr="t" fillcolor="#a0a0a0" stroked="f"/>
        </w:pict>
      </w:r>
    </w:p>
    <w:p w14:paraId="0E00CD7C" w14:textId="77777777" w:rsidR="001A1D39" w:rsidRPr="001A1D39" w:rsidRDefault="001A1D39" w:rsidP="001A1D39">
      <w:pPr>
        <w:pStyle w:val="Heading2"/>
        <w:spacing w:before="0" w:after="0"/>
        <w:rPr>
          <w:b/>
          <w:bCs/>
          <w:color w:val="153D63" w:themeColor="text2" w:themeTint="E6"/>
          <w:sz w:val="28"/>
          <w:szCs w:val="28"/>
        </w:rPr>
      </w:pPr>
      <w:r w:rsidRPr="001A1D39">
        <w:rPr>
          <w:b/>
          <w:bCs/>
          <w:color w:val="153D63" w:themeColor="text2" w:themeTint="E6"/>
          <w:sz w:val="28"/>
          <w:szCs w:val="28"/>
        </w:rPr>
        <w:t>Audit Rights</w:t>
      </w:r>
    </w:p>
    <w:p w14:paraId="4FD7CAE3" w14:textId="77777777" w:rsidR="001A1D39" w:rsidRPr="001A1D39" w:rsidRDefault="001A1D39" w:rsidP="001A1D39">
      <w:pPr>
        <w:pStyle w:val="NormalWeb"/>
        <w:spacing w:before="0" w:beforeAutospacing="0" w:after="0" w:afterAutospacing="0"/>
        <w:rPr>
          <w:rFonts w:asciiTheme="minorHAnsi" w:hAnsiTheme="minorHAnsi"/>
          <w:b/>
          <w:bCs/>
          <w:color w:val="3A3A3A" w:themeColor="background2" w:themeShade="40"/>
        </w:rPr>
      </w:pPr>
      <w:r w:rsidRPr="001A1D39">
        <w:rPr>
          <w:rFonts w:asciiTheme="minorHAnsi" w:hAnsiTheme="minorHAnsi"/>
          <w:b/>
          <w:bCs/>
          <w:color w:val="3A3A3A" w:themeColor="background2" w:themeShade="40"/>
        </w:rPr>
        <w:t>CloudCare Medical may perform:</w:t>
      </w:r>
    </w:p>
    <w:p w14:paraId="248F5330" w14:textId="77777777" w:rsidR="001A1D39" w:rsidRPr="001A1D39" w:rsidRDefault="001A1D39" w:rsidP="001A1D39">
      <w:pPr>
        <w:numPr>
          <w:ilvl w:val="0"/>
          <w:numId w:val="38"/>
        </w:numPr>
        <w:spacing w:after="0" w:line="240" w:lineRule="auto"/>
        <w:rPr>
          <w:color w:val="3A3A3A" w:themeColor="background2" w:themeShade="40"/>
        </w:rPr>
      </w:pPr>
      <w:r w:rsidRPr="001A1D39">
        <w:rPr>
          <w:color w:val="3A3A3A" w:themeColor="background2" w:themeShade="40"/>
        </w:rPr>
        <w:t>Vendor security reviews</w:t>
      </w:r>
    </w:p>
    <w:p w14:paraId="2977216B" w14:textId="77777777" w:rsidR="001A1D39" w:rsidRPr="001A1D39" w:rsidRDefault="001A1D39" w:rsidP="001A1D39">
      <w:pPr>
        <w:numPr>
          <w:ilvl w:val="0"/>
          <w:numId w:val="38"/>
        </w:numPr>
        <w:spacing w:after="0" w:line="240" w:lineRule="auto"/>
        <w:rPr>
          <w:color w:val="3A3A3A" w:themeColor="background2" w:themeShade="40"/>
        </w:rPr>
      </w:pPr>
      <w:r w:rsidRPr="001A1D39">
        <w:rPr>
          <w:color w:val="3A3A3A" w:themeColor="background2" w:themeShade="40"/>
        </w:rPr>
        <w:t>Compliance audits</w:t>
      </w:r>
    </w:p>
    <w:p w14:paraId="5A49DC90" w14:textId="77777777" w:rsidR="001A1D39" w:rsidRPr="001A1D39" w:rsidRDefault="001A1D39" w:rsidP="001A1D39">
      <w:pPr>
        <w:numPr>
          <w:ilvl w:val="0"/>
          <w:numId w:val="38"/>
        </w:numPr>
        <w:spacing w:after="0" w:line="240" w:lineRule="auto"/>
        <w:rPr>
          <w:color w:val="3A3A3A" w:themeColor="background2" w:themeShade="40"/>
        </w:rPr>
      </w:pPr>
      <w:r w:rsidRPr="001A1D39">
        <w:rPr>
          <w:color w:val="3A3A3A" w:themeColor="background2" w:themeShade="40"/>
        </w:rPr>
        <w:t>Assessment activities</w:t>
      </w:r>
    </w:p>
    <w:p w14:paraId="5E9F6038" w14:textId="77777777" w:rsidR="001A1D39" w:rsidRPr="001A1D39" w:rsidRDefault="001A1D39" w:rsidP="001A1D39">
      <w:pPr>
        <w:numPr>
          <w:ilvl w:val="0"/>
          <w:numId w:val="38"/>
        </w:numPr>
        <w:spacing w:after="0" w:line="240" w:lineRule="auto"/>
        <w:rPr>
          <w:color w:val="3A3A3A" w:themeColor="background2" w:themeShade="40"/>
        </w:rPr>
      </w:pPr>
      <w:r w:rsidRPr="001A1D39">
        <w:rPr>
          <w:color w:val="3A3A3A" w:themeColor="background2" w:themeShade="40"/>
        </w:rPr>
        <w:t>Evidence verification procedures</w:t>
      </w:r>
    </w:p>
    <w:p w14:paraId="233B315E" w14:textId="77777777" w:rsidR="001A1D39" w:rsidRPr="001A1D39" w:rsidRDefault="001A1D39" w:rsidP="001A1D39">
      <w:pPr>
        <w:pStyle w:val="NormalWeb"/>
        <w:spacing w:before="0" w:beforeAutospacing="0" w:after="0" w:afterAutospacing="0"/>
        <w:rPr>
          <w:rFonts w:asciiTheme="minorHAnsi" w:hAnsiTheme="minorHAnsi"/>
          <w:color w:val="3A3A3A" w:themeColor="background2" w:themeShade="40"/>
        </w:rPr>
      </w:pPr>
      <w:r w:rsidRPr="001A1D39">
        <w:rPr>
          <w:rFonts w:asciiTheme="minorHAnsi" w:hAnsiTheme="minorHAnsi"/>
          <w:color w:val="3A3A3A" w:themeColor="background2" w:themeShade="40"/>
        </w:rPr>
        <w:t>to validate vendor security and compliance practices.</w:t>
      </w:r>
    </w:p>
    <w:p w14:paraId="30E1A1A4" w14:textId="77777777" w:rsidR="001A1D39" w:rsidRPr="001A1D39" w:rsidRDefault="00F310AB" w:rsidP="001A1D39">
      <w:pPr>
        <w:spacing w:after="0"/>
        <w:rPr>
          <w:color w:val="3A3A3A" w:themeColor="background2" w:themeShade="40"/>
        </w:rPr>
      </w:pPr>
      <w:r w:rsidRPr="00F310AB">
        <w:rPr>
          <w:noProof/>
          <w:color w:val="E8E8E8" w:themeColor="background2"/>
        </w:rPr>
        <w:pict w14:anchorId="22B1D3EC">
          <v:rect id="_x0000_i1034" alt="" style="width:451.3pt;height:.05pt;mso-width-percent:0;mso-height-percent:0;mso-width-percent:0;mso-height-percent:0" o:hralign="center" o:hrstd="t" o:hr="t" fillcolor="#a0a0a0" stroked="f"/>
        </w:pict>
      </w:r>
    </w:p>
    <w:p w14:paraId="5B02D6C9" w14:textId="77777777" w:rsidR="001A1D39" w:rsidRPr="001A1D39" w:rsidRDefault="001A1D39" w:rsidP="001A1D39">
      <w:pPr>
        <w:pStyle w:val="Heading2"/>
        <w:spacing w:before="0" w:after="0"/>
        <w:rPr>
          <w:b/>
          <w:bCs/>
          <w:color w:val="153D63" w:themeColor="text2" w:themeTint="E6"/>
          <w:sz w:val="28"/>
          <w:szCs w:val="28"/>
        </w:rPr>
      </w:pPr>
      <w:r w:rsidRPr="001A1D39">
        <w:rPr>
          <w:b/>
          <w:bCs/>
          <w:color w:val="153D63" w:themeColor="text2" w:themeTint="E6"/>
          <w:sz w:val="28"/>
          <w:szCs w:val="28"/>
        </w:rPr>
        <w:t>Contract Reviews</w:t>
      </w:r>
    </w:p>
    <w:p w14:paraId="16F6BE6E" w14:textId="77777777" w:rsidR="001A1D39" w:rsidRPr="001A1D39" w:rsidRDefault="001A1D39" w:rsidP="001A1D39">
      <w:pPr>
        <w:pStyle w:val="NormalWeb"/>
        <w:spacing w:before="0" w:beforeAutospacing="0" w:after="0" w:afterAutospacing="0"/>
        <w:rPr>
          <w:rFonts w:asciiTheme="minorHAnsi" w:hAnsiTheme="minorHAnsi"/>
          <w:b/>
          <w:bCs/>
          <w:color w:val="3A3A3A" w:themeColor="background2" w:themeShade="40"/>
        </w:rPr>
      </w:pPr>
      <w:r w:rsidRPr="001A1D39">
        <w:rPr>
          <w:rFonts w:asciiTheme="minorHAnsi" w:hAnsiTheme="minorHAnsi"/>
          <w:b/>
          <w:bCs/>
          <w:color w:val="3A3A3A" w:themeColor="background2" w:themeShade="40"/>
        </w:rPr>
        <w:t>Vendor contracts must be reviewed periodically to ensure:</w:t>
      </w:r>
    </w:p>
    <w:p w14:paraId="12F43A89" w14:textId="77777777" w:rsidR="001A1D39" w:rsidRPr="001A1D39" w:rsidRDefault="001A1D39" w:rsidP="001A1D39">
      <w:pPr>
        <w:numPr>
          <w:ilvl w:val="0"/>
          <w:numId w:val="39"/>
        </w:numPr>
        <w:spacing w:after="0" w:line="240" w:lineRule="auto"/>
        <w:rPr>
          <w:color w:val="3A3A3A" w:themeColor="background2" w:themeShade="40"/>
        </w:rPr>
      </w:pPr>
      <w:r w:rsidRPr="001A1D39">
        <w:rPr>
          <w:color w:val="3A3A3A" w:themeColor="background2" w:themeShade="40"/>
        </w:rPr>
        <w:t>Security obligations remain appropriate</w:t>
      </w:r>
    </w:p>
    <w:p w14:paraId="3E765291" w14:textId="77777777" w:rsidR="001A1D39" w:rsidRPr="001A1D39" w:rsidRDefault="001A1D39" w:rsidP="001A1D39">
      <w:pPr>
        <w:numPr>
          <w:ilvl w:val="0"/>
          <w:numId w:val="39"/>
        </w:numPr>
        <w:spacing w:after="0" w:line="240" w:lineRule="auto"/>
        <w:rPr>
          <w:color w:val="3A3A3A" w:themeColor="background2" w:themeShade="40"/>
        </w:rPr>
      </w:pPr>
      <w:r w:rsidRPr="001A1D39">
        <w:rPr>
          <w:color w:val="3A3A3A" w:themeColor="background2" w:themeShade="40"/>
        </w:rPr>
        <w:t>Compliance requirements remain effective</w:t>
      </w:r>
    </w:p>
    <w:p w14:paraId="5C4A5260" w14:textId="77777777" w:rsidR="001A1D39" w:rsidRPr="001A1D39" w:rsidRDefault="001A1D39" w:rsidP="001A1D39">
      <w:pPr>
        <w:numPr>
          <w:ilvl w:val="0"/>
          <w:numId w:val="39"/>
        </w:numPr>
        <w:spacing w:after="0" w:line="240" w:lineRule="auto"/>
        <w:rPr>
          <w:color w:val="3A3A3A" w:themeColor="background2" w:themeShade="40"/>
        </w:rPr>
      </w:pPr>
      <w:r w:rsidRPr="001A1D39">
        <w:rPr>
          <w:color w:val="3A3A3A" w:themeColor="background2" w:themeShade="40"/>
        </w:rPr>
        <w:t>Risk management controls remain aligned with organisational expectations</w:t>
      </w:r>
    </w:p>
    <w:p w14:paraId="2A471494" w14:textId="77777777" w:rsidR="001A1D39" w:rsidRPr="001A1D39" w:rsidRDefault="00F310AB" w:rsidP="001A1D39">
      <w:pPr>
        <w:spacing w:after="0"/>
        <w:rPr>
          <w:color w:val="3A3A3A" w:themeColor="background2" w:themeShade="40"/>
        </w:rPr>
      </w:pPr>
      <w:r w:rsidRPr="00F310AB">
        <w:rPr>
          <w:noProof/>
          <w:color w:val="E8E8E8" w:themeColor="background2"/>
        </w:rPr>
        <w:pict w14:anchorId="3BA04668">
          <v:rect id="_x0000_i1033" alt="" style="width:451.3pt;height:.05pt;mso-width-percent:0;mso-height-percent:0;mso-width-percent:0;mso-height-percent:0" o:hralign="center" o:hrstd="t" o:hr="t" fillcolor="#a0a0a0" stroked="f"/>
        </w:pict>
      </w:r>
    </w:p>
    <w:p w14:paraId="03ED343B" w14:textId="77777777" w:rsidR="001A1D39" w:rsidRPr="001A1D39" w:rsidRDefault="001A1D39" w:rsidP="001A1D39">
      <w:pPr>
        <w:pStyle w:val="Heading2"/>
        <w:spacing w:before="0" w:after="0"/>
        <w:rPr>
          <w:b/>
          <w:bCs/>
          <w:color w:val="153D63" w:themeColor="text2" w:themeTint="E6"/>
          <w:sz w:val="28"/>
          <w:szCs w:val="28"/>
        </w:rPr>
      </w:pPr>
      <w:r w:rsidRPr="001A1D39">
        <w:rPr>
          <w:b/>
          <w:bCs/>
          <w:color w:val="153D63" w:themeColor="text2" w:themeTint="E6"/>
          <w:sz w:val="28"/>
          <w:szCs w:val="28"/>
        </w:rPr>
        <w:t>Non-Compliance Management</w:t>
      </w:r>
    </w:p>
    <w:p w14:paraId="3DF97355" w14:textId="77777777" w:rsidR="001A1D39" w:rsidRPr="001A1D39" w:rsidRDefault="001A1D39" w:rsidP="001A1D39">
      <w:pPr>
        <w:pStyle w:val="NormalWeb"/>
        <w:spacing w:before="0" w:beforeAutospacing="0" w:after="0" w:afterAutospacing="0"/>
        <w:rPr>
          <w:rFonts w:asciiTheme="minorHAnsi" w:hAnsiTheme="minorHAnsi"/>
          <w:b/>
          <w:bCs/>
          <w:color w:val="3A3A3A" w:themeColor="background2" w:themeShade="40"/>
        </w:rPr>
      </w:pPr>
      <w:r w:rsidRPr="001A1D39">
        <w:rPr>
          <w:rFonts w:asciiTheme="minorHAnsi" w:hAnsiTheme="minorHAnsi"/>
          <w:b/>
          <w:bCs/>
          <w:color w:val="3A3A3A" w:themeColor="background2" w:themeShade="40"/>
        </w:rPr>
        <w:t>Failure to meet contractual or security obligations may result in:</w:t>
      </w:r>
    </w:p>
    <w:p w14:paraId="25CA4AB0" w14:textId="77777777" w:rsidR="001A1D39" w:rsidRPr="001A1D39" w:rsidRDefault="001A1D39" w:rsidP="001A1D39">
      <w:pPr>
        <w:numPr>
          <w:ilvl w:val="0"/>
          <w:numId w:val="40"/>
        </w:numPr>
        <w:spacing w:after="0" w:line="240" w:lineRule="auto"/>
        <w:rPr>
          <w:color w:val="3A3A3A" w:themeColor="background2" w:themeShade="40"/>
        </w:rPr>
      </w:pPr>
      <w:r w:rsidRPr="001A1D39">
        <w:rPr>
          <w:color w:val="3A3A3A" w:themeColor="background2" w:themeShade="40"/>
        </w:rPr>
        <w:t>Corrective action requirements</w:t>
      </w:r>
    </w:p>
    <w:p w14:paraId="5CA00E5D" w14:textId="77777777" w:rsidR="001A1D39" w:rsidRPr="001A1D39" w:rsidRDefault="001A1D39" w:rsidP="001A1D39">
      <w:pPr>
        <w:numPr>
          <w:ilvl w:val="0"/>
          <w:numId w:val="40"/>
        </w:numPr>
        <w:spacing w:after="0" w:line="240" w:lineRule="auto"/>
        <w:rPr>
          <w:color w:val="3A3A3A" w:themeColor="background2" w:themeShade="40"/>
        </w:rPr>
      </w:pPr>
      <w:r w:rsidRPr="001A1D39">
        <w:rPr>
          <w:color w:val="3A3A3A" w:themeColor="background2" w:themeShade="40"/>
        </w:rPr>
        <w:t>Increased monitoring activities</w:t>
      </w:r>
    </w:p>
    <w:p w14:paraId="0353EA1E" w14:textId="77777777" w:rsidR="001A1D39" w:rsidRPr="001A1D39" w:rsidRDefault="001A1D39" w:rsidP="001A1D39">
      <w:pPr>
        <w:numPr>
          <w:ilvl w:val="0"/>
          <w:numId w:val="40"/>
        </w:numPr>
        <w:spacing w:after="0" w:line="240" w:lineRule="auto"/>
        <w:rPr>
          <w:color w:val="3A3A3A" w:themeColor="background2" w:themeShade="40"/>
        </w:rPr>
      </w:pPr>
      <w:r w:rsidRPr="001A1D39">
        <w:rPr>
          <w:color w:val="3A3A3A" w:themeColor="background2" w:themeShade="40"/>
        </w:rPr>
        <w:t>Access restrictions</w:t>
      </w:r>
    </w:p>
    <w:p w14:paraId="45493CB1" w14:textId="77777777" w:rsidR="001A1D39" w:rsidRPr="001A1D39" w:rsidRDefault="001A1D39" w:rsidP="001A1D39">
      <w:pPr>
        <w:numPr>
          <w:ilvl w:val="0"/>
          <w:numId w:val="40"/>
        </w:numPr>
        <w:spacing w:after="0" w:line="240" w:lineRule="auto"/>
        <w:rPr>
          <w:color w:val="3A3A3A" w:themeColor="background2" w:themeShade="40"/>
        </w:rPr>
      </w:pPr>
      <w:r w:rsidRPr="001A1D39">
        <w:rPr>
          <w:color w:val="3A3A3A" w:themeColor="background2" w:themeShade="40"/>
        </w:rPr>
        <w:t>Contract termination where appropriate</w:t>
      </w:r>
    </w:p>
    <w:p w14:paraId="69DE4528" w14:textId="0F322FC8" w:rsidR="005572E5" w:rsidRDefault="005572E5">
      <w:r>
        <w:br w:type="page"/>
      </w:r>
    </w:p>
    <w:p w14:paraId="135FC787" w14:textId="193663DF" w:rsidR="001A1D39" w:rsidRDefault="005572E5" w:rsidP="005572E5">
      <w:pPr>
        <w:pStyle w:val="Heading1"/>
        <w:jc w:val="center"/>
        <w:rPr>
          <w:b/>
          <w:bCs/>
          <w:color w:val="153D63" w:themeColor="text2" w:themeTint="E6"/>
        </w:rPr>
      </w:pPr>
      <w:r w:rsidRPr="005572E5">
        <w:rPr>
          <w:b/>
          <w:bCs/>
          <w:color w:val="153D63" w:themeColor="text2" w:themeTint="E6"/>
        </w:rPr>
        <w:lastRenderedPageBreak/>
        <w:t>Roles &amp; Responsibilities</w:t>
      </w:r>
    </w:p>
    <w:p w14:paraId="43AE92CE" w14:textId="77777777" w:rsidR="009F7A5D" w:rsidRPr="009F7A5D" w:rsidRDefault="009F7A5D" w:rsidP="009F7A5D">
      <w:pPr>
        <w:pStyle w:val="Heading2"/>
        <w:spacing w:before="0" w:after="0" w:line="276" w:lineRule="auto"/>
        <w:rPr>
          <w:b/>
          <w:bCs/>
          <w:color w:val="153D63" w:themeColor="text2" w:themeTint="E6"/>
          <w:sz w:val="28"/>
          <w:szCs w:val="28"/>
        </w:rPr>
      </w:pPr>
      <w:r w:rsidRPr="009F7A5D">
        <w:rPr>
          <w:b/>
          <w:bCs/>
          <w:color w:val="153D63" w:themeColor="text2" w:themeTint="E6"/>
          <w:sz w:val="28"/>
          <w:szCs w:val="28"/>
        </w:rPr>
        <w:t>Management</w:t>
      </w:r>
    </w:p>
    <w:p w14:paraId="1B42D3E9" w14:textId="77777777" w:rsidR="009F7A5D" w:rsidRPr="009F7A5D" w:rsidRDefault="009F7A5D" w:rsidP="009F7A5D">
      <w:pPr>
        <w:pStyle w:val="NormalWeb"/>
        <w:spacing w:before="0" w:beforeAutospacing="0" w:after="0" w:afterAutospacing="0" w:line="276" w:lineRule="auto"/>
        <w:rPr>
          <w:rFonts w:asciiTheme="minorHAnsi" w:hAnsiTheme="minorHAnsi"/>
          <w:b/>
          <w:bCs/>
          <w:color w:val="3A3A3A" w:themeColor="background2" w:themeShade="40"/>
        </w:rPr>
      </w:pPr>
      <w:r w:rsidRPr="009F7A5D">
        <w:rPr>
          <w:rFonts w:asciiTheme="minorHAnsi" w:hAnsiTheme="minorHAnsi"/>
          <w:b/>
          <w:bCs/>
          <w:color w:val="3A3A3A" w:themeColor="background2" w:themeShade="40"/>
        </w:rPr>
        <w:t>Management is responsible for:</w:t>
      </w:r>
    </w:p>
    <w:p w14:paraId="6DC85AC6" w14:textId="77777777" w:rsidR="009F7A5D" w:rsidRPr="009F7A5D" w:rsidRDefault="009F7A5D" w:rsidP="009F7A5D">
      <w:pPr>
        <w:numPr>
          <w:ilvl w:val="0"/>
          <w:numId w:val="41"/>
        </w:numPr>
        <w:spacing w:after="0" w:line="276" w:lineRule="auto"/>
        <w:rPr>
          <w:color w:val="3A3A3A" w:themeColor="background2" w:themeShade="40"/>
        </w:rPr>
      </w:pPr>
      <w:r w:rsidRPr="009F7A5D">
        <w:rPr>
          <w:color w:val="3A3A3A" w:themeColor="background2" w:themeShade="40"/>
        </w:rPr>
        <w:t>Approving vendor risk management activities</w:t>
      </w:r>
    </w:p>
    <w:p w14:paraId="3A4F428F" w14:textId="77777777" w:rsidR="009F7A5D" w:rsidRPr="009F7A5D" w:rsidRDefault="009F7A5D" w:rsidP="009F7A5D">
      <w:pPr>
        <w:numPr>
          <w:ilvl w:val="0"/>
          <w:numId w:val="41"/>
        </w:numPr>
        <w:spacing w:after="0" w:line="276" w:lineRule="auto"/>
        <w:rPr>
          <w:color w:val="3A3A3A" w:themeColor="background2" w:themeShade="40"/>
        </w:rPr>
      </w:pPr>
      <w:r w:rsidRPr="009F7A5D">
        <w:rPr>
          <w:color w:val="3A3A3A" w:themeColor="background2" w:themeShade="40"/>
        </w:rPr>
        <w:t>Supporting vendor governance processes</w:t>
      </w:r>
    </w:p>
    <w:p w14:paraId="0DB93FB2" w14:textId="77777777" w:rsidR="009F7A5D" w:rsidRPr="009F7A5D" w:rsidRDefault="009F7A5D" w:rsidP="009F7A5D">
      <w:pPr>
        <w:numPr>
          <w:ilvl w:val="0"/>
          <w:numId w:val="41"/>
        </w:numPr>
        <w:spacing w:after="0" w:line="276" w:lineRule="auto"/>
        <w:rPr>
          <w:color w:val="3A3A3A" w:themeColor="background2" w:themeShade="40"/>
        </w:rPr>
      </w:pPr>
      <w:r w:rsidRPr="009F7A5D">
        <w:rPr>
          <w:color w:val="3A3A3A" w:themeColor="background2" w:themeShade="40"/>
        </w:rPr>
        <w:t>Reviewing high-risk vendor relationships</w:t>
      </w:r>
    </w:p>
    <w:p w14:paraId="16CD37AE" w14:textId="77777777" w:rsidR="009F7A5D" w:rsidRPr="009F7A5D" w:rsidRDefault="009F7A5D" w:rsidP="009F7A5D">
      <w:pPr>
        <w:numPr>
          <w:ilvl w:val="0"/>
          <w:numId w:val="41"/>
        </w:numPr>
        <w:spacing w:after="0" w:line="276" w:lineRule="auto"/>
        <w:rPr>
          <w:color w:val="3A3A3A" w:themeColor="background2" w:themeShade="40"/>
        </w:rPr>
      </w:pPr>
      <w:r w:rsidRPr="009F7A5D">
        <w:rPr>
          <w:color w:val="3A3A3A" w:themeColor="background2" w:themeShade="40"/>
        </w:rPr>
        <w:t>Supporting compliance activities</w:t>
      </w:r>
    </w:p>
    <w:p w14:paraId="59DDC189" w14:textId="77777777" w:rsidR="009F7A5D" w:rsidRPr="009F7A5D" w:rsidRDefault="00F310AB" w:rsidP="009F7A5D">
      <w:pPr>
        <w:spacing w:after="0" w:line="276" w:lineRule="auto"/>
        <w:rPr>
          <w:color w:val="3A3A3A" w:themeColor="background2" w:themeShade="40"/>
        </w:rPr>
      </w:pPr>
      <w:r w:rsidRPr="00F310AB">
        <w:rPr>
          <w:noProof/>
          <w:color w:val="E8E8E8" w:themeColor="background2"/>
        </w:rPr>
        <w:pict w14:anchorId="7293F2D7">
          <v:rect id="_x0000_i1032" alt="" style="width:451.3pt;height:.05pt;mso-width-percent:0;mso-height-percent:0;mso-width-percent:0;mso-height-percent:0" o:hralign="center" o:hrstd="t" o:hr="t" fillcolor="#a0a0a0" stroked="f"/>
        </w:pict>
      </w:r>
    </w:p>
    <w:p w14:paraId="2B568EDF" w14:textId="77777777" w:rsidR="009F7A5D" w:rsidRPr="009F7A5D" w:rsidRDefault="009F7A5D" w:rsidP="009F7A5D">
      <w:pPr>
        <w:pStyle w:val="Heading2"/>
        <w:spacing w:before="0" w:after="0" w:line="276" w:lineRule="auto"/>
        <w:rPr>
          <w:b/>
          <w:bCs/>
          <w:color w:val="153D63" w:themeColor="text2" w:themeTint="E6"/>
          <w:sz w:val="28"/>
          <w:szCs w:val="28"/>
        </w:rPr>
      </w:pPr>
      <w:r w:rsidRPr="009F7A5D">
        <w:rPr>
          <w:b/>
          <w:bCs/>
          <w:color w:val="153D63" w:themeColor="text2" w:themeTint="E6"/>
          <w:sz w:val="28"/>
          <w:szCs w:val="28"/>
        </w:rPr>
        <w:t>IT &amp; Security Team</w:t>
      </w:r>
    </w:p>
    <w:p w14:paraId="32B3BC48" w14:textId="77777777" w:rsidR="009F7A5D" w:rsidRPr="009F7A5D" w:rsidRDefault="009F7A5D" w:rsidP="009F7A5D">
      <w:pPr>
        <w:pStyle w:val="NormalWeb"/>
        <w:spacing w:before="0" w:beforeAutospacing="0" w:after="0" w:afterAutospacing="0" w:line="276" w:lineRule="auto"/>
        <w:rPr>
          <w:rFonts w:asciiTheme="minorHAnsi" w:hAnsiTheme="minorHAnsi"/>
          <w:b/>
          <w:bCs/>
          <w:color w:val="3A3A3A" w:themeColor="background2" w:themeShade="40"/>
        </w:rPr>
      </w:pPr>
      <w:r w:rsidRPr="009F7A5D">
        <w:rPr>
          <w:rFonts w:asciiTheme="minorHAnsi" w:hAnsiTheme="minorHAnsi"/>
          <w:b/>
          <w:bCs/>
          <w:color w:val="3A3A3A" w:themeColor="background2" w:themeShade="40"/>
        </w:rPr>
        <w:t>The IT and Security Team is responsible for:</w:t>
      </w:r>
    </w:p>
    <w:p w14:paraId="344AE3A2" w14:textId="77777777" w:rsidR="009F7A5D" w:rsidRPr="009F7A5D" w:rsidRDefault="009F7A5D" w:rsidP="009F7A5D">
      <w:pPr>
        <w:numPr>
          <w:ilvl w:val="0"/>
          <w:numId w:val="42"/>
        </w:numPr>
        <w:spacing w:after="0" w:line="276" w:lineRule="auto"/>
        <w:rPr>
          <w:color w:val="3A3A3A" w:themeColor="background2" w:themeShade="40"/>
        </w:rPr>
      </w:pPr>
      <w:r w:rsidRPr="009F7A5D">
        <w:rPr>
          <w:color w:val="3A3A3A" w:themeColor="background2" w:themeShade="40"/>
        </w:rPr>
        <w:t>Conducting vendor security assessments</w:t>
      </w:r>
    </w:p>
    <w:p w14:paraId="380B90A6" w14:textId="77777777" w:rsidR="009F7A5D" w:rsidRPr="009F7A5D" w:rsidRDefault="009F7A5D" w:rsidP="009F7A5D">
      <w:pPr>
        <w:numPr>
          <w:ilvl w:val="0"/>
          <w:numId w:val="42"/>
        </w:numPr>
        <w:spacing w:after="0" w:line="276" w:lineRule="auto"/>
        <w:rPr>
          <w:color w:val="3A3A3A" w:themeColor="background2" w:themeShade="40"/>
        </w:rPr>
      </w:pPr>
      <w:r w:rsidRPr="009F7A5D">
        <w:rPr>
          <w:color w:val="3A3A3A" w:themeColor="background2" w:themeShade="40"/>
        </w:rPr>
        <w:t>Monitoring vendor security activities</w:t>
      </w:r>
    </w:p>
    <w:p w14:paraId="2EB8FF21" w14:textId="77777777" w:rsidR="009F7A5D" w:rsidRPr="009F7A5D" w:rsidRDefault="009F7A5D" w:rsidP="009F7A5D">
      <w:pPr>
        <w:numPr>
          <w:ilvl w:val="0"/>
          <w:numId w:val="42"/>
        </w:numPr>
        <w:spacing w:after="0" w:line="276" w:lineRule="auto"/>
        <w:rPr>
          <w:color w:val="3A3A3A" w:themeColor="background2" w:themeShade="40"/>
        </w:rPr>
      </w:pPr>
      <w:r w:rsidRPr="009F7A5D">
        <w:rPr>
          <w:color w:val="3A3A3A" w:themeColor="background2" w:themeShade="40"/>
        </w:rPr>
        <w:t>Reviewing vendor access controls</w:t>
      </w:r>
    </w:p>
    <w:p w14:paraId="0A207221" w14:textId="77777777" w:rsidR="009F7A5D" w:rsidRPr="009F7A5D" w:rsidRDefault="009F7A5D" w:rsidP="009F7A5D">
      <w:pPr>
        <w:numPr>
          <w:ilvl w:val="0"/>
          <w:numId w:val="42"/>
        </w:numPr>
        <w:spacing w:after="0" w:line="276" w:lineRule="auto"/>
        <w:rPr>
          <w:color w:val="3A3A3A" w:themeColor="background2" w:themeShade="40"/>
        </w:rPr>
      </w:pPr>
      <w:r w:rsidRPr="009F7A5D">
        <w:rPr>
          <w:color w:val="3A3A3A" w:themeColor="background2" w:themeShade="40"/>
        </w:rPr>
        <w:t>Supporting incident investigations</w:t>
      </w:r>
    </w:p>
    <w:p w14:paraId="19C70700" w14:textId="77777777" w:rsidR="009F7A5D" w:rsidRPr="009F7A5D" w:rsidRDefault="009F7A5D" w:rsidP="009F7A5D">
      <w:pPr>
        <w:numPr>
          <w:ilvl w:val="0"/>
          <w:numId w:val="42"/>
        </w:numPr>
        <w:spacing w:after="0" w:line="276" w:lineRule="auto"/>
        <w:rPr>
          <w:color w:val="3A3A3A" w:themeColor="background2" w:themeShade="40"/>
        </w:rPr>
      </w:pPr>
      <w:r w:rsidRPr="009F7A5D">
        <w:rPr>
          <w:color w:val="3A3A3A" w:themeColor="background2" w:themeShade="40"/>
        </w:rPr>
        <w:t>Maintaining vendor security documentation</w:t>
      </w:r>
    </w:p>
    <w:p w14:paraId="03644885" w14:textId="77777777" w:rsidR="009F7A5D" w:rsidRPr="009F7A5D" w:rsidRDefault="00F310AB" w:rsidP="009F7A5D">
      <w:pPr>
        <w:spacing w:after="0" w:line="276" w:lineRule="auto"/>
        <w:rPr>
          <w:color w:val="3A3A3A" w:themeColor="background2" w:themeShade="40"/>
        </w:rPr>
      </w:pPr>
      <w:r w:rsidRPr="00F310AB">
        <w:rPr>
          <w:noProof/>
          <w:color w:val="E8E8E8" w:themeColor="background2"/>
        </w:rPr>
        <w:pict w14:anchorId="0DD66D08">
          <v:rect id="_x0000_i1031" alt="" style="width:451.3pt;height:.05pt;mso-width-percent:0;mso-height-percent:0;mso-width-percent:0;mso-height-percent:0" o:hralign="center" o:hrstd="t" o:hr="t" fillcolor="#a0a0a0" stroked="f"/>
        </w:pict>
      </w:r>
    </w:p>
    <w:p w14:paraId="393ECEAA" w14:textId="77777777" w:rsidR="009F7A5D" w:rsidRPr="009F7A5D" w:rsidRDefault="009F7A5D" w:rsidP="009F7A5D">
      <w:pPr>
        <w:pStyle w:val="Heading2"/>
        <w:spacing w:before="0" w:after="0" w:line="276" w:lineRule="auto"/>
        <w:rPr>
          <w:b/>
          <w:bCs/>
          <w:color w:val="153D63" w:themeColor="text2" w:themeTint="E6"/>
          <w:sz w:val="28"/>
          <w:szCs w:val="28"/>
        </w:rPr>
      </w:pPr>
      <w:r w:rsidRPr="009F7A5D">
        <w:rPr>
          <w:b/>
          <w:bCs/>
          <w:color w:val="153D63" w:themeColor="text2" w:themeTint="E6"/>
          <w:sz w:val="28"/>
          <w:szCs w:val="28"/>
        </w:rPr>
        <w:t>Compliance Officer</w:t>
      </w:r>
    </w:p>
    <w:p w14:paraId="398B1A03" w14:textId="77777777" w:rsidR="009F7A5D" w:rsidRPr="009F7A5D" w:rsidRDefault="009F7A5D" w:rsidP="009F7A5D">
      <w:pPr>
        <w:pStyle w:val="NormalWeb"/>
        <w:spacing w:before="0" w:beforeAutospacing="0" w:after="0" w:afterAutospacing="0" w:line="276" w:lineRule="auto"/>
        <w:rPr>
          <w:rFonts w:asciiTheme="minorHAnsi" w:hAnsiTheme="minorHAnsi"/>
          <w:b/>
          <w:bCs/>
          <w:color w:val="3A3A3A" w:themeColor="background2" w:themeShade="40"/>
        </w:rPr>
      </w:pPr>
      <w:r w:rsidRPr="009F7A5D">
        <w:rPr>
          <w:rFonts w:asciiTheme="minorHAnsi" w:hAnsiTheme="minorHAnsi"/>
          <w:b/>
          <w:bCs/>
          <w:color w:val="3A3A3A" w:themeColor="background2" w:themeShade="40"/>
        </w:rPr>
        <w:t>The Compliance Officer is responsible for:</w:t>
      </w:r>
    </w:p>
    <w:p w14:paraId="2871BF28" w14:textId="77777777" w:rsidR="009F7A5D" w:rsidRPr="009F7A5D" w:rsidRDefault="009F7A5D" w:rsidP="009F7A5D">
      <w:pPr>
        <w:numPr>
          <w:ilvl w:val="0"/>
          <w:numId w:val="43"/>
        </w:numPr>
        <w:spacing w:after="0" w:line="276" w:lineRule="auto"/>
        <w:rPr>
          <w:color w:val="3A3A3A" w:themeColor="background2" w:themeShade="40"/>
        </w:rPr>
      </w:pPr>
      <w:r w:rsidRPr="009F7A5D">
        <w:rPr>
          <w:color w:val="3A3A3A" w:themeColor="background2" w:themeShade="40"/>
        </w:rPr>
        <w:t>Monitoring regulatory compliance requirements</w:t>
      </w:r>
    </w:p>
    <w:p w14:paraId="2EBF21BF" w14:textId="77777777" w:rsidR="009F7A5D" w:rsidRPr="009F7A5D" w:rsidRDefault="009F7A5D" w:rsidP="009F7A5D">
      <w:pPr>
        <w:numPr>
          <w:ilvl w:val="0"/>
          <w:numId w:val="43"/>
        </w:numPr>
        <w:spacing w:after="0" w:line="276" w:lineRule="auto"/>
        <w:rPr>
          <w:color w:val="3A3A3A" w:themeColor="background2" w:themeShade="40"/>
        </w:rPr>
      </w:pPr>
      <w:r w:rsidRPr="009F7A5D">
        <w:rPr>
          <w:color w:val="3A3A3A" w:themeColor="background2" w:themeShade="40"/>
        </w:rPr>
        <w:t>Supporting vendor audit activities</w:t>
      </w:r>
    </w:p>
    <w:p w14:paraId="757E6969" w14:textId="77777777" w:rsidR="009F7A5D" w:rsidRPr="009F7A5D" w:rsidRDefault="009F7A5D" w:rsidP="009F7A5D">
      <w:pPr>
        <w:numPr>
          <w:ilvl w:val="0"/>
          <w:numId w:val="43"/>
        </w:numPr>
        <w:spacing w:after="0" w:line="276" w:lineRule="auto"/>
        <w:rPr>
          <w:color w:val="3A3A3A" w:themeColor="background2" w:themeShade="40"/>
        </w:rPr>
      </w:pPr>
      <w:r w:rsidRPr="009F7A5D">
        <w:rPr>
          <w:color w:val="3A3A3A" w:themeColor="background2" w:themeShade="40"/>
        </w:rPr>
        <w:t>Reviewing contractual compliance obligations</w:t>
      </w:r>
    </w:p>
    <w:p w14:paraId="0D9ED6DC" w14:textId="77777777" w:rsidR="009F7A5D" w:rsidRPr="009F7A5D" w:rsidRDefault="009F7A5D" w:rsidP="009F7A5D">
      <w:pPr>
        <w:numPr>
          <w:ilvl w:val="0"/>
          <w:numId w:val="43"/>
        </w:numPr>
        <w:spacing w:after="0" w:line="276" w:lineRule="auto"/>
        <w:rPr>
          <w:color w:val="3A3A3A" w:themeColor="background2" w:themeShade="40"/>
        </w:rPr>
      </w:pPr>
      <w:r w:rsidRPr="009F7A5D">
        <w:rPr>
          <w:color w:val="3A3A3A" w:themeColor="background2" w:themeShade="40"/>
        </w:rPr>
        <w:t>Maintaining governance documentation</w:t>
      </w:r>
    </w:p>
    <w:p w14:paraId="21A57730" w14:textId="77777777" w:rsidR="009F7A5D" w:rsidRPr="009F7A5D" w:rsidRDefault="00F310AB" w:rsidP="009F7A5D">
      <w:pPr>
        <w:spacing w:after="0" w:line="276" w:lineRule="auto"/>
        <w:rPr>
          <w:color w:val="3A3A3A" w:themeColor="background2" w:themeShade="40"/>
        </w:rPr>
      </w:pPr>
      <w:r w:rsidRPr="00F310AB">
        <w:rPr>
          <w:noProof/>
          <w:color w:val="E8E8E8" w:themeColor="background2"/>
        </w:rPr>
        <w:pict w14:anchorId="75A91E57">
          <v:rect id="_x0000_i1030" alt="" style="width:451.3pt;height:.05pt;mso-width-percent:0;mso-height-percent:0;mso-width-percent:0;mso-height-percent:0" o:hralign="center" o:hrstd="t" o:hr="t" fillcolor="#a0a0a0" stroked="f"/>
        </w:pict>
      </w:r>
    </w:p>
    <w:p w14:paraId="63DA27EE" w14:textId="77777777" w:rsidR="009F7A5D" w:rsidRPr="009F7A5D" w:rsidRDefault="009F7A5D" w:rsidP="009F7A5D">
      <w:pPr>
        <w:pStyle w:val="Heading2"/>
        <w:spacing w:before="0" w:after="0" w:line="276" w:lineRule="auto"/>
        <w:rPr>
          <w:b/>
          <w:bCs/>
          <w:color w:val="153D63" w:themeColor="text2" w:themeTint="E6"/>
          <w:sz w:val="28"/>
          <w:szCs w:val="28"/>
        </w:rPr>
      </w:pPr>
      <w:r w:rsidRPr="009F7A5D">
        <w:rPr>
          <w:b/>
          <w:bCs/>
          <w:color w:val="153D63" w:themeColor="text2" w:themeTint="E6"/>
          <w:sz w:val="28"/>
          <w:szCs w:val="28"/>
        </w:rPr>
        <w:t>Procurement Team</w:t>
      </w:r>
    </w:p>
    <w:p w14:paraId="433AB7D8" w14:textId="77777777" w:rsidR="009F7A5D" w:rsidRPr="009F7A5D" w:rsidRDefault="009F7A5D" w:rsidP="009F7A5D">
      <w:pPr>
        <w:pStyle w:val="NormalWeb"/>
        <w:spacing w:before="0" w:beforeAutospacing="0" w:after="0" w:afterAutospacing="0" w:line="276" w:lineRule="auto"/>
        <w:rPr>
          <w:rFonts w:asciiTheme="minorHAnsi" w:hAnsiTheme="minorHAnsi"/>
          <w:b/>
          <w:bCs/>
          <w:color w:val="3A3A3A" w:themeColor="background2" w:themeShade="40"/>
        </w:rPr>
      </w:pPr>
      <w:r w:rsidRPr="009F7A5D">
        <w:rPr>
          <w:rFonts w:asciiTheme="minorHAnsi" w:hAnsiTheme="minorHAnsi"/>
          <w:b/>
          <w:bCs/>
          <w:color w:val="3A3A3A" w:themeColor="background2" w:themeShade="40"/>
        </w:rPr>
        <w:t>The Procurement Team is responsible for:</w:t>
      </w:r>
    </w:p>
    <w:p w14:paraId="3EAB9FE7" w14:textId="77777777" w:rsidR="009F7A5D" w:rsidRPr="009F7A5D" w:rsidRDefault="009F7A5D" w:rsidP="009F7A5D">
      <w:pPr>
        <w:numPr>
          <w:ilvl w:val="0"/>
          <w:numId w:val="44"/>
        </w:numPr>
        <w:spacing w:after="0" w:line="276" w:lineRule="auto"/>
        <w:rPr>
          <w:color w:val="3A3A3A" w:themeColor="background2" w:themeShade="40"/>
        </w:rPr>
      </w:pPr>
      <w:r w:rsidRPr="009F7A5D">
        <w:rPr>
          <w:color w:val="3A3A3A" w:themeColor="background2" w:themeShade="40"/>
        </w:rPr>
        <w:t>Supporting vendor onboarding processes</w:t>
      </w:r>
    </w:p>
    <w:p w14:paraId="592230DE" w14:textId="77777777" w:rsidR="009F7A5D" w:rsidRPr="009F7A5D" w:rsidRDefault="009F7A5D" w:rsidP="009F7A5D">
      <w:pPr>
        <w:numPr>
          <w:ilvl w:val="0"/>
          <w:numId w:val="44"/>
        </w:numPr>
        <w:spacing w:after="0" w:line="276" w:lineRule="auto"/>
        <w:rPr>
          <w:color w:val="3A3A3A" w:themeColor="background2" w:themeShade="40"/>
        </w:rPr>
      </w:pPr>
      <w:r w:rsidRPr="009F7A5D">
        <w:rPr>
          <w:color w:val="3A3A3A" w:themeColor="background2" w:themeShade="40"/>
        </w:rPr>
        <w:t>Maintaining vendor contracts</w:t>
      </w:r>
    </w:p>
    <w:p w14:paraId="0FB98739" w14:textId="77777777" w:rsidR="009F7A5D" w:rsidRPr="009F7A5D" w:rsidRDefault="009F7A5D" w:rsidP="009F7A5D">
      <w:pPr>
        <w:numPr>
          <w:ilvl w:val="0"/>
          <w:numId w:val="44"/>
        </w:numPr>
        <w:spacing w:after="0" w:line="276" w:lineRule="auto"/>
        <w:rPr>
          <w:color w:val="3A3A3A" w:themeColor="background2" w:themeShade="40"/>
        </w:rPr>
      </w:pPr>
      <w:r w:rsidRPr="009F7A5D">
        <w:rPr>
          <w:color w:val="3A3A3A" w:themeColor="background2" w:themeShade="40"/>
        </w:rPr>
        <w:t>Coordinating due diligence activities</w:t>
      </w:r>
    </w:p>
    <w:p w14:paraId="5B854FA0" w14:textId="77777777" w:rsidR="009F7A5D" w:rsidRPr="009F7A5D" w:rsidRDefault="009F7A5D" w:rsidP="009F7A5D">
      <w:pPr>
        <w:numPr>
          <w:ilvl w:val="0"/>
          <w:numId w:val="44"/>
        </w:numPr>
        <w:spacing w:after="0" w:line="276" w:lineRule="auto"/>
        <w:rPr>
          <w:color w:val="3A3A3A" w:themeColor="background2" w:themeShade="40"/>
        </w:rPr>
      </w:pPr>
      <w:r w:rsidRPr="009F7A5D">
        <w:rPr>
          <w:color w:val="3A3A3A" w:themeColor="background2" w:themeShade="40"/>
        </w:rPr>
        <w:t>Supporting vendor review processes</w:t>
      </w:r>
    </w:p>
    <w:p w14:paraId="244C96A0" w14:textId="77777777" w:rsidR="009F7A5D" w:rsidRPr="009F7A5D" w:rsidRDefault="00F310AB" w:rsidP="009F7A5D">
      <w:pPr>
        <w:spacing w:after="0" w:line="276" w:lineRule="auto"/>
        <w:rPr>
          <w:color w:val="3A3A3A" w:themeColor="background2" w:themeShade="40"/>
        </w:rPr>
      </w:pPr>
      <w:r w:rsidRPr="00F310AB">
        <w:rPr>
          <w:noProof/>
          <w:color w:val="E8E8E8" w:themeColor="background2"/>
        </w:rPr>
        <w:pict w14:anchorId="15A1D85D">
          <v:rect id="_x0000_i1029" alt="" style="width:451.3pt;height:.05pt;mso-width-percent:0;mso-height-percent:0;mso-width-percent:0;mso-height-percent:0" o:hralign="center" o:hrstd="t" o:hr="t" fillcolor="#a0a0a0" stroked="f"/>
        </w:pict>
      </w:r>
    </w:p>
    <w:p w14:paraId="293B4860" w14:textId="77777777" w:rsidR="009F7A5D" w:rsidRPr="009F7A5D" w:rsidRDefault="009F7A5D" w:rsidP="009F7A5D">
      <w:pPr>
        <w:pStyle w:val="Heading2"/>
        <w:spacing w:before="0" w:after="0" w:line="276" w:lineRule="auto"/>
        <w:rPr>
          <w:b/>
          <w:bCs/>
          <w:color w:val="153D63" w:themeColor="text2" w:themeTint="E6"/>
          <w:sz w:val="28"/>
          <w:szCs w:val="28"/>
        </w:rPr>
      </w:pPr>
      <w:r w:rsidRPr="009F7A5D">
        <w:rPr>
          <w:b/>
          <w:bCs/>
          <w:color w:val="153D63" w:themeColor="text2" w:themeTint="E6"/>
          <w:sz w:val="28"/>
          <w:szCs w:val="28"/>
        </w:rPr>
        <w:t>Vendors</w:t>
      </w:r>
    </w:p>
    <w:p w14:paraId="625452F4" w14:textId="77777777" w:rsidR="009F7A5D" w:rsidRPr="009F7A5D" w:rsidRDefault="009F7A5D" w:rsidP="009F7A5D">
      <w:pPr>
        <w:pStyle w:val="NormalWeb"/>
        <w:spacing w:before="0" w:beforeAutospacing="0" w:after="0" w:afterAutospacing="0" w:line="276" w:lineRule="auto"/>
        <w:rPr>
          <w:rFonts w:asciiTheme="minorHAnsi" w:hAnsiTheme="minorHAnsi"/>
          <w:b/>
          <w:bCs/>
          <w:color w:val="3A3A3A" w:themeColor="background2" w:themeShade="40"/>
        </w:rPr>
      </w:pPr>
      <w:r w:rsidRPr="009F7A5D">
        <w:rPr>
          <w:rFonts w:asciiTheme="minorHAnsi" w:hAnsiTheme="minorHAnsi"/>
          <w:b/>
          <w:bCs/>
          <w:color w:val="3A3A3A" w:themeColor="background2" w:themeShade="40"/>
        </w:rPr>
        <w:t>Third-party vendors are responsible for:</w:t>
      </w:r>
    </w:p>
    <w:p w14:paraId="57FF50CD" w14:textId="77777777" w:rsidR="009F7A5D" w:rsidRPr="009F7A5D" w:rsidRDefault="009F7A5D" w:rsidP="009F7A5D">
      <w:pPr>
        <w:numPr>
          <w:ilvl w:val="0"/>
          <w:numId w:val="45"/>
        </w:numPr>
        <w:spacing w:after="0" w:line="276" w:lineRule="auto"/>
        <w:rPr>
          <w:color w:val="3A3A3A" w:themeColor="background2" w:themeShade="40"/>
        </w:rPr>
      </w:pPr>
      <w:r w:rsidRPr="009F7A5D">
        <w:rPr>
          <w:color w:val="3A3A3A" w:themeColor="background2" w:themeShade="40"/>
        </w:rPr>
        <w:t>Maintaining required security controls</w:t>
      </w:r>
    </w:p>
    <w:p w14:paraId="78CBB378" w14:textId="77777777" w:rsidR="009F7A5D" w:rsidRPr="009F7A5D" w:rsidRDefault="009F7A5D" w:rsidP="009F7A5D">
      <w:pPr>
        <w:numPr>
          <w:ilvl w:val="0"/>
          <w:numId w:val="45"/>
        </w:numPr>
        <w:spacing w:after="0" w:line="276" w:lineRule="auto"/>
        <w:rPr>
          <w:color w:val="3A3A3A" w:themeColor="background2" w:themeShade="40"/>
        </w:rPr>
      </w:pPr>
      <w:r w:rsidRPr="009F7A5D">
        <w:rPr>
          <w:color w:val="3A3A3A" w:themeColor="background2" w:themeShade="40"/>
        </w:rPr>
        <w:t>Protecting organisational information</w:t>
      </w:r>
    </w:p>
    <w:p w14:paraId="39B0EB1F" w14:textId="77777777" w:rsidR="009F7A5D" w:rsidRPr="009F7A5D" w:rsidRDefault="009F7A5D" w:rsidP="009F7A5D">
      <w:pPr>
        <w:numPr>
          <w:ilvl w:val="0"/>
          <w:numId w:val="45"/>
        </w:numPr>
        <w:spacing w:after="0" w:line="276" w:lineRule="auto"/>
        <w:rPr>
          <w:color w:val="3A3A3A" w:themeColor="background2" w:themeShade="40"/>
        </w:rPr>
      </w:pPr>
      <w:r w:rsidRPr="009F7A5D">
        <w:rPr>
          <w:color w:val="3A3A3A" w:themeColor="background2" w:themeShade="40"/>
        </w:rPr>
        <w:t>Reporting security incidents promptly</w:t>
      </w:r>
    </w:p>
    <w:p w14:paraId="5338C6B9" w14:textId="77777777" w:rsidR="009F7A5D" w:rsidRPr="009F7A5D" w:rsidRDefault="009F7A5D" w:rsidP="009F7A5D">
      <w:pPr>
        <w:numPr>
          <w:ilvl w:val="0"/>
          <w:numId w:val="45"/>
        </w:numPr>
        <w:spacing w:after="0" w:line="276" w:lineRule="auto"/>
        <w:rPr>
          <w:color w:val="3A3A3A" w:themeColor="background2" w:themeShade="40"/>
        </w:rPr>
      </w:pPr>
      <w:r w:rsidRPr="009F7A5D">
        <w:rPr>
          <w:color w:val="3A3A3A" w:themeColor="background2" w:themeShade="40"/>
        </w:rPr>
        <w:t>Complying with contractual obligations</w:t>
      </w:r>
    </w:p>
    <w:p w14:paraId="442C8578" w14:textId="58976997" w:rsidR="009F7A5D" w:rsidRDefault="009F7A5D" w:rsidP="009F7A5D">
      <w:pPr>
        <w:numPr>
          <w:ilvl w:val="0"/>
          <w:numId w:val="45"/>
        </w:numPr>
        <w:spacing w:after="0" w:line="276" w:lineRule="auto"/>
        <w:rPr>
          <w:color w:val="3A3A3A" w:themeColor="background2" w:themeShade="40"/>
        </w:rPr>
      </w:pPr>
      <w:r w:rsidRPr="009F7A5D">
        <w:rPr>
          <w:color w:val="3A3A3A" w:themeColor="background2" w:themeShade="40"/>
        </w:rPr>
        <w:t>Supporting audit and assessment activities</w:t>
      </w:r>
    </w:p>
    <w:p w14:paraId="43BAB26D" w14:textId="77777777" w:rsidR="009F7A5D" w:rsidRDefault="009F7A5D">
      <w:pPr>
        <w:rPr>
          <w:color w:val="3A3A3A" w:themeColor="background2" w:themeShade="40"/>
        </w:rPr>
      </w:pPr>
      <w:r>
        <w:rPr>
          <w:color w:val="3A3A3A" w:themeColor="background2" w:themeShade="40"/>
        </w:rPr>
        <w:br w:type="page"/>
      </w:r>
    </w:p>
    <w:p w14:paraId="6B4531E1" w14:textId="38D984D2" w:rsidR="009F7A5D" w:rsidRDefault="009F7A5D" w:rsidP="009F7A5D">
      <w:pPr>
        <w:pStyle w:val="Heading1"/>
        <w:jc w:val="center"/>
        <w:rPr>
          <w:b/>
          <w:bCs/>
          <w:color w:val="153D63" w:themeColor="text2" w:themeTint="E6"/>
        </w:rPr>
      </w:pPr>
      <w:r w:rsidRPr="009F7A5D">
        <w:rPr>
          <w:b/>
          <w:bCs/>
          <w:color w:val="153D63" w:themeColor="text2" w:themeTint="E6"/>
        </w:rPr>
        <w:lastRenderedPageBreak/>
        <w:t>Policy Violations</w:t>
      </w:r>
    </w:p>
    <w:p w14:paraId="5100D5AB" w14:textId="77777777" w:rsidR="009F7A5D" w:rsidRPr="009F7A5D" w:rsidRDefault="009F7A5D" w:rsidP="009F7A5D">
      <w:pPr>
        <w:pStyle w:val="NormalWeb"/>
        <w:rPr>
          <w:rFonts w:asciiTheme="minorHAnsi" w:hAnsiTheme="minorHAnsi"/>
          <w:b/>
          <w:bCs/>
          <w:color w:val="3A3A3A" w:themeColor="background2" w:themeShade="40"/>
        </w:rPr>
      </w:pPr>
      <w:r w:rsidRPr="009F7A5D">
        <w:rPr>
          <w:rFonts w:asciiTheme="minorHAnsi" w:hAnsiTheme="minorHAnsi"/>
          <w:b/>
          <w:bCs/>
          <w:color w:val="3A3A3A" w:themeColor="background2" w:themeShade="40"/>
        </w:rPr>
        <w:t>Failure to comply with this Vendor Risk Management Policy may result in:</w:t>
      </w:r>
    </w:p>
    <w:p w14:paraId="2811E813" w14:textId="77777777" w:rsidR="009F7A5D" w:rsidRPr="009F7A5D" w:rsidRDefault="009F7A5D" w:rsidP="009F7A5D">
      <w:pPr>
        <w:numPr>
          <w:ilvl w:val="0"/>
          <w:numId w:val="46"/>
        </w:numPr>
        <w:spacing w:before="100" w:beforeAutospacing="1" w:after="100" w:afterAutospacing="1" w:line="240" w:lineRule="auto"/>
        <w:rPr>
          <w:color w:val="3A3A3A" w:themeColor="background2" w:themeShade="40"/>
        </w:rPr>
      </w:pPr>
      <w:r w:rsidRPr="009F7A5D">
        <w:rPr>
          <w:color w:val="3A3A3A" w:themeColor="background2" w:themeShade="40"/>
        </w:rPr>
        <w:t>Vendor access restrictions</w:t>
      </w:r>
    </w:p>
    <w:p w14:paraId="5200EA68" w14:textId="77777777" w:rsidR="009F7A5D" w:rsidRPr="009F7A5D" w:rsidRDefault="009F7A5D" w:rsidP="009F7A5D">
      <w:pPr>
        <w:numPr>
          <w:ilvl w:val="0"/>
          <w:numId w:val="46"/>
        </w:numPr>
        <w:spacing w:before="100" w:beforeAutospacing="1" w:after="100" w:afterAutospacing="1" w:line="240" w:lineRule="auto"/>
        <w:rPr>
          <w:color w:val="3A3A3A" w:themeColor="background2" w:themeShade="40"/>
        </w:rPr>
      </w:pPr>
      <w:r w:rsidRPr="009F7A5D">
        <w:rPr>
          <w:color w:val="3A3A3A" w:themeColor="background2" w:themeShade="40"/>
        </w:rPr>
        <w:t>Increased monitoring requirements</w:t>
      </w:r>
    </w:p>
    <w:p w14:paraId="082D78E4" w14:textId="77777777" w:rsidR="009F7A5D" w:rsidRPr="009F7A5D" w:rsidRDefault="009F7A5D" w:rsidP="009F7A5D">
      <w:pPr>
        <w:numPr>
          <w:ilvl w:val="0"/>
          <w:numId w:val="46"/>
        </w:numPr>
        <w:spacing w:before="100" w:beforeAutospacing="1" w:after="100" w:afterAutospacing="1" w:line="240" w:lineRule="auto"/>
        <w:rPr>
          <w:color w:val="3A3A3A" w:themeColor="background2" w:themeShade="40"/>
        </w:rPr>
      </w:pPr>
      <w:r w:rsidRPr="009F7A5D">
        <w:rPr>
          <w:color w:val="3A3A3A" w:themeColor="background2" w:themeShade="40"/>
        </w:rPr>
        <w:t>Contractual corrective actions</w:t>
      </w:r>
    </w:p>
    <w:p w14:paraId="538385E3" w14:textId="77777777" w:rsidR="009F7A5D" w:rsidRPr="009F7A5D" w:rsidRDefault="009F7A5D" w:rsidP="009F7A5D">
      <w:pPr>
        <w:numPr>
          <w:ilvl w:val="0"/>
          <w:numId w:val="46"/>
        </w:numPr>
        <w:spacing w:before="100" w:beforeAutospacing="1" w:after="100" w:afterAutospacing="1" w:line="240" w:lineRule="auto"/>
        <w:rPr>
          <w:color w:val="3A3A3A" w:themeColor="background2" w:themeShade="40"/>
        </w:rPr>
      </w:pPr>
      <w:r w:rsidRPr="009F7A5D">
        <w:rPr>
          <w:color w:val="3A3A3A" w:themeColor="background2" w:themeShade="40"/>
        </w:rPr>
        <w:t>Suspension of vendor services</w:t>
      </w:r>
    </w:p>
    <w:p w14:paraId="77B4451B" w14:textId="77777777" w:rsidR="009F7A5D" w:rsidRPr="009F7A5D" w:rsidRDefault="009F7A5D" w:rsidP="009F7A5D">
      <w:pPr>
        <w:numPr>
          <w:ilvl w:val="0"/>
          <w:numId w:val="46"/>
        </w:numPr>
        <w:spacing w:before="100" w:beforeAutospacing="1" w:after="100" w:afterAutospacing="1" w:line="240" w:lineRule="auto"/>
        <w:rPr>
          <w:color w:val="3A3A3A" w:themeColor="background2" w:themeShade="40"/>
        </w:rPr>
      </w:pPr>
      <w:r w:rsidRPr="009F7A5D">
        <w:rPr>
          <w:color w:val="3A3A3A" w:themeColor="background2" w:themeShade="40"/>
        </w:rPr>
        <w:t>Contract termination where applicable</w:t>
      </w:r>
    </w:p>
    <w:p w14:paraId="59CC0F5F" w14:textId="77777777" w:rsidR="009F7A5D" w:rsidRPr="009F7A5D" w:rsidRDefault="00F310AB" w:rsidP="009F7A5D">
      <w:pPr>
        <w:spacing w:after="0"/>
        <w:rPr>
          <w:color w:val="3A3A3A" w:themeColor="background2" w:themeShade="40"/>
        </w:rPr>
      </w:pPr>
      <w:r w:rsidRPr="00F310AB">
        <w:rPr>
          <w:noProof/>
          <w:color w:val="E8E8E8" w:themeColor="background2"/>
        </w:rPr>
        <w:pict w14:anchorId="025ADC0A">
          <v:rect id="_x0000_i1028" alt="" style="width:451.3pt;height:.05pt;mso-width-percent:0;mso-height-percent:0;mso-width-percent:0;mso-height-percent:0" o:hralign="center" o:hrstd="t" o:hr="t" fillcolor="#a0a0a0" stroked="f"/>
        </w:pict>
      </w:r>
    </w:p>
    <w:p w14:paraId="0476A561" w14:textId="77777777" w:rsidR="009F7A5D" w:rsidRPr="009F7A5D" w:rsidRDefault="009F7A5D" w:rsidP="009F7A5D">
      <w:pPr>
        <w:pStyle w:val="Heading2"/>
        <w:rPr>
          <w:b/>
          <w:bCs/>
          <w:color w:val="153D63" w:themeColor="text2" w:themeTint="E6"/>
          <w:sz w:val="28"/>
          <w:szCs w:val="28"/>
        </w:rPr>
      </w:pPr>
      <w:r w:rsidRPr="009F7A5D">
        <w:rPr>
          <w:b/>
          <w:bCs/>
          <w:color w:val="153D63" w:themeColor="text2" w:themeTint="E6"/>
          <w:sz w:val="28"/>
          <w:szCs w:val="28"/>
        </w:rPr>
        <w:t>Violation Reporting</w:t>
      </w:r>
    </w:p>
    <w:p w14:paraId="56B32300" w14:textId="77777777" w:rsidR="009F7A5D" w:rsidRPr="009F7A5D" w:rsidRDefault="009F7A5D" w:rsidP="009F7A5D">
      <w:pPr>
        <w:pStyle w:val="NormalWeb"/>
        <w:rPr>
          <w:rFonts w:asciiTheme="minorHAnsi" w:hAnsiTheme="minorHAnsi"/>
          <w:b/>
          <w:bCs/>
          <w:color w:val="3A3A3A" w:themeColor="background2" w:themeShade="40"/>
        </w:rPr>
      </w:pPr>
      <w:r w:rsidRPr="009F7A5D">
        <w:rPr>
          <w:rFonts w:asciiTheme="minorHAnsi" w:hAnsiTheme="minorHAnsi"/>
          <w:b/>
          <w:bCs/>
          <w:color w:val="3A3A3A" w:themeColor="background2" w:themeShade="40"/>
        </w:rPr>
        <w:t>Suspected vendor policy violations must be reported immediately to:</w:t>
      </w:r>
    </w:p>
    <w:p w14:paraId="315289A6" w14:textId="77777777" w:rsidR="009F7A5D" w:rsidRPr="009F7A5D" w:rsidRDefault="009F7A5D" w:rsidP="009F7A5D">
      <w:pPr>
        <w:numPr>
          <w:ilvl w:val="0"/>
          <w:numId w:val="47"/>
        </w:numPr>
        <w:spacing w:before="100" w:beforeAutospacing="1" w:after="100" w:afterAutospacing="1" w:line="240" w:lineRule="auto"/>
        <w:rPr>
          <w:color w:val="3A3A3A" w:themeColor="background2" w:themeShade="40"/>
        </w:rPr>
      </w:pPr>
      <w:r w:rsidRPr="009F7A5D">
        <w:rPr>
          <w:color w:val="3A3A3A" w:themeColor="background2" w:themeShade="40"/>
        </w:rPr>
        <w:t>IT Security Team</w:t>
      </w:r>
    </w:p>
    <w:p w14:paraId="46776631" w14:textId="77777777" w:rsidR="009F7A5D" w:rsidRPr="009F7A5D" w:rsidRDefault="009F7A5D" w:rsidP="009F7A5D">
      <w:pPr>
        <w:numPr>
          <w:ilvl w:val="0"/>
          <w:numId w:val="47"/>
        </w:numPr>
        <w:spacing w:before="100" w:beforeAutospacing="1" w:after="100" w:afterAutospacing="1" w:line="240" w:lineRule="auto"/>
        <w:rPr>
          <w:color w:val="3A3A3A" w:themeColor="background2" w:themeShade="40"/>
        </w:rPr>
      </w:pPr>
      <w:r w:rsidRPr="009F7A5D">
        <w:rPr>
          <w:color w:val="3A3A3A" w:themeColor="background2" w:themeShade="40"/>
        </w:rPr>
        <w:t>Compliance personnel</w:t>
      </w:r>
    </w:p>
    <w:p w14:paraId="6D984B2D" w14:textId="77777777" w:rsidR="009F7A5D" w:rsidRPr="009F7A5D" w:rsidRDefault="009F7A5D" w:rsidP="009F7A5D">
      <w:pPr>
        <w:numPr>
          <w:ilvl w:val="0"/>
          <w:numId w:val="47"/>
        </w:numPr>
        <w:spacing w:before="100" w:beforeAutospacing="1" w:after="100" w:afterAutospacing="1" w:line="240" w:lineRule="auto"/>
        <w:rPr>
          <w:color w:val="3A3A3A" w:themeColor="background2" w:themeShade="40"/>
        </w:rPr>
      </w:pPr>
      <w:r w:rsidRPr="009F7A5D">
        <w:rPr>
          <w:color w:val="3A3A3A" w:themeColor="background2" w:themeShade="40"/>
        </w:rPr>
        <w:t>Management</w:t>
      </w:r>
    </w:p>
    <w:p w14:paraId="0688F456" w14:textId="77777777" w:rsidR="009F7A5D" w:rsidRPr="009F7A5D" w:rsidRDefault="009F7A5D" w:rsidP="009F7A5D">
      <w:pPr>
        <w:numPr>
          <w:ilvl w:val="0"/>
          <w:numId w:val="47"/>
        </w:numPr>
        <w:spacing w:before="100" w:beforeAutospacing="1" w:after="100" w:afterAutospacing="1" w:line="240" w:lineRule="auto"/>
        <w:rPr>
          <w:color w:val="3A3A3A" w:themeColor="background2" w:themeShade="40"/>
        </w:rPr>
      </w:pPr>
      <w:r w:rsidRPr="009F7A5D">
        <w:rPr>
          <w:color w:val="3A3A3A" w:themeColor="background2" w:themeShade="40"/>
        </w:rPr>
        <w:t>Procurement representatives</w:t>
      </w:r>
    </w:p>
    <w:p w14:paraId="4F124BCD" w14:textId="77777777" w:rsidR="009F7A5D" w:rsidRPr="009F7A5D" w:rsidRDefault="00F310AB" w:rsidP="009F7A5D">
      <w:pPr>
        <w:spacing w:after="0"/>
        <w:rPr>
          <w:color w:val="3A3A3A" w:themeColor="background2" w:themeShade="40"/>
        </w:rPr>
      </w:pPr>
      <w:r w:rsidRPr="00F310AB">
        <w:rPr>
          <w:noProof/>
          <w:color w:val="E8E8E8" w:themeColor="background2"/>
        </w:rPr>
        <w:pict w14:anchorId="6ABA456E">
          <v:rect id="_x0000_i1027" alt="" style="width:451.3pt;height:.05pt;mso-width-percent:0;mso-height-percent:0;mso-width-percent:0;mso-height-percent:0" o:hralign="center" o:hrstd="t" o:hr="t" fillcolor="#a0a0a0" stroked="f"/>
        </w:pict>
      </w:r>
    </w:p>
    <w:p w14:paraId="0BF2D908" w14:textId="77777777" w:rsidR="009F7A5D" w:rsidRPr="009F7A5D" w:rsidRDefault="009F7A5D" w:rsidP="009F7A5D">
      <w:pPr>
        <w:pStyle w:val="Heading2"/>
        <w:rPr>
          <w:b/>
          <w:bCs/>
          <w:color w:val="153D63" w:themeColor="text2" w:themeTint="E6"/>
          <w:sz w:val="28"/>
          <w:szCs w:val="28"/>
        </w:rPr>
      </w:pPr>
      <w:r w:rsidRPr="009F7A5D">
        <w:rPr>
          <w:b/>
          <w:bCs/>
          <w:color w:val="153D63" w:themeColor="text2" w:themeTint="E6"/>
          <w:sz w:val="28"/>
          <w:szCs w:val="28"/>
        </w:rPr>
        <w:t>Exception Management</w:t>
      </w:r>
    </w:p>
    <w:p w14:paraId="7E7CCE69" w14:textId="77777777" w:rsidR="009F7A5D" w:rsidRPr="009F7A5D" w:rsidRDefault="009F7A5D" w:rsidP="009F7A5D">
      <w:pPr>
        <w:pStyle w:val="NormalWeb"/>
        <w:rPr>
          <w:rFonts w:asciiTheme="minorHAnsi" w:hAnsiTheme="minorHAnsi"/>
          <w:b/>
          <w:bCs/>
          <w:color w:val="3A3A3A" w:themeColor="background2" w:themeShade="40"/>
        </w:rPr>
      </w:pPr>
      <w:r w:rsidRPr="009F7A5D">
        <w:rPr>
          <w:rFonts w:asciiTheme="minorHAnsi" w:hAnsiTheme="minorHAnsi"/>
          <w:b/>
          <w:bCs/>
          <w:color w:val="3A3A3A" w:themeColor="background2" w:themeShade="40"/>
        </w:rPr>
        <w:t>Any exceptions to vendor security requirements must:</w:t>
      </w:r>
    </w:p>
    <w:p w14:paraId="15078F6D" w14:textId="77777777" w:rsidR="009F7A5D" w:rsidRPr="009F7A5D" w:rsidRDefault="009F7A5D" w:rsidP="009F7A5D">
      <w:pPr>
        <w:numPr>
          <w:ilvl w:val="0"/>
          <w:numId w:val="48"/>
        </w:numPr>
        <w:spacing w:before="100" w:beforeAutospacing="1" w:after="100" w:afterAutospacing="1" w:line="240" w:lineRule="auto"/>
        <w:rPr>
          <w:color w:val="3A3A3A" w:themeColor="background2" w:themeShade="40"/>
        </w:rPr>
      </w:pPr>
      <w:r w:rsidRPr="009F7A5D">
        <w:rPr>
          <w:color w:val="3A3A3A" w:themeColor="background2" w:themeShade="40"/>
        </w:rPr>
        <w:t>Be formally documented</w:t>
      </w:r>
    </w:p>
    <w:p w14:paraId="5E16170C" w14:textId="77777777" w:rsidR="009F7A5D" w:rsidRPr="009F7A5D" w:rsidRDefault="009F7A5D" w:rsidP="009F7A5D">
      <w:pPr>
        <w:numPr>
          <w:ilvl w:val="0"/>
          <w:numId w:val="48"/>
        </w:numPr>
        <w:spacing w:before="100" w:beforeAutospacing="1" w:after="100" w:afterAutospacing="1" w:line="240" w:lineRule="auto"/>
        <w:rPr>
          <w:color w:val="3A3A3A" w:themeColor="background2" w:themeShade="40"/>
        </w:rPr>
      </w:pPr>
      <w:r w:rsidRPr="009F7A5D">
        <w:rPr>
          <w:color w:val="3A3A3A" w:themeColor="background2" w:themeShade="40"/>
        </w:rPr>
        <w:t>Include business justification</w:t>
      </w:r>
    </w:p>
    <w:p w14:paraId="107F0805" w14:textId="77777777" w:rsidR="009F7A5D" w:rsidRPr="009F7A5D" w:rsidRDefault="009F7A5D" w:rsidP="009F7A5D">
      <w:pPr>
        <w:numPr>
          <w:ilvl w:val="0"/>
          <w:numId w:val="48"/>
        </w:numPr>
        <w:spacing w:before="100" w:beforeAutospacing="1" w:after="100" w:afterAutospacing="1" w:line="240" w:lineRule="auto"/>
        <w:rPr>
          <w:color w:val="3A3A3A" w:themeColor="background2" w:themeShade="40"/>
        </w:rPr>
      </w:pPr>
      <w:r w:rsidRPr="009F7A5D">
        <w:rPr>
          <w:color w:val="3A3A3A" w:themeColor="background2" w:themeShade="40"/>
        </w:rPr>
        <w:t>Receive management approval</w:t>
      </w:r>
    </w:p>
    <w:p w14:paraId="7463676D" w14:textId="77777777" w:rsidR="009F7A5D" w:rsidRPr="009F7A5D" w:rsidRDefault="009F7A5D" w:rsidP="009F7A5D">
      <w:pPr>
        <w:numPr>
          <w:ilvl w:val="0"/>
          <w:numId w:val="48"/>
        </w:numPr>
        <w:spacing w:before="100" w:beforeAutospacing="1" w:after="100" w:afterAutospacing="1" w:line="240" w:lineRule="auto"/>
        <w:rPr>
          <w:color w:val="3A3A3A" w:themeColor="background2" w:themeShade="40"/>
        </w:rPr>
      </w:pPr>
      <w:r w:rsidRPr="009F7A5D">
        <w:rPr>
          <w:color w:val="3A3A3A" w:themeColor="background2" w:themeShade="40"/>
        </w:rPr>
        <w:t>Be reviewed periodically</w:t>
      </w:r>
    </w:p>
    <w:p w14:paraId="2483C8F8" w14:textId="19CEA0F9" w:rsidR="00164F0C" w:rsidRDefault="009F7A5D" w:rsidP="009F7A5D">
      <w:pPr>
        <w:pStyle w:val="NormalWeb"/>
        <w:rPr>
          <w:rFonts w:asciiTheme="minorHAnsi" w:hAnsiTheme="minorHAnsi"/>
          <w:color w:val="3A3A3A" w:themeColor="background2" w:themeShade="40"/>
        </w:rPr>
      </w:pPr>
      <w:r w:rsidRPr="009F7A5D">
        <w:rPr>
          <w:rFonts w:asciiTheme="minorHAnsi" w:hAnsiTheme="minorHAnsi"/>
          <w:color w:val="3A3A3A" w:themeColor="background2" w:themeShade="40"/>
        </w:rPr>
        <w:t>Unauthorised exceptions are prohibited.</w:t>
      </w:r>
    </w:p>
    <w:p w14:paraId="270235B1" w14:textId="77777777" w:rsidR="00164F0C" w:rsidRDefault="00164F0C">
      <w:pPr>
        <w:rPr>
          <w:rFonts w:eastAsia="Times New Roman" w:cs="Times New Roman"/>
          <w:color w:val="3A3A3A" w:themeColor="background2" w:themeShade="40"/>
          <w:kern w:val="0"/>
          <w:lang w:eastAsia="en-GB"/>
          <w14:ligatures w14:val="none"/>
        </w:rPr>
      </w:pPr>
      <w:r>
        <w:rPr>
          <w:color w:val="3A3A3A" w:themeColor="background2" w:themeShade="40"/>
        </w:rPr>
        <w:br w:type="page"/>
      </w:r>
    </w:p>
    <w:p w14:paraId="560BB293" w14:textId="499B9F31" w:rsidR="009F7A5D" w:rsidRDefault="00164F0C" w:rsidP="00164F0C">
      <w:pPr>
        <w:pStyle w:val="Heading1"/>
        <w:jc w:val="center"/>
        <w:rPr>
          <w:b/>
          <w:bCs/>
          <w:color w:val="153D63" w:themeColor="text2" w:themeTint="E6"/>
        </w:rPr>
      </w:pPr>
      <w:r w:rsidRPr="00164F0C">
        <w:rPr>
          <w:b/>
          <w:bCs/>
          <w:color w:val="153D63" w:themeColor="text2" w:themeTint="E6"/>
        </w:rPr>
        <w:lastRenderedPageBreak/>
        <w:t>Conclusion</w:t>
      </w:r>
    </w:p>
    <w:p w14:paraId="36D2D5B4" w14:textId="77777777" w:rsidR="00164F0C" w:rsidRPr="00164F0C" w:rsidRDefault="00164F0C" w:rsidP="00164F0C">
      <w:pPr>
        <w:pStyle w:val="NormalWeb"/>
        <w:spacing w:line="360" w:lineRule="auto"/>
        <w:rPr>
          <w:rFonts w:asciiTheme="minorHAnsi" w:hAnsiTheme="minorHAnsi"/>
          <w:color w:val="3A3A3A" w:themeColor="background2" w:themeShade="40"/>
        </w:rPr>
      </w:pPr>
      <w:r w:rsidRPr="00164F0C">
        <w:rPr>
          <w:rFonts w:asciiTheme="minorHAnsi" w:hAnsiTheme="minorHAnsi"/>
          <w:color w:val="3A3A3A" w:themeColor="background2" w:themeShade="40"/>
        </w:rPr>
        <w:t>This Vendor Risk Management Policy provides CloudCare Medical with a structured framework for identifying, assessing, managing, and monitoring third-party cybersecurity and compliance risks.</w:t>
      </w:r>
    </w:p>
    <w:p w14:paraId="515D343B" w14:textId="77777777" w:rsidR="00164F0C" w:rsidRPr="00164F0C" w:rsidRDefault="00164F0C" w:rsidP="00164F0C">
      <w:pPr>
        <w:pStyle w:val="NormalWeb"/>
        <w:spacing w:line="360" w:lineRule="auto"/>
        <w:rPr>
          <w:rFonts w:asciiTheme="minorHAnsi" w:hAnsiTheme="minorHAnsi"/>
          <w:color w:val="3A3A3A" w:themeColor="background2" w:themeShade="40"/>
        </w:rPr>
      </w:pPr>
      <w:r w:rsidRPr="00164F0C">
        <w:rPr>
          <w:rFonts w:asciiTheme="minorHAnsi" w:hAnsiTheme="minorHAnsi"/>
          <w:color w:val="3A3A3A" w:themeColor="background2" w:themeShade="40"/>
        </w:rPr>
        <w:t>By implementing these governance processes, the organisation can strengthen supply chain security, protect sensitive healthcare information, support regulatory compliance, and improve operational resilience.</w:t>
      </w:r>
    </w:p>
    <w:p w14:paraId="7FA98D1A" w14:textId="37518BC0" w:rsidR="00164F0C" w:rsidRDefault="00164F0C" w:rsidP="00164F0C">
      <w:pPr>
        <w:pStyle w:val="NormalWeb"/>
        <w:spacing w:line="360" w:lineRule="auto"/>
        <w:rPr>
          <w:color w:val="000000"/>
        </w:rPr>
      </w:pPr>
      <w:r w:rsidRPr="00164F0C">
        <w:rPr>
          <w:rFonts w:asciiTheme="minorHAnsi" w:hAnsiTheme="minorHAnsi"/>
          <w:color w:val="3A3A3A" w:themeColor="background2" w:themeShade="40"/>
        </w:rPr>
        <w:t>Continuous monitoring, periodic reassessment, and ongoing vendor governance activities will support the effectiveness of organisational third-party risk management practices</w:t>
      </w:r>
      <w:r>
        <w:rPr>
          <w:color w:val="000000"/>
        </w:rPr>
        <w:t>.</w:t>
      </w:r>
    </w:p>
    <w:p w14:paraId="4E6B1260" w14:textId="77777777" w:rsidR="00164F0C" w:rsidRDefault="00164F0C">
      <w:pPr>
        <w:rPr>
          <w:rFonts w:ascii="Times New Roman" w:eastAsia="Times New Roman" w:hAnsi="Times New Roman" w:cs="Times New Roman"/>
          <w:color w:val="000000"/>
          <w:kern w:val="0"/>
          <w:lang w:eastAsia="en-GB"/>
          <w14:ligatures w14:val="none"/>
        </w:rPr>
      </w:pPr>
      <w:r>
        <w:rPr>
          <w:color w:val="000000"/>
        </w:rPr>
        <w:br w:type="page"/>
      </w:r>
    </w:p>
    <w:p w14:paraId="59449694" w14:textId="6EFE9370" w:rsidR="00164F0C" w:rsidRDefault="00164F0C" w:rsidP="00164F0C">
      <w:pPr>
        <w:pStyle w:val="Heading1"/>
        <w:jc w:val="center"/>
        <w:rPr>
          <w:b/>
          <w:bCs/>
          <w:color w:val="153D63" w:themeColor="text2" w:themeTint="E6"/>
        </w:rPr>
      </w:pPr>
      <w:r w:rsidRPr="00164F0C">
        <w:rPr>
          <w:b/>
          <w:bCs/>
          <w:color w:val="153D63" w:themeColor="text2" w:themeTint="E6"/>
        </w:rPr>
        <w:lastRenderedPageBreak/>
        <w:t>Appendices</w:t>
      </w:r>
    </w:p>
    <w:p w14:paraId="2EEA9F23" w14:textId="77777777" w:rsidR="00A31BAB" w:rsidRPr="00A31BAB" w:rsidRDefault="00A31BAB" w:rsidP="00A31BAB">
      <w:pPr>
        <w:pStyle w:val="Heading2"/>
        <w:spacing w:line="360" w:lineRule="auto"/>
        <w:rPr>
          <w:b/>
          <w:bCs/>
          <w:color w:val="153D63" w:themeColor="text2" w:themeTint="E6"/>
          <w:sz w:val="28"/>
          <w:szCs w:val="28"/>
        </w:rPr>
      </w:pPr>
      <w:r w:rsidRPr="00A31BAB">
        <w:rPr>
          <w:b/>
          <w:bCs/>
          <w:color w:val="153D63" w:themeColor="text2" w:themeTint="E6"/>
          <w:sz w:val="28"/>
          <w:szCs w:val="28"/>
        </w:rPr>
        <w:t>Appendix A – Example Vendor Risk Categories</w:t>
      </w:r>
    </w:p>
    <w:p w14:paraId="79E7D1CF" w14:textId="77777777" w:rsidR="00A31BAB" w:rsidRPr="00A31BAB" w:rsidRDefault="00A31BAB" w:rsidP="00A31BAB">
      <w:pPr>
        <w:pStyle w:val="NormalWeb"/>
        <w:spacing w:line="360" w:lineRule="auto"/>
        <w:rPr>
          <w:rFonts w:asciiTheme="minorHAnsi" w:hAnsiTheme="minorHAnsi"/>
          <w:color w:val="3A3A3A" w:themeColor="background2" w:themeShade="40"/>
        </w:rPr>
      </w:pPr>
      <w:r w:rsidRPr="00A31BAB">
        <w:rPr>
          <w:rFonts w:asciiTheme="minorHAnsi" w:hAnsiTheme="minorHAnsi"/>
          <w:color w:val="3A3A3A" w:themeColor="background2" w:themeShade="40"/>
        </w:rPr>
        <w:t>• Critical Vendors</w:t>
      </w:r>
      <w:r w:rsidRPr="00A31BAB">
        <w:rPr>
          <w:rFonts w:asciiTheme="minorHAnsi" w:hAnsiTheme="minorHAnsi"/>
          <w:color w:val="3A3A3A" w:themeColor="background2" w:themeShade="40"/>
        </w:rPr>
        <w:br/>
        <w:t>• High-Risk Vendors</w:t>
      </w:r>
      <w:r w:rsidRPr="00A31BAB">
        <w:rPr>
          <w:rFonts w:asciiTheme="minorHAnsi" w:hAnsiTheme="minorHAnsi"/>
          <w:color w:val="3A3A3A" w:themeColor="background2" w:themeShade="40"/>
        </w:rPr>
        <w:br/>
        <w:t>• Medium-Risk Vendors</w:t>
      </w:r>
      <w:r w:rsidRPr="00A31BAB">
        <w:rPr>
          <w:rFonts w:asciiTheme="minorHAnsi" w:hAnsiTheme="minorHAnsi"/>
          <w:color w:val="3A3A3A" w:themeColor="background2" w:themeShade="40"/>
        </w:rPr>
        <w:br/>
        <w:t>• Low-Risk Vendors</w:t>
      </w:r>
    </w:p>
    <w:p w14:paraId="4D68F912" w14:textId="77777777" w:rsidR="00A31BAB" w:rsidRPr="00A31BAB" w:rsidRDefault="00F310AB" w:rsidP="00A31BAB">
      <w:pPr>
        <w:spacing w:line="360" w:lineRule="auto"/>
        <w:rPr>
          <w:color w:val="3A3A3A" w:themeColor="background2" w:themeShade="40"/>
        </w:rPr>
      </w:pPr>
      <w:r w:rsidRPr="00F310AB">
        <w:rPr>
          <w:noProof/>
          <w:color w:val="E8E8E8" w:themeColor="background2"/>
        </w:rPr>
        <w:pict w14:anchorId="16F20DC3">
          <v:rect id="_x0000_i1026" alt="" style="width:451.3pt;height:.05pt;mso-width-percent:0;mso-height-percent:0;mso-width-percent:0;mso-height-percent:0" o:hralign="center" o:hrstd="t" o:hr="t" fillcolor="#a0a0a0" stroked="f"/>
        </w:pict>
      </w:r>
    </w:p>
    <w:p w14:paraId="4F27FF94" w14:textId="77777777" w:rsidR="00A31BAB" w:rsidRPr="00A31BAB" w:rsidRDefault="00A31BAB" w:rsidP="00A31BAB">
      <w:pPr>
        <w:pStyle w:val="Heading2"/>
        <w:spacing w:line="360" w:lineRule="auto"/>
        <w:rPr>
          <w:b/>
          <w:bCs/>
          <w:color w:val="153D63" w:themeColor="text2" w:themeTint="E6"/>
          <w:sz w:val="28"/>
          <w:szCs w:val="28"/>
        </w:rPr>
      </w:pPr>
      <w:r w:rsidRPr="00A31BAB">
        <w:rPr>
          <w:b/>
          <w:bCs/>
          <w:color w:val="153D63" w:themeColor="text2" w:themeTint="E6"/>
          <w:sz w:val="28"/>
          <w:szCs w:val="28"/>
        </w:rPr>
        <w:t>Appendix B – Example Vendor Security Controls</w:t>
      </w:r>
    </w:p>
    <w:p w14:paraId="4C84BB03" w14:textId="77777777" w:rsidR="00A31BAB" w:rsidRPr="00A31BAB" w:rsidRDefault="00A31BAB" w:rsidP="00A31BAB">
      <w:pPr>
        <w:pStyle w:val="NormalWeb"/>
        <w:spacing w:line="360" w:lineRule="auto"/>
        <w:rPr>
          <w:rFonts w:asciiTheme="minorHAnsi" w:hAnsiTheme="minorHAnsi"/>
          <w:color w:val="3A3A3A" w:themeColor="background2" w:themeShade="40"/>
        </w:rPr>
      </w:pPr>
      <w:r w:rsidRPr="00A31BAB">
        <w:rPr>
          <w:rFonts w:asciiTheme="minorHAnsi" w:hAnsiTheme="minorHAnsi"/>
          <w:color w:val="3A3A3A" w:themeColor="background2" w:themeShade="40"/>
        </w:rPr>
        <w:t>• Multi-factor authentication</w:t>
      </w:r>
      <w:r w:rsidRPr="00A31BAB">
        <w:rPr>
          <w:rFonts w:asciiTheme="minorHAnsi" w:hAnsiTheme="minorHAnsi"/>
          <w:color w:val="3A3A3A" w:themeColor="background2" w:themeShade="40"/>
        </w:rPr>
        <w:br/>
        <w:t>• Encryption requirements</w:t>
      </w:r>
      <w:r w:rsidRPr="00A31BAB">
        <w:rPr>
          <w:rFonts w:asciiTheme="minorHAnsi" w:hAnsiTheme="minorHAnsi"/>
          <w:color w:val="3A3A3A" w:themeColor="background2" w:themeShade="40"/>
        </w:rPr>
        <w:br/>
        <w:t>• Incident response procedures</w:t>
      </w:r>
      <w:r w:rsidRPr="00A31BAB">
        <w:rPr>
          <w:rFonts w:asciiTheme="minorHAnsi" w:hAnsiTheme="minorHAnsi"/>
          <w:color w:val="3A3A3A" w:themeColor="background2" w:themeShade="40"/>
        </w:rPr>
        <w:br/>
        <w:t>• Security monitoring controls</w:t>
      </w:r>
      <w:r w:rsidRPr="00A31BAB">
        <w:rPr>
          <w:rFonts w:asciiTheme="minorHAnsi" w:hAnsiTheme="minorHAnsi"/>
          <w:color w:val="3A3A3A" w:themeColor="background2" w:themeShade="40"/>
        </w:rPr>
        <w:br/>
        <w:t>• Access management controls</w:t>
      </w:r>
    </w:p>
    <w:p w14:paraId="1B0751A9" w14:textId="77777777" w:rsidR="00A31BAB" w:rsidRPr="00A31BAB" w:rsidRDefault="00F310AB" w:rsidP="00A31BAB">
      <w:pPr>
        <w:spacing w:line="360" w:lineRule="auto"/>
        <w:rPr>
          <w:color w:val="3A3A3A" w:themeColor="background2" w:themeShade="40"/>
        </w:rPr>
      </w:pPr>
      <w:r w:rsidRPr="00F310AB">
        <w:rPr>
          <w:noProof/>
          <w:color w:val="E8E8E8" w:themeColor="background2"/>
        </w:rPr>
        <w:pict w14:anchorId="24DB13A9">
          <v:rect id="_x0000_i1025" alt="" style="width:451.3pt;height:.05pt;mso-width-percent:0;mso-height-percent:0;mso-width-percent:0;mso-height-percent:0" o:hralign="center" o:hrstd="t" o:hr="t" fillcolor="#a0a0a0" stroked="f"/>
        </w:pict>
      </w:r>
    </w:p>
    <w:p w14:paraId="02D485A2" w14:textId="77777777" w:rsidR="00A31BAB" w:rsidRPr="00A31BAB" w:rsidRDefault="00A31BAB" w:rsidP="00A31BAB">
      <w:pPr>
        <w:pStyle w:val="Heading2"/>
        <w:spacing w:line="360" w:lineRule="auto"/>
        <w:rPr>
          <w:b/>
          <w:bCs/>
          <w:color w:val="153D63" w:themeColor="text2" w:themeTint="E6"/>
          <w:sz w:val="28"/>
          <w:szCs w:val="28"/>
        </w:rPr>
      </w:pPr>
      <w:r w:rsidRPr="00A31BAB">
        <w:rPr>
          <w:b/>
          <w:bCs/>
          <w:color w:val="153D63" w:themeColor="text2" w:themeTint="E6"/>
          <w:sz w:val="28"/>
          <w:szCs w:val="28"/>
        </w:rPr>
        <w:t>Appendix C – Reference Standards</w:t>
      </w:r>
    </w:p>
    <w:p w14:paraId="2E174509" w14:textId="77777777" w:rsidR="00A31BAB" w:rsidRPr="00A31BAB" w:rsidRDefault="00A31BAB" w:rsidP="00A31BAB">
      <w:pPr>
        <w:pStyle w:val="NormalWeb"/>
        <w:spacing w:line="360" w:lineRule="auto"/>
        <w:rPr>
          <w:rFonts w:asciiTheme="minorHAnsi" w:hAnsiTheme="minorHAnsi"/>
          <w:color w:val="3A3A3A" w:themeColor="background2" w:themeShade="40"/>
        </w:rPr>
      </w:pPr>
      <w:r w:rsidRPr="00A31BAB">
        <w:rPr>
          <w:rFonts w:asciiTheme="minorHAnsi" w:hAnsiTheme="minorHAnsi"/>
          <w:color w:val="3A3A3A" w:themeColor="background2" w:themeShade="40"/>
        </w:rPr>
        <w:t>• ISO/IEC 27001</w:t>
      </w:r>
      <w:r w:rsidRPr="00A31BAB">
        <w:rPr>
          <w:rFonts w:asciiTheme="minorHAnsi" w:hAnsiTheme="minorHAnsi"/>
          <w:color w:val="3A3A3A" w:themeColor="background2" w:themeShade="40"/>
        </w:rPr>
        <w:br/>
        <w:t>• NIST Third-Party Risk Principles</w:t>
      </w:r>
      <w:r w:rsidRPr="00A31BAB">
        <w:rPr>
          <w:rFonts w:asciiTheme="minorHAnsi" w:hAnsiTheme="minorHAnsi"/>
          <w:color w:val="3A3A3A" w:themeColor="background2" w:themeShade="40"/>
        </w:rPr>
        <w:br/>
        <w:t>• GDPR Requirements</w:t>
      </w:r>
      <w:r w:rsidRPr="00A31BAB">
        <w:rPr>
          <w:rFonts w:asciiTheme="minorHAnsi" w:hAnsiTheme="minorHAnsi"/>
          <w:color w:val="3A3A3A" w:themeColor="background2" w:themeShade="40"/>
        </w:rPr>
        <w:br/>
        <w:t>• NHS Data Security Principles</w:t>
      </w:r>
      <w:r w:rsidRPr="00A31BAB">
        <w:rPr>
          <w:rFonts w:asciiTheme="minorHAnsi" w:hAnsiTheme="minorHAnsi"/>
          <w:color w:val="3A3A3A" w:themeColor="background2" w:themeShade="40"/>
        </w:rPr>
        <w:br/>
        <w:t>• Organisational Security Policies</w:t>
      </w:r>
    </w:p>
    <w:p w14:paraId="0534B3F1" w14:textId="77777777" w:rsidR="00164F0C" w:rsidRPr="00164F0C" w:rsidRDefault="00164F0C" w:rsidP="00164F0C"/>
    <w:p w14:paraId="440381A4" w14:textId="77777777" w:rsidR="00164F0C" w:rsidRPr="00164F0C" w:rsidRDefault="00164F0C" w:rsidP="00164F0C"/>
    <w:p w14:paraId="1C3DC064" w14:textId="77777777" w:rsidR="009F7A5D" w:rsidRPr="009F7A5D" w:rsidRDefault="009F7A5D" w:rsidP="009F7A5D">
      <w:pPr>
        <w:rPr>
          <w:color w:val="3A3A3A" w:themeColor="background2" w:themeShade="40"/>
        </w:rPr>
      </w:pPr>
    </w:p>
    <w:p w14:paraId="7B2C146B" w14:textId="77777777" w:rsidR="005572E5" w:rsidRPr="005572E5" w:rsidRDefault="005572E5" w:rsidP="005572E5"/>
    <w:sectPr w:rsidR="005572E5" w:rsidRPr="005572E5">
      <w:footerReference w:type="even"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5AB70" w14:textId="77777777" w:rsidR="00F310AB" w:rsidRDefault="00F310AB" w:rsidP="000E4A25">
      <w:pPr>
        <w:spacing w:after="0" w:line="240" w:lineRule="auto"/>
      </w:pPr>
      <w:r>
        <w:separator/>
      </w:r>
    </w:p>
  </w:endnote>
  <w:endnote w:type="continuationSeparator" w:id="0">
    <w:p w14:paraId="5E1914F7" w14:textId="77777777" w:rsidR="00F310AB" w:rsidRDefault="00F310AB" w:rsidP="000E4A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38379551"/>
      <w:docPartObj>
        <w:docPartGallery w:val="Page Numbers (Bottom of Page)"/>
        <w:docPartUnique/>
      </w:docPartObj>
    </w:sdtPr>
    <w:sdtContent>
      <w:p w14:paraId="27368C59" w14:textId="59CFC6B1" w:rsidR="000E4A25" w:rsidRDefault="000E4A25" w:rsidP="0081358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CD01EB4" w14:textId="77777777" w:rsidR="000E4A25" w:rsidRDefault="000E4A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94519528"/>
      <w:docPartObj>
        <w:docPartGallery w:val="Page Numbers (Bottom of Page)"/>
        <w:docPartUnique/>
      </w:docPartObj>
    </w:sdtPr>
    <w:sdtContent>
      <w:p w14:paraId="636BD72D" w14:textId="0F767BF1" w:rsidR="000E4A25" w:rsidRDefault="000E4A25" w:rsidP="0081358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8C47290" w14:textId="77777777" w:rsidR="000E4A25" w:rsidRDefault="000E4A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32FB8" w14:textId="77777777" w:rsidR="00F310AB" w:rsidRDefault="00F310AB" w:rsidP="000E4A25">
      <w:pPr>
        <w:spacing w:after="0" w:line="240" w:lineRule="auto"/>
      </w:pPr>
      <w:r>
        <w:separator/>
      </w:r>
    </w:p>
  </w:footnote>
  <w:footnote w:type="continuationSeparator" w:id="0">
    <w:p w14:paraId="0EE5C579" w14:textId="77777777" w:rsidR="00F310AB" w:rsidRDefault="00F310AB" w:rsidP="000E4A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5C0A"/>
    <w:multiLevelType w:val="multilevel"/>
    <w:tmpl w:val="A6D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D5340"/>
    <w:multiLevelType w:val="multilevel"/>
    <w:tmpl w:val="A6D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32B06"/>
    <w:multiLevelType w:val="multilevel"/>
    <w:tmpl w:val="A6D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C25E9"/>
    <w:multiLevelType w:val="multilevel"/>
    <w:tmpl w:val="A6D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51C31"/>
    <w:multiLevelType w:val="multilevel"/>
    <w:tmpl w:val="A6D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74FF6"/>
    <w:multiLevelType w:val="hybridMultilevel"/>
    <w:tmpl w:val="547EFCE0"/>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03C726B"/>
    <w:multiLevelType w:val="multilevel"/>
    <w:tmpl w:val="A6D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9A579D"/>
    <w:multiLevelType w:val="multilevel"/>
    <w:tmpl w:val="A6D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0855D0"/>
    <w:multiLevelType w:val="multilevel"/>
    <w:tmpl w:val="A6D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9407C6"/>
    <w:multiLevelType w:val="multilevel"/>
    <w:tmpl w:val="A6D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E52964"/>
    <w:multiLevelType w:val="multilevel"/>
    <w:tmpl w:val="A6D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8C712B"/>
    <w:multiLevelType w:val="multilevel"/>
    <w:tmpl w:val="A6D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BB7F33"/>
    <w:multiLevelType w:val="multilevel"/>
    <w:tmpl w:val="A6D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E26226"/>
    <w:multiLevelType w:val="multilevel"/>
    <w:tmpl w:val="A6D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D655F0"/>
    <w:multiLevelType w:val="multilevel"/>
    <w:tmpl w:val="A6D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1954FA"/>
    <w:multiLevelType w:val="multilevel"/>
    <w:tmpl w:val="A6D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63FFE"/>
    <w:multiLevelType w:val="multilevel"/>
    <w:tmpl w:val="A6D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BF4CF2"/>
    <w:multiLevelType w:val="multilevel"/>
    <w:tmpl w:val="A6D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FD45BA"/>
    <w:multiLevelType w:val="multilevel"/>
    <w:tmpl w:val="A6D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4D562C"/>
    <w:multiLevelType w:val="multilevel"/>
    <w:tmpl w:val="A6D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F17F61"/>
    <w:multiLevelType w:val="multilevel"/>
    <w:tmpl w:val="A6D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240DF8"/>
    <w:multiLevelType w:val="multilevel"/>
    <w:tmpl w:val="A6D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DE20BE"/>
    <w:multiLevelType w:val="multilevel"/>
    <w:tmpl w:val="A6D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DC0C21"/>
    <w:multiLevelType w:val="multilevel"/>
    <w:tmpl w:val="A6D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F7725D"/>
    <w:multiLevelType w:val="multilevel"/>
    <w:tmpl w:val="A6D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A47BDC"/>
    <w:multiLevelType w:val="multilevel"/>
    <w:tmpl w:val="A6D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836A25"/>
    <w:multiLevelType w:val="multilevel"/>
    <w:tmpl w:val="A6D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F9110A"/>
    <w:multiLevelType w:val="multilevel"/>
    <w:tmpl w:val="A6D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B64B81"/>
    <w:multiLevelType w:val="multilevel"/>
    <w:tmpl w:val="A6D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1545B7"/>
    <w:multiLevelType w:val="multilevel"/>
    <w:tmpl w:val="A6D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113875"/>
    <w:multiLevelType w:val="multilevel"/>
    <w:tmpl w:val="A6D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94224B"/>
    <w:multiLevelType w:val="multilevel"/>
    <w:tmpl w:val="A6D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2C1963"/>
    <w:multiLevelType w:val="multilevel"/>
    <w:tmpl w:val="A6D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B509F1"/>
    <w:multiLevelType w:val="multilevel"/>
    <w:tmpl w:val="A6D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4B1821"/>
    <w:multiLevelType w:val="multilevel"/>
    <w:tmpl w:val="A6D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0624B3"/>
    <w:multiLevelType w:val="multilevel"/>
    <w:tmpl w:val="A6D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C6101D"/>
    <w:multiLevelType w:val="multilevel"/>
    <w:tmpl w:val="A6D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4F73A7"/>
    <w:multiLevelType w:val="hybridMultilevel"/>
    <w:tmpl w:val="601687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36F6DBD"/>
    <w:multiLevelType w:val="multilevel"/>
    <w:tmpl w:val="A6D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453617"/>
    <w:multiLevelType w:val="multilevel"/>
    <w:tmpl w:val="A6D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48208A"/>
    <w:multiLevelType w:val="multilevel"/>
    <w:tmpl w:val="A6D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4A0CE7"/>
    <w:multiLevelType w:val="multilevel"/>
    <w:tmpl w:val="A6D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B51235"/>
    <w:multiLevelType w:val="multilevel"/>
    <w:tmpl w:val="A6D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816300"/>
    <w:multiLevelType w:val="multilevel"/>
    <w:tmpl w:val="A6D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7B20F5"/>
    <w:multiLevelType w:val="multilevel"/>
    <w:tmpl w:val="A6D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801108"/>
    <w:multiLevelType w:val="multilevel"/>
    <w:tmpl w:val="A6D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F51856"/>
    <w:multiLevelType w:val="multilevel"/>
    <w:tmpl w:val="A6D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A84439"/>
    <w:multiLevelType w:val="multilevel"/>
    <w:tmpl w:val="A6D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9805050">
    <w:abstractNumId w:val="37"/>
  </w:num>
  <w:num w:numId="2" w16cid:durableId="358749499">
    <w:abstractNumId w:val="5"/>
  </w:num>
  <w:num w:numId="3" w16cid:durableId="244849011">
    <w:abstractNumId w:val="1"/>
  </w:num>
  <w:num w:numId="4" w16cid:durableId="1991471883">
    <w:abstractNumId w:val="47"/>
  </w:num>
  <w:num w:numId="5" w16cid:durableId="634530180">
    <w:abstractNumId w:val="45"/>
  </w:num>
  <w:num w:numId="6" w16cid:durableId="1748729118">
    <w:abstractNumId w:val="36"/>
  </w:num>
  <w:num w:numId="7" w16cid:durableId="1393120064">
    <w:abstractNumId w:val="26"/>
  </w:num>
  <w:num w:numId="8" w16cid:durableId="369302372">
    <w:abstractNumId w:val="44"/>
  </w:num>
  <w:num w:numId="9" w16cid:durableId="1234848516">
    <w:abstractNumId w:val="2"/>
  </w:num>
  <w:num w:numId="10" w16cid:durableId="2045860264">
    <w:abstractNumId w:val="7"/>
  </w:num>
  <w:num w:numId="11" w16cid:durableId="290672243">
    <w:abstractNumId w:val="32"/>
  </w:num>
  <w:num w:numId="12" w16cid:durableId="528371557">
    <w:abstractNumId w:val="35"/>
  </w:num>
  <w:num w:numId="13" w16cid:durableId="474563881">
    <w:abstractNumId w:val="12"/>
  </w:num>
  <w:num w:numId="14" w16cid:durableId="875391325">
    <w:abstractNumId w:val="0"/>
  </w:num>
  <w:num w:numId="15" w16cid:durableId="866797466">
    <w:abstractNumId w:val="42"/>
  </w:num>
  <w:num w:numId="16" w16cid:durableId="252593414">
    <w:abstractNumId w:val="23"/>
  </w:num>
  <w:num w:numId="17" w16cid:durableId="1748334399">
    <w:abstractNumId w:val="25"/>
  </w:num>
  <w:num w:numId="18" w16cid:durableId="878589766">
    <w:abstractNumId w:val="4"/>
  </w:num>
  <w:num w:numId="19" w16cid:durableId="1272397278">
    <w:abstractNumId w:val="22"/>
  </w:num>
  <w:num w:numId="20" w16cid:durableId="1022590296">
    <w:abstractNumId w:val="18"/>
  </w:num>
  <w:num w:numId="21" w16cid:durableId="1294167169">
    <w:abstractNumId w:val="39"/>
  </w:num>
  <w:num w:numId="22" w16cid:durableId="1363481761">
    <w:abstractNumId w:val="34"/>
  </w:num>
  <w:num w:numId="23" w16cid:durableId="219218573">
    <w:abstractNumId w:val="13"/>
  </w:num>
  <w:num w:numId="24" w16cid:durableId="120006259">
    <w:abstractNumId w:val="3"/>
  </w:num>
  <w:num w:numId="25" w16cid:durableId="442118395">
    <w:abstractNumId w:val="30"/>
  </w:num>
  <w:num w:numId="26" w16cid:durableId="543718290">
    <w:abstractNumId w:val="41"/>
  </w:num>
  <w:num w:numId="27" w16cid:durableId="2136487096">
    <w:abstractNumId w:val="40"/>
  </w:num>
  <w:num w:numId="28" w16cid:durableId="1395539936">
    <w:abstractNumId w:val="29"/>
  </w:num>
  <w:num w:numId="29" w16cid:durableId="1183518863">
    <w:abstractNumId w:val="28"/>
  </w:num>
  <w:num w:numId="30" w16cid:durableId="851652199">
    <w:abstractNumId w:val="38"/>
  </w:num>
  <w:num w:numId="31" w16cid:durableId="615795491">
    <w:abstractNumId w:val="33"/>
  </w:num>
  <w:num w:numId="32" w16cid:durableId="342316831">
    <w:abstractNumId w:val="21"/>
  </w:num>
  <w:num w:numId="33" w16cid:durableId="1630355447">
    <w:abstractNumId w:val="46"/>
  </w:num>
  <w:num w:numId="34" w16cid:durableId="1646159839">
    <w:abstractNumId w:val="9"/>
  </w:num>
  <w:num w:numId="35" w16cid:durableId="689573619">
    <w:abstractNumId w:val="19"/>
  </w:num>
  <w:num w:numId="36" w16cid:durableId="358358018">
    <w:abstractNumId w:val="17"/>
  </w:num>
  <w:num w:numId="37" w16cid:durableId="1140880519">
    <w:abstractNumId w:val="16"/>
  </w:num>
  <w:num w:numId="38" w16cid:durableId="1450201099">
    <w:abstractNumId w:val="27"/>
  </w:num>
  <w:num w:numId="39" w16cid:durableId="1126049564">
    <w:abstractNumId w:val="43"/>
  </w:num>
  <w:num w:numId="40" w16cid:durableId="1390960818">
    <w:abstractNumId w:val="8"/>
  </w:num>
  <w:num w:numId="41" w16cid:durableId="1352954040">
    <w:abstractNumId w:val="11"/>
  </w:num>
  <w:num w:numId="42" w16cid:durableId="1417093005">
    <w:abstractNumId w:val="15"/>
  </w:num>
  <w:num w:numId="43" w16cid:durableId="1382629767">
    <w:abstractNumId w:val="6"/>
  </w:num>
  <w:num w:numId="44" w16cid:durableId="472799295">
    <w:abstractNumId w:val="10"/>
  </w:num>
  <w:num w:numId="45" w16cid:durableId="1016536490">
    <w:abstractNumId w:val="24"/>
  </w:num>
  <w:num w:numId="46" w16cid:durableId="601957553">
    <w:abstractNumId w:val="14"/>
  </w:num>
  <w:num w:numId="47" w16cid:durableId="1277709911">
    <w:abstractNumId w:val="31"/>
  </w:num>
  <w:num w:numId="48" w16cid:durableId="5586360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FB6"/>
    <w:rsid w:val="000E4A25"/>
    <w:rsid w:val="00164F0C"/>
    <w:rsid w:val="001A1D39"/>
    <w:rsid w:val="00203CDB"/>
    <w:rsid w:val="002D7DBF"/>
    <w:rsid w:val="005572E5"/>
    <w:rsid w:val="005A7593"/>
    <w:rsid w:val="00640A21"/>
    <w:rsid w:val="006D3501"/>
    <w:rsid w:val="007638A4"/>
    <w:rsid w:val="00900603"/>
    <w:rsid w:val="009D35C0"/>
    <w:rsid w:val="009F7A5D"/>
    <w:rsid w:val="00A31BAB"/>
    <w:rsid w:val="00A55968"/>
    <w:rsid w:val="00B12E0F"/>
    <w:rsid w:val="00B14924"/>
    <w:rsid w:val="00BC19AE"/>
    <w:rsid w:val="00C144FB"/>
    <w:rsid w:val="00E93DB1"/>
    <w:rsid w:val="00EB36D9"/>
    <w:rsid w:val="00ED7D14"/>
    <w:rsid w:val="00EF4FB6"/>
    <w:rsid w:val="00F310AB"/>
    <w:rsid w:val="00FF0D4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40950"/>
  <w15:chartTrackingRefBased/>
  <w15:docId w15:val="{DA8F0745-B55A-A34F-839E-F2C5CA2BF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F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4F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4F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4F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4F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4F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F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F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F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F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4F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4F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4F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4F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4F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F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F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FB6"/>
    <w:rPr>
      <w:rFonts w:eastAsiaTheme="majorEastAsia" w:cstheme="majorBidi"/>
      <w:color w:val="272727" w:themeColor="text1" w:themeTint="D8"/>
    </w:rPr>
  </w:style>
  <w:style w:type="paragraph" w:styleId="Title">
    <w:name w:val="Title"/>
    <w:basedOn w:val="Normal"/>
    <w:next w:val="Normal"/>
    <w:link w:val="TitleChar"/>
    <w:uiPriority w:val="10"/>
    <w:qFormat/>
    <w:rsid w:val="00EF4F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F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F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F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FB6"/>
    <w:pPr>
      <w:spacing w:before="160"/>
      <w:jc w:val="center"/>
    </w:pPr>
    <w:rPr>
      <w:i/>
      <w:iCs/>
      <w:color w:val="404040" w:themeColor="text1" w:themeTint="BF"/>
    </w:rPr>
  </w:style>
  <w:style w:type="character" w:customStyle="1" w:styleId="QuoteChar">
    <w:name w:val="Quote Char"/>
    <w:basedOn w:val="DefaultParagraphFont"/>
    <w:link w:val="Quote"/>
    <w:uiPriority w:val="29"/>
    <w:rsid w:val="00EF4FB6"/>
    <w:rPr>
      <w:i/>
      <w:iCs/>
      <w:color w:val="404040" w:themeColor="text1" w:themeTint="BF"/>
    </w:rPr>
  </w:style>
  <w:style w:type="paragraph" w:styleId="ListParagraph">
    <w:name w:val="List Paragraph"/>
    <w:basedOn w:val="Normal"/>
    <w:uiPriority w:val="34"/>
    <w:qFormat/>
    <w:rsid w:val="00EF4FB6"/>
    <w:pPr>
      <w:ind w:left="720"/>
      <w:contextualSpacing/>
    </w:pPr>
  </w:style>
  <w:style w:type="character" w:styleId="IntenseEmphasis">
    <w:name w:val="Intense Emphasis"/>
    <w:basedOn w:val="DefaultParagraphFont"/>
    <w:uiPriority w:val="21"/>
    <w:qFormat/>
    <w:rsid w:val="00EF4FB6"/>
    <w:rPr>
      <w:i/>
      <w:iCs/>
      <w:color w:val="0F4761" w:themeColor="accent1" w:themeShade="BF"/>
    </w:rPr>
  </w:style>
  <w:style w:type="paragraph" w:styleId="IntenseQuote">
    <w:name w:val="Intense Quote"/>
    <w:basedOn w:val="Normal"/>
    <w:next w:val="Normal"/>
    <w:link w:val="IntenseQuoteChar"/>
    <w:uiPriority w:val="30"/>
    <w:qFormat/>
    <w:rsid w:val="00EF4F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4FB6"/>
    <w:rPr>
      <w:i/>
      <w:iCs/>
      <w:color w:val="0F4761" w:themeColor="accent1" w:themeShade="BF"/>
    </w:rPr>
  </w:style>
  <w:style w:type="character" w:styleId="IntenseReference">
    <w:name w:val="Intense Reference"/>
    <w:basedOn w:val="DefaultParagraphFont"/>
    <w:uiPriority w:val="32"/>
    <w:qFormat/>
    <w:rsid w:val="00EF4FB6"/>
    <w:rPr>
      <w:b/>
      <w:bCs/>
      <w:smallCaps/>
      <w:color w:val="0F4761" w:themeColor="accent1" w:themeShade="BF"/>
      <w:spacing w:val="5"/>
    </w:rPr>
  </w:style>
  <w:style w:type="paragraph" w:styleId="NormalWeb">
    <w:name w:val="Normal (Web)"/>
    <w:basedOn w:val="Normal"/>
    <w:uiPriority w:val="99"/>
    <w:semiHidden/>
    <w:unhideWhenUsed/>
    <w:rsid w:val="00EF4FB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0E4A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4A25"/>
  </w:style>
  <w:style w:type="character" w:styleId="PageNumber">
    <w:name w:val="page number"/>
    <w:basedOn w:val="DefaultParagraphFont"/>
    <w:uiPriority w:val="99"/>
    <w:semiHidden/>
    <w:unhideWhenUsed/>
    <w:rsid w:val="000E4A25"/>
  </w:style>
  <w:style w:type="paragraph" w:styleId="Header">
    <w:name w:val="header"/>
    <w:basedOn w:val="Normal"/>
    <w:link w:val="HeaderChar"/>
    <w:uiPriority w:val="99"/>
    <w:unhideWhenUsed/>
    <w:rsid w:val="00EB36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36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16</Pages>
  <Words>2266</Words>
  <Characters>12921</Characters>
  <Application>Microsoft Office Word</Application>
  <DocSecurity>0</DocSecurity>
  <Lines>107</Lines>
  <Paragraphs>30</Paragraphs>
  <ScaleCrop>false</ScaleCrop>
  <Company/>
  <LinksUpToDate>false</LinksUpToDate>
  <CharactersWithSpaces>15157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Alaa Mohamed Abdullatif Ahmed Abdullatif</dc:creator>
  <cp:keywords/>
  <dc:description/>
  <cp:lastModifiedBy>Alaa Mohamed Abdullatif Ahmed Abdullatif</cp:lastModifiedBy>
  <cp:revision>18</cp:revision>
  <dcterms:created xsi:type="dcterms:W3CDTF">2026-05-24T01:06:00Z</dcterms:created>
  <dcterms:modified xsi:type="dcterms:W3CDTF">2026-05-24T01:48:00Z</dcterms:modified>
</cp:coreProperties>
</file>