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33B9" w14:textId="77777777" w:rsidR="00510B7F" w:rsidRDefault="00510B7F" w:rsidP="00510B7F">
      <w:pPr>
        <w:jc w:val="center"/>
        <w:rPr>
          <w:rFonts w:asciiTheme="majorHAnsi" w:hAnsiTheme="majorHAnsi"/>
          <w:b/>
          <w:bCs/>
          <w:color w:val="153D63" w:themeColor="text2" w:themeTint="E6"/>
          <w:sz w:val="56"/>
          <w:szCs w:val="56"/>
        </w:rPr>
      </w:pPr>
      <w:r w:rsidRPr="00510B7F">
        <w:rPr>
          <w:rFonts w:asciiTheme="majorHAnsi" w:hAnsiTheme="majorHAnsi"/>
          <w:b/>
          <w:bCs/>
          <w:color w:val="153D63" w:themeColor="text2" w:themeTint="E6"/>
          <w:sz w:val="56"/>
          <w:szCs w:val="56"/>
        </w:rPr>
        <w:t>Access Control Policy</w:t>
      </w:r>
    </w:p>
    <w:p w14:paraId="10C47857" w14:textId="77777777" w:rsidR="00510B7F" w:rsidRDefault="00510B7F" w:rsidP="00510B7F">
      <w:pPr>
        <w:jc w:val="center"/>
        <w:rPr>
          <w:b/>
          <w:bCs/>
          <w:noProof/>
          <w:sz w:val="22"/>
          <w:szCs w:val="22"/>
        </w:rPr>
      </w:pPr>
      <w:r w:rsidRPr="00510B7F">
        <w:rPr>
          <w:color w:val="3A3A3A" w:themeColor="background2" w:themeShade="40"/>
          <w:sz w:val="22"/>
          <w:szCs w:val="22"/>
        </w:rPr>
        <w:t>Version 1.0</w:t>
      </w:r>
    </w:p>
    <w:p w14:paraId="57A079CD" w14:textId="77777777" w:rsidR="00510B7F" w:rsidRDefault="00510B7F" w:rsidP="00510B7F">
      <w:pPr>
        <w:jc w:val="center"/>
        <w:rPr>
          <w:b/>
          <w:bCs/>
          <w:noProof/>
          <w:sz w:val="22"/>
          <w:szCs w:val="22"/>
        </w:rPr>
      </w:pPr>
      <w:r w:rsidRPr="00510B7F">
        <w:rPr>
          <w:color w:val="3A3A3A" w:themeColor="background2" w:themeShade="40"/>
          <w:sz w:val="22"/>
          <w:szCs w:val="22"/>
        </w:rPr>
        <w:t>Cybersecurity Governance &amp; Compliance Documentation</w:t>
      </w:r>
    </w:p>
    <w:p w14:paraId="6A9E6830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3000303D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5503F955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370A13BD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68E06EEE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4D3AD0EF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749C541E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29BDBF99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1F12578B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4D21CD0E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1DC67C46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53615378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4760C2D7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654DFD4E" w14:textId="77777777" w:rsid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</w:p>
    <w:p w14:paraId="6F784C60" w14:textId="7BFB8C33" w:rsidR="00510B7F" w:rsidRP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  <w:r w:rsidRPr="00510B7F">
        <w:rPr>
          <w:color w:val="3A3A3A" w:themeColor="background2" w:themeShade="40"/>
          <w:sz w:val="22"/>
          <w:szCs w:val="22"/>
        </w:rPr>
        <w:t>Prepared by: Alaa Mohamed Abdelatif</w:t>
      </w:r>
    </w:p>
    <w:p w14:paraId="5B4FE3B1" w14:textId="77777777" w:rsidR="00510B7F" w:rsidRPr="00510B7F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  <w:r w:rsidRPr="00510B7F">
        <w:rPr>
          <w:color w:val="3A3A3A" w:themeColor="background2" w:themeShade="40"/>
          <w:sz w:val="22"/>
          <w:szCs w:val="22"/>
        </w:rPr>
        <w:t>Aspiring GRC Analyst</w:t>
      </w:r>
    </w:p>
    <w:p w14:paraId="692F2611" w14:textId="6939749C" w:rsidR="00A55968" w:rsidRDefault="00510B7F" w:rsidP="00510B7F">
      <w:pPr>
        <w:spacing w:line="360" w:lineRule="auto"/>
        <w:jc w:val="center"/>
        <w:rPr>
          <w:color w:val="3A3A3A" w:themeColor="background2" w:themeShade="40"/>
          <w:sz w:val="22"/>
          <w:szCs w:val="22"/>
        </w:rPr>
      </w:pPr>
      <w:r w:rsidRPr="00510B7F">
        <w:rPr>
          <w:color w:val="3A3A3A" w:themeColor="background2" w:themeShade="40"/>
          <w:sz w:val="22"/>
          <w:szCs w:val="22"/>
        </w:rPr>
        <w:t>SO/IEC 27001 Security Governance Portfolio 2026</w:t>
      </w:r>
      <w:r w:rsidRPr="00510B7F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7DF6D84" wp14:editId="01BB5BB1">
            <wp:simplePos x="0" y="0"/>
            <wp:positionH relativeFrom="margin">
              <wp:align>center</wp:align>
            </wp:positionH>
            <wp:positionV relativeFrom="margin">
              <wp:posOffset>0</wp:posOffset>
            </wp:positionV>
            <wp:extent cx="2168525" cy="1444625"/>
            <wp:effectExtent l="0" t="0" r="0" b="0"/>
            <wp:wrapTopAndBottom/>
            <wp:docPr id="676519442" name="Picture 1" descr="A logo for a cloud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9442" name="Picture 1" descr="A logo for a cloud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9F7">
        <w:rPr>
          <w:color w:val="3A3A3A" w:themeColor="background2" w:themeShade="40"/>
          <w:sz w:val="22"/>
          <w:szCs w:val="22"/>
        </w:rPr>
        <w:t xml:space="preserve">   </w:t>
      </w:r>
    </w:p>
    <w:p w14:paraId="71516376" w14:textId="0D4FB574" w:rsidR="00A169F7" w:rsidRPr="0010329C" w:rsidRDefault="00A169F7" w:rsidP="00A169F7">
      <w:pPr>
        <w:pStyle w:val="Heading1"/>
        <w:jc w:val="center"/>
        <w:rPr>
          <w:b/>
          <w:bCs/>
          <w:color w:val="153D63" w:themeColor="text2" w:themeTint="E6"/>
          <w:sz w:val="44"/>
          <w:szCs w:val="44"/>
        </w:rPr>
      </w:pPr>
      <w:r w:rsidRPr="0010329C">
        <w:rPr>
          <w:b/>
          <w:bCs/>
          <w:color w:val="153D63" w:themeColor="text2" w:themeTint="E6"/>
          <w:sz w:val="44"/>
          <w:szCs w:val="44"/>
        </w:rPr>
        <w:lastRenderedPageBreak/>
        <w:t>Executive Summary</w:t>
      </w:r>
    </w:p>
    <w:p w14:paraId="3CA62BAB" w14:textId="77777777" w:rsidR="0010329C" w:rsidRPr="0010329C" w:rsidRDefault="0010329C" w:rsidP="0010329C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0329C">
        <w:rPr>
          <w:rFonts w:asciiTheme="minorHAnsi" w:hAnsiTheme="minorHAnsi"/>
          <w:color w:val="3A3A3A" w:themeColor="background2" w:themeShade="40"/>
        </w:rPr>
        <w:t>This Access Control Policy has been developed for CloudCare Medical to establish a structured approach for managing user access to systems, applications, networks, and sensitive healthcare information.</w:t>
      </w:r>
    </w:p>
    <w:p w14:paraId="4DE600AF" w14:textId="77777777" w:rsidR="0010329C" w:rsidRPr="0010329C" w:rsidRDefault="0010329C" w:rsidP="0010329C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0329C">
        <w:rPr>
          <w:rFonts w:asciiTheme="minorHAnsi" w:hAnsiTheme="minorHAnsi"/>
          <w:color w:val="3A3A3A" w:themeColor="background2" w:themeShade="40"/>
        </w:rPr>
        <w:t>The purpose of this policy is to ensure that access to organisational resources is granted only to authorised individuals based on business requirements, security principles, and regulatory obligations.</w:t>
      </w:r>
    </w:p>
    <w:p w14:paraId="0BB510F2" w14:textId="77777777" w:rsidR="0010329C" w:rsidRDefault="0010329C" w:rsidP="0010329C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10329C">
        <w:rPr>
          <w:rFonts w:asciiTheme="minorHAnsi" w:hAnsiTheme="minorHAnsi"/>
          <w:color w:val="3A3A3A" w:themeColor="background2" w:themeShade="40"/>
        </w:rPr>
        <w:t>This document outlines access control requirements, authentication standards, privileged access management procedures, monitoring responsibilities, and compliance expectations aligned with recognised cybersecurity governance frameworks including ISO/IEC 27001 principles.</w:t>
      </w:r>
    </w:p>
    <w:p w14:paraId="589AB478" w14:textId="420A571B" w:rsidR="0010329C" w:rsidRDefault="0010329C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21BC75C9" w14:textId="798C3707" w:rsidR="0010329C" w:rsidRDefault="0010329C" w:rsidP="0010329C">
      <w:pPr>
        <w:pStyle w:val="Heading1"/>
        <w:jc w:val="center"/>
        <w:rPr>
          <w:b/>
          <w:bCs/>
          <w:color w:val="153D63" w:themeColor="text2" w:themeTint="E6"/>
          <w:sz w:val="44"/>
          <w:szCs w:val="44"/>
        </w:rPr>
      </w:pPr>
      <w:r w:rsidRPr="0010329C">
        <w:rPr>
          <w:b/>
          <w:bCs/>
          <w:color w:val="153D63" w:themeColor="text2" w:themeTint="E6"/>
          <w:sz w:val="44"/>
          <w:szCs w:val="44"/>
        </w:rPr>
        <w:lastRenderedPageBreak/>
        <w:t>Table of Contents</w:t>
      </w:r>
    </w:p>
    <w:p w14:paraId="7E6E528C" w14:textId="77777777" w:rsidR="0010329C" w:rsidRPr="0010329C" w:rsidRDefault="0010329C" w:rsidP="0010329C"/>
    <w:p w14:paraId="37947F66" w14:textId="24ED644D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Executive Summary ........................................ 2</w:t>
      </w:r>
    </w:p>
    <w:p w14:paraId="56E84CF0" w14:textId="5944E5E6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Purpose &amp; Scope ........................................... 4</w:t>
      </w:r>
    </w:p>
    <w:p w14:paraId="28DC67B5" w14:textId="0493E907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Access Control Objectives ............................. 5</w:t>
      </w:r>
    </w:p>
    <w:p w14:paraId="2A836066" w14:textId="42600F3B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User Access Management ............................. 6</w:t>
      </w:r>
    </w:p>
    <w:p w14:paraId="0D15F423" w14:textId="43341A1F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Authentication Requirements ....................... 7</w:t>
      </w:r>
    </w:p>
    <w:p w14:paraId="1E439658" w14:textId="14DD6879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Privileged Access Controls ........................... 8</w:t>
      </w:r>
    </w:p>
    <w:p w14:paraId="21EB6737" w14:textId="055D476B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Remote Access Policy .................................. 9</w:t>
      </w:r>
    </w:p>
    <w:p w14:paraId="5EE37A20" w14:textId="6F1380E1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Access Review &amp; Monitoring ...................... 10</w:t>
      </w:r>
    </w:p>
    <w:p w14:paraId="57D112F6" w14:textId="0BD701B4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Roles &amp; Responsibilities .............................. 11</w:t>
      </w:r>
    </w:p>
    <w:p w14:paraId="0AD15271" w14:textId="411B228F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Compliance Requirements ......................... 12</w:t>
      </w:r>
    </w:p>
    <w:p w14:paraId="1B54822F" w14:textId="5D4E742D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Policy Violations ........................................ 13</w:t>
      </w:r>
    </w:p>
    <w:p w14:paraId="14130358" w14:textId="4B4E9F5C" w:rsidR="0010329C" w:rsidRPr="0010329C" w:rsidRDefault="0010329C" w:rsidP="0010329C">
      <w:pPr>
        <w:pStyle w:val="ListParagraph"/>
        <w:numPr>
          <w:ilvl w:val="0"/>
          <w:numId w:val="1"/>
        </w:numPr>
        <w:spacing w:after="0" w:line="720" w:lineRule="auto"/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Conclusion ............................................... 14</w:t>
      </w:r>
    </w:p>
    <w:p w14:paraId="650B9CFE" w14:textId="608B8158" w:rsidR="0010329C" w:rsidRPr="0010329C" w:rsidRDefault="0010329C" w:rsidP="0010329C">
      <w:pPr>
        <w:pStyle w:val="ListParagraph"/>
        <w:numPr>
          <w:ilvl w:val="0"/>
          <w:numId w:val="1"/>
        </w:numPr>
        <w:spacing w:line="720" w:lineRule="auto"/>
        <w:rPr>
          <w:color w:val="3A3A3A" w:themeColor="background2" w:themeShade="40"/>
        </w:rPr>
      </w:pPr>
      <w:r w:rsidRPr="0010329C"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  <w:t>Appendices ............................................... 15</w:t>
      </w:r>
    </w:p>
    <w:p w14:paraId="7F60EA0F" w14:textId="17EF5973" w:rsidR="0010329C" w:rsidRDefault="0010329C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54475530" w14:textId="737C560D" w:rsidR="0010329C" w:rsidRDefault="0061163E" w:rsidP="0061163E">
      <w:pPr>
        <w:pStyle w:val="Heading1"/>
        <w:jc w:val="center"/>
        <w:rPr>
          <w:b/>
          <w:bCs/>
          <w:color w:val="153D63" w:themeColor="text2" w:themeTint="E6"/>
          <w:sz w:val="44"/>
          <w:szCs w:val="44"/>
        </w:rPr>
      </w:pPr>
      <w:r w:rsidRPr="0061163E">
        <w:rPr>
          <w:b/>
          <w:bCs/>
          <w:color w:val="153D63" w:themeColor="text2" w:themeTint="E6"/>
          <w:sz w:val="44"/>
          <w:szCs w:val="44"/>
        </w:rPr>
        <w:lastRenderedPageBreak/>
        <w:t>Purpose &amp; Scope</w:t>
      </w:r>
    </w:p>
    <w:p w14:paraId="037F4F1F" w14:textId="77777777" w:rsidR="0061163E" w:rsidRPr="0061163E" w:rsidRDefault="0061163E" w:rsidP="0061163E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61163E">
        <w:rPr>
          <w:b/>
          <w:bCs/>
          <w:color w:val="153D63" w:themeColor="text2" w:themeTint="E6"/>
          <w:sz w:val="28"/>
          <w:szCs w:val="28"/>
        </w:rPr>
        <w:t>Purpose</w:t>
      </w:r>
    </w:p>
    <w:p w14:paraId="460B018C" w14:textId="77777777" w:rsidR="0061163E" w:rsidRPr="0061163E" w:rsidRDefault="0061163E" w:rsidP="0061163E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61163E">
        <w:rPr>
          <w:rFonts w:asciiTheme="minorHAnsi" w:hAnsiTheme="minorHAnsi"/>
          <w:color w:val="3A3A3A" w:themeColor="background2" w:themeShade="40"/>
        </w:rPr>
        <w:t>The purpose of this Access Control Policy is to establish a formal framework for managing user access to systems, applications, networks, and sensitive healthcare information within CloudCare Medical.</w:t>
      </w:r>
    </w:p>
    <w:p w14:paraId="2F4734EC" w14:textId="77777777" w:rsidR="0061163E" w:rsidRPr="0061163E" w:rsidRDefault="0061163E" w:rsidP="0061163E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61163E">
        <w:rPr>
          <w:rFonts w:asciiTheme="minorHAnsi" w:hAnsiTheme="minorHAnsi"/>
          <w:color w:val="3A3A3A" w:themeColor="background2" w:themeShade="40"/>
        </w:rPr>
        <w:t>This policy supports the organisation’s commitment to protecting confidential patient data, reducing unauthorised access risks, and maintaining compliance with recognised cybersecurity governance standards and best practices.</w:t>
      </w:r>
    </w:p>
    <w:p w14:paraId="59C60C23" w14:textId="202759D8" w:rsidR="0061163E" w:rsidRPr="0061163E" w:rsidRDefault="0061163E" w:rsidP="0061163E">
      <w:pPr>
        <w:spacing w:line="360" w:lineRule="auto"/>
      </w:pPr>
    </w:p>
    <w:p w14:paraId="1DCC82B8" w14:textId="77777777" w:rsidR="0061163E" w:rsidRPr="0061163E" w:rsidRDefault="0061163E" w:rsidP="0061163E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61163E">
        <w:rPr>
          <w:b/>
          <w:bCs/>
          <w:color w:val="153D63" w:themeColor="text2" w:themeTint="E6"/>
          <w:sz w:val="28"/>
          <w:szCs w:val="28"/>
        </w:rPr>
        <w:t>Scope</w:t>
      </w:r>
    </w:p>
    <w:p w14:paraId="49BF84D1" w14:textId="77777777" w:rsidR="0061163E" w:rsidRPr="0061163E" w:rsidRDefault="0061163E" w:rsidP="0061163E">
      <w:pPr>
        <w:pStyle w:val="NormalWeb"/>
        <w:spacing w:line="360" w:lineRule="auto"/>
        <w:rPr>
          <w:rFonts w:asciiTheme="minorHAnsi" w:hAnsiTheme="minorHAnsi"/>
          <w:color w:val="000000"/>
        </w:rPr>
      </w:pPr>
      <w:r w:rsidRPr="0061163E">
        <w:rPr>
          <w:rFonts w:asciiTheme="minorHAnsi" w:hAnsiTheme="minorHAnsi"/>
          <w:color w:val="3A3A3A" w:themeColor="background2" w:themeShade="40"/>
        </w:rPr>
        <w:t>This Access Control Policy applies to all employees, contractors, third-party vendors, systems, applications, cloud platforms, and devices that access or process organisational information assets associated with CloudCare Medical</w:t>
      </w:r>
      <w:r w:rsidRPr="0061163E">
        <w:rPr>
          <w:rFonts w:asciiTheme="minorHAnsi" w:hAnsiTheme="minorHAnsi"/>
          <w:color w:val="000000"/>
        </w:rPr>
        <w:t>.</w:t>
      </w:r>
    </w:p>
    <w:p w14:paraId="535713B3" w14:textId="77777777" w:rsidR="0061163E" w:rsidRPr="0061163E" w:rsidRDefault="0061163E" w:rsidP="0061163E">
      <w:pPr>
        <w:pStyle w:val="NormalWeb"/>
        <w:spacing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61163E">
        <w:rPr>
          <w:rFonts w:asciiTheme="minorHAnsi" w:hAnsiTheme="minorHAnsi"/>
          <w:b/>
          <w:bCs/>
          <w:color w:val="3A3A3A" w:themeColor="background2" w:themeShade="40"/>
        </w:rPr>
        <w:t>The scope includes:</w:t>
      </w:r>
    </w:p>
    <w:p w14:paraId="4E9BA8B2" w14:textId="789A6D65" w:rsidR="0061163E" w:rsidRDefault="0061163E" w:rsidP="0061163E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61163E">
        <w:rPr>
          <w:rFonts w:asciiTheme="minorHAnsi" w:hAnsiTheme="minorHAnsi"/>
          <w:color w:val="3A3A3A" w:themeColor="background2" w:themeShade="40"/>
        </w:rPr>
        <w:t>• Electronic healthcare information systems</w:t>
      </w:r>
      <w:r w:rsidRPr="0061163E">
        <w:rPr>
          <w:rFonts w:asciiTheme="minorHAnsi" w:hAnsiTheme="minorHAnsi"/>
          <w:color w:val="3A3A3A" w:themeColor="background2" w:themeShade="40"/>
        </w:rPr>
        <w:br/>
        <w:t>• Cloud-based medical platforms</w:t>
      </w:r>
      <w:r w:rsidRPr="0061163E">
        <w:rPr>
          <w:rFonts w:asciiTheme="minorHAnsi" w:hAnsiTheme="minorHAnsi"/>
          <w:color w:val="3A3A3A" w:themeColor="background2" w:themeShade="40"/>
        </w:rPr>
        <w:br/>
        <w:t>• Internal network infrastructure</w:t>
      </w:r>
      <w:r w:rsidRPr="0061163E">
        <w:rPr>
          <w:rFonts w:asciiTheme="minorHAnsi" w:hAnsiTheme="minorHAnsi"/>
          <w:color w:val="3A3A3A" w:themeColor="background2" w:themeShade="40"/>
        </w:rPr>
        <w:br/>
        <w:t>• User authentication systems</w:t>
      </w:r>
      <w:r w:rsidRPr="0061163E">
        <w:rPr>
          <w:rFonts w:asciiTheme="minorHAnsi" w:hAnsiTheme="minorHAnsi"/>
          <w:color w:val="3A3A3A" w:themeColor="background2" w:themeShade="40"/>
        </w:rPr>
        <w:br/>
        <w:t>• Remote access technologies</w:t>
      </w:r>
      <w:r w:rsidRPr="0061163E">
        <w:rPr>
          <w:rFonts w:asciiTheme="minorHAnsi" w:hAnsiTheme="minorHAnsi"/>
          <w:color w:val="3A3A3A" w:themeColor="background2" w:themeShade="40"/>
        </w:rPr>
        <w:br/>
        <w:t>• Privileged administrative accounts</w:t>
      </w:r>
      <w:r w:rsidRPr="0061163E">
        <w:rPr>
          <w:rFonts w:asciiTheme="minorHAnsi" w:hAnsiTheme="minorHAnsi"/>
          <w:color w:val="3A3A3A" w:themeColor="background2" w:themeShade="40"/>
        </w:rPr>
        <w:br/>
        <w:t>• Third-party access arrangements</w:t>
      </w:r>
      <w:r w:rsidRPr="0061163E">
        <w:rPr>
          <w:rFonts w:asciiTheme="minorHAnsi" w:hAnsiTheme="minorHAnsi"/>
          <w:color w:val="3A3A3A" w:themeColor="background2" w:themeShade="40"/>
        </w:rPr>
        <w:br/>
        <w:t>• Regulatory and compliance obligations</w:t>
      </w:r>
    </w:p>
    <w:p w14:paraId="6E89B2AF" w14:textId="5832F2EF" w:rsidR="0061163E" w:rsidRPr="00395179" w:rsidRDefault="0061163E" w:rsidP="00395179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00772083" w14:textId="472EBB99" w:rsidR="0010329C" w:rsidRDefault="00B85856" w:rsidP="00B85856">
      <w:pPr>
        <w:pStyle w:val="Heading1"/>
        <w:jc w:val="center"/>
        <w:rPr>
          <w:b/>
          <w:bCs/>
          <w:color w:val="153D63" w:themeColor="text2" w:themeTint="E6"/>
        </w:rPr>
      </w:pPr>
      <w:r w:rsidRPr="00B85856">
        <w:rPr>
          <w:b/>
          <w:bCs/>
          <w:color w:val="153D63" w:themeColor="text2" w:themeTint="E6"/>
        </w:rPr>
        <w:lastRenderedPageBreak/>
        <w:t>Access Control Objectives</w:t>
      </w:r>
    </w:p>
    <w:p w14:paraId="79544976" w14:textId="77777777" w:rsidR="00B85856" w:rsidRPr="00B85856" w:rsidRDefault="00B85856" w:rsidP="00B85856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B85856">
        <w:rPr>
          <w:rFonts w:asciiTheme="minorHAnsi" w:hAnsiTheme="minorHAnsi"/>
          <w:color w:val="3A3A3A" w:themeColor="background2" w:themeShade="40"/>
        </w:rPr>
        <w:t>The objective of this Access Control Policy is to ensure that access to organisational systems and sensitive information is properly controlled, monitored, and restricted based on business and security requirements.</w:t>
      </w:r>
    </w:p>
    <w:p w14:paraId="31932905" w14:textId="77777777" w:rsidR="00B85856" w:rsidRPr="00B85856" w:rsidRDefault="00B85856" w:rsidP="00B85856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B85856">
        <w:rPr>
          <w:rFonts w:asciiTheme="minorHAnsi" w:hAnsiTheme="minorHAnsi"/>
          <w:color w:val="3A3A3A" w:themeColor="background2" w:themeShade="40"/>
        </w:rPr>
        <w:t>This policy aims to minimise security risks, protect patient confidentiality, and ensure accountability for all access-related activities within CloudCare Medical.</w:t>
      </w:r>
    </w:p>
    <w:p w14:paraId="75996B52" w14:textId="77777777" w:rsidR="00B85856" w:rsidRPr="00B85856" w:rsidRDefault="00B85856" w:rsidP="00B85856">
      <w:pPr>
        <w:pStyle w:val="NormalWeb"/>
        <w:spacing w:line="360" w:lineRule="auto"/>
        <w:rPr>
          <w:rFonts w:asciiTheme="minorHAnsi" w:hAnsiTheme="minorHAnsi"/>
          <w:b/>
          <w:bCs/>
          <w:color w:val="3A3A3A" w:themeColor="background2" w:themeShade="40"/>
        </w:rPr>
      </w:pPr>
      <w:r w:rsidRPr="00B85856">
        <w:rPr>
          <w:rFonts w:asciiTheme="minorHAnsi" w:hAnsiTheme="minorHAnsi"/>
          <w:b/>
          <w:bCs/>
          <w:color w:val="3A3A3A" w:themeColor="background2" w:themeShade="40"/>
        </w:rPr>
        <w:t>The primary objectives include:</w:t>
      </w:r>
    </w:p>
    <w:p w14:paraId="19B72612" w14:textId="77777777" w:rsidR="00B85856" w:rsidRDefault="00B85856" w:rsidP="00B85856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B85856">
        <w:rPr>
          <w:rFonts w:asciiTheme="minorHAnsi" w:hAnsiTheme="minorHAnsi"/>
          <w:color w:val="3A3A3A" w:themeColor="background2" w:themeShade="40"/>
        </w:rPr>
        <w:t>• Restricting unauthorised access to sensitive information</w:t>
      </w:r>
      <w:r w:rsidRPr="00B85856">
        <w:rPr>
          <w:rFonts w:asciiTheme="minorHAnsi" w:hAnsiTheme="minorHAnsi"/>
          <w:color w:val="3A3A3A" w:themeColor="background2" w:themeShade="40"/>
        </w:rPr>
        <w:br/>
        <w:t>• Implementing role-based access controls</w:t>
      </w:r>
      <w:r w:rsidRPr="00B85856">
        <w:rPr>
          <w:rFonts w:asciiTheme="minorHAnsi" w:hAnsiTheme="minorHAnsi"/>
          <w:color w:val="3A3A3A" w:themeColor="background2" w:themeShade="40"/>
        </w:rPr>
        <w:br/>
        <w:t>• Protecting privileged accounts from misuse</w:t>
      </w:r>
      <w:r w:rsidRPr="00B85856">
        <w:rPr>
          <w:rFonts w:asciiTheme="minorHAnsi" w:hAnsiTheme="minorHAnsi"/>
          <w:color w:val="3A3A3A" w:themeColor="background2" w:themeShade="40"/>
        </w:rPr>
        <w:br/>
        <w:t>• Enforcing strong authentication mechanisms</w:t>
      </w:r>
      <w:r w:rsidRPr="00B85856">
        <w:rPr>
          <w:rFonts w:asciiTheme="minorHAnsi" w:hAnsiTheme="minorHAnsi"/>
          <w:color w:val="3A3A3A" w:themeColor="background2" w:themeShade="40"/>
        </w:rPr>
        <w:br/>
        <w:t>• Monitoring and reviewing user access activities</w:t>
      </w:r>
      <w:r w:rsidRPr="00B85856">
        <w:rPr>
          <w:rFonts w:asciiTheme="minorHAnsi" w:hAnsiTheme="minorHAnsi"/>
          <w:color w:val="3A3A3A" w:themeColor="background2" w:themeShade="40"/>
        </w:rPr>
        <w:br/>
        <w:t>• Supporting compliance with cybersecurity regulations</w:t>
      </w:r>
      <w:r w:rsidRPr="00B85856">
        <w:rPr>
          <w:rFonts w:asciiTheme="minorHAnsi" w:hAnsiTheme="minorHAnsi"/>
          <w:color w:val="3A3A3A" w:themeColor="background2" w:themeShade="40"/>
        </w:rPr>
        <w:br/>
        <w:t>• Reducing insider threat risks</w:t>
      </w:r>
      <w:r w:rsidRPr="00B85856">
        <w:rPr>
          <w:rFonts w:asciiTheme="minorHAnsi" w:hAnsiTheme="minorHAnsi"/>
          <w:color w:val="3A3A3A" w:themeColor="background2" w:themeShade="40"/>
        </w:rPr>
        <w:br/>
        <w:t>• Maintaining confidentiality, integrity, and availability of data</w:t>
      </w:r>
    </w:p>
    <w:p w14:paraId="2677483D" w14:textId="491B0A0D" w:rsidR="00452F4F" w:rsidRDefault="00452F4F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2D5D6FE9" w14:textId="02190399" w:rsidR="00452F4F" w:rsidRDefault="00452F4F" w:rsidP="00452F4F">
      <w:pPr>
        <w:pStyle w:val="Heading1"/>
        <w:jc w:val="center"/>
        <w:rPr>
          <w:b/>
          <w:bCs/>
          <w:color w:val="153D63" w:themeColor="text2" w:themeTint="E6"/>
        </w:rPr>
      </w:pPr>
      <w:r w:rsidRPr="00452F4F">
        <w:rPr>
          <w:b/>
          <w:bCs/>
          <w:color w:val="153D63" w:themeColor="text2" w:themeTint="E6"/>
        </w:rPr>
        <w:lastRenderedPageBreak/>
        <w:t>User Access Management</w:t>
      </w:r>
    </w:p>
    <w:p w14:paraId="1E6B310A" w14:textId="77777777" w:rsidR="00452F4F" w:rsidRPr="00452F4F" w:rsidRDefault="00452F4F" w:rsidP="00452F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452F4F">
        <w:rPr>
          <w:b/>
          <w:bCs/>
          <w:color w:val="153D63" w:themeColor="text2" w:themeTint="E6"/>
          <w:sz w:val="28"/>
          <w:szCs w:val="28"/>
        </w:rPr>
        <w:t>Access Provisioning</w:t>
      </w:r>
    </w:p>
    <w:p w14:paraId="1144FD57" w14:textId="77777777" w:rsidR="00452F4F" w:rsidRPr="00452F4F" w:rsidRDefault="00452F4F" w:rsidP="00452F4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452F4F">
        <w:rPr>
          <w:rFonts w:asciiTheme="minorHAnsi" w:hAnsiTheme="minorHAnsi"/>
          <w:color w:val="3A3A3A" w:themeColor="background2" w:themeShade="40"/>
        </w:rPr>
        <w:t>Access to organisational systems and applications must be granted only after formal authorisation and approval by appropriate management personnel.</w:t>
      </w:r>
    </w:p>
    <w:p w14:paraId="1EB7A8A2" w14:textId="77777777" w:rsidR="00452F4F" w:rsidRPr="00B62E9D" w:rsidRDefault="00452F4F" w:rsidP="00452F4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B62E9D">
        <w:rPr>
          <w:rFonts w:asciiTheme="minorHAnsi" w:hAnsiTheme="minorHAnsi"/>
          <w:b/>
          <w:bCs/>
          <w:color w:val="3A3A3A" w:themeColor="background2" w:themeShade="40"/>
        </w:rPr>
        <w:t>User access permissions must be assigned according to:</w:t>
      </w:r>
    </w:p>
    <w:p w14:paraId="06CD00E8" w14:textId="77777777" w:rsidR="00452F4F" w:rsidRPr="00452F4F" w:rsidRDefault="00452F4F" w:rsidP="00452F4F">
      <w:pPr>
        <w:numPr>
          <w:ilvl w:val="0"/>
          <w:numId w:val="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Job responsibilities</w:t>
      </w:r>
    </w:p>
    <w:p w14:paraId="01A884A6" w14:textId="77777777" w:rsidR="00452F4F" w:rsidRPr="00452F4F" w:rsidRDefault="00452F4F" w:rsidP="00452F4F">
      <w:pPr>
        <w:numPr>
          <w:ilvl w:val="0"/>
          <w:numId w:val="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Business requirements</w:t>
      </w:r>
    </w:p>
    <w:p w14:paraId="38F588E8" w14:textId="77777777" w:rsidR="00452F4F" w:rsidRPr="00452F4F" w:rsidRDefault="00452F4F" w:rsidP="00452F4F">
      <w:pPr>
        <w:numPr>
          <w:ilvl w:val="0"/>
          <w:numId w:val="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Least privilege principles</w:t>
      </w:r>
    </w:p>
    <w:p w14:paraId="3E91F364" w14:textId="77777777" w:rsidR="00452F4F" w:rsidRPr="00452F4F" w:rsidRDefault="00452F4F" w:rsidP="00452F4F">
      <w:pPr>
        <w:numPr>
          <w:ilvl w:val="0"/>
          <w:numId w:val="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Separation of duties requirements</w:t>
      </w:r>
    </w:p>
    <w:p w14:paraId="003310BC" w14:textId="77777777" w:rsidR="00452F4F" w:rsidRPr="00452F4F" w:rsidRDefault="00EB3CCE" w:rsidP="00452F4F">
      <w:pPr>
        <w:spacing w:after="0" w:line="24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18893FE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215A1C3" w14:textId="77777777" w:rsidR="00452F4F" w:rsidRPr="00B62E9D" w:rsidRDefault="00452F4F" w:rsidP="00452F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B62E9D">
        <w:rPr>
          <w:b/>
          <w:bCs/>
          <w:color w:val="153D63" w:themeColor="text2" w:themeTint="E6"/>
          <w:sz w:val="28"/>
          <w:szCs w:val="28"/>
        </w:rPr>
        <w:t>User Account Requirements</w:t>
      </w:r>
    </w:p>
    <w:p w14:paraId="52EB88C9" w14:textId="77777777" w:rsidR="00452F4F" w:rsidRPr="00B62E9D" w:rsidRDefault="00452F4F" w:rsidP="00452F4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B62E9D">
        <w:rPr>
          <w:rFonts w:asciiTheme="minorHAnsi" w:hAnsiTheme="minorHAnsi"/>
          <w:b/>
          <w:bCs/>
          <w:color w:val="3A3A3A" w:themeColor="background2" w:themeShade="40"/>
        </w:rPr>
        <w:t>All user accounts must:</w:t>
      </w:r>
    </w:p>
    <w:p w14:paraId="30EB722B" w14:textId="77777777" w:rsidR="00452F4F" w:rsidRPr="00452F4F" w:rsidRDefault="00452F4F" w:rsidP="00452F4F">
      <w:pPr>
        <w:numPr>
          <w:ilvl w:val="0"/>
          <w:numId w:val="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Be uniquely assigned to individual users</w:t>
      </w:r>
    </w:p>
    <w:p w14:paraId="5387ABB8" w14:textId="77777777" w:rsidR="00452F4F" w:rsidRPr="00452F4F" w:rsidRDefault="00452F4F" w:rsidP="00452F4F">
      <w:pPr>
        <w:numPr>
          <w:ilvl w:val="0"/>
          <w:numId w:val="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Use approved naming conventions</w:t>
      </w:r>
    </w:p>
    <w:p w14:paraId="16D3925B" w14:textId="77777777" w:rsidR="00452F4F" w:rsidRPr="00452F4F" w:rsidRDefault="00452F4F" w:rsidP="00452F4F">
      <w:pPr>
        <w:numPr>
          <w:ilvl w:val="0"/>
          <w:numId w:val="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Be protected with secure authentication controls</w:t>
      </w:r>
    </w:p>
    <w:p w14:paraId="4DA25EBC" w14:textId="77777777" w:rsidR="00452F4F" w:rsidRPr="00452F4F" w:rsidRDefault="00452F4F" w:rsidP="00452F4F">
      <w:pPr>
        <w:numPr>
          <w:ilvl w:val="0"/>
          <w:numId w:val="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Be reviewed periodically for validity</w:t>
      </w:r>
    </w:p>
    <w:p w14:paraId="69193C8B" w14:textId="77777777" w:rsidR="00452F4F" w:rsidRPr="00452F4F" w:rsidRDefault="00452F4F" w:rsidP="00452F4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452F4F">
        <w:rPr>
          <w:rFonts w:asciiTheme="minorHAnsi" w:hAnsiTheme="minorHAnsi"/>
          <w:color w:val="3A3A3A" w:themeColor="background2" w:themeShade="40"/>
        </w:rPr>
        <w:t>Shared accounts must be avoided unless specifically approved for operational purposes.</w:t>
      </w:r>
    </w:p>
    <w:p w14:paraId="08349011" w14:textId="77777777" w:rsidR="00452F4F" w:rsidRPr="00452F4F" w:rsidRDefault="00EB3CCE" w:rsidP="00452F4F">
      <w:pPr>
        <w:spacing w:after="0" w:line="24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5DC782F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387A168" w14:textId="77777777" w:rsidR="00452F4F" w:rsidRPr="00B62E9D" w:rsidRDefault="00452F4F" w:rsidP="00452F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B62E9D">
        <w:rPr>
          <w:b/>
          <w:bCs/>
          <w:color w:val="153D63" w:themeColor="text2" w:themeTint="E6"/>
          <w:sz w:val="28"/>
          <w:szCs w:val="28"/>
        </w:rPr>
        <w:t>Access Approval Process</w:t>
      </w:r>
    </w:p>
    <w:p w14:paraId="65480CB0" w14:textId="77777777" w:rsidR="00452F4F" w:rsidRPr="00B62E9D" w:rsidRDefault="00452F4F" w:rsidP="00452F4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B62E9D">
        <w:rPr>
          <w:rFonts w:asciiTheme="minorHAnsi" w:hAnsiTheme="minorHAnsi"/>
          <w:b/>
          <w:bCs/>
          <w:color w:val="3A3A3A" w:themeColor="background2" w:themeShade="40"/>
        </w:rPr>
        <w:t>Access requests must include:</w:t>
      </w:r>
    </w:p>
    <w:p w14:paraId="181BAA16" w14:textId="77777777" w:rsidR="00452F4F" w:rsidRPr="00452F4F" w:rsidRDefault="00452F4F" w:rsidP="00452F4F">
      <w:pPr>
        <w:numPr>
          <w:ilvl w:val="0"/>
          <w:numId w:val="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User identification</w:t>
      </w:r>
    </w:p>
    <w:p w14:paraId="7858C1EA" w14:textId="77777777" w:rsidR="00452F4F" w:rsidRPr="00452F4F" w:rsidRDefault="00452F4F" w:rsidP="00452F4F">
      <w:pPr>
        <w:numPr>
          <w:ilvl w:val="0"/>
          <w:numId w:val="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Business justification</w:t>
      </w:r>
    </w:p>
    <w:p w14:paraId="0014297E" w14:textId="77777777" w:rsidR="00452F4F" w:rsidRPr="00452F4F" w:rsidRDefault="00452F4F" w:rsidP="00452F4F">
      <w:pPr>
        <w:numPr>
          <w:ilvl w:val="0"/>
          <w:numId w:val="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Required access level</w:t>
      </w:r>
    </w:p>
    <w:p w14:paraId="20888770" w14:textId="77777777" w:rsidR="00452F4F" w:rsidRPr="00452F4F" w:rsidRDefault="00452F4F" w:rsidP="00452F4F">
      <w:pPr>
        <w:numPr>
          <w:ilvl w:val="0"/>
          <w:numId w:val="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Manager approval</w:t>
      </w:r>
    </w:p>
    <w:p w14:paraId="30C0A42A" w14:textId="77777777" w:rsidR="00452F4F" w:rsidRPr="00452F4F" w:rsidRDefault="00452F4F" w:rsidP="00452F4F">
      <w:pPr>
        <w:numPr>
          <w:ilvl w:val="0"/>
          <w:numId w:val="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System owner approval where applicable</w:t>
      </w:r>
    </w:p>
    <w:p w14:paraId="6966A384" w14:textId="77777777" w:rsidR="00452F4F" w:rsidRPr="00452F4F" w:rsidRDefault="00EB3CCE" w:rsidP="00452F4F">
      <w:pPr>
        <w:spacing w:after="0" w:line="24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5D40D6C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19BEB00" w14:textId="77777777" w:rsidR="00452F4F" w:rsidRPr="00B62E9D" w:rsidRDefault="00452F4F" w:rsidP="00452F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B62E9D">
        <w:rPr>
          <w:b/>
          <w:bCs/>
          <w:color w:val="153D63" w:themeColor="text2" w:themeTint="E6"/>
          <w:sz w:val="28"/>
          <w:szCs w:val="28"/>
        </w:rPr>
        <w:t>Access Modification &amp; Removal</w:t>
      </w:r>
    </w:p>
    <w:p w14:paraId="759335FD" w14:textId="77777777" w:rsidR="00452F4F" w:rsidRPr="00B62E9D" w:rsidRDefault="00452F4F" w:rsidP="00452F4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B62E9D">
        <w:rPr>
          <w:rFonts w:asciiTheme="minorHAnsi" w:hAnsiTheme="minorHAnsi"/>
          <w:b/>
          <w:bCs/>
          <w:color w:val="3A3A3A" w:themeColor="background2" w:themeShade="40"/>
        </w:rPr>
        <w:t>User access rights must be:</w:t>
      </w:r>
    </w:p>
    <w:p w14:paraId="2B8B26B1" w14:textId="77777777" w:rsidR="00452F4F" w:rsidRPr="00452F4F" w:rsidRDefault="00452F4F" w:rsidP="00452F4F">
      <w:pPr>
        <w:numPr>
          <w:ilvl w:val="0"/>
          <w:numId w:val="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Updated when job roles change</w:t>
      </w:r>
    </w:p>
    <w:p w14:paraId="145830D7" w14:textId="77777777" w:rsidR="00452F4F" w:rsidRPr="00452F4F" w:rsidRDefault="00452F4F" w:rsidP="00452F4F">
      <w:pPr>
        <w:numPr>
          <w:ilvl w:val="0"/>
          <w:numId w:val="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Reviewed during department transfers</w:t>
      </w:r>
    </w:p>
    <w:p w14:paraId="16566819" w14:textId="77777777" w:rsidR="00452F4F" w:rsidRPr="00452F4F" w:rsidRDefault="00452F4F" w:rsidP="00452F4F">
      <w:pPr>
        <w:numPr>
          <w:ilvl w:val="0"/>
          <w:numId w:val="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452F4F">
        <w:rPr>
          <w:color w:val="3A3A3A" w:themeColor="background2" w:themeShade="40"/>
        </w:rPr>
        <w:t>Immediately revoked upon termination or resignation</w:t>
      </w:r>
    </w:p>
    <w:p w14:paraId="0BE43F35" w14:textId="77777777" w:rsidR="00452F4F" w:rsidRPr="00452F4F" w:rsidRDefault="00452F4F" w:rsidP="00452F4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452F4F">
        <w:rPr>
          <w:rFonts w:asciiTheme="minorHAnsi" w:hAnsiTheme="minorHAnsi"/>
          <w:color w:val="3A3A3A" w:themeColor="background2" w:themeShade="40"/>
        </w:rPr>
        <w:t>Inactive accounts must be disabled according to organisational policy requirements.</w:t>
      </w:r>
    </w:p>
    <w:p w14:paraId="170E09C8" w14:textId="77777777" w:rsidR="00452F4F" w:rsidRPr="00452F4F" w:rsidRDefault="00452F4F" w:rsidP="00452F4F"/>
    <w:p w14:paraId="1C2F7DA8" w14:textId="73D7B425" w:rsidR="00B85856" w:rsidRDefault="00190C5F" w:rsidP="00190C5F">
      <w:pPr>
        <w:pStyle w:val="Heading1"/>
        <w:jc w:val="center"/>
        <w:rPr>
          <w:b/>
          <w:bCs/>
          <w:color w:val="153D63" w:themeColor="text2" w:themeTint="E6"/>
        </w:rPr>
      </w:pPr>
      <w:r w:rsidRPr="00190C5F">
        <w:rPr>
          <w:b/>
          <w:bCs/>
          <w:color w:val="153D63" w:themeColor="text2" w:themeTint="E6"/>
        </w:rPr>
        <w:t>Authentication Requirements</w:t>
      </w:r>
    </w:p>
    <w:p w14:paraId="30646724" w14:textId="77777777" w:rsidR="00190C5F" w:rsidRPr="00190C5F" w:rsidRDefault="00190C5F" w:rsidP="00190C5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190C5F">
        <w:rPr>
          <w:b/>
          <w:bCs/>
          <w:color w:val="153D63" w:themeColor="text2" w:themeTint="E6"/>
          <w:sz w:val="28"/>
          <w:szCs w:val="28"/>
        </w:rPr>
        <w:t>Password Standards</w:t>
      </w:r>
    </w:p>
    <w:p w14:paraId="16D59EC1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90C5F">
        <w:rPr>
          <w:rFonts w:asciiTheme="minorHAnsi" w:hAnsiTheme="minorHAnsi"/>
          <w:color w:val="3A3A3A" w:themeColor="background2" w:themeShade="40"/>
        </w:rPr>
        <w:t>All passwords must comply with organisational security requirements.</w:t>
      </w:r>
    </w:p>
    <w:p w14:paraId="1C382151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90C5F">
        <w:rPr>
          <w:rFonts w:asciiTheme="minorHAnsi" w:hAnsiTheme="minorHAnsi"/>
          <w:b/>
          <w:bCs/>
          <w:color w:val="3A3A3A" w:themeColor="background2" w:themeShade="40"/>
        </w:rPr>
        <w:t>Password requirements include:</w:t>
      </w:r>
    </w:p>
    <w:p w14:paraId="3062D3AE" w14:textId="77777777" w:rsidR="00190C5F" w:rsidRPr="00190C5F" w:rsidRDefault="00190C5F" w:rsidP="00190C5F">
      <w:pPr>
        <w:numPr>
          <w:ilvl w:val="0"/>
          <w:numId w:val="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Minimum length of 12 characters</w:t>
      </w:r>
    </w:p>
    <w:p w14:paraId="5A5F76FA" w14:textId="77777777" w:rsidR="00190C5F" w:rsidRPr="00190C5F" w:rsidRDefault="00190C5F" w:rsidP="00190C5F">
      <w:pPr>
        <w:numPr>
          <w:ilvl w:val="0"/>
          <w:numId w:val="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Combination of uppercase and lowercase letters</w:t>
      </w:r>
    </w:p>
    <w:p w14:paraId="1B643A93" w14:textId="77777777" w:rsidR="00190C5F" w:rsidRPr="00190C5F" w:rsidRDefault="00190C5F" w:rsidP="00190C5F">
      <w:pPr>
        <w:numPr>
          <w:ilvl w:val="0"/>
          <w:numId w:val="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Inclusion of numbers and special characters</w:t>
      </w:r>
    </w:p>
    <w:p w14:paraId="6F27E680" w14:textId="77777777" w:rsidR="00190C5F" w:rsidRPr="00190C5F" w:rsidRDefault="00190C5F" w:rsidP="00190C5F">
      <w:pPr>
        <w:numPr>
          <w:ilvl w:val="0"/>
          <w:numId w:val="7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Prohibition of easily guessed passwords</w:t>
      </w:r>
    </w:p>
    <w:p w14:paraId="68C2B92E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90C5F">
        <w:rPr>
          <w:rFonts w:asciiTheme="minorHAnsi" w:hAnsiTheme="minorHAnsi"/>
          <w:color w:val="3A3A3A" w:themeColor="background2" w:themeShade="40"/>
        </w:rPr>
        <w:t>Passwords must not be reused across organisational systems.</w:t>
      </w:r>
    </w:p>
    <w:p w14:paraId="1146FD25" w14:textId="77777777" w:rsidR="00190C5F" w:rsidRPr="00190C5F" w:rsidRDefault="00EB3CCE" w:rsidP="00190C5F">
      <w:pPr>
        <w:spacing w:after="0" w:line="24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1DDD37E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B6A2957" w14:textId="77777777" w:rsidR="00190C5F" w:rsidRPr="00190C5F" w:rsidRDefault="00190C5F" w:rsidP="00190C5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190C5F">
        <w:rPr>
          <w:b/>
          <w:bCs/>
          <w:color w:val="153D63" w:themeColor="text2" w:themeTint="E6"/>
          <w:sz w:val="28"/>
          <w:szCs w:val="28"/>
        </w:rPr>
        <w:t>Multi-Factor Authentication (MFA)</w:t>
      </w:r>
    </w:p>
    <w:p w14:paraId="62C0D195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90C5F">
        <w:rPr>
          <w:rFonts w:asciiTheme="minorHAnsi" w:hAnsiTheme="minorHAnsi"/>
          <w:b/>
          <w:bCs/>
          <w:color w:val="3A3A3A" w:themeColor="background2" w:themeShade="40"/>
        </w:rPr>
        <w:t>Multi-factor authentication must be implemented for:</w:t>
      </w:r>
    </w:p>
    <w:p w14:paraId="1A353F63" w14:textId="77777777" w:rsidR="00190C5F" w:rsidRPr="00190C5F" w:rsidRDefault="00190C5F" w:rsidP="00190C5F">
      <w:pPr>
        <w:numPr>
          <w:ilvl w:val="0"/>
          <w:numId w:val="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Remote access systems</w:t>
      </w:r>
    </w:p>
    <w:p w14:paraId="07CD6EEB" w14:textId="77777777" w:rsidR="00190C5F" w:rsidRPr="00190C5F" w:rsidRDefault="00190C5F" w:rsidP="00190C5F">
      <w:pPr>
        <w:numPr>
          <w:ilvl w:val="0"/>
          <w:numId w:val="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Privileged accounts</w:t>
      </w:r>
    </w:p>
    <w:p w14:paraId="6F24D874" w14:textId="77777777" w:rsidR="00190C5F" w:rsidRPr="00190C5F" w:rsidRDefault="00190C5F" w:rsidP="00190C5F">
      <w:pPr>
        <w:numPr>
          <w:ilvl w:val="0"/>
          <w:numId w:val="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Cloud platforms</w:t>
      </w:r>
    </w:p>
    <w:p w14:paraId="7390C4FC" w14:textId="77777777" w:rsidR="00190C5F" w:rsidRPr="00190C5F" w:rsidRDefault="00190C5F" w:rsidP="00190C5F">
      <w:pPr>
        <w:numPr>
          <w:ilvl w:val="0"/>
          <w:numId w:val="8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Sensitive healthcare applications</w:t>
      </w:r>
    </w:p>
    <w:p w14:paraId="13E1F880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90C5F">
        <w:rPr>
          <w:rFonts w:asciiTheme="minorHAnsi" w:hAnsiTheme="minorHAnsi"/>
          <w:b/>
          <w:bCs/>
          <w:color w:val="3A3A3A" w:themeColor="background2" w:themeShade="40"/>
        </w:rPr>
        <w:t>Approved MFA methods may include:</w:t>
      </w:r>
    </w:p>
    <w:p w14:paraId="5F071134" w14:textId="77777777" w:rsidR="00190C5F" w:rsidRPr="00190C5F" w:rsidRDefault="00190C5F" w:rsidP="00190C5F">
      <w:pPr>
        <w:numPr>
          <w:ilvl w:val="0"/>
          <w:numId w:val="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Authentication applications</w:t>
      </w:r>
    </w:p>
    <w:p w14:paraId="2D2BD567" w14:textId="77777777" w:rsidR="00190C5F" w:rsidRPr="00190C5F" w:rsidRDefault="00190C5F" w:rsidP="00190C5F">
      <w:pPr>
        <w:numPr>
          <w:ilvl w:val="0"/>
          <w:numId w:val="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Hardware tokens</w:t>
      </w:r>
    </w:p>
    <w:p w14:paraId="05A69E46" w14:textId="77777777" w:rsidR="00190C5F" w:rsidRPr="00190C5F" w:rsidRDefault="00190C5F" w:rsidP="00190C5F">
      <w:pPr>
        <w:numPr>
          <w:ilvl w:val="0"/>
          <w:numId w:val="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Biometric verification</w:t>
      </w:r>
    </w:p>
    <w:p w14:paraId="64128C57" w14:textId="77777777" w:rsidR="00190C5F" w:rsidRPr="00190C5F" w:rsidRDefault="00190C5F" w:rsidP="00190C5F">
      <w:pPr>
        <w:numPr>
          <w:ilvl w:val="0"/>
          <w:numId w:val="9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SMS verification where approved</w:t>
      </w:r>
    </w:p>
    <w:p w14:paraId="369EC630" w14:textId="77777777" w:rsidR="00190C5F" w:rsidRPr="00190C5F" w:rsidRDefault="00EB3CCE" w:rsidP="00190C5F">
      <w:pPr>
        <w:spacing w:after="0" w:line="24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7A59E8E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425FE73" w14:textId="77777777" w:rsidR="00190C5F" w:rsidRPr="00190C5F" w:rsidRDefault="00190C5F" w:rsidP="00190C5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190C5F">
        <w:rPr>
          <w:b/>
          <w:bCs/>
          <w:color w:val="153D63" w:themeColor="text2" w:themeTint="E6"/>
          <w:sz w:val="28"/>
          <w:szCs w:val="28"/>
        </w:rPr>
        <w:t>Account Lockout Controls</w:t>
      </w:r>
    </w:p>
    <w:p w14:paraId="409F418B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190C5F">
        <w:rPr>
          <w:rFonts w:asciiTheme="minorHAnsi" w:hAnsiTheme="minorHAnsi"/>
          <w:color w:val="3A3A3A" w:themeColor="background2" w:themeShade="40"/>
        </w:rPr>
        <w:t>Accounts must be temporarily locked after repeated failed login attempts to reduce brute-force attack risks.</w:t>
      </w:r>
    </w:p>
    <w:p w14:paraId="38A23B14" w14:textId="77777777" w:rsidR="00190C5F" w:rsidRPr="00190C5F" w:rsidRDefault="00190C5F" w:rsidP="00190C5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190C5F">
        <w:rPr>
          <w:rFonts w:asciiTheme="minorHAnsi" w:hAnsiTheme="minorHAnsi"/>
          <w:b/>
          <w:bCs/>
          <w:color w:val="3A3A3A" w:themeColor="background2" w:themeShade="40"/>
        </w:rPr>
        <w:t>Security monitoring systems should generate alerts for:</w:t>
      </w:r>
    </w:p>
    <w:p w14:paraId="42C12FFA" w14:textId="77777777" w:rsidR="00190C5F" w:rsidRPr="00190C5F" w:rsidRDefault="00190C5F" w:rsidP="00190C5F">
      <w:pPr>
        <w:numPr>
          <w:ilvl w:val="0"/>
          <w:numId w:val="1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Multiple failed login attempts</w:t>
      </w:r>
    </w:p>
    <w:p w14:paraId="085A6F21" w14:textId="77777777" w:rsidR="00190C5F" w:rsidRPr="00190C5F" w:rsidRDefault="00190C5F" w:rsidP="00190C5F">
      <w:pPr>
        <w:numPr>
          <w:ilvl w:val="0"/>
          <w:numId w:val="1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Suspicious login activity</w:t>
      </w:r>
    </w:p>
    <w:p w14:paraId="1065E848" w14:textId="77777777" w:rsidR="00190C5F" w:rsidRPr="00190C5F" w:rsidRDefault="00190C5F" w:rsidP="00190C5F">
      <w:pPr>
        <w:numPr>
          <w:ilvl w:val="0"/>
          <w:numId w:val="1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Access from unusual locations</w:t>
      </w:r>
    </w:p>
    <w:p w14:paraId="308CDAD7" w14:textId="64191F01" w:rsidR="00AE2893" w:rsidRDefault="00190C5F" w:rsidP="00190C5F">
      <w:pPr>
        <w:numPr>
          <w:ilvl w:val="0"/>
          <w:numId w:val="10"/>
        </w:numPr>
        <w:spacing w:before="100" w:beforeAutospacing="1" w:after="0" w:line="240" w:lineRule="auto"/>
        <w:rPr>
          <w:color w:val="3A3A3A" w:themeColor="background2" w:themeShade="40"/>
        </w:rPr>
      </w:pPr>
      <w:r w:rsidRPr="00190C5F">
        <w:rPr>
          <w:color w:val="3A3A3A" w:themeColor="background2" w:themeShade="40"/>
        </w:rPr>
        <w:t>Privileged account misuse</w:t>
      </w:r>
    </w:p>
    <w:p w14:paraId="32C74F7E" w14:textId="77777777" w:rsidR="00AE2893" w:rsidRDefault="00AE2893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br w:type="page"/>
      </w:r>
    </w:p>
    <w:p w14:paraId="6817620B" w14:textId="0514EAF1" w:rsidR="00190C5F" w:rsidRDefault="00AE2893" w:rsidP="00AE2893">
      <w:pPr>
        <w:pStyle w:val="Heading1"/>
        <w:jc w:val="center"/>
        <w:rPr>
          <w:b/>
          <w:bCs/>
          <w:color w:val="153D63" w:themeColor="text2" w:themeTint="E6"/>
        </w:rPr>
      </w:pPr>
      <w:r w:rsidRPr="00AE2893">
        <w:rPr>
          <w:b/>
          <w:bCs/>
          <w:color w:val="153D63" w:themeColor="text2" w:themeTint="E6"/>
        </w:rPr>
        <w:lastRenderedPageBreak/>
        <w:t>Privileged Access Controls</w:t>
      </w:r>
    </w:p>
    <w:p w14:paraId="04A6693E" w14:textId="77777777" w:rsidR="009D234F" w:rsidRPr="009D234F" w:rsidRDefault="009D234F" w:rsidP="009D23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9D234F">
        <w:rPr>
          <w:b/>
          <w:bCs/>
          <w:color w:val="153D63" w:themeColor="text2" w:themeTint="E6"/>
          <w:sz w:val="28"/>
          <w:szCs w:val="28"/>
        </w:rPr>
        <w:t>Privileged Account Management</w:t>
      </w:r>
    </w:p>
    <w:p w14:paraId="7F202B2A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color w:val="000000"/>
        </w:rPr>
      </w:pPr>
      <w:r w:rsidRPr="009D234F">
        <w:rPr>
          <w:rFonts w:asciiTheme="minorHAnsi" w:hAnsiTheme="minorHAnsi"/>
          <w:color w:val="000000"/>
        </w:rPr>
        <w:t>Privileged accounts provide elevated access to critical systems and must be strictly controlled and monitored.</w:t>
      </w:r>
    </w:p>
    <w:p w14:paraId="1024DA94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b/>
          <w:bCs/>
          <w:color w:val="000000"/>
        </w:rPr>
      </w:pPr>
      <w:r w:rsidRPr="009D234F">
        <w:rPr>
          <w:rFonts w:asciiTheme="minorHAnsi" w:hAnsiTheme="minorHAnsi"/>
          <w:b/>
          <w:bCs/>
          <w:color w:val="000000"/>
        </w:rPr>
        <w:t>Privileged access includes:</w:t>
      </w:r>
    </w:p>
    <w:p w14:paraId="70E21E07" w14:textId="77777777" w:rsidR="009D234F" w:rsidRPr="009D234F" w:rsidRDefault="009D234F" w:rsidP="009D234F">
      <w:pPr>
        <w:numPr>
          <w:ilvl w:val="0"/>
          <w:numId w:val="11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System administrator accounts</w:t>
      </w:r>
    </w:p>
    <w:p w14:paraId="2DA6F093" w14:textId="77777777" w:rsidR="009D234F" w:rsidRPr="009D234F" w:rsidRDefault="009D234F" w:rsidP="009D234F">
      <w:pPr>
        <w:numPr>
          <w:ilvl w:val="0"/>
          <w:numId w:val="11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Database administrator accounts</w:t>
      </w:r>
    </w:p>
    <w:p w14:paraId="7867FECE" w14:textId="77777777" w:rsidR="009D234F" w:rsidRPr="009D234F" w:rsidRDefault="009D234F" w:rsidP="009D234F">
      <w:pPr>
        <w:numPr>
          <w:ilvl w:val="0"/>
          <w:numId w:val="11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Security management accounts</w:t>
      </w:r>
    </w:p>
    <w:p w14:paraId="48A72902" w14:textId="77777777" w:rsidR="009D234F" w:rsidRPr="009D234F" w:rsidRDefault="009D234F" w:rsidP="009D234F">
      <w:pPr>
        <w:numPr>
          <w:ilvl w:val="0"/>
          <w:numId w:val="11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Cloud administration accounts</w:t>
      </w:r>
    </w:p>
    <w:p w14:paraId="4FDD1B73" w14:textId="77777777" w:rsidR="009D234F" w:rsidRPr="009D234F" w:rsidRDefault="00EB3CCE" w:rsidP="009D234F">
      <w:pPr>
        <w:spacing w:after="0" w:line="240" w:lineRule="auto"/>
      </w:pPr>
      <w:r>
        <w:rPr>
          <w:noProof/>
        </w:rPr>
        <w:pict w14:anchorId="7E8BA5B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072EFEE" w14:textId="77777777" w:rsidR="009D234F" w:rsidRPr="009D234F" w:rsidRDefault="009D234F" w:rsidP="009D23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9D234F">
        <w:rPr>
          <w:b/>
          <w:bCs/>
          <w:color w:val="153D63" w:themeColor="text2" w:themeTint="E6"/>
          <w:sz w:val="28"/>
          <w:szCs w:val="28"/>
        </w:rPr>
        <w:t>Access Restrictions</w:t>
      </w:r>
    </w:p>
    <w:p w14:paraId="046B5F8C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b/>
          <w:bCs/>
          <w:color w:val="000000"/>
        </w:rPr>
      </w:pPr>
      <w:r w:rsidRPr="009D234F">
        <w:rPr>
          <w:rFonts w:asciiTheme="minorHAnsi" w:hAnsiTheme="minorHAnsi"/>
          <w:b/>
          <w:bCs/>
          <w:color w:val="000000"/>
        </w:rPr>
        <w:t>Privileged access must:</w:t>
      </w:r>
    </w:p>
    <w:p w14:paraId="263D287F" w14:textId="77777777" w:rsidR="009D234F" w:rsidRPr="009D234F" w:rsidRDefault="009D234F" w:rsidP="009D234F">
      <w:pPr>
        <w:numPr>
          <w:ilvl w:val="0"/>
          <w:numId w:val="12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Be limited to authorised personnel only</w:t>
      </w:r>
    </w:p>
    <w:p w14:paraId="1347512D" w14:textId="77777777" w:rsidR="009D234F" w:rsidRPr="009D234F" w:rsidRDefault="009D234F" w:rsidP="009D234F">
      <w:pPr>
        <w:numPr>
          <w:ilvl w:val="0"/>
          <w:numId w:val="12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Require formal approval</w:t>
      </w:r>
    </w:p>
    <w:p w14:paraId="3201F84D" w14:textId="77777777" w:rsidR="009D234F" w:rsidRPr="009D234F" w:rsidRDefault="009D234F" w:rsidP="009D234F">
      <w:pPr>
        <w:numPr>
          <w:ilvl w:val="0"/>
          <w:numId w:val="12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Be granted based on operational necessity</w:t>
      </w:r>
    </w:p>
    <w:p w14:paraId="109F6A5B" w14:textId="77777777" w:rsidR="009D234F" w:rsidRPr="009D234F" w:rsidRDefault="009D234F" w:rsidP="009D234F">
      <w:pPr>
        <w:numPr>
          <w:ilvl w:val="0"/>
          <w:numId w:val="12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Follow least privilege principles</w:t>
      </w:r>
    </w:p>
    <w:p w14:paraId="4EBFEA5E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color w:val="000000"/>
        </w:rPr>
      </w:pPr>
      <w:r w:rsidRPr="009D234F">
        <w:rPr>
          <w:rFonts w:asciiTheme="minorHAnsi" w:hAnsiTheme="minorHAnsi"/>
          <w:color w:val="000000"/>
        </w:rPr>
        <w:t>Administrative accounts must not be used for standard day-to-day activities such as email or web browsing.</w:t>
      </w:r>
    </w:p>
    <w:p w14:paraId="338EF2AA" w14:textId="77777777" w:rsidR="009D234F" w:rsidRPr="009D234F" w:rsidRDefault="00EB3CCE" w:rsidP="009D234F">
      <w:pPr>
        <w:spacing w:after="0" w:line="240" w:lineRule="auto"/>
      </w:pPr>
      <w:r>
        <w:rPr>
          <w:noProof/>
        </w:rPr>
        <w:pict w14:anchorId="252B010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E00276C" w14:textId="77777777" w:rsidR="009D234F" w:rsidRPr="009D234F" w:rsidRDefault="009D234F" w:rsidP="009D23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9D234F">
        <w:rPr>
          <w:b/>
          <w:bCs/>
          <w:color w:val="153D63" w:themeColor="text2" w:themeTint="E6"/>
          <w:sz w:val="28"/>
          <w:szCs w:val="28"/>
        </w:rPr>
        <w:t>Monitoring &amp; Logging</w:t>
      </w:r>
    </w:p>
    <w:p w14:paraId="36F50E89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b/>
          <w:bCs/>
          <w:color w:val="000000"/>
        </w:rPr>
      </w:pPr>
      <w:r w:rsidRPr="009D234F">
        <w:rPr>
          <w:rFonts w:asciiTheme="minorHAnsi" w:hAnsiTheme="minorHAnsi"/>
          <w:b/>
          <w:bCs/>
          <w:color w:val="000000"/>
        </w:rPr>
        <w:t>All privileged account activities must be logged and monitored to identify:</w:t>
      </w:r>
    </w:p>
    <w:p w14:paraId="723B6F5D" w14:textId="77777777" w:rsidR="009D234F" w:rsidRPr="009D234F" w:rsidRDefault="009D234F" w:rsidP="009D234F">
      <w:pPr>
        <w:numPr>
          <w:ilvl w:val="0"/>
          <w:numId w:val="13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Unauthorised actions</w:t>
      </w:r>
    </w:p>
    <w:p w14:paraId="6D2C3B91" w14:textId="77777777" w:rsidR="009D234F" w:rsidRPr="009D234F" w:rsidRDefault="009D234F" w:rsidP="009D234F">
      <w:pPr>
        <w:numPr>
          <w:ilvl w:val="0"/>
          <w:numId w:val="13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Policy violations</w:t>
      </w:r>
    </w:p>
    <w:p w14:paraId="54F62262" w14:textId="77777777" w:rsidR="009D234F" w:rsidRPr="009D234F" w:rsidRDefault="009D234F" w:rsidP="009D234F">
      <w:pPr>
        <w:numPr>
          <w:ilvl w:val="0"/>
          <w:numId w:val="13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Suspicious activity</w:t>
      </w:r>
    </w:p>
    <w:p w14:paraId="0191FB6C" w14:textId="77777777" w:rsidR="009D234F" w:rsidRPr="009D234F" w:rsidRDefault="009D234F" w:rsidP="009D234F">
      <w:pPr>
        <w:numPr>
          <w:ilvl w:val="0"/>
          <w:numId w:val="13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Security incidents</w:t>
      </w:r>
    </w:p>
    <w:p w14:paraId="58670E56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color w:val="000000"/>
        </w:rPr>
      </w:pPr>
      <w:r w:rsidRPr="009D234F">
        <w:rPr>
          <w:rFonts w:asciiTheme="minorHAnsi" w:hAnsiTheme="minorHAnsi"/>
          <w:color w:val="000000"/>
        </w:rPr>
        <w:t>Logs must be securely stored and reviewed regularly by authorised security personnel.</w:t>
      </w:r>
    </w:p>
    <w:p w14:paraId="049DEA9D" w14:textId="77777777" w:rsidR="009D234F" w:rsidRPr="009D234F" w:rsidRDefault="00EB3CCE" w:rsidP="009D234F">
      <w:pPr>
        <w:spacing w:after="0" w:line="240" w:lineRule="auto"/>
      </w:pPr>
      <w:r>
        <w:rPr>
          <w:noProof/>
        </w:rPr>
        <w:pict w14:anchorId="6B11F3A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93E4128" w14:textId="77777777" w:rsidR="009D234F" w:rsidRPr="009D234F" w:rsidRDefault="009D234F" w:rsidP="009D234F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9D234F">
        <w:rPr>
          <w:b/>
          <w:bCs/>
          <w:color w:val="153D63" w:themeColor="text2" w:themeTint="E6"/>
          <w:sz w:val="28"/>
          <w:szCs w:val="28"/>
        </w:rPr>
        <w:t>Privileged Access Reviews</w:t>
      </w:r>
    </w:p>
    <w:p w14:paraId="2456773F" w14:textId="77777777" w:rsidR="009D234F" w:rsidRPr="009D234F" w:rsidRDefault="009D234F" w:rsidP="009D234F">
      <w:pPr>
        <w:pStyle w:val="NormalWeb"/>
        <w:spacing w:after="0" w:afterAutospacing="0"/>
        <w:rPr>
          <w:rFonts w:asciiTheme="minorHAnsi" w:hAnsiTheme="minorHAnsi"/>
          <w:b/>
          <w:bCs/>
          <w:color w:val="000000"/>
        </w:rPr>
      </w:pPr>
      <w:r w:rsidRPr="009D234F">
        <w:rPr>
          <w:rFonts w:asciiTheme="minorHAnsi" w:hAnsiTheme="minorHAnsi"/>
          <w:b/>
          <w:bCs/>
          <w:color w:val="000000"/>
        </w:rPr>
        <w:t>Privileged accounts must be reviewed periodically to ensure:</w:t>
      </w:r>
    </w:p>
    <w:p w14:paraId="24296BF4" w14:textId="77777777" w:rsidR="009D234F" w:rsidRPr="009D234F" w:rsidRDefault="009D234F" w:rsidP="009D234F">
      <w:pPr>
        <w:numPr>
          <w:ilvl w:val="0"/>
          <w:numId w:val="14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Access remains necessary</w:t>
      </w:r>
    </w:p>
    <w:p w14:paraId="641F2EBA" w14:textId="77777777" w:rsidR="009D234F" w:rsidRPr="009D234F" w:rsidRDefault="009D234F" w:rsidP="009D234F">
      <w:pPr>
        <w:numPr>
          <w:ilvl w:val="0"/>
          <w:numId w:val="14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Permissions remain appropriate</w:t>
      </w:r>
    </w:p>
    <w:p w14:paraId="1B509387" w14:textId="77777777" w:rsidR="009D234F" w:rsidRPr="009D234F" w:rsidRDefault="009D234F" w:rsidP="009D234F">
      <w:pPr>
        <w:numPr>
          <w:ilvl w:val="0"/>
          <w:numId w:val="14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Inactive accounts are removed</w:t>
      </w:r>
    </w:p>
    <w:p w14:paraId="7D38627A" w14:textId="77777777" w:rsidR="009D234F" w:rsidRDefault="009D234F" w:rsidP="009D234F">
      <w:pPr>
        <w:numPr>
          <w:ilvl w:val="0"/>
          <w:numId w:val="14"/>
        </w:numPr>
        <w:spacing w:before="100" w:beforeAutospacing="1" w:after="0" w:line="240" w:lineRule="auto"/>
        <w:rPr>
          <w:color w:val="000000"/>
        </w:rPr>
      </w:pPr>
      <w:r w:rsidRPr="009D234F">
        <w:rPr>
          <w:color w:val="000000"/>
        </w:rPr>
        <w:t>Security controls remain effective</w:t>
      </w:r>
    </w:p>
    <w:p w14:paraId="7E2B88D8" w14:textId="6FEFD350" w:rsidR="0093273D" w:rsidRDefault="0093273D" w:rsidP="0093273D">
      <w:pPr>
        <w:pStyle w:val="Heading1"/>
        <w:jc w:val="center"/>
        <w:rPr>
          <w:b/>
          <w:bCs/>
          <w:color w:val="153D63" w:themeColor="text2" w:themeTint="E6"/>
        </w:rPr>
      </w:pPr>
      <w:r w:rsidRPr="0093273D">
        <w:rPr>
          <w:b/>
          <w:bCs/>
          <w:color w:val="153D63" w:themeColor="text2" w:themeTint="E6"/>
        </w:rPr>
        <w:lastRenderedPageBreak/>
        <w:t>Remote Access Policy</w:t>
      </w:r>
    </w:p>
    <w:p w14:paraId="41606D83" w14:textId="77777777" w:rsidR="0093273D" w:rsidRPr="005155B1" w:rsidRDefault="0093273D" w:rsidP="005155B1">
      <w:pPr>
        <w:pStyle w:val="Heading2"/>
        <w:spacing w:after="0" w:line="240" w:lineRule="auto"/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</w:pPr>
      <w:r w:rsidRPr="005155B1"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  <w:t>Remote Access Requirements</w:t>
      </w:r>
    </w:p>
    <w:p w14:paraId="2B5603DF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color w:val="3A3A3A" w:themeColor="background2" w:themeShade="40"/>
          <w:sz w:val="22"/>
          <w:szCs w:val="22"/>
        </w:rPr>
        <w:t>Remote access to organisational systems must be securely managed to protect sensitive healthcare information and organisational resources.</w:t>
      </w:r>
    </w:p>
    <w:p w14:paraId="1DDF5C9A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color w:val="3A3A3A" w:themeColor="background2" w:themeShade="40"/>
          <w:sz w:val="22"/>
          <w:szCs w:val="22"/>
        </w:rPr>
        <w:t>Approved remote access methods may include:</w:t>
      </w:r>
    </w:p>
    <w:p w14:paraId="1CF04A94" w14:textId="77777777" w:rsidR="0093273D" w:rsidRPr="005155B1" w:rsidRDefault="0093273D" w:rsidP="005155B1">
      <w:pPr>
        <w:numPr>
          <w:ilvl w:val="0"/>
          <w:numId w:val="15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Virtual Private Network (VPN) connections</w:t>
      </w:r>
    </w:p>
    <w:p w14:paraId="4969BFF2" w14:textId="77777777" w:rsidR="0093273D" w:rsidRPr="005155B1" w:rsidRDefault="0093273D" w:rsidP="005155B1">
      <w:pPr>
        <w:numPr>
          <w:ilvl w:val="0"/>
          <w:numId w:val="15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Secure cloud access platforms</w:t>
      </w:r>
    </w:p>
    <w:p w14:paraId="78F578E2" w14:textId="77777777" w:rsidR="0093273D" w:rsidRPr="005155B1" w:rsidRDefault="0093273D" w:rsidP="005155B1">
      <w:pPr>
        <w:numPr>
          <w:ilvl w:val="0"/>
          <w:numId w:val="15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Approved remote desktop services</w:t>
      </w:r>
    </w:p>
    <w:p w14:paraId="7C2B6B5C" w14:textId="77777777" w:rsidR="0093273D" w:rsidRPr="005155B1" w:rsidRDefault="00EB3CCE" w:rsidP="005155B1">
      <w:p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EB3CCE">
        <w:rPr>
          <w:noProof/>
          <w:color w:val="E8E8E8" w:themeColor="background2"/>
          <w:sz w:val="22"/>
          <w:szCs w:val="22"/>
        </w:rPr>
        <w:pict w14:anchorId="46BF640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8C2B2F7" w14:textId="77777777" w:rsidR="0093273D" w:rsidRPr="005155B1" w:rsidRDefault="0093273D" w:rsidP="005155B1">
      <w:pPr>
        <w:pStyle w:val="Heading2"/>
        <w:spacing w:after="0" w:line="240" w:lineRule="auto"/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</w:pPr>
      <w:r w:rsidRPr="005155B1">
        <w:rPr>
          <w:rFonts w:asciiTheme="minorHAnsi" w:hAnsiTheme="minorHAnsi"/>
          <w:b/>
          <w:bCs/>
          <w:color w:val="153D63" w:themeColor="text2" w:themeTint="E6"/>
          <w:sz w:val="28"/>
          <w:szCs w:val="28"/>
        </w:rPr>
        <w:t>Security Controls</w:t>
      </w:r>
    </w:p>
    <w:p w14:paraId="50588206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Remote access users must:</w:t>
      </w:r>
    </w:p>
    <w:p w14:paraId="6E810747" w14:textId="77777777" w:rsidR="0093273D" w:rsidRPr="005155B1" w:rsidRDefault="0093273D" w:rsidP="005155B1">
      <w:pPr>
        <w:numPr>
          <w:ilvl w:val="0"/>
          <w:numId w:val="16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Use multi-factor authentication</w:t>
      </w:r>
    </w:p>
    <w:p w14:paraId="67012C98" w14:textId="77777777" w:rsidR="0093273D" w:rsidRPr="005155B1" w:rsidRDefault="0093273D" w:rsidP="005155B1">
      <w:pPr>
        <w:numPr>
          <w:ilvl w:val="0"/>
          <w:numId w:val="16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Connect through approved secure networks</w:t>
      </w:r>
    </w:p>
    <w:p w14:paraId="3318C286" w14:textId="77777777" w:rsidR="0093273D" w:rsidRPr="005155B1" w:rsidRDefault="0093273D" w:rsidP="005155B1">
      <w:pPr>
        <w:numPr>
          <w:ilvl w:val="0"/>
          <w:numId w:val="16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Maintain updated endpoint security software</w:t>
      </w:r>
    </w:p>
    <w:p w14:paraId="57EB5975" w14:textId="77777777" w:rsidR="0093273D" w:rsidRPr="005155B1" w:rsidRDefault="0093273D" w:rsidP="005155B1">
      <w:pPr>
        <w:numPr>
          <w:ilvl w:val="0"/>
          <w:numId w:val="16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Follow organisational cybersecurity policies</w:t>
      </w:r>
    </w:p>
    <w:p w14:paraId="7AD3C1FB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color w:val="3A3A3A" w:themeColor="background2" w:themeShade="40"/>
          <w:sz w:val="22"/>
          <w:szCs w:val="22"/>
        </w:rPr>
        <w:t>Access from public or unsecured devices must be restricted unless specifically authorised.</w:t>
      </w:r>
    </w:p>
    <w:p w14:paraId="28C5AA47" w14:textId="77777777" w:rsidR="0093273D" w:rsidRPr="005155B1" w:rsidRDefault="00EB3CCE" w:rsidP="005155B1">
      <w:p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EB3CCE">
        <w:rPr>
          <w:noProof/>
          <w:color w:val="E8E8E8" w:themeColor="background2"/>
          <w:sz w:val="22"/>
          <w:szCs w:val="22"/>
        </w:rPr>
        <w:pict w14:anchorId="5258740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2223571" w14:textId="77777777" w:rsidR="0093273D" w:rsidRPr="005155B1" w:rsidRDefault="0093273D" w:rsidP="005155B1">
      <w:pPr>
        <w:pStyle w:val="Heading2"/>
        <w:spacing w:after="0" w:line="240" w:lineRule="auto"/>
        <w:rPr>
          <w:b/>
          <w:bCs/>
          <w:color w:val="153D63" w:themeColor="text2" w:themeTint="E6"/>
          <w:sz w:val="28"/>
          <w:szCs w:val="28"/>
        </w:rPr>
      </w:pPr>
      <w:r w:rsidRPr="005155B1">
        <w:rPr>
          <w:b/>
          <w:bCs/>
          <w:color w:val="153D63" w:themeColor="text2" w:themeTint="E6"/>
          <w:sz w:val="28"/>
          <w:szCs w:val="28"/>
        </w:rPr>
        <w:t>Device Security</w:t>
      </w:r>
    </w:p>
    <w:p w14:paraId="35690D1D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Devices used for remote access must:</w:t>
      </w:r>
    </w:p>
    <w:p w14:paraId="1A28DBF1" w14:textId="77777777" w:rsidR="0093273D" w:rsidRPr="005155B1" w:rsidRDefault="0093273D" w:rsidP="005155B1">
      <w:pPr>
        <w:numPr>
          <w:ilvl w:val="0"/>
          <w:numId w:val="17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Have updated operating systems</w:t>
      </w:r>
    </w:p>
    <w:p w14:paraId="2C8A6E31" w14:textId="77777777" w:rsidR="0093273D" w:rsidRPr="005155B1" w:rsidRDefault="0093273D" w:rsidP="005155B1">
      <w:pPr>
        <w:numPr>
          <w:ilvl w:val="0"/>
          <w:numId w:val="17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Use approved antivirus protection</w:t>
      </w:r>
    </w:p>
    <w:p w14:paraId="55B205C5" w14:textId="77777777" w:rsidR="0093273D" w:rsidRPr="005155B1" w:rsidRDefault="0093273D" w:rsidP="005155B1">
      <w:pPr>
        <w:numPr>
          <w:ilvl w:val="0"/>
          <w:numId w:val="17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Enable device encryption where required</w:t>
      </w:r>
    </w:p>
    <w:p w14:paraId="29944AB5" w14:textId="77777777" w:rsidR="0093273D" w:rsidRPr="005155B1" w:rsidRDefault="0093273D" w:rsidP="005155B1">
      <w:pPr>
        <w:numPr>
          <w:ilvl w:val="0"/>
          <w:numId w:val="17"/>
        </w:num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5155B1">
        <w:rPr>
          <w:color w:val="3A3A3A" w:themeColor="background2" w:themeShade="40"/>
          <w:sz w:val="22"/>
          <w:szCs w:val="22"/>
        </w:rPr>
        <w:t>Support organisational monitoring controls</w:t>
      </w:r>
    </w:p>
    <w:p w14:paraId="3902CA0F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color w:val="3A3A3A" w:themeColor="background2" w:themeShade="40"/>
          <w:sz w:val="22"/>
          <w:szCs w:val="22"/>
        </w:rPr>
        <w:t>Lost or stolen devices must be reported immediately.</w:t>
      </w:r>
    </w:p>
    <w:p w14:paraId="3B0E8627" w14:textId="77777777" w:rsidR="0093273D" w:rsidRPr="005155B1" w:rsidRDefault="00EB3CCE" w:rsidP="005155B1">
      <w:pPr>
        <w:spacing w:before="160" w:after="0" w:line="240" w:lineRule="auto"/>
        <w:rPr>
          <w:color w:val="3A3A3A" w:themeColor="background2" w:themeShade="40"/>
          <w:sz w:val="22"/>
          <w:szCs w:val="22"/>
        </w:rPr>
      </w:pPr>
      <w:r w:rsidRPr="00EB3CCE">
        <w:rPr>
          <w:noProof/>
          <w:color w:val="E8E8E8" w:themeColor="background2"/>
          <w:sz w:val="22"/>
          <w:szCs w:val="22"/>
        </w:rPr>
        <w:pict w14:anchorId="4DB17FD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73D64CE" w14:textId="77777777" w:rsidR="0093273D" w:rsidRPr="005155B1" w:rsidRDefault="0093273D" w:rsidP="005155B1">
      <w:pPr>
        <w:pStyle w:val="Heading2"/>
        <w:spacing w:after="0" w:line="240" w:lineRule="auto"/>
        <w:rPr>
          <w:color w:val="153D63" w:themeColor="text2" w:themeTint="E6"/>
          <w:sz w:val="28"/>
          <w:szCs w:val="28"/>
        </w:rPr>
      </w:pPr>
      <w:r w:rsidRPr="005155B1">
        <w:rPr>
          <w:color w:val="153D63" w:themeColor="text2" w:themeTint="E6"/>
          <w:sz w:val="28"/>
          <w:szCs w:val="28"/>
        </w:rPr>
        <w:t>Remote Access Monitoring</w:t>
      </w:r>
    </w:p>
    <w:p w14:paraId="4950F61F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Remote access activity must be monitored for:</w:t>
      </w:r>
    </w:p>
    <w:p w14:paraId="41FEE172" w14:textId="77777777" w:rsidR="0093273D" w:rsidRPr="005155B1" w:rsidRDefault="0093273D" w:rsidP="005155B1">
      <w:pPr>
        <w:numPr>
          <w:ilvl w:val="0"/>
          <w:numId w:val="18"/>
        </w:numPr>
        <w:spacing w:before="160" w:after="0" w:line="240" w:lineRule="auto"/>
        <w:rPr>
          <w:color w:val="3A3A3A" w:themeColor="background2" w:themeShade="40"/>
          <w:sz w:val="21"/>
          <w:szCs w:val="21"/>
        </w:rPr>
      </w:pPr>
      <w:r w:rsidRPr="005155B1">
        <w:rPr>
          <w:color w:val="3A3A3A" w:themeColor="background2" w:themeShade="40"/>
          <w:sz w:val="21"/>
          <w:szCs w:val="21"/>
        </w:rPr>
        <w:t>Suspicious login behaviour</w:t>
      </w:r>
    </w:p>
    <w:p w14:paraId="6A1BB89D" w14:textId="77777777" w:rsidR="0093273D" w:rsidRPr="005155B1" w:rsidRDefault="0093273D" w:rsidP="005155B1">
      <w:pPr>
        <w:numPr>
          <w:ilvl w:val="0"/>
          <w:numId w:val="18"/>
        </w:numPr>
        <w:spacing w:before="160" w:after="0" w:line="240" w:lineRule="auto"/>
        <w:rPr>
          <w:color w:val="3A3A3A" w:themeColor="background2" w:themeShade="40"/>
          <w:sz w:val="21"/>
          <w:szCs w:val="21"/>
        </w:rPr>
      </w:pPr>
      <w:r w:rsidRPr="005155B1">
        <w:rPr>
          <w:color w:val="3A3A3A" w:themeColor="background2" w:themeShade="40"/>
          <w:sz w:val="21"/>
          <w:szCs w:val="21"/>
        </w:rPr>
        <w:t>Unauthorised access attempts</w:t>
      </w:r>
    </w:p>
    <w:p w14:paraId="448655F2" w14:textId="77777777" w:rsidR="0093273D" w:rsidRPr="005155B1" w:rsidRDefault="0093273D" w:rsidP="005155B1">
      <w:pPr>
        <w:numPr>
          <w:ilvl w:val="0"/>
          <w:numId w:val="18"/>
        </w:numPr>
        <w:spacing w:before="160" w:after="0" w:line="240" w:lineRule="auto"/>
        <w:rPr>
          <w:color w:val="3A3A3A" w:themeColor="background2" w:themeShade="40"/>
          <w:sz w:val="21"/>
          <w:szCs w:val="21"/>
        </w:rPr>
      </w:pPr>
      <w:r w:rsidRPr="005155B1">
        <w:rPr>
          <w:color w:val="3A3A3A" w:themeColor="background2" w:themeShade="40"/>
          <w:sz w:val="21"/>
          <w:szCs w:val="21"/>
        </w:rPr>
        <w:t>Data transfer anomalies</w:t>
      </w:r>
    </w:p>
    <w:p w14:paraId="709C08DE" w14:textId="77777777" w:rsidR="0093273D" w:rsidRPr="005155B1" w:rsidRDefault="0093273D" w:rsidP="005155B1">
      <w:pPr>
        <w:numPr>
          <w:ilvl w:val="0"/>
          <w:numId w:val="18"/>
        </w:numPr>
        <w:spacing w:before="160" w:after="0" w:line="240" w:lineRule="auto"/>
        <w:rPr>
          <w:color w:val="3A3A3A" w:themeColor="background2" w:themeShade="40"/>
          <w:sz w:val="21"/>
          <w:szCs w:val="21"/>
        </w:rPr>
      </w:pPr>
      <w:r w:rsidRPr="005155B1">
        <w:rPr>
          <w:color w:val="3A3A3A" w:themeColor="background2" w:themeShade="40"/>
          <w:sz w:val="21"/>
          <w:szCs w:val="21"/>
        </w:rPr>
        <w:t>Security policy violations</w:t>
      </w:r>
    </w:p>
    <w:p w14:paraId="2D0D1254" w14:textId="77777777" w:rsidR="0093273D" w:rsidRPr="005155B1" w:rsidRDefault="0093273D" w:rsidP="005155B1">
      <w:pPr>
        <w:pStyle w:val="NormalWeb"/>
        <w:spacing w:before="160" w:beforeAutospacing="0"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5155B1">
        <w:rPr>
          <w:rFonts w:asciiTheme="minorHAnsi" w:hAnsiTheme="minorHAnsi"/>
          <w:color w:val="3A3A3A" w:themeColor="background2" w:themeShade="40"/>
          <w:sz w:val="21"/>
          <w:szCs w:val="21"/>
        </w:rPr>
        <w:t>Security alerts must be investigated promptly according to incident response procedures</w:t>
      </w:r>
      <w:r w:rsidRPr="005155B1">
        <w:rPr>
          <w:rFonts w:asciiTheme="minorHAnsi" w:hAnsiTheme="minorHAnsi"/>
          <w:color w:val="3A3A3A" w:themeColor="background2" w:themeShade="40"/>
          <w:sz w:val="22"/>
          <w:szCs w:val="22"/>
        </w:rPr>
        <w:t>.</w:t>
      </w:r>
    </w:p>
    <w:p w14:paraId="3682F6A2" w14:textId="790AF1B7" w:rsidR="00AE2893" w:rsidRDefault="001B3041" w:rsidP="001B3041">
      <w:pPr>
        <w:pStyle w:val="Heading1"/>
        <w:jc w:val="center"/>
        <w:rPr>
          <w:b/>
          <w:bCs/>
          <w:color w:val="153D63" w:themeColor="text2" w:themeTint="E6"/>
        </w:rPr>
      </w:pPr>
      <w:r w:rsidRPr="001B3041">
        <w:rPr>
          <w:b/>
          <w:bCs/>
          <w:color w:val="153D63" w:themeColor="text2" w:themeTint="E6"/>
        </w:rPr>
        <w:lastRenderedPageBreak/>
        <w:t>Access Review &amp; Monitoring</w:t>
      </w:r>
    </w:p>
    <w:p w14:paraId="5DCBBDE6" w14:textId="77777777" w:rsidR="001B3041" w:rsidRPr="001B3041" w:rsidRDefault="001B3041" w:rsidP="001B3041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B3041">
        <w:rPr>
          <w:b/>
          <w:bCs/>
          <w:color w:val="153D63" w:themeColor="text2" w:themeTint="E6"/>
          <w:sz w:val="28"/>
          <w:szCs w:val="28"/>
        </w:rPr>
        <w:t>Periodic Access Reviews</w:t>
      </w:r>
    </w:p>
    <w:p w14:paraId="6C410016" w14:textId="77777777" w:rsidR="001B3041" w:rsidRPr="001B3041" w:rsidRDefault="001B3041" w:rsidP="001B3041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  <w:sz w:val="22"/>
          <w:szCs w:val="22"/>
        </w:rPr>
      </w:pPr>
      <w:r w:rsidRPr="001B3041">
        <w:rPr>
          <w:rFonts w:asciiTheme="minorHAnsi" w:hAnsiTheme="minorHAnsi"/>
          <w:color w:val="3A3A3A" w:themeColor="background2" w:themeShade="40"/>
          <w:sz w:val="22"/>
          <w:szCs w:val="22"/>
        </w:rPr>
        <w:t>User access rights must be reviewed regularly to ensure permissions remain appropriate and aligned with business responsibilities.</w:t>
      </w:r>
    </w:p>
    <w:p w14:paraId="14AD3C8A" w14:textId="77777777" w:rsidR="001B3041" w:rsidRPr="001B3041" w:rsidRDefault="001B3041" w:rsidP="001B3041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1B3041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Access reviews should verify:</w:t>
      </w:r>
    </w:p>
    <w:p w14:paraId="54F826DD" w14:textId="77777777" w:rsidR="001B3041" w:rsidRPr="001B3041" w:rsidRDefault="001B3041" w:rsidP="001B3041">
      <w:pPr>
        <w:numPr>
          <w:ilvl w:val="0"/>
          <w:numId w:val="1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Active user accounts</w:t>
      </w:r>
    </w:p>
    <w:p w14:paraId="4EF7D6FC" w14:textId="77777777" w:rsidR="001B3041" w:rsidRPr="001B3041" w:rsidRDefault="001B3041" w:rsidP="001B3041">
      <w:pPr>
        <w:numPr>
          <w:ilvl w:val="0"/>
          <w:numId w:val="1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Appropriate access levels</w:t>
      </w:r>
    </w:p>
    <w:p w14:paraId="14FF4E34" w14:textId="77777777" w:rsidR="001B3041" w:rsidRPr="001B3041" w:rsidRDefault="001B3041" w:rsidP="001B3041">
      <w:pPr>
        <w:numPr>
          <w:ilvl w:val="0"/>
          <w:numId w:val="1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Privileged account usage</w:t>
      </w:r>
    </w:p>
    <w:p w14:paraId="2167CD66" w14:textId="77777777" w:rsidR="001B3041" w:rsidRPr="001B3041" w:rsidRDefault="001B3041" w:rsidP="001B3041">
      <w:pPr>
        <w:numPr>
          <w:ilvl w:val="0"/>
          <w:numId w:val="1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Third-party access permissions</w:t>
      </w:r>
    </w:p>
    <w:p w14:paraId="263F97D9" w14:textId="77777777" w:rsidR="001B3041" w:rsidRPr="001B3041" w:rsidRDefault="001B3041" w:rsidP="001B3041">
      <w:pPr>
        <w:numPr>
          <w:ilvl w:val="0"/>
          <w:numId w:val="19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Inactive or unnecessary accounts</w:t>
      </w:r>
    </w:p>
    <w:p w14:paraId="70B138D8" w14:textId="77777777" w:rsidR="001B3041" w:rsidRPr="001B3041" w:rsidRDefault="00EB3CCE" w:rsidP="001B3041">
      <w:pPr>
        <w:spacing w:after="0"/>
      </w:pPr>
      <w:r>
        <w:rPr>
          <w:noProof/>
        </w:rPr>
        <w:pict w14:anchorId="4743B21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9DEAE94" w14:textId="77777777" w:rsidR="001B3041" w:rsidRPr="001B3041" w:rsidRDefault="001B3041" w:rsidP="001B3041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B3041">
        <w:rPr>
          <w:b/>
          <w:bCs/>
          <w:color w:val="153D63" w:themeColor="text2" w:themeTint="E6"/>
          <w:sz w:val="28"/>
          <w:szCs w:val="28"/>
        </w:rPr>
        <w:t>Monitoring Activities</w:t>
      </w:r>
    </w:p>
    <w:p w14:paraId="4EDC4433" w14:textId="77777777" w:rsidR="001B3041" w:rsidRPr="001B3041" w:rsidRDefault="001B3041" w:rsidP="001B3041">
      <w:pPr>
        <w:pStyle w:val="NormalWeb"/>
        <w:spacing w:after="0" w:afterAutospacing="0"/>
        <w:rPr>
          <w:rFonts w:asciiTheme="minorHAnsi" w:hAnsiTheme="minorHAnsi"/>
          <w:b/>
          <w:bCs/>
          <w:color w:val="000000"/>
          <w:sz w:val="22"/>
          <w:szCs w:val="22"/>
        </w:rPr>
      </w:pPr>
      <w:r w:rsidRPr="001B3041">
        <w:rPr>
          <w:rFonts w:asciiTheme="minorHAnsi" w:hAnsiTheme="minorHAnsi"/>
          <w:b/>
          <w:bCs/>
          <w:color w:val="000000"/>
          <w:sz w:val="22"/>
          <w:szCs w:val="22"/>
        </w:rPr>
        <w:t>Access monitoring controls must be implemented to identify:</w:t>
      </w:r>
    </w:p>
    <w:p w14:paraId="73312999" w14:textId="77777777" w:rsidR="001B3041" w:rsidRPr="001B3041" w:rsidRDefault="001B3041" w:rsidP="001B3041">
      <w:pPr>
        <w:numPr>
          <w:ilvl w:val="0"/>
          <w:numId w:val="2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Unauthorised access attempts</w:t>
      </w:r>
    </w:p>
    <w:p w14:paraId="4015C0F4" w14:textId="77777777" w:rsidR="001B3041" w:rsidRPr="001B3041" w:rsidRDefault="001B3041" w:rsidP="001B3041">
      <w:pPr>
        <w:numPr>
          <w:ilvl w:val="0"/>
          <w:numId w:val="2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Suspicious login behaviour</w:t>
      </w:r>
    </w:p>
    <w:p w14:paraId="1D98198C" w14:textId="77777777" w:rsidR="001B3041" w:rsidRPr="001B3041" w:rsidRDefault="001B3041" w:rsidP="001B3041">
      <w:pPr>
        <w:numPr>
          <w:ilvl w:val="0"/>
          <w:numId w:val="2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Excessive failed authentication attempts</w:t>
      </w:r>
    </w:p>
    <w:p w14:paraId="6F18DF95" w14:textId="77777777" w:rsidR="001B3041" w:rsidRPr="001B3041" w:rsidRDefault="001B3041" w:rsidP="001B3041">
      <w:pPr>
        <w:numPr>
          <w:ilvl w:val="0"/>
          <w:numId w:val="2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Privileged account misuse</w:t>
      </w:r>
    </w:p>
    <w:p w14:paraId="28463B29" w14:textId="77777777" w:rsidR="001B3041" w:rsidRPr="001B3041" w:rsidRDefault="001B3041" w:rsidP="001B3041">
      <w:pPr>
        <w:numPr>
          <w:ilvl w:val="0"/>
          <w:numId w:val="20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Access outside approved hours</w:t>
      </w:r>
    </w:p>
    <w:p w14:paraId="29585A41" w14:textId="77777777" w:rsidR="001B3041" w:rsidRPr="001B3041" w:rsidRDefault="001B3041" w:rsidP="001B3041">
      <w:pPr>
        <w:pStyle w:val="NormalWeb"/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1B3041">
        <w:rPr>
          <w:rFonts w:asciiTheme="minorHAnsi" w:hAnsiTheme="minorHAnsi"/>
          <w:color w:val="3A3A3A" w:themeColor="background2" w:themeShade="40"/>
          <w:sz w:val="22"/>
          <w:szCs w:val="22"/>
        </w:rPr>
        <w:t>Monitoring systems should generate alerts for high-risk security events</w:t>
      </w:r>
      <w:r w:rsidRPr="001B3041">
        <w:rPr>
          <w:rFonts w:asciiTheme="minorHAnsi" w:hAnsiTheme="minorHAnsi"/>
          <w:color w:val="000000"/>
          <w:sz w:val="22"/>
          <w:szCs w:val="22"/>
        </w:rPr>
        <w:t>.</w:t>
      </w:r>
    </w:p>
    <w:p w14:paraId="3D8B3898" w14:textId="77777777" w:rsidR="001B3041" w:rsidRPr="001B3041" w:rsidRDefault="00EB3CCE" w:rsidP="001B3041">
      <w:pPr>
        <w:spacing w:after="0"/>
      </w:pPr>
      <w:r>
        <w:rPr>
          <w:noProof/>
        </w:rPr>
        <w:pict w14:anchorId="6682280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06F5EA" w14:textId="77777777" w:rsidR="001B3041" w:rsidRPr="001B3041" w:rsidRDefault="001B3041" w:rsidP="001B3041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B3041">
        <w:rPr>
          <w:b/>
          <w:bCs/>
          <w:color w:val="153D63" w:themeColor="text2" w:themeTint="E6"/>
          <w:sz w:val="28"/>
          <w:szCs w:val="28"/>
        </w:rPr>
        <w:t>Audit Logging</w:t>
      </w:r>
    </w:p>
    <w:p w14:paraId="2314CB8E" w14:textId="77777777" w:rsidR="001B3041" w:rsidRPr="001B3041" w:rsidRDefault="001B3041" w:rsidP="001B3041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</w:pPr>
      <w:r w:rsidRPr="001B3041">
        <w:rPr>
          <w:rFonts w:asciiTheme="minorHAnsi" w:hAnsiTheme="minorHAnsi"/>
          <w:b/>
          <w:bCs/>
          <w:color w:val="3A3A3A" w:themeColor="background2" w:themeShade="40"/>
          <w:sz w:val="22"/>
          <w:szCs w:val="22"/>
        </w:rPr>
        <w:t>Audit logs must be maintained for:</w:t>
      </w:r>
    </w:p>
    <w:p w14:paraId="6FD1CD3E" w14:textId="77777777" w:rsidR="001B3041" w:rsidRPr="001B3041" w:rsidRDefault="001B3041" w:rsidP="001B3041">
      <w:pPr>
        <w:numPr>
          <w:ilvl w:val="0"/>
          <w:numId w:val="21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User logins and logouts</w:t>
      </w:r>
    </w:p>
    <w:p w14:paraId="5EBBA860" w14:textId="77777777" w:rsidR="001B3041" w:rsidRPr="001B3041" w:rsidRDefault="001B3041" w:rsidP="001B3041">
      <w:pPr>
        <w:numPr>
          <w:ilvl w:val="0"/>
          <w:numId w:val="21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Access requests</w:t>
      </w:r>
    </w:p>
    <w:p w14:paraId="60375772" w14:textId="77777777" w:rsidR="001B3041" w:rsidRPr="001B3041" w:rsidRDefault="001B3041" w:rsidP="001B3041">
      <w:pPr>
        <w:numPr>
          <w:ilvl w:val="0"/>
          <w:numId w:val="21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Privileged account activities</w:t>
      </w:r>
    </w:p>
    <w:p w14:paraId="462291D2" w14:textId="77777777" w:rsidR="001B3041" w:rsidRPr="001B3041" w:rsidRDefault="001B3041" w:rsidP="001B3041">
      <w:pPr>
        <w:numPr>
          <w:ilvl w:val="0"/>
          <w:numId w:val="21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Password changes</w:t>
      </w:r>
    </w:p>
    <w:p w14:paraId="37410439" w14:textId="77777777" w:rsidR="001B3041" w:rsidRPr="001B3041" w:rsidRDefault="001B3041" w:rsidP="001B3041">
      <w:pPr>
        <w:numPr>
          <w:ilvl w:val="0"/>
          <w:numId w:val="21"/>
        </w:numPr>
        <w:spacing w:before="100" w:beforeAutospacing="1" w:after="0" w:line="240" w:lineRule="auto"/>
        <w:rPr>
          <w:color w:val="3A3A3A" w:themeColor="background2" w:themeShade="40"/>
          <w:sz w:val="22"/>
          <w:szCs w:val="22"/>
        </w:rPr>
      </w:pPr>
      <w:r w:rsidRPr="001B3041">
        <w:rPr>
          <w:color w:val="3A3A3A" w:themeColor="background2" w:themeShade="40"/>
          <w:sz w:val="22"/>
          <w:szCs w:val="22"/>
        </w:rPr>
        <w:t>Security configuration modifications</w:t>
      </w:r>
    </w:p>
    <w:p w14:paraId="544BDDDD" w14:textId="77777777" w:rsidR="001B3041" w:rsidRPr="001B3041" w:rsidRDefault="001B3041" w:rsidP="001B3041">
      <w:pPr>
        <w:pStyle w:val="NormalWeb"/>
        <w:spacing w:after="0" w:afterAutospacing="0"/>
        <w:rPr>
          <w:rFonts w:asciiTheme="minorHAnsi" w:hAnsiTheme="minorHAnsi"/>
          <w:color w:val="000000"/>
        </w:rPr>
      </w:pPr>
      <w:r w:rsidRPr="001B3041">
        <w:rPr>
          <w:rFonts w:asciiTheme="minorHAnsi" w:hAnsiTheme="minorHAnsi"/>
          <w:color w:val="3A3A3A" w:themeColor="background2" w:themeShade="40"/>
          <w:sz w:val="22"/>
          <w:szCs w:val="22"/>
        </w:rPr>
        <w:t>Logs must be securely retained and protected from unauthorised modification</w:t>
      </w:r>
      <w:r w:rsidRPr="001B3041">
        <w:rPr>
          <w:rFonts w:asciiTheme="minorHAnsi" w:hAnsiTheme="minorHAnsi"/>
          <w:color w:val="000000"/>
        </w:rPr>
        <w:t>.</w:t>
      </w:r>
    </w:p>
    <w:p w14:paraId="7D8B5B58" w14:textId="77777777" w:rsidR="001B3041" w:rsidRPr="001B3041" w:rsidRDefault="00EB3CCE" w:rsidP="001B3041">
      <w:pPr>
        <w:spacing w:after="0"/>
      </w:pPr>
      <w:r>
        <w:rPr>
          <w:noProof/>
        </w:rPr>
        <w:pict w14:anchorId="0D5ED28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3C4D08" w14:textId="77777777" w:rsidR="001B3041" w:rsidRPr="001B3041" w:rsidRDefault="001B3041" w:rsidP="001B3041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1B3041">
        <w:rPr>
          <w:b/>
          <w:bCs/>
          <w:color w:val="153D63" w:themeColor="text2" w:themeTint="E6"/>
          <w:sz w:val="28"/>
          <w:szCs w:val="28"/>
        </w:rPr>
        <w:t>Incident Escalation</w:t>
      </w:r>
    </w:p>
    <w:p w14:paraId="326414BB" w14:textId="77777777" w:rsidR="001B3041" w:rsidRPr="001B3041" w:rsidRDefault="001B3041" w:rsidP="001B3041">
      <w:pPr>
        <w:pStyle w:val="NormalWeb"/>
        <w:spacing w:before="0" w:beforeAutospacing="0" w:after="0" w:afterAutospacing="0" w:line="276" w:lineRule="auto"/>
        <w:rPr>
          <w:rFonts w:asciiTheme="minorHAnsi" w:hAnsiTheme="minorHAnsi"/>
          <w:b/>
          <w:bCs/>
          <w:color w:val="3A3A3A" w:themeColor="background2" w:themeShade="40"/>
          <w:sz w:val="21"/>
          <w:szCs w:val="21"/>
        </w:rPr>
      </w:pPr>
      <w:r w:rsidRPr="001B3041">
        <w:rPr>
          <w:rFonts w:asciiTheme="minorHAnsi" w:hAnsiTheme="minorHAnsi"/>
          <w:b/>
          <w:bCs/>
          <w:color w:val="3A3A3A" w:themeColor="background2" w:themeShade="40"/>
          <w:sz w:val="21"/>
          <w:szCs w:val="21"/>
        </w:rPr>
        <w:t>Suspicious access activities identified during monitoring must be:</w:t>
      </w:r>
    </w:p>
    <w:p w14:paraId="447C2832" w14:textId="77777777" w:rsidR="001B3041" w:rsidRPr="001B3041" w:rsidRDefault="001B3041" w:rsidP="001B3041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  <w:sz w:val="21"/>
          <w:szCs w:val="21"/>
        </w:rPr>
      </w:pPr>
      <w:r w:rsidRPr="001B3041">
        <w:rPr>
          <w:color w:val="3A3A3A" w:themeColor="background2" w:themeShade="40"/>
          <w:sz w:val="21"/>
          <w:szCs w:val="21"/>
        </w:rPr>
        <w:t>Investigated promptly</w:t>
      </w:r>
    </w:p>
    <w:p w14:paraId="6A1ECCF8" w14:textId="77777777" w:rsidR="001B3041" w:rsidRPr="001B3041" w:rsidRDefault="001B3041" w:rsidP="001B3041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  <w:sz w:val="21"/>
          <w:szCs w:val="21"/>
        </w:rPr>
      </w:pPr>
      <w:r w:rsidRPr="001B3041">
        <w:rPr>
          <w:color w:val="3A3A3A" w:themeColor="background2" w:themeShade="40"/>
          <w:sz w:val="21"/>
          <w:szCs w:val="21"/>
        </w:rPr>
        <w:t>Reported to the Security Team</w:t>
      </w:r>
    </w:p>
    <w:p w14:paraId="3AAA38E2" w14:textId="77777777" w:rsidR="001B3041" w:rsidRPr="001B3041" w:rsidRDefault="001B3041" w:rsidP="001B3041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  <w:sz w:val="21"/>
          <w:szCs w:val="21"/>
        </w:rPr>
      </w:pPr>
      <w:r w:rsidRPr="001B3041">
        <w:rPr>
          <w:color w:val="3A3A3A" w:themeColor="background2" w:themeShade="40"/>
          <w:sz w:val="21"/>
          <w:szCs w:val="21"/>
        </w:rPr>
        <w:t>Escalated according to incident severity</w:t>
      </w:r>
    </w:p>
    <w:p w14:paraId="2F551A6F" w14:textId="77777777" w:rsidR="001B3041" w:rsidRPr="001B3041" w:rsidRDefault="001B3041" w:rsidP="001B3041">
      <w:pPr>
        <w:numPr>
          <w:ilvl w:val="0"/>
          <w:numId w:val="22"/>
        </w:numPr>
        <w:spacing w:after="0" w:line="276" w:lineRule="auto"/>
        <w:rPr>
          <w:color w:val="3A3A3A" w:themeColor="background2" w:themeShade="40"/>
          <w:sz w:val="21"/>
          <w:szCs w:val="21"/>
        </w:rPr>
      </w:pPr>
      <w:r w:rsidRPr="001B3041">
        <w:rPr>
          <w:color w:val="3A3A3A" w:themeColor="background2" w:themeShade="40"/>
          <w:sz w:val="21"/>
          <w:szCs w:val="21"/>
        </w:rPr>
        <w:t>Documented for compliance and audit purposes</w:t>
      </w:r>
    </w:p>
    <w:p w14:paraId="1E97716A" w14:textId="77777777" w:rsidR="001B3041" w:rsidRPr="001B3041" w:rsidRDefault="001B3041" w:rsidP="001B3041"/>
    <w:p w14:paraId="26AC1B7A" w14:textId="79C2D13B" w:rsidR="00190C5F" w:rsidRDefault="009716AF" w:rsidP="009716AF">
      <w:pPr>
        <w:pStyle w:val="Heading1"/>
        <w:jc w:val="center"/>
        <w:rPr>
          <w:b/>
          <w:bCs/>
          <w:color w:val="153D63" w:themeColor="text2" w:themeTint="E6"/>
        </w:rPr>
      </w:pPr>
      <w:r w:rsidRPr="009716AF">
        <w:rPr>
          <w:b/>
          <w:bCs/>
          <w:color w:val="153D63" w:themeColor="text2" w:themeTint="E6"/>
        </w:rPr>
        <w:t>Roles &amp; Responsibilities</w:t>
      </w:r>
    </w:p>
    <w:p w14:paraId="4F6B6FD2" w14:textId="77777777" w:rsidR="009716AF" w:rsidRPr="009716AF" w:rsidRDefault="009716AF" w:rsidP="009716AF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9716AF">
        <w:rPr>
          <w:b/>
          <w:bCs/>
          <w:color w:val="153D63" w:themeColor="text2" w:themeTint="E6"/>
          <w:sz w:val="28"/>
          <w:szCs w:val="28"/>
        </w:rPr>
        <w:t>Management</w:t>
      </w:r>
    </w:p>
    <w:p w14:paraId="67ADB011" w14:textId="77777777" w:rsidR="009716AF" w:rsidRPr="009716AF" w:rsidRDefault="009716AF" w:rsidP="009716A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716AF">
        <w:rPr>
          <w:rFonts w:asciiTheme="minorHAnsi" w:hAnsiTheme="minorHAnsi"/>
          <w:b/>
          <w:bCs/>
          <w:color w:val="3A3A3A" w:themeColor="background2" w:themeShade="40"/>
        </w:rPr>
        <w:t>Management is responsible for:</w:t>
      </w:r>
    </w:p>
    <w:p w14:paraId="0D4861C8" w14:textId="77777777" w:rsidR="009716AF" w:rsidRPr="009716AF" w:rsidRDefault="009716AF" w:rsidP="009716AF">
      <w:pPr>
        <w:numPr>
          <w:ilvl w:val="0"/>
          <w:numId w:val="2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Approving access requests</w:t>
      </w:r>
    </w:p>
    <w:p w14:paraId="2CDBF4D3" w14:textId="77777777" w:rsidR="009716AF" w:rsidRPr="009716AF" w:rsidRDefault="009716AF" w:rsidP="009716AF">
      <w:pPr>
        <w:numPr>
          <w:ilvl w:val="0"/>
          <w:numId w:val="2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Ensuring access aligns with business requirements</w:t>
      </w:r>
    </w:p>
    <w:p w14:paraId="0D4BFADA" w14:textId="77777777" w:rsidR="009716AF" w:rsidRPr="009716AF" w:rsidRDefault="009716AF" w:rsidP="009716AF">
      <w:pPr>
        <w:numPr>
          <w:ilvl w:val="0"/>
          <w:numId w:val="2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Supporting compliance with security policies</w:t>
      </w:r>
    </w:p>
    <w:p w14:paraId="36E33983" w14:textId="77777777" w:rsidR="009716AF" w:rsidRPr="009716AF" w:rsidRDefault="009716AF" w:rsidP="009716AF">
      <w:pPr>
        <w:numPr>
          <w:ilvl w:val="0"/>
          <w:numId w:val="23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Reviewing access permissions periodically</w:t>
      </w:r>
    </w:p>
    <w:p w14:paraId="462238E5" w14:textId="77777777" w:rsidR="009716AF" w:rsidRPr="009716AF" w:rsidRDefault="00EB3CCE" w:rsidP="009716AF">
      <w:pPr>
        <w:spacing w:after="0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494A660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ED8F05" w14:textId="77777777" w:rsidR="009716AF" w:rsidRPr="009716AF" w:rsidRDefault="009716AF" w:rsidP="009716AF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9716AF">
        <w:rPr>
          <w:b/>
          <w:bCs/>
          <w:color w:val="153D63" w:themeColor="text2" w:themeTint="E6"/>
          <w:sz w:val="28"/>
          <w:szCs w:val="28"/>
        </w:rPr>
        <w:t>IT &amp; Security Team</w:t>
      </w:r>
    </w:p>
    <w:p w14:paraId="199486E3" w14:textId="77777777" w:rsidR="009716AF" w:rsidRPr="009716AF" w:rsidRDefault="009716AF" w:rsidP="009716A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716AF">
        <w:rPr>
          <w:rFonts w:asciiTheme="minorHAnsi" w:hAnsiTheme="minorHAnsi"/>
          <w:b/>
          <w:bCs/>
          <w:color w:val="3A3A3A" w:themeColor="background2" w:themeShade="40"/>
        </w:rPr>
        <w:t>The IT and Security Team is responsible for:</w:t>
      </w:r>
    </w:p>
    <w:p w14:paraId="720784A9" w14:textId="77777777" w:rsidR="009716AF" w:rsidRPr="009716AF" w:rsidRDefault="009716AF" w:rsidP="009716AF">
      <w:pPr>
        <w:numPr>
          <w:ilvl w:val="0"/>
          <w:numId w:val="2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Implementing access control mechanisms</w:t>
      </w:r>
    </w:p>
    <w:p w14:paraId="25792B33" w14:textId="77777777" w:rsidR="009716AF" w:rsidRPr="009716AF" w:rsidRDefault="009716AF" w:rsidP="009716AF">
      <w:pPr>
        <w:numPr>
          <w:ilvl w:val="0"/>
          <w:numId w:val="2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Managing authentication systems</w:t>
      </w:r>
    </w:p>
    <w:p w14:paraId="347B1B45" w14:textId="77777777" w:rsidR="009716AF" w:rsidRPr="009716AF" w:rsidRDefault="009716AF" w:rsidP="009716AF">
      <w:pPr>
        <w:numPr>
          <w:ilvl w:val="0"/>
          <w:numId w:val="2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Monitoring user activities</w:t>
      </w:r>
    </w:p>
    <w:p w14:paraId="71D1F470" w14:textId="77777777" w:rsidR="009716AF" w:rsidRPr="009716AF" w:rsidRDefault="009716AF" w:rsidP="009716AF">
      <w:pPr>
        <w:numPr>
          <w:ilvl w:val="0"/>
          <w:numId w:val="2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Investigating suspicious access events</w:t>
      </w:r>
    </w:p>
    <w:p w14:paraId="1E9B6CBE" w14:textId="77777777" w:rsidR="009716AF" w:rsidRPr="009716AF" w:rsidRDefault="009716AF" w:rsidP="009716AF">
      <w:pPr>
        <w:numPr>
          <w:ilvl w:val="0"/>
          <w:numId w:val="24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Maintaining security logs</w:t>
      </w:r>
    </w:p>
    <w:p w14:paraId="4BA778D5" w14:textId="77777777" w:rsidR="009716AF" w:rsidRPr="009716AF" w:rsidRDefault="00EB3CCE" w:rsidP="009716AF">
      <w:pPr>
        <w:spacing w:after="0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23E20A6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2D36BFA" w14:textId="77777777" w:rsidR="009716AF" w:rsidRPr="009716AF" w:rsidRDefault="009716AF" w:rsidP="009716AF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9716AF">
        <w:rPr>
          <w:b/>
          <w:bCs/>
          <w:color w:val="153D63" w:themeColor="text2" w:themeTint="E6"/>
          <w:sz w:val="28"/>
          <w:szCs w:val="28"/>
        </w:rPr>
        <w:t>Employees &amp; Users</w:t>
      </w:r>
    </w:p>
    <w:p w14:paraId="33E2458A" w14:textId="77777777" w:rsidR="009716AF" w:rsidRPr="009716AF" w:rsidRDefault="009716AF" w:rsidP="009716A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716AF">
        <w:rPr>
          <w:rFonts w:asciiTheme="minorHAnsi" w:hAnsiTheme="minorHAnsi"/>
          <w:b/>
          <w:bCs/>
          <w:color w:val="3A3A3A" w:themeColor="background2" w:themeShade="40"/>
        </w:rPr>
        <w:t>All users are responsible for:</w:t>
      </w:r>
    </w:p>
    <w:p w14:paraId="0A929262" w14:textId="77777777" w:rsidR="009716AF" w:rsidRPr="009716AF" w:rsidRDefault="009716AF" w:rsidP="009716AF">
      <w:pPr>
        <w:numPr>
          <w:ilvl w:val="0"/>
          <w:numId w:val="2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Protecting authentication credentials</w:t>
      </w:r>
    </w:p>
    <w:p w14:paraId="34066583" w14:textId="77777777" w:rsidR="009716AF" w:rsidRPr="009716AF" w:rsidRDefault="009716AF" w:rsidP="009716AF">
      <w:pPr>
        <w:numPr>
          <w:ilvl w:val="0"/>
          <w:numId w:val="2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Following access control policies</w:t>
      </w:r>
    </w:p>
    <w:p w14:paraId="747116FF" w14:textId="77777777" w:rsidR="009716AF" w:rsidRPr="009716AF" w:rsidRDefault="009716AF" w:rsidP="009716AF">
      <w:pPr>
        <w:numPr>
          <w:ilvl w:val="0"/>
          <w:numId w:val="2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Reporting suspicious activity immediately</w:t>
      </w:r>
    </w:p>
    <w:p w14:paraId="318C2E9F" w14:textId="77777777" w:rsidR="009716AF" w:rsidRPr="009716AF" w:rsidRDefault="009716AF" w:rsidP="009716AF">
      <w:pPr>
        <w:numPr>
          <w:ilvl w:val="0"/>
          <w:numId w:val="25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Using systems only for authorised purposes</w:t>
      </w:r>
    </w:p>
    <w:p w14:paraId="69E55882" w14:textId="77777777" w:rsidR="009716AF" w:rsidRPr="009716AF" w:rsidRDefault="009716AF" w:rsidP="009716AF">
      <w:pPr>
        <w:pStyle w:val="NormalWeb"/>
        <w:spacing w:after="0" w:afterAutospacing="0"/>
        <w:rPr>
          <w:rFonts w:asciiTheme="minorHAnsi" w:hAnsiTheme="minorHAnsi"/>
          <w:color w:val="3A3A3A" w:themeColor="background2" w:themeShade="40"/>
        </w:rPr>
      </w:pPr>
      <w:r w:rsidRPr="009716AF">
        <w:rPr>
          <w:rFonts w:asciiTheme="minorHAnsi" w:hAnsiTheme="minorHAnsi"/>
          <w:color w:val="3A3A3A" w:themeColor="background2" w:themeShade="40"/>
        </w:rPr>
        <w:t>Users must not share passwords or allow unauthorised individuals to access organisational systems.</w:t>
      </w:r>
    </w:p>
    <w:p w14:paraId="1E816FC2" w14:textId="77777777" w:rsidR="009716AF" w:rsidRPr="009716AF" w:rsidRDefault="00EB3CCE" w:rsidP="009716AF">
      <w:pPr>
        <w:spacing w:after="0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21A8F11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A93AF8" w14:textId="77777777" w:rsidR="009716AF" w:rsidRPr="009716AF" w:rsidRDefault="009716AF" w:rsidP="009716AF">
      <w:pPr>
        <w:pStyle w:val="Heading2"/>
        <w:spacing w:after="0"/>
        <w:rPr>
          <w:b/>
          <w:bCs/>
          <w:color w:val="153D63" w:themeColor="text2" w:themeTint="E6"/>
          <w:sz w:val="28"/>
          <w:szCs w:val="28"/>
        </w:rPr>
      </w:pPr>
      <w:r w:rsidRPr="009716AF">
        <w:rPr>
          <w:b/>
          <w:bCs/>
          <w:color w:val="153D63" w:themeColor="text2" w:themeTint="E6"/>
          <w:sz w:val="28"/>
          <w:szCs w:val="28"/>
        </w:rPr>
        <w:t>Compliance Officer</w:t>
      </w:r>
    </w:p>
    <w:p w14:paraId="05481F9A" w14:textId="77777777" w:rsidR="009716AF" w:rsidRPr="009716AF" w:rsidRDefault="009716AF" w:rsidP="009716AF">
      <w:pPr>
        <w:pStyle w:val="NormalWeb"/>
        <w:spacing w:after="0" w:afterAutospacing="0"/>
        <w:rPr>
          <w:rFonts w:asciiTheme="minorHAnsi" w:hAnsiTheme="minorHAnsi"/>
          <w:b/>
          <w:bCs/>
          <w:color w:val="3A3A3A" w:themeColor="background2" w:themeShade="40"/>
        </w:rPr>
      </w:pPr>
      <w:r w:rsidRPr="009716AF">
        <w:rPr>
          <w:rFonts w:asciiTheme="minorHAnsi" w:hAnsiTheme="minorHAnsi"/>
          <w:b/>
          <w:bCs/>
          <w:color w:val="3A3A3A" w:themeColor="background2" w:themeShade="40"/>
        </w:rPr>
        <w:t>The Compliance Officer is responsible for:</w:t>
      </w:r>
    </w:p>
    <w:p w14:paraId="3AF112D0" w14:textId="77777777" w:rsidR="009716AF" w:rsidRPr="009716AF" w:rsidRDefault="009716AF" w:rsidP="009716AF">
      <w:pPr>
        <w:numPr>
          <w:ilvl w:val="0"/>
          <w:numId w:val="2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Monitoring regulatory compliance</w:t>
      </w:r>
    </w:p>
    <w:p w14:paraId="4D6B946C" w14:textId="77777777" w:rsidR="009716AF" w:rsidRPr="009716AF" w:rsidRDefault="009716AF" w:rsidP="009716AF">
      <w:pPr>
        <w:numPr>
          <w:ilvl w:val="0"/>
          <w:numId w:val="2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Supporting security audits</w:t>
      </w:r>
    </w:p>
    <w:p w14:paraId="3329CB6D" w14:textId="77777777" w:rsidR="009716AF" w:rsidRPr="009716AF" w:rsidRDefault="009716AF" w:rsidP="009716AF">
      <w:pPr>
        <w:numPr>
          <w:ilvl w:val="0"/>
          <w:numId w:val="2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Reviewing policy adherence</w:t>
      </w:r>
    </w:p>
    <w:p w14:paraId="656DE66B" w14:textId="383EB06C" w:rsidR="007106BD" w:rsidRDefault="009716AF" w:rsidP="009716AF">
      <w:pPr>
        <w:numPr>
          <w:ilvl w:val="0"/>
          <w:numId w:val="26"/>
        </w:numPr>
        <w:spacing w:before="100" w:beforeAutospacing="1" w:after="0" w:line="240" w:lineRule="auto"/>
        <w:rPr>
          <w:color w:val="3A3A3A" w:themeColor="background2" w:themeShade="40"/>
        </w:rPr>
      </w:pPr>
      <w:r w:rsidRPr="009716AF">
        <w:rPr>
          <w:color w:val="3A3A3A" w:themeColor="background2" w:themeShade="40"/>
        </w:rPr>
        <w:t>Coordinating compliance reporting activities</w:t>
      </w:r>
    </w:p>
    <w:p w14:paraId="04F4A3DB" w14:textId="7E339F0F" w:rsidR="009716AF" w:rsidRPr="007106BD" w:rsidRDefault="007106BD" w:rsidP="007106BD">
      <w:pPr>
        <w:pStyle w:val="Heading1"/>
        <w:jc w:val="center"/>
        <w:rPr>
          <w:b/>
          <w:bCs/>
          <w:color w:val="153D63" w:themeColor="text2" w:themeTint="E6"/>
        </w:rPr>
      </w:pPr>
      <w:r w:rsidRPr="007106BD">
        <w:rPr>
          <w:b/>
          <w:bCs/>
          <w:color w:val="153D63" w:themeColor="text2" w:themeTint="E6"/>
        </w:rPr>
        <w:lastRenderedPageBreak/>
        <w:t>Compliance Requirements</w:t>
      </w:r>
    </w:p>
    <w:p w14:paraId="50A7A0E3" w14:textId="77777777" w:rsidR="007106BD" w:rsidRPr="007106BD" w:rsidRDefault="007106BD" w:rsidP="007106BD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7106BD">
        <w:rPr>
          <w:rFonts w:asciiTheme="minorHAnsi" w:hAnsiTheme="minorHAnsi"/>
          <w:color w:val="3A3A3A" w:themeColor="background2" w:themeShade="40"/>
        </w:rPr>
        <w:t>CloudCare Medical must maintain compliance with recognised cybersecurity governance frameworks and regulatory obligations related to access control and healthcare information protection.</w:t>
      </w:r>
    </w:p>
    <w:p w14:paraId="49D411EF" w14:textId="77777777" w:rsidR="007106BD" w:rsidRPr="007106BD" w:rsidRDefault="007106BD" w:rsidP="007106BD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7106BD">
        <w:rPr>
          <w:rFonts w:asciiTheme="minorHAnsi" w:hAnsiTheme="minorHAnsi"/>
          <w:b/>
          <w:bCs/>
          <w:color w:val="3A3A3A" w:themeColor="background2" w:themeShade="40"/>
        </w:rPr>
        <w:t>Applicable standards and regulations may include:</w:t>
      </w:r>
    </w:p>
    <w:p w14:paraId="67C0E61F" w14:textId="77777777" w:rsidR="007106BD" w:rsidRPr="007106BD" w:rsidRDefault="007106BD" w:rsidP="007106B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ISO/IEC 27001</w:t>
      </w:r>
    </w:p>
    <w:p w14:paraId="6E492D78" w14:textId="77777777" w:rsidR="007106BD" w:rsidRPr="007106BD" w:rsidRDefault="007106BD" w:rsidP="007106B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GDPR requirements</w:t>
      </w:r>
    </w:p>
    <w:p w14:paraId="08623841" w14:textId="77777777" w:rsidR="007106BD" w:rsidRPr="007106BD" w:rsidRDefault="007106BD" w:rsidP="007106B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NHS Data Security Principles</w:t>
      </w:r>
    </w:p>
    <w:p w14:paraId="3B14B90E" w14:textId="77777777" w:rsidR="007106BD" w:rsidRPr="007106BD" w:rsidRDefault="007106BD" w:rsidP="007106B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Organisational security policies</w:t>
      </w:r>
    </w:p>
    <w:p w14:paraId="250C24B4" w14:textId="77777777" w:rsidR="007106BD" w:rsidRPr="007106BD" w:rsidRDefault="007106BD" w:rsidP="007106BD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Healthcare data protection regulations</w:t>
      </w:r>
    </w:p>
    <w:p w14:paraId="5DE8E654" w14:textId="77777777" w:rsidR="007106BD" w:rsidRPr="007106BD" w:rsidRDefault="00EB3CCE" w:rsidP="007106BD">
      <w:pPr>
        <w:spacing w:after="0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18DB4C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D915A8" w14:textId="77777777" w:rsidR="007106BD" w:rsidRPr="007106BD" w:rsidRDefault="007106BD" w:rsidP="007106BD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7106BD">
        <w:rPr>
          <w:b/>
          <w:bCs/>
          <w:color w:val="153D63" w:themeColor="text2" w:themeTint="E6"/>
          <w:sz w:val="28"/>
          <w:szCs w:val="28"/>
        </w:rPr>
        <w:t>Compliance Monitoring</w:t>
      </w:r>
    </w:p>
    <w:p w14:paraId="0520B284" w14:textId="77777777" w:rsidR="007106BD" w:rsidRPr="007106BD" w:rsidRDefault="007106BD" w:rsidP="007106BD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7106BD">
        <w:rPr>
          <w:rFonts w:asciiTheme="minorHAnsi" w:hAnsiTheme="minorHAnsi"/>
          <w:b/>
          <w:bCs/>
          <w:color w:val="3A3A3A" w:themeColor="background2" w:themeShade="40"/>
        </w:rPr>
        <w:t>Compliance activities must include:</w:t>
      </w:r>
    </w:p>
    <w:p w14:paraId="526D1552" w14:textId="77777777" w:rsidR="007106BD" w:rsidRPr="007106BD" w:rsidRDefault="007106BD" w:rsidP="007106B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Access control audits</w:t>
      </w:r>
    </w:p>
    <w:p w14:paraId="3DD7BA70" w14:textId="77777777" w:rsidR="007106BD" w:rsidRPr="007106BD" w:rsidRDefault="007106BD" w:rsidP="007106B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Security assessments</w:t>
      </w:r>
    </w:p>
    <w:p w14:paraId="181837C0" w14:textId="77777777" w:rsidR="007106BD" w:rsidRPr="007106BD" w:rsidRDefault="007106BD" w:rsidP="007106B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Policy reviews</w:t>
      </w:r>
    </w:p>
    <w:p w14:paraId="741F8B27" w14:textId="77777777" w:rsidR="007106BD" w:rsidRPr="007106BD" w:rsidRDefault="007106BD" w:rsidP="007106B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User access verification</w:t>
      </w:r>
    </w:p>
    <w:p w14:paraId="792A3F2A" w14:textId="77777777" w:rsidR="007106BD" w:rsidRPr="007106BD" w:rsidRDefault="007106BD" w:rsidP="007106BD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Technical security testing</w:t>
      </w:r>
    </w:p>
    <w:p w14:paraId="64C632F4" w14:textId="77777777" w:rsidR="007106BD" w:rsidRPr="007106BD" w:rsidRDefault="007106BD" w:rsidP="007106BD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7106BD">
        <w:rPr>
          <w:rFonts w:asciiTheme="minorHAnsi" w:hAnsiTheme="minorHAnsi"/>
          <w:color w:val="3A3A3A" w:themeColor="background2" w:themeShade="40"/>
        </w:rPr>
        <w:t>Any identified compliance gaps must be documented and remediated promptly.</w:t>
      </w:r>
    </w:p>
    <w:p w14:paraId="229DAEDB" w14:textId="77777777" w:rsidR="007106BD" w:rsidRPr="007106BD" w:rsidRDefault="00EB3CCE" w:rsidP="007106BD">
      <w:pPr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1A069C4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49D6D6" w14:textId="77777777" w:rsidR="007106BD" w:rsidRPr="007106BD" w:rsidRDefault="007106BD" w:rsidP="007106BD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7106BD">
        <w:rPr>
          <w:b/>
          <w:bCs/>
          <w:color w:val="153D63" w:themeColor="text2" w:themeTint="E6"/>
          <w:sz w:val="28"/>
          <w:szCs w:val="28"/>
        </w:rPr>
        <w:t>Documentation Requirements</w:t>
      </w:r>
    </w:p>
    <w:p w14:paraId="29C389F7" w14:textId="77777777" w:rsidR="007106BD" w:rsidRPr="007106BD" w:rsidRDefault="007106BD" w:rsidP="007106BD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7106BD">
        <w:rPr>
          <w:rFonts w:asciiTheme="minorHAnsi" w:hAnsiTheme="minorHAnsi"/>
          <w:b/>
          <w:bCs/>
          <w:color w:val="3A3A3A" w:themeColor="background2" w:themeShade="40"/>
        </w:rPr>
        <w:t>Documentation associated with access control processes must include:</w:t>
      </w:r>
    </w:p>
    <w:p w14:paraId="4D908160" w14:textId="77777777" w:rsidR="007106BD" w:rsidRPr="007106BD" w:rsidRDefault="007106BD" w:rsidP="007106B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Access approval records</w:t>
      </w:r>
    </w:p>
    <w:p w14:paraId="3BC02601" w14:textId="77777777" w:rsidR="007106BD" w:rsidRPr="007106BD" w:rsidRDefault="007106BD" w:rsidP="007106B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Audit logs</w:t>
      </w:r>
    </w:p>
    <w:p w14:paraId="557EBDF1" w14:textId="77777777" w:rsidR="007106BD" w:rsidRPr="007106BD" w:rsidRDefault="007106BD" w:rsidP="007106B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User access reviews</w:t>
      </w:r>
    </w:p>
    <w:p w14:paraId="7A49AE9F" w14:textId="77777777" w:rsidR="007106BD" w:rsidRPr="007106BD" w:rsidRDefault="007106BD" w:rsidP="007106B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Incident reports</w:t>
      </w:r>
    </w:p>
    <w:p w14:paraId="77BD156D" w14:textId="77777777" w:rsidR="007106BD" w:rsidRPr="007106BD" w:rsidRDefault="007106BD" w:rsidP="007106BD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7106BD">
        <w:rPr>
          <w:color w:val="3A3A3A" w:themeColor="background2" w:themeShade="40"/>
        </w:rPr>
        <w:t>Policy exception approvals</w:t>
      </w:r>
    </w:p>
    <w:p w14:paraId="2BEBE69E" w14:textId="5F492D97" w:rsidR="007106BD" w:rsidRDefault="007106BD" w:rsidP="007106BD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7106BD">
        <w:rPr>
          <w:rFonts w:asciiTheme="minorHAnsi" w:hAnsiTheme="minorHAnsi"/>
          <w:color w:val="3A3A3A" w:themeColor="background2" w:themeShade="40"/>
        </w:rPr>
        <w:t>Records must be securely retained according to organisational retention policies.</w:t>
      </w:r>
    </w:p>
    <w:p w14:paraId="1566E4DB" w14:textId="77777777" w:rsidR="007106BD" w:rsidRDefault="007106BD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2B290247" w14:textId="37F6BB7C" w:rsidR="007106BD" w:rsidRDefault="00854A11" w:rsidP="00854A11">
      <w:pPr>
        <w:pStyle w:val="Heading1"/>
        <w:jc w:val="center"/>
        <w:rPr>
          <w:b/>
          <w:bCs/>
          <w:color w:val="153D63" w:themeColor="text2" w:themeTint="E6"/>
        </w:rPr>
      </w:pPr>
      <w:r w:rsidRPr="00854A11">
        <w:rPr>
          <w:b/>
          <w:bCs/>
          <w:color w:val="153D63" w:themeColor="text2" w:themeTint="E6"/>
        </w:rPr>
        <w:lastRenderedPageBreak/>
        <w:t>Policy Violations</w:t>
      </w:r>
    </w:p>
    <w:p w14:paraId="30D5BB3A" w14:textId="77777777" w:rsidR="00854A11" w:rsidRPr="00854A11" w:rsidRDefault="00854A11" w:rsidP="00854A11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854A11">
        <w:rPr>
          <w:rFonts w:asciiTheme="minorHAnsi" w:hAnsiTheme="minorHAnsi"/>
          <w:b/>
          <w:bCs/>
          <w:color w:val="3A3A3A" w:themeColor="background2" w:themeShade="40"/>
        </w:rPr>
        <w:t>Failure to comply with this Access Control Policy may result in:</w:t>
      </w:r>
    </w:p>
    <w:p w14:paraId="127C7A96" w14:textId="77777777" w:rsidR="00854A11" w:rsidRPr="00854A11" w:rsidRDefault="00854A11" w:rsidP="00854A11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Suspension of access privileges</w:t>
      </w:r>
    </w:p>
    <w:p w14:paraId="4C779027" w14:textId="77777777" w:rsidR="00854A11" w:rsidRPr="00854A11" w:rsidRDefault="00854A11" w:rsidP="00854A11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Disciplinary action</w:t>
      </w:r>
    </w:p>
    <w:p w14:paraId="21E202D5" w14:textId="77777777" w:rsidR="00854A11" w:rsidRPr="00854A11" w:rsidRDefault="00854A11" w:rsidP="00854A11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Security investigations</w:t>
      </w:r>
    </w:p>
    <w:p w14:paraId="769376F9" w14:textId="77777777" w:rsidR="00854A11" w:rsidRPr="00854A11" w:rsidRDefault="00854A11" w:rsidP="00854A11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Regulatory reporting requirements</w:t>
      </w:r>
    </w:p>
    <w:p w14:paraId="1248273F" w14:textId="77777777" w:rsidR="00854A11" w:rsidRPr="00854A11" w:rsidRDefault="00854A11" w:rsidP="00854A11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Legal consequences where applicable</w:t>
      </w:r>
    </w:p>
    <w:p w14:paraId="751647DE" w14:textId="77777777" w:rsidR="00854A11" w:rsidRPr="00854A11" w:rsidRDefault="00EB3CCE" w:rsidP="00854A11">
      <w:pPr>
        <w:spacing w:after="0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303282D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D00163" w14:textId="77777777" w:rsidR="00854A11" w:rsidRPr="00854A11" w:rsidRDefault="00854A11" w:rsidP="00854A11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854A11">
        <w:rPr>
          <w:b/>
          <w:bCs/>
          <w:color w:val="153D63" w:themeColor="text2" w:themeTint="E6"/>
          <w:sz w:val="28"/>
          <w:szCs w:val="28"/>
        </w:rPr>
        <w:t>Violation Reporting</w:t>
      </w:r>
    </w:p>
    <w:p w14:paraId="30D228D4" w14:textId="77777777" w:rsidR="00854A11" w:rsidRPr="00854A11" w:rsidRDefault="00854A11" w:rsidP="00854A11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854A11">
        <w:rPr>
          <w:rFonts w:asciiTheme="minorHAnsi" w:hAnsiTheme="minorHAnsi"/>
          <w:b/>
          <w:bCs/>
          <w:color w:val="3A3A3A" w:themeColor="background2" w:themeShade="40"/>
        </w:rPr>
        <w:t>All suspected policy violations must be reported immediately to:</w:t>
      </w:r>
    </w:p>
    <w:p w14:paraId="09751C38" w14:textId="77777777" w:rsidR="00854A11" w:rsidRPr="00854A11" w:rsidRDefault="00854A11" w:rsidP="00854A11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IT Security Team</w:t>
      </w:r>
    </w:p>
    <w:p w14:paraId="6CC84398" w14:textId="77777777" w:rsidR="00854A11" w:rsidRPr="00854A11" w:rsidRDefault="00854A11" w:rsidP="00854A11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Management</w:t>
      </w:r>
    </w:p>
    <w:p w14:paraId="59D60159" w14:textId="77777777" w:rsidR="00854A11" w:rsidRPr="00854A11" w:rsidRDefault="00854A11" w:rsidP="00854A11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Compliance personnel</w:t>
      </w:r>
    </w:p>
    <w:p w14:paraId="01FE992A" w14:textId="77777777" w:rsidR="00854A11" w:rsidRPr="00854A11" w:rsidRDefault="00854A11" w:rsidP="00854A11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Incident Response Team where required</w:t>
      </w:r>
    </w:p>
    <w:p w14:paraId="1F468DF7" w14:textId="77777777" w:rsidR="00854A11" w:rsidRPr="00854A11" w:rsidRDefault="00854A11" w:rsidP="00854A11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854A11">
        <w:rPr>
          <w:rFonts w:asciiTheme="minorHAnsi" w:hAnsiTheme="minorHAnsi"/>
          <w:color w:val="3A3A3A" w:themeColor="background2" w:themeShade="40"/>
        </w:rPr>
        <w:t>Reports must be investigated according to organisational incident response procedures.</w:t>
      </w:r>
    </w:p>
    <w:p w14:paraId="70C10EED" w14:textId="77777777" w:rsidR="00854A11" w:rsidRPr="00854A11" w:rsidRDefault="00EB3CCE" w:rsidP="00854A11">
      <w:pPr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7359A2F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6694E8" w14:textId="77777777" w:rsidR="00854A11" w:rsidRPr="00854A11" w:rsidRDefault="00854A11" w:rsidP="00854A11">
      <w:pPr>
        <w:pStyle w:val="Heading2"/>
        <w:rPr>
          <w:b/>
          <w:bCs/>
          <w:color w:val="153D63" w:themeColor="text2" w:themeTint="E6"/>
          <w:sz w:val="28"/>
          <w:szCs w:val="28"/>
        </w:rPr>
      </w:pPr>
      <w:r w:rsidRPr="00854A11">
        <w:rPr>
          <w:b/>
          <w:bCs/>
          <w:color w:val="153D63" w:themeColor="text2" w:themeTint="E6"/>
          <w:sz w:val="28"/>
          <w:szCs w:val="28"/>
        </w:rPr>
        <w:t>Exception Management</w:t>
      </w:r>
    </w:p>
    <w:p w14:paraId="2F6B5708" w14:textId="77777777" w:rsidR="00854A11" w:rsidRPr="00854A11" w:rsidRDefault="00854A11" w:rsidP="00854A11">
      <w:pPr>
        <w:pStyle w:val="NormalWeb"/>
        <w:rPr>
          <w:rFonts w:asciiTheme="minorHAnsi" w:hAnsiTheme="minorHAnsi"/>
          <w:b/>
          <w:bCs/>
          <w:color w:val="3A3A3A" w:themeColor="background2" w:themeShade="40"/>
        </w:rPr>
      </w:pPr>
      <w:r w:rsidRPr="00854A11">
        <w:rPr>
          <w:rFonts w:asciiTheme="minorHAnsi" w:hAnsiTheme="minorHAnsi"/>
          <w:b/>
          <w:bCs/>
          <w:color w:val="3A3A3A" w:themeColor="background2" w:themeShade="40"/>
        </w:rPr>
        <w:t>Any exceptions to this policy must:</w:t>
      </w:r>
    </w:p>
    <w:p w14:paraId="43F6A413" w14:textId="77777777" w:rsidR="00854A11" w:rsidRPr="00854A11" w:rsidRDefault="00854A11" w:rsidP="00854A11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Be formally documented</w:t>
      </w:r>
    </w:p>
    <w:p w14:paraId="68014265" w14:textId="77777777" w:rsidR="00854A11" w:rsidRPr="00854A11" w:rsidRDefault="00854A11" w:rsidP="00854A11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Include business justification</w:t>
      </w:r>
    </w:p>
    <w:p w14:paraId="135D0033" w14:textId="77777777" w:rsidR="00854A11" w:rsidRPr="00854A11" w:rsidRDefault="00854A11" w:rsidP="00854A11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Receive management approval</w:t>
      </w:r>
    </w:p>
    <w:p w14:paraId="71DD6064" w14:textId="77777777" w:rsidR="00854A11" w:rsidRPr="00854A11" w:rsidRDefault="00854A11" w:rsidP="00854A11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3A3A3A" w:themeColor="background2" w:themeShade="40"/>
        </w:rPr>
      </w:pPr>
      <w:r w:rsidRPr="00854A11">
        <w:rPr>
          <w:color w:val="3A3A3A" w:themeColor="background2" w:themeShade="40"/>
        </w:rPr>
        <w:t>Be reviewed periodically</w:t>
      </w:r>
    </w:p>
    <w:p w14:paraId="54C7E18D" w14:textId="77777777" w:rsidR="00854A11" w:rsidRDefault="00854A11" w:rsidP="00854A11">
      <w:pPr>
        <w:pStyle w:val="NormalWeb"/>
        <w:rPr>
          <w:rFonts w:asciiTheme="minorHAnsi" w:hAnsiTheme="minorHAnsi"/>
          <w:color w:val="3A3A3A" w:themeColor="background2" w:themeShade="40"/>
        </w:rPr>
      </w:pPr>
      <w:r w:rsidRPr="00854A11">
        <w:rPr>
          <w:rFonts w:asciiTheme="minorHAnsi" w:hAnsiTheme="minorHAnsi"/>
          <w:color w:val="3A3A3A" w:themeColor="background2" w:themeShade="40"/>
        </w:rPr>
        <w:t>Unauthorised exceptions are prohibited.</w:t>
      </w:r>
    </w:p>
    <w:p w14:paraId="67E13E44" w14:textId="471EA047" w:rsidR="00210064" w:rsidRDefault="00210064">
      <w:pPr>
        <w:rPr>
          <w:rFonts w:eastAsia="Times New Roman" w:cs="Times New Roman"/>
          <w:color w:val="3A3A3A" w:themeColor="background2" w:themeShade="40"/>
          <w:kern w:val="0"/>
          <w:lang w:eastAsia="en-GB"/>
          <w14:ligatures w14:val="none"/>
        </w:rPr>
      </w:pPr>
      <w:r>
        <w:rPr>
          <w:color w:val="3A3A3A" w:themeColor="background2" w:themeShade="40"/>
        </w:rPr>
        <w:br w:type="page"/>
      </w:r>
    </w:p>
    <w:p w14:paraId="7CF79B02" w14:textId="05BFA385" w:rsidR="00210064" w:rsidRDefault="00173BDA" w:rsidP="00173BDA">
      <w:pPr>
        <w:pStyle w:val="Heading1"/>
        <w:jc w:val="center"/>
        <w:rPr>
          <w:b/>
          <w:bCs/>
          <w:color w:val="153D63" w:themeColor="text2" w:themeTint="E6"/>
        </w:rPr>
      </w:pPr>
      <w:r w:rsidRPr="00173BDA">
        <w:rPr>
          <w:b/>
          <w:bCs/>
          <w:color w:val="153D63" w:themeColor="text2" w:themeTint="E6"/>
        </w:rPr>
        <w:lastRenderedPageBreak/>
        <w:t>Conclusion</w:t>
      </w:r>
    </w:p>
    <w:p w14:paraId="5895C8B7" w14:textId="77777777" w:rsidR="00A2183E" w:rsidRPr="00A2183E" w:rsidRDefault="00A2183E" w:rsidP="00A2183E">
      <w:pPr>
        <w:pStyle w:val="NormalWeb"/>
        <w:spacing w:line="480" w:lineRule="auto"/>
        <w:rPr>
          <w:rFonts w:asciiTheme="minorHAnsi" w:hAnsiTheme="minorHAnsi"/>
          <w:color w:val="000000"/>
        </w:rPr>
      </w:pPr>
      <w:r w:rsidRPr="00A2183E">
        <w:rPr>
          <w:rFonts w:asciiTheme="minorHAnsi" w:hAnsiTheme="minorHAnsi"/>
          <w:color w:val="000000"/>
        </w:rPr>
        <w:t>This Access Control Policy provides CloudCare Medical with a structured framework for managing user access to systems, applications, and sensitive healthcare information.</w:t>
      </w:r>
    </w:p>
    <w:p w14:paraId="05420434" w14:textId="77777777" w:rsidR="00A2183E" w:rsidRPr="00A2183E" w:rsidRDefault="00A2183E" w:rsidP="00A2183E">
      <w:pPr>
        <w:pStyle w:val="NormalWeb"/>
        <w:spacing w:line="480" w:lineRule="auto"/>
        <w:rPr>
          <w:rFonts w:asciiTheme="minorHAnsi" w:hAnsiTheme="minorHAnsi"/>
          <w:color w:val="000000"/>
        </w:rPr>
      </w:pPr>
      <w:r w:rsidRPr="00A2183E">
        <w:rPr>
          <w:rFonts w:asciiTheme="minorHAnsi" w:hAnsiTheme="minorHAnsi"/>
          <w:color w:val="000000"/>
        </w:rPr>
        <w:t>By implementing these controls, the organisation can strengthen security governance, reduce unauthorised access risks, support regulatory compliance, and improve protection of confidential patient data.</w:t>
      </w:r>
    </w:p>
    <w:p w14:paraId="50A7EBB2" w14:textId="61D29BCB" w:rsidR="00A2183E" w:rsidRDefault="00A2183E" w:rsidP="00A2183E">
      <w:pPr>
        <w:pStyle w:val="NormalWeb"/>
        <w:spacing w:line="480" w:lineRule="auto"/>
        <w:rPr>
          <w:rFonts w:asciiTheme="minorHAnsi" w:hAnsiTheme="minorHAnsi"/>
          <w:color w:val="000000"/>
        </w:rPr>
      </w:pPr>
      <w:r w:rsidRPr="00A2183E">
        <w:rPr>
          <w:rFonts w:asciiTheme="minorHAnsi" w:hAnsiTheme="minorHAnsi"/>
          <w:color w:val="000000"/>
        </w:rPr>
        <w:t>Continuous monitoring, periodic reviews, and ongoing security improvements will support the effectiveness of organisational access control practices and cybersecurity resilience.</w:t>
      </w:r>
    </w:p>
    <w:p w14:paraId="67AFB7E0" w14:textId="77777777" w:rsidR="00A2183E" w:rsidRDefault="00A2183E">
      <w:pPr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color w:val="000000"/>
        </w:rPr>
        <w:br w:type="page"/>
      </w:r>
    </w:p>
    <w:p w14:paraId="322C1FF4" w14:textId="7CAB0072" w:rsidR="00A2183E" w:rsidRDefault="002A7F4A" w:rsidP="002A7F4A">
      <w:pPr>
        <w:pStyle w:val="Heading1"/>
        <w:jc w:val="center"/>
        <w:rPr>
          <w:b/>
          <w:bCs/>
          <w:color w:val="153D63" w:themeColor="text2" w:themeTint="E6"/>
        </w:rPr>
      </w:pPr>
      <w:r w:rsidRPr="002A7F4A">
        <w:rPr>
          <w:b/>
          <w:bCs/>
          <w:color w:val="153D63" w:themeColor="text2" w:themeTint="E6"/>
        </w:rPr>
        <w:lastRenderedPageBreak/>
        <w:t>Appendices</w:t>
      </w:r>
    </w:p>
    <w:p w14:paraId="00B53D5D" w14:textId="77777777" w:rsidR="002A7F4A" w:rsidRPr="002A7F4A" w:rsidRDefault="002A7F4A" w:rsidP="002A7F4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2A7F4A">
        <w:rPr>
          <w:b/>
          <w:bCs/>
          <w:color w:val="153D63" w:themeColor="text2" w:themeTint="E6"/>
          <w:sz w:val="28"/>
          <w:szCs w:val="28"/>
        </w:rPr>
        <w:t>Appendix A – Access Request Requirements</w:t>
      </w:r>
    </w:p>
    <w:p w14:paraId="43FFBD93" w14:textId="77777777" w:rsidR="002A7F4A" w:rsidRPr="002A7F4A" w:rsidRDefault="002A7F4A" w:rsidP="002A7F4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2A7F4A">
        <w:rPr>
          <w:rFonts w:asciiTheme="minorHAnsi" w:hAnsiTheme="minorHAnsi"/>
          <w:color w:val="3A3A3A" w:themeColor="background2" w:themeShade="40"/>
        </w:rPr>
        <w:t>• User identification details</w:t>
      </w:r>
      <w:r w:rsidRPr="002A7F4A">
        <w:rPr>
          <w:rFonts w:asciiTheme="minorHAnsi" w:hAnsiTheme="minorHAnsi"/>
          <w:color w:val="3A3A3A" w:themeColor="background2" w:themeShade="40"/>
        </w:rPr>
        <w:br/>
        <w:t>• Business justification</w:t>
      </w:r>
      <w:r w:rsidRPr="002A7F4A">
        <w:rPr>
          <w:rFonts w:asciiTheme="minorHAnsi" w:hAnsiTheme="minorHAnsi"/>
          <w:color w:val="3A3A3A" w:themeColor="background2" w:themeShade="40"/>
        </w:rPr>
        <w:br/>
        <w:t>• Required access level</w:t>
      </w:r>
      <w:r w:rsidRPr="002A7F4A">
        <w:rPr>
          <w:rFonts w:asciiTheme="minorHAnsi" w:hAnsiTheme="minorHAnsi"/>
          <w:color w:val="3A3A3A" w:themeColor="background2" w:themeShade="40"/>
        </w:rPr>
        <w:br/>
        <w:t>• Management approval</w:t>
      </w:r>
      <w:r w:rsidRPr="002A7F4A">
        <w:rPr>
          <w:rFonts w:asciiTheme="minorHAnsi" w:hAnsiTheme="minorHAnsi"/>
          <w:color w:val="3A3A3A" w:themeColor="background2" w:themeShade="40"/>
        </w:rPr>
        <w:br/>
        <w:t>• System owner approval</w:t>
      </w:r>
    </w:p>
    <w:p w14:paraId="4518915C" w14:textId="77777777" w:rsidR="002A7F4A" w:rsidRPr="002A7F4A" w:rsidRDefault="00EB3CCE" w:rsidP="002A7F4A">
      <w:pPr>
        <w:spacing w:line="36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472AF72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8D5D5F" w14:textId="77777777" w:rsidR="002A7F4A" w:rsidRPr="002A7F4A" w:rsidRDefault="002A7F4A" w:rsidP="002A7F4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2A7F4A">
        <w:rPr>
          <w:b/>
          <w:bCs/>
          <w:color w:val="153D63" w:themeColor="text2" w:themeTint="E6"/>
          <w:sz w:val="28"/>
          <w:szCs w:val="28"/>
        </w:rPr>
        <w:t>Appendix B – Authentication Security Standards</w:t>
      </w:r>
    </w:p>
    <w:p w14:paraId="7C43F560" w14:textId="3740F434" w:rsidR="002A7F4A" w:rsidRPr="002A7F4A" w:rsidRDefault="002A7F4A" w:rsidP="002A7F4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2A7F4A">
        <w:rPr>
          <w:rFonts w:asciiTheme="minorHAnsi" w:hAnsiTheme="minorHAnsi"/>
          <w:color w:val="3A3A3A" w:themeColor="background2" w:themeShade="40"/>
        </w:rPr>
        <w:t>• Minimum password length requirements</w:t>
      </w:r>
      <w:r w:rsidRPr="002A7F4A">
        <w:rPr>
          <w:rFonts w:asciiTheme="minorHAnsi" w:hAnsiTheme="minorHAnsi"/>
          <w:color w:val="3A3A3A" w:themeColor="background2" w:themeShade="40"/>
        </w:rPr>
        <w:br/>
        <w:t xml:space="preserve">• </w:t>
      </w:r>
      <w:r w:rsidRPr="002A7F4A">
        <w:rPr>
          <w:rFonts w:asciiTheme="minorHAnsi" w:hAnsiTheme="minorHAnsi"/>
          <w:color w:val="3A3A3A" w:themeColor="background2" w:themeShade="40"/>
        </w:rPr>
        <w:t>multi-factor</w:t>
      </w:r>
      <w:r w:rsidRPr="002A7F4A">
        <w:rPr>
          <w:rFonts w:asciiTheme="minorHAnsi" w:hAnsiTheme="minorHAnsi"/>
          <w:color w:val="3A3A3A" w:themeColor="background2" w:themeShade="40"/>
        </w:rPr>
        <w:t xml:space="preserve"> authentication requirements</w:t>
      </w:r>
      <w:r w:rsidRPr="002A7F4A">
        <w:rPr>
          <w:rFonts w:asciiTheme="minorHAnsi" w:hAnsiTheme="minorHAnsi"/>
          <w:color w:val="3A3A3A" w:themeColor="background2" w:themeShade="40"/>
        </w:rPr>
        <w:br/>
        <w:t>• Account lockout thresholds</w:t>
      </w:r>
      <w:r w:rsidRPr="002A7F4A">
        <w:rPr>
          <w:rFonts w:asciiTheme="minorHAnsi" w:hAnsiTheme="minorHAnsi"/>
          <w:color w:val="3A3A3A" w:themeColor="background2" w:themeShade="40"/>
        </w:rPr>
        <w:br/>
        <w:t>• Password expiration standards</w:t>
      </w:r>
      <w:r w:rsidRPr="002A7F4A">
        <w:rPr>
          <w:rFonts w:asciiTheme="minorHAnsi" w:hAnsiTheme="minorHAnsi"/>
          <w:color w:val="3A3A3A" w:themeColor="background2" w:themeShade="40"/>
        </w:rPr>
        <w:br/>
        <w:t>• Secure credential storage practices</w:t>
      </w:r>
    </w:p>
    <w:p w14:paraId="56296B58" w14:textId="77777777" w:rsidR="002A7F4A" w:rsidRPr="002A7F4A" w:rsidRDefault="00EB3CCE" w:rsidP="002A7F4A">
      <w:pPr>
        <w:spacing w:line="360" w:lineRule="auto"/>
        <w:rPr>
          <w:color w:val="3A3A3A" w:themeColor="background2" w:themeShade="40"/>
        </w:rPr>
      </w:pPr>
      <w:r w:rsidRPr="00EB3CCE">
        <w:rPr>
          <w:noProof/>
          <w:color w:val="E8E8E8" w:themeColor="background2"/>
        </w:rPr>
        <w:pict w14:anchorId="587F4B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07F865" w14:textId="77777777" w:rsidR="002A7F4A" w:rsidRPr="002A7F4A" w:rsidRDefault="002A7F4A" w:rsidP="002A7F4A">
      <w:pPr>
        <w:pStyle w:val="Heading2"/>
        <w:spacing w:line="360" w:lineRule="auto"/>
        <w:rPr>
          <w:b/>
          <w:bCs/>
          <w:color w:val="153D63" w:themeColor="text2" w:themeTint="E6"/>
          <w:sz w:val="28"/>
          <w:szCs w:val="28"/>
        </w:rPr>
      </w:pPr>
      <w:r w:rsidRPr="002A7F4A">
        <w:rPr>
          <w:b/>
          <w:bCs/>
          <w:color w:val="153D63" w:themeColor="text2" w:themeTint="E6"/>
          <w:sz w:val="28"/>
          <w:szCs w:val="28"/>
        </w:rPr>
        <w:t>Appendix C – Reference Standards</w:t>
      </w:r>
    </w:p>
    <w:p w14:paraId="62D103F8" w14:textId="77777777" w:rsidR="002A7F4A" w:rsidRPr="002A7F4A" w:rsidRDefault="002A7F4A" w:rsidP="002A7F4A">
      <w:pPr>
        <w:pStyle w:val="NormalWeb"/>
        <w:spacing w:line="360" w:lineRule="auto"/>
        <w:rPr>
          <w:rFonts w:asciiTheme="minorHAnsi" w:hAnsiTheme="minorHAnsi"/>
          <w:color w:val="3A3A3A" w:themeColor="background2" w:themeShade="40"/>
        </w:rPr>
      </w:pPr>
      <w:r w:rsidRPr="002A7F4A">
        <w:rPr>
          <w:rFonts w:asciiTheme="minorHAnsi" w:hAnsiTheme="minorHAnsi"/>
          <w:color w:val="3A3A3A" w:themeColor="background2" w:themeShade="40"/>
        </w:rPr>
        <w:t>• ISO/IEC 27001</w:t>
      </w:r>
      <w:r w:rsidRPr="002A7F4A">
        <w:rPr>
          <w:rFonts w:asciiTheme="minorHAnsi" w:hAnsiTheme="minorHAnsi"/>
          <w:color w:val="3A3A3A" w:themeColor="background2" w:themeShade="40"/>
        </w:rPr>
        <w:br/>
        <w:t>• NIST Access Control Principles</w:t>
      </w:r>
      <w:r w:rsidRPr="002A7F4A">
        <w:rPr>
          <w:rFonts w:asciiTheme="minorHAnsi" w:hAnsiTheme="minorHAnsi"/>
          <w:color w:val="3A3A3A" w:themeColor="background2" w:themeShade="40"/>
        </w:rPr>
        <w:br/>
        <w:t>• GDPR Requirements</w:t>
      </w:r>
      <w:r w:rsidRPr="002A7F4A">
        <w:rPr>
          <w:rFonts w:asciiTheme="minorHAnsi" w:hAnsiTheme="minorHAnsi"/>
          <w:color w:val="3A3A3A" w:themeColor="background2" w:themeShade="40"/>
        </w:rPr>
        <w:br/>
        <w:t>• NHS Data Security Principles</w:t>
      </w:r>
      <w:r w:rsidRPr="002A7F4A">
        <w:rPr>
          <w:rFonts w:asciiTheme="minorHAnsi" w:hAnsiTheme="minorHAnsi"/>
          <w:color w:val="3A3A3A" w:themeColor="background2" w:themeShade="40"/>
        </w:rPr>
        <w:br/>
        <w:t>• Organisational Security Policies</w:t>
      </w:r>
    </w:p>
    <w:p w14:paraId="1B47BBE1" w14:textId="77777777" w:rsidR="002A7F4A" w:rsidRPr="002A7F4A" w:rsidRDefault="002A7F4A" w:rsidP="002A7F4A">
      <w:pPr>
        <w:spacing w:line="360" w:lineRule="auto"/>
        <w:rPr>
          <w:color w:val="3A3A3A" w:themeColor="background2" w:themeShade="40"/>
        </w:rPr>
      </w:pPr>
    </w:p>
    <w:p w14:paraId="7B3F9449" w14:textId="77777777" w:rsidR="00A2183E" w:rsidRPr="00A2183E" w:rsidRDefault="00A2183E" w:rsidP="00A2183E"/>
    <w:p w14:paraId="2EE8A9B7" w14:textId="77777777" w:rsidR="00854A11" w:rsidRPr="00854A11" w:rsidRDefault="00854A11" w:rsidP="00854A11"/>
    <w:p w14:paraId="593D1769" w14:textId="77777777" w:rsidR="009716AF" w:rsidRPr="009716AF" w:rsidRDefault="009716AF" w:rsidP="009716AF">
      <w:pPr>
        <w:rPr>
          <w:color w:val="3A3A3A" w:themeColor="background2" w:themeShade="40"/>
        </w:rPr>
      </w:pPr>
    </w:p>
    <w:sectPr w:rsidR="009716AF" w:rsidRPr="009716AF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3AC6" w14:textId="77777777" w:rsidR="00EB3CCE" w:rsidRDefault="00EB3CCE" w:rsidP="008101E1">
      <w:pPr>
        <w:spacing w:after="0" w:line="240" w:lineRule="auto"/>
      </w:pPr>
      <w:r>
        <w:separator/>
      </w:r>
    </w:p>
  </w:endnote>
  <w:endnote w:type="continuationSeparator" w:id="0">
    <w:p w14:paraId="5EAD40C7" w14:textId="77777777" w:rsidR="00EB3CCE" w:rsidRDefault="00EB3CCE" w:rsidP="0081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7518743"/>
      <w:docPartObj>
        <w:docPartGallery w:val="Page Numbers (Bottom of Page)"/>
        <w:docPartUnique/>
      </w:docPartObj>
    </w:sdtPr>
    <w:sdtContent>
      <w:p w14:paraId="5643A9D2" w14:textId="5589AFA8" w:rsidR="008101E1" w:rsidRDefault="008101E1" w:rsidP="008135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4E8B52" w14:textId="77777777" w:rsidR="008101E1" w:rsidRDefault="008101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03255"/>
      <w:docPartObj>
        <w:docPartGallery w:val="Page Numbers (Bottom of Page)"/>
        <w:docPartUnique/>
      </w:docPartObj>
    </w:sdtPr>
    <w:sdtContent>
      <w:p w14:paraId="65763313" w14:textId="47BAF8C8" w:rsidR="008101E1" w:rsidRDefault="008101E1" w:rsidP="008135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0764D09" w14:textId="77777777" w:rsidR="008101E1" w:rsidRDefault="00810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4561" w14:textId="77777777" w:rsidR="00EB3CCE" w:rsidRDefault="00EB3CCE" w:rsidP="008101E1">
      <w:pPr>
        <w:spacing w:after="0" w:line="240" w:lineRule="auto"/>
      </w:pPr>
      <w:r>
        <w:separator/>
      </w:r>
    </w:p>
  </w:footnote>
  <w:footnote w:type="continuationSeparator" w:id="0">
    <w:p w14:paraId="6FB679A6" w14:textId="77777777" w:rsidR="00EB3CCE" w:rsidRDefault="00EB3CCE" w:rsidP="00810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CDF"/>
    <w:multiLevelType w:val="multilevel"/>
    <w:tmpl w:val="A6A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063"/>
    <w:multiLevelType w:val="multilevel"/>
    <w:tmpl w:val="101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1A96"/>
    <w:multiLevelType w:val="multilevel"/>
    <w:tmpl w:val="5E16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1024"/>
    <w:multiLevelType w:val="multilevel"/>
    <w:tmpl w:val="BD4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427C8"/>
    <w:multiLevelType w:val="multilevel"/>
    <w:tmpl w:val="B72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E22B7"/>
    <w:multiLevelType w:val="hybridMultilevel"/>
    <w:tmpl w:val="BAAAA2F2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8235D"/>
    <w:multiLevelType w:val="multilevel"/>
    <w:tmpl w:val="C20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D2168"/>
    <w:multiLevelType w:val="multilevel"/>
    <w:tmpl w:val="95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5582"/>
    <w:multiLevelType w:val="multilevel"/>
    <w:tmpl w:val="349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E0CAB"/>
    <w:multiLevelType w:val="multilevel"/>
    <w:tmpl w:val="4DA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F1211"/>
    <w:multiLevelType w:val="multilevel"/>
    <w:tmpl w:val="714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15553"/>
    <w:multiLevelType w:val="multilevel"/>
    <w:tmpl w:val="4B1E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0037A"/>
    <w:multiLevelType w:val="multilevel"/>
    <w:tmpl w:val="08C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04CD4"/>
    <w:multiLevelType w:val="multilevel"/>
    <w:tmpl w:val="37F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811D8"/>
    <w:multiLevelType w:val="multilevel"/>
    <w:tmpl w:val="5F6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341C2"/>
    <w:multiLevelType w:val="hybridMultilevel"/>
    <w:tmpl w:val="BFEE81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5122B"/>
    <w:multiLevelType w:val="multilevel"/>
    <w:tmpl w:val="63F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270A6"/>
    <w:multiLevelType w:val="multilevel"/>
    <w:tmpl w:val="B19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77EF0"/>
    <w:multiLevelType w:val="multilevel"/>
    <w:tmpl w:val="10F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D6371"/>
    <w:multiLevelType w:val="multilevel"/>
    <w:tmpl w:val="758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43818"/>
    <w:multiLevelType w:val="multilevel"/>
    <w:tmpl w:val="462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20074"/>
    <w:multiLevelType w:val="multilevel"/>
    <w:tmpl w:val="221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D38A8"/>
    <w:multiLevelType w:val="multilevel"/>
    <w:tmpl w:val="A7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82C05"/>
    <w:multiLevelType w:val="multilevel"/>
    <w:tmpl w:val="107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81B56"/>
    <w:multiLevelType w:val="multilevel"/>
    <w:tmpl w:val="E0B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F39A1"/>
    <w:multiLevelType w:val="multilevel"/>
    <w:tmpl w:val="063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E1571"/>
    <w:multiLevelType w:val="multilevel"/>
    <w:tmpl w:val="8E4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41AF2"/>
    <w:multiLevelType w:val="multilevel"/>
    <w:tmpl w:val="DED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64E09"/>
    <w:multiLevelType w:val="multilevel"/>
    <w:tmpl w:val="066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83943"/>
    <w:multiLevelType w:val="multilevel"/>
    <w:tmpl w:val="F98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E3C51"/>
    <w:multiLevelType w:val="multilevel"/>
    <w:tmpl w:val="66F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C18C1"/>
    <w:multiLevelType w:val="multilevel"/>
    <w:tmpl w:val="CA9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986097">
    <w:abstractNumId w:val="15"/>
  </w:num>
  <w:num w:numId="2" w16cid:durableId="743721330">
    <w:abstractNumId w:val="5"/>
  </w:num>
  <w:num w:numId="3" w16cid:durableId="28260801">
    <w:abstractNumId w:val="18"/>
  </w:num>
  <w:num w:numId="4" w16cid:durableId="949582084">
    <w:abstractNumId w:val="28"/>
  </w:num>
  <w:num w:numId="5" w16cid:durableId="579945348">
    <w:abstractNumId w:val="20"/>
  </w:num>
  <w:num w:numId="6" w16cid:durableId="729429285">
    <w:abstractNumId w:val="24"/>
  </w:num>
  <w:num w:numId="7" w16cid:durableId="733087424">
    <w:abstractNumId w:val="14"/>
  </w:num>
  <w:num w:numId="8" w16cid:durableId="1832063577">
    <w:abstractNumId w:val="10"/>
  </w:num>
  <w:num w:numId="9" w16cid:durableId="1233345531">
    <w:abstractNumId w:val="6"/>
  </w:num>
  <w:num w:numId="10" w16cid:durableId="258637419">
    <w:abstractNumId w:val="0"/>
  </w:num>
  <w:num w:numId="11" w16cid:durableId="2145615507">
    <w:abstractNumId w:val="29"/>
  </w:num>
  <w:num w:numId="12" w16cid:durableId="888567538">
    <w:abstractNumId w:val="13"/>
  </w:num>
  <w:num w:numId="13" w16cid:durableId="1287390570">
    <w:abstractNumId w:val="30"/>
  </w:num>
  <w:num w:numId="14" w16cid:durableId="1897544504">
    <w:abstractNumId w:val="31"/>
  </w:num>
  <w:num w:numId="15" w16cid:durableId="200750804">
    <w:abstractNumId w:val="25"/>
  </w:num>
  <w:num w:numId="16" w16cid:durableId="994258803">
    <w:abstractNumId w:val="11"/>
  </w:num>
  <w:num w:numId="17" w16cid:durableId="1670283022">
    <w:abstractNumId w:val="3"/>
  </w:num>
  <w:num w:numId="18" w16cid:durableId="94640969">
    <w:abstractNumId w:val="4"/>
  </w:num>
  <w:num w:numId="19" w16cid:durableId="731122141">
    <w:abstractNumId w:val="21"/>
  </w:num>
  <w:num w:numId="20" w16cid:durableId="587811032">
    <w:abstractNumId w:val="8"/>
  </w:num>
  <w:num w:numId="21" w16cid:durableId="1872455902">
    <w:abstractNumId w:val="17"/>
  </w:num>
  <w:num w:numId="22" w16cid:durableId="308435693">
    <w:abstractNumId w:val="19"/>
  </w:num>
  <w:num w:numId="23" w16cid:durableId="1102070015">
    <w:abstractNumId w:val="1"/>
  </w:num>
  <w:num w:numId="24" w16cid:durableId="993408812">
    <w:abstractNumId w:val="9"/>
  </w:num>
  <w:num w:numId="25" w16cid:durableId="1096829652">
    <w:abstractNumId w:val="26"/>
  </w:num>
  <w:num w:numId="26" w16cid:durableId="1550415671">
    <w:abstractNumId w:val="23"/>
  </w:num>
  <w:num w:numId="27" w16cid:durableId="470950097">
    <w:abstractNumId w:val="27"/>
  </w:num>
  <w:num w:numId="28" w16cid:durableId="1485470460">
    <w:abstractNumId w:val="16"/>
  </w:num>
  <w:num w:numId="29" w16cid:durableId="1790077479">
    <w:abstractNumId w:val="22"/>
  </w:num>
  <w:num w:numId="30" w16cid:durableId="2079668815">
    <w:abstractNumId w:val="2"/>
  </w:num>
  <w:num w:numId="31" w16cid:durableId="489176625">
    <w:abstractNumId w:val="12"/>
  </w:num>
  <w:num w:numId="32" w16cid:durableId="1005092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7F"/>
    <w:rsid w:val="0010329C"/>
    <w:rsid w:val="00173BDA"/>
    <w:rsid w:val="00190C5F"/>
    <w:rsid w:val="001B3041"/>
    <w:rsid w:val="00210064"/>
    <w:rsid w:val="002A7F4A"/>
    <w:rsid w:val="00395179"/>
    <w:rsid w:val="00452F4F"/>
    <w:rsid w:val="00510B7F"/>
    <w:rsid w:val="005155B1"/>
    <w:rsid w:val="0061163E"/>
    <w:rsid w:val="006D3501"/>
    <w:rsid w:val="007106BD"/>
    <w:rsid w:val="008101E1"/>
    <w:rsid w:val="00854A11"/>
    <w:rsid w:val="00900603"/>
    <w:rsid w:val="00931291"/>
    <w:rsid w:val="0093273D"/>
    <w:rsid w:val="009716AF"/>
    <w:rsid w:val="009D234F"/>
    <w:rsid w:val="00A169F7"/>
    <w:rsid w:val="00A2183E"/>
    <w:rsid w:val="00A55968"/>
    <w:rsid w:val="00AE2893"/>
    <w:rsid w:val="00B62E9D"/>
    <w:rsid w:val="00B85856"/>
    <w:rsid w:val="00BC19AE"/>
    <w:rsid w:val="00C144FB"/>
    <w:rsid w:val="00C626AB"/>
    <w:rsid w:val="00EB3CCE"/>
    <w:rsid w:val="00ED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3C38"/>
  <w15:chartTrackingRefBased/>
  <w15:docId w15:val="{5831AA40-F941-F049-A7B1-83AF2018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10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1E1"/>
  </w:style>
  <w:style w:type="character" w:styleId="PageNumber">
    <w:name w:val="page number"/>
    <w:basedOn w:val="DefaultParagraphFont"/>
    <w:uiPriority w:val="99"/>
    <w:semiHidden/>
    <w:unhideWhenUsed/>
    <w:rsid w:val="00810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Mohamed Abdullatif Ahmed Abdullatif</dc:creator>
  <cp:keywords/>
  <dc:description/>
  <cp:lastModifiedBy>Alaa Mohamed Abdullatif Ahmed Abdullatif</cp:lastModifiedBy>
  <cp:revision>19</cp:revision>
  <dcterms:created xsi:type="dcterms:W3CDTF">2026-05-22T19:57:00Z</dcterms:created>
  <dcterms:modified xsi:type="dcterms:W3CDTF">2026-05-23T22:40:00Z</dcterms:modified>
</cp:coreProperties>
</file>