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مستقبل العالم ومكاننا فيه — الحصة الثانية (الفقرتان 3-4)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ص48-53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الفقرتين الثالثة والرابعة قراءةً جهريةً صحيحةً ويضبطَ مفرداتِهما الجديدة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يستخرجَ المعنى العام والفكرةَ الرئيسة لكل فقرة من الفقرتين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يجيبَ عن تدريبات «لُغة النص» في كتابه مستعينًا بفهمه للنص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بمَ بدأ الكاتب نصَّه في الفقرة الأولى؟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مفردتين جديدتين تعلمتهما في الحصة الماضية ومعناهما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الفكرة الرئيسة للفقرة الثانية؟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الفقرتين 3-4 (ص48-49) جهرًا مع الضبط والوقفات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ضبط المفردات الجديدة ومعانيها من الهوامش — في الدفتر ثم التصحيح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سلّم الصعود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لكل فقرة من الفقرتين 3-4: أسئلة متدرجة تقود إلى الفكرة الرئيسة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المعنى العام والفكرة الرئيسة — مقارنة الإجابة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3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تدريبات «لغة النص»: 1أ (المقابلة) + 2 (السياق) + 3 (المجاز) — في الدفتر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(g12-mustaqbal-2)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بالنموذج الظاهر بالضغط — وغلق لكل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مفردات الفقرتين 3-4، وإتمام ما تبقى من تدريبات لغة النص في الدفتر.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استيعاب س3 (الخاص بالفقرة 2) غُطّي شفهيًا في التدريب العلاجي لهذه الحصة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