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غربة وحنين (البارودي) — الحصة الثالثة (لغة النص 3-5 + الفهم والتحليل + الدراسة والتذوق)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ص83-86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الثالثة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يفرّقَ بين «الصَّبْا» و«الصَّبَا»، ويشرحَ دلالةَ الصيغ، ويوظّفَ الكلماتِ في سياقات من إنشائه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الأفكارَ الرئيسةَ للمقاطع والأبيات، ويحلّلَ العاطفةَ والمبدأَ في النص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يتذوّقَ الصورَ والأساليبَ والإيقاعَ، ويدلّلَ على سمات المدرسة الإحيائية في القصيدة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مرادف «البَيْن»؟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ما معنى «غروب»؟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تلُّ بيتًا من المقطع (ج) أو (د)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لغة النص (3-5)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الفرق بين «الصَّبْا» و«الصَّبَا» — دلالة الصيغ — توظيف الكلمات في سياقات (ص83):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9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الفهم والتحليل (1-2)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تحديد الأفكار الرئيسة للمقاطع والأبيات (ص84) —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الفهم والتحليل (3-5)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تحليل العاطفة والمبدأ في النص (ص84) —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الدراسة والتذوق (6-9)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الصور والأساليب والإيقاع (ص85) —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إضاءة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الموسيقى سرُّ خلود الشعر (ص85): قراءة ومناقشة قصيرة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الدراسة والتذوق (10-12)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التدليل على سمات المدرسة الإحيائية في القصيدة (ص86) —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حفظ مقطع من القصيدة يختاره الطالب، مع كتابة فقرة قصيرة عن سمة إحيائية واحدة في النص.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ربط أسئلة التذوق بسمات مدرسة الإحياء المدروسة في درس القضية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تشجيع التلاوة المعبّرة للأبيات موضع التذوق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