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7030A0"/>
  <w:body>
    <w:p w:rsidR="0059074B" w:rsidRPr="002B3476" w:rsidRDefault="002B3476" w:rsidP="002B3476">
      <w:pPr>
        <w:tabs>
          <w:tab w:val="left" w:pos="7589"/>
        </w:tabs>
        <w:jc w:val="center"/>
        <w:rPr>
          <w:rFonts w:ascii="Elephant" w:hAnsi="Elephant"/>
          <w:color w:val="FFFFFF" w:themeColor="background1"/>
          <w:sz w:val="52"/>
          <w:szCs w:val="52"/>
        </w:rPr>
      </w:pPr>
      <w:r w:rsidRPr="002B3476">
        <w:rPr>
          <w:rFonts w:ascii="Elephant" w:hAnsi="Elephant"/>
          <w:color w:val="FFFFFF" w:themeColor="background1"/>
          <w:sz w:val="52"/>
          <w:szCs w:val="52"/>
        </w:rPr>
        <w:t>Can “Diet” affect Seizure</w:t>
      </w:r>
      <w:r>
        <w:rPr>
          <w:rFonts w:ascii="Elephant" w:hAnsi="Elephant"/>
          <w:color w:val="FFFFFF" w:themeColor="background1"/>
          <w:sz w:val="52"/>
          <w:szCs w:val="52"/>
        </w:rPr>
        <w:t xml:space="preserve">s </w:t>
      </w:r>
      <w:r w:rsidRPr="002B3476">
        <w:rPr>
          <w:rFonts w:ascii="Elephant" w:hAnsi="Elephant"/>
          <w:color w:val="FFFFFF" w:themeColor="background1"/>
          <w:sz w:val="52"/>
          <w:szCs w:val="52"/>
        </w:rPr>
        <w:t>????</w:t>
      </w:r>
    </w:p>
    <w:p w:rsidR="002B3476" w:rsidRDefault="002B3476" w:rsidP="002B3476">
      <w:pPr>
        <w:jc w:val="center"/>
      </w:pPr>
      <w:r>
        <w:rPr>
          <w:noProof/>
        </w:rPr>
        <w:drawing>
          <wp:inline distT="0" distB="0" distL="0" distR="0">
            <wp:extent cx="6346510" cy="7354957"/>
            <wp:effectExtent l="0" t="0" r="0" b="0"/>
            <wp:docPr id="7" name="Picture 7" descr="C:\Users\Reham Mohamed\AppData\Local\Microsoft\Windows\INetCache\Content.Word\IMG-20170319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am Mohamed\AppData\Local\Microsoft\Windows\INetCache\Content.Word\IMG-20170319-WA00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507" cy="736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476" w:rsidSect="002B3476">
      <w:headerReference w:type="default" r:id="rId7"/>
      <w:pgSz w:w="12240" w:h="15840"/>
      <w:pgMar w:top="720" w:right="720" w:bottom="720" w:left="720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FC8" w:rsidRDefault="00277FC8" w:rsidP="002B3476">
      <w:pPr>
        <w:spacing w:after="0" w:line="240" w:lineRule="auto"/>
      </w:pPr>
      <w:r>
        <w:separator/>
      </w:r>
    </w:p>
  </w:endnote>
  <w:endnote w:type="continuationSeparator" w:id="0">
    <w:p w:rsidR="00277FC8" w:rsidRDefault="00277FC8" w:rsidP="002B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FC8" w:rsidRDefault="00277FC8" w:rsidP="002B3476">
      <w:pPr>
        <w:spacing w:after="0" w:line="240" w:lineRule="auto"/>
      </w:pPr>
      <w:r>
        <w:separator/>
      </w:r>
    </w:p>
  </w:footnote>
  <w:footnote w:type="continuationSeparator" w:id="0">
    <w:p w:rsidR="00277FC8" w:rsidRDefault="00277FC8" w:rsidP="002B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476" w:rsidRDefault="002B3476" w:rsidP="002B3476">
    <w:pPr>
      <w:pStyle w:val="Header"/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inline distT="0" distB="0" distL="0" distR="0" wp14:anchorId="10C3003D" wp14:editId="23ECE653">
          <wp:extent cx="539848" cy="695424"/>
          <wp:effectExtent l="38100" t="19050" r="12602" b="28476"/>
          <wp:docPr id="3" name="Picture 1" descr="https://encrypted-tbn2.gstatic.com/images?q=tbn:ANd9GcT2T2-41H9lhAJpXcrwLARmawbjaZPM97VQ5wkCUmhwHr8UsiF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2.gstatic.com/images?q=tbn:ANd9GcT2T2-41H9lhAJpXcrwLARmawbjaZPM97VQ5wkCUmhwHr8UsiF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4910" cy="701944"/>
                  </a:xfrm>
                  <a:prstGeom prst="rect">
                    <a:avLst/>
                  </a:prstGeom>
                  <a:noFill/>
                  <a:ln w="9525">
                    <a:solidFill>
                      <a:schemeClr val="tx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524CC08A" wp14:editId="6583456C">
          <wp:extent cx="1243693" cy="696468"/>
          <wp:effectExtent l="19050" t="19050" r="13607" b="27432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1666" cy="695333"/>
                  </a:xfrm>
                  <a:prstGeom prst="rect">
                    <a:avLst/>
                  </a:prstGeom>
                  <a:noFill/>
                  <a:ln w="9525">
                    <a:solidFill>
                      <a:srgbClr val="660066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</w:t>
    </w:r>
    <w:r>
      <w:ptab w:relativeTo="margin" w:alignment="center" w:leader="none"/>
    </w:r>
    <w:r>
      <w:ptab w:relativeTo="margin" w:alignment="right" w:leader="none"/>
    </w: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inline distT="0" distB="0" distL="0" distR="0" wp14:anchorId="780B3186" wp14:editId="6077D418">
          <wp:extent cx="868456" cy="791289"/>
          <wp:effectExtent l="19050" t="0" r="7844" b="0"/>
          <wp:docPr id="5" name="Picture 1" descr="https://encrypted-tbn3.gstatic.com/images?q=tbn:ANd9GcSSkC2V0MDBtG-ePNVRkkHZy9g23Xp7GncsrMDEc2FsltpbXshFSA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SSkC2V0MDBtG-ePNVRkkHZy9g23Xp7GncsrMDEc2FsltpbXshFSA">
                    <a:hlinkClick r:id="rId4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152" cy="79556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B3476" w:rsidRDefault="002B34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76"/>
    <w:rsid w:val="00277FC8"/>
    <w:rsid w:val="002B3476"/>
    <w:rsid w:val="0059074B"/>
    <w:rsid w:val="00B5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3CC7"/>
  <w15:chartTrackingRefBased/>
  <w15:docId w15:val="{440EB4D1-C056-4F0A-8BA3-CAD92157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4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476"/>
  </w:style>
  <w:style w:type="paragraph" w:styleId="Footer">
    <w:name w:val="footer"/>
    <w:basedOn w:val="Normal"/>
    <w:link w:val="FooterChar"/>
    <w:uiPriority w:val="99"/>
    <w:unhideWhenUsed/>
    <w:rsid w:val="002B34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jpeg"/><Relationship Id="rId1" Type="http://schemas.openxmlformats.org/officeDocument/2006/relationships/hyperlink" Target="http://www.google.com.eg/imgres?bih=412&amp;biw=784&amp;tbm=isch&amp;tbnid=f3k6zajBWRW1YM:&amp;imgrefurl=http://www.apexpharma.net/index.php?A=News&amp;B=PharmaceuticalxxEvents&amp;C=Details&amp;ID=1&amp;docid=y_TMZ8h8PkDwrM&amp;imgurl=http://www.apexpharma.net/news/epilepsy.gif&amp;w=170&amp;h=218&amp;ei=bsH7Utz9MtGThgeNhICACA&amp;zoom=1&amp;ved=0CK4BEIQcMB0&amp;iact=rc&amp;dur=811&amp;page=3&amp;start=27&amp;ndsp=13" TargetMode="External"/><Relationship Id="rId5" Type="http://schemas.openxmlformats.org/officeDocument/2006/relationships/image" Target="media/image4.jpeg"/><Relationship Id="rId4" Type="http://schemas.openxmlformats.org/officeDocument/2006/relationships/hyperlink" Target="http://www.google.com.eg/imgres?sa=X&amp;biw=1024&amp;bih=452&amp;tbm=isch&amp;tbnid=3hrPbByQ9VT5sM:&amp;imgrefurl=http://neurology.kasralainy.edu.eg/&amp;docid=RzqoNoiJdbQTMM&amp;itg=1&amp;imgurl=http://neurology.kasralainy.edu.eg/_/rsrc/1387914739061/home/Logo%20Neuro.jpg&amp;w=621&amp;h=613&amp;ei=iioCU_-vB8SItQa3i4HwCg&amp;zoom=1&amp;ved=0CPkBEIQcMDU&amp;iact=rc&amp;dur=990&amp;page=5&amp;start=44&amp;ndsp=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Elghonemy</dc:creator>
  <cp:keywords/>
  <dc:description/>
  <cp:lastModifiedBy>Ayman Elghonemy</cp:lastModifiedBy>
  <cp:revision>1</cp:revision>
  <cp:lastPrinted>2017-03-21T08:59:00Z</cp:lastPrinted>
  <dcterms:created xsi:type="dcterms:W3CDTF">2017-03-21T08:54:00Z</dcterms:created>
  <dcterms:modified xsi:type="dcterms:W3CDTF">2017-03-21T09:01:00Z</dcterms:modified>
</cp:coreProperties>
</file>