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6"/>
        <w:gridCol w:w="1307"/>
        <w:gridCol w:w="2183"/>
        <w:gridCol w:w="778"/>
        <w:gridCol w:w="1575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7" w:name="__RefHeading___Toc195540431"/>
            <w:bookmarkEnd w:id="4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تخصيص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رقم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nThickSmallGap" w:sz="12" w:space="0" w:color="000000"/>
              <w:start w:val="single" w:sz="4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1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بيانات الموظف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2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الرقم الوظيفي المخصص للموظف</w:t>
            </w:r>
          </w:p>
        </w:tc>
      </w:tr>
      <w:tr>
        <w:trPr>
          <w:trHeight w:val="218" w:hRule="atLeast"/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3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Arial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556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268" w:type="dxa"/>
            <w:gridSpan w:val="3"/>
            <w:tcBorders>
              <w:top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4269" w:type="dxa"/>
            <w:gridSpan w:val="4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55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6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6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5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6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6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5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6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6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