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7"/>
        <w:gridCol w:w="1554"/>
        <w:gridCol w:w="122"/>
        <w:gridCol w:w="340"/>
        <w:gridCol w:w="2183"/>
        <w:gridCol w:w="96"/>
        <w:gridCol w:w="2257"/>
        <w:gridCol w:w="170"/>
        <w:gridCol w:w="256"/>
        <w:gridCol w:w="58"/>
        <w:gridCol w:w="1359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9" w:name="__RefHeading___Toc195540443"/>
            <w:bookmarkEnd w:id="5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إصابات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2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4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554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الإصابة</w:t>
            </w:r>
          </w:p>
        </w:tc>
        <w:tc>
          <w:tcPr>
            <w:tcW w:w="27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الإصابة</w:t>
            </w:r>
          </w:p>
        </w:tc>
        <w:tc>
          <w:tcPr>
            <w:tcW w:w="27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الإصابة</w:t>
            </w:r>
          </w:p>
        </w:tc>
        <w:tc>
          <w:tcPr>
            <w:tcW w:w="2210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الإجراء</w:t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741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21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