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bidi/>
        <w:spacing w:before="0" w:after="1600" w:line="300"/>
        <w:jc w:val="both"/>
      </w:pPr>
      <w:r>
        <w:rPr>
          <w:rFonts w:ascii="Arial" w:cs="Arial" w:eastAsia="Arial" w:hAnsi="Arial"/>
          <w:b w:val="false"/>
          <w:bCs w:val="false"/>
          <w:i w:val="false"/>
          <w:iCs w:val="false"/>
          <w:sz w:val="24"/>
          <w:szCs w:val="24"/>
          <w:rtl/>
        </w:rPr>
        <w:t xml:space="preserve"/>
      </w:r>
    </w:p>
    <w:p>
      <w:pPr>
        <w:keepNext w:val="false"/>
        <w:bidi/>
        <w:spacing w:before="0" w:after="300" w:line="300"/>
        <w:jc w:val="center"/>
      </w:pPr>
      <w:r>
        <w:rPr>
          <w:rFonts w:ascii="Arial" w:cs="Arial" w:eastAsia="Arial" w:hAnsi="Arial"/>
          <w:b/>
          <w:bCs/>
          <w:i w:val="false"/>
          <w:iCs w:val="false"/>
          <w:color w:val="1F3A5F"/>
          <w:sz w:val="48"/>
          <w:szCs w:val="48"/>
          <w:rtl/>
        </w:rPr>
        <w:t xml:space="preserve">لائحة تنظيم العمل والجزاءات</w:t>
      </w:r>
    </w:p>
    <w:p>
      <w:pPr>
        <w:keepNext w:val="false"/>
        <w:bidi/>
        <w:spacing w:before="0" w:after="200" w:line="300"/>
        <w:jc w:val="center"/>
      </w:pPr>
      <w:r>
        <w:rPr>
          <w:rFonts w:ascii="Arial" w:cs="Arial" w:eastAsia="Arial" w:hAnsi="Arial"/>
          <w:b/>
          <w:bCs/>
          <w:i w:val="false"/>
          <w:iCs w:val="false"/>
          <w:sz w:val="32"/>
          <w:szCs w:val="32"/>
          <w:rtl/>
        </w:rPr>
        <w:t xml:space="preserve">مدرسة المستقبل الدولية — اسم افتراضي</w:t>
      </w:r>
    </w:p>
    <w:p>
      <w:pPr>
        <w:keepNext w:val="false"/>
        <w:bidi/>
        <w:spacing w:before="0" w:after="200" w:line="300"/>
        <w:jc w:val="center"/>
      </w:pPr>
      <w:r>
        <w:rPr>
          <w:rFonts w:ascii="Arial" w:cs="Arial" w:eastAsia="Arial" w:hAnsi="Arial"/>
          <w:b w:val="false"/>
          <w:bCs w:val="false"/>
          <w:i w:val="false"/>
          <w:iCs w:val="false"/>
          <w:color w:val="666666"/>
          <w:sz w:val="26"/>
          <w:szCs w:val="26"/>
          <w:rtl/>
        </w:rPr>
        <w:t xml:space="preserve">مدرسة دولية</w:t>
      </w:r>
    </w:p>
    <w:p>
      <w:pPr>
        <w:keepNext w:val="false"/>
        <w:bidi/>
        <w:spacing w:before="0" w:after="600" w:line="300"/>
        <w:jc w:val="center"/>
      </w:pPr>
      <w:r>
        <w:rPr>
          <w:rFonts w:ascii="Arial" w:cs="Arial" w:eastAsia="Arial" w:hAnsi="Arial"/>
          <w:b w:val="false"/>
          <w:bCs w:val="false"/>
          <w:i w:val="false"/>
          <w:iCs w:val="false"/>
          <w:color w:val="666666"/>
          <w:sz w:val="22"/>
          <w:szCs w:val="22"/>
          <w:rtl/>
        </w:rPr>
        <w:t xml:space="preserve">وفقًا لقانون العمل رقم 14 لسنة 2025 والقواعد العامة الصادرة بقرار وزير العمل رقم 162 لسنة 2026</w:t>
      </w:r>
    </w:p>
    <w:p>
      <w:pPr>
        <w:keepNext w:val="false"/>
        <w:bidi/>
        <w:spacing w:before="600" w:after="120" w:line="300"/>
        <w:jc w:val="center"/>
      </w:pPr>
      <w:r>
        <w:rPr>
          <w:rFonts w:ascii="Arial" w:cs="Arial" w:eastAsia="Arial" w:hAnsi="Arial"/>
          <w:b w:val="false"/>
          <w:bCs w:val="false"/>
          <w:i w:val="false"/>
          <w:iCs w:val="false"/>
          <w:color w:val="666666"/>
          <w:sz w:val="20"/>
          <w:szCs w:val="20"/>
          <w:rtl/>
        </w:rPr>
        <w:t xml:space="preserve">إصدار المحرك 0.1 — تاريخ الإعداد: 2026-09-18</w:t>
      </w:r>
    </w:p>
    <w:p>
      <w:pPr>
        <w:keepNext w:val="false"/>
        <w:pageBreakBefore/>
        <w:bidi/>
        <w:spacing w:before="0" w:after="200" w:line="300"/>
        <w:jc w:val="center"/>
      </w:pPr>
      <w:r>
        <w:rPr>
          <w:rFonts w:ascii="Arial" w:cs="Arial" w:eastAsia="Arial" w:hAnsi="Arial"/>
          <w:b/>
          <w:bCs/>
          <w:i w:val="false"/>
          <w:iCs w:val="false"/>
          <w:color w:val="1F3A5F"/>
          <w:sz w:val="32"/>
          <w:szCs w:val="32"/>
          <w:rtl/>
        </w:rPr>
        <w:t xml:space="preserve">المحتويات</w:t>
      </w:r>
    </w:p>
    <w:tbl>
      <w:tblPr>
        <w:bidiVisual/>
        <w:tblW w:type="dxa" w:w="9638"/>
        <w:tblBorders>
          <w:top w:val="single" w:color="999999" w:sz="4"/>
          <w:left w:val="single" w:color="999999" w:sz="4"/>
          <w:bottom w:val="single" w:color="999999" w:sz="4"/>
          <w:right w:val="single" w:color="999999" w:sz="4"/>
          <w:insideH w:val="single" w:color="999999" w:sz="4"/>
          <w:insideV w:val="single" w:color="999999" w:sz="4"/>
        </w:tblBorders>
      </w:tblPr>
      <w:tblGrid>
        <w:gridCol w:w="8032"/>
        <w:gridCol w:w="1606"/>
      </w:tblGrid>
      <w:tr>
        <w:trPr>
          <w:cantSplit/>
          <w:tblHeader/>
        </w:trPr>
        <w:tc>
          <w:tcPr>
            <w:tcW w:type="dxa" w:w="8032"/>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البيان</w:t>
            </w:r>
          </w:p>
        </w:tc>
        <w:tc>
          <w:tcPr>
            <w:tcW w:type="dxa" w:w="1606"/>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المواد</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الأول: أحكام عامة</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1 – 6</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الثاني: مبادئ حماية العاملين وصون كرامتهم</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7 – 10</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الثالث: شغل الوظائف والتعيين</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11 – 15</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الرابع: عقود العمل وملفات خدمة العاملين</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16 – 19</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الخامس: تدريب العاملين وتنمية مهاراتهم</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20 – 22</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السادس: التصنيف والتوصيف الوظيفي</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23 – 24</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السابع: تقييم الأداء</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25 – 26</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الثامن: الترقية والنقل والندب والتكليف</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27 – 30</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التاسع: الأجور وحمايتها</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31 – 38</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العاشر: ساعات العمل وفترات الراحة والتشغيل الإضافي</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39 – 49</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الحادي عشر: الإجازات</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50 – 60</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الثاني عشر: تشغيل النساء</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61 – 67</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الثالث عشر: تشغيل العاملين الأجانب</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68 – 71</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الرابع عشر: الأشخاص ذوو الإعاقة والأقزام</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72</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الخامس عشر: السلامة والصحة المهنية وتأمين بيئة العمل</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73 – 79</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السادس عشر: التواصل المؤسسي والشكاوى وتسوية المنازعات</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80 – 82</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السابع عشر: واجبات العاملين والأعمال المحظورة عليهم</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83 – 86</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الثامن عشر: أحكام خاصة بطبيعة نشاط المنشأة</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87 – 88</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التاسع عشر: التحقيق مع العاملين ومساءلتهم</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89 – 93</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العشرون: الجزاءات التأديبية</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94 – 105</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الحادي والعشرون: انتهاء علاقة العمل</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106 – 117</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الباب الثاني والعشرون: تحديث اللائحة وأحكام ختامية</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118 – 121</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ملحق (1): جدول المخالفات والجزاءات</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ملحق (2): مصفوفة الاختصاص بالإحالة والتحقيق وتوقيع الجزاءات</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ملحق (3): جدول المزايا القائمة (ق.ع م3)</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ملحق (4): نظام تشغيل النساء (للتعليق في أماكن العمل — ق م59)</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ملحق (5): جدول مواعيد العمل والراحة (للتعليق وإخطار المديرية — ق م122)</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w:t>
            </w:r>
          </w:p>
        </w:tc>
      </w:tr>
      <w:tr>
        <w:trPr>
          <w:cantSplit/>
        </w:trPr>
        <w:tc>
          <w:tcPr>
            <w:tcW w:type="dxa" w:w="8032"/>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ملحق (6): النماذج</w:t>
            </w:r>
          </w:p>
        </w:tc>
        <w:tc>
          <w:tcPr>
            <w:tcW w:type="dxa" w:w="1606"/>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w:t>
            </w:r>
          </w:p>
        </w:tc>
      </w:tr>
    </w:tbl>
    <w:p>
      <w:pPr>
        <w:keepNext w:val="false"/>
        <w:pageBreakBefore/>
        <w:bidi/>
        <w:spacing w:before="0" w:after="160" w:line="300"/>
        <w:jc w:val="center"/>
      </w:pPr>
      <w:r>
        <w:rPr>
          <w:rFonts w:ascii="Arial" w:cs="Arial" w:eastAsia="Arial" w:hAnsi="Arial"/>
          <w:b/>
          <w:bCs/>
          <w:i w:val="false"/>
          <w:iCs w:val="false"/>
          <w:color w:val="1F3A5F"/>
          <w:sz w:val="28"/>
          <w:szCs w:val="28"/>
          <w:rtl/>
        </w:rPr>
        <w:t xml:space="preserve">ديباجة</w:t>
      </w:r>
    </w:p>
    <w:p>
      <w:pPr>
        <w:keepNext w:val="false"/>
        <w:bidi/>
        <w:spacing w:before="0" w:after="120" w:line="300"/>
        <w:jc w:val="both"/>
      </w:pPr>
      <w:r>
        <w:rPr>
          <w:rFonts w:ascii="Arial" w:cs="Arial" w:eastAsia="Arial" w:hAnsi="Arial"/>
          <w:b w:val="false"/>
          <w:bCs w:val="false"/>
          <w:i w:val="false"/>
          <w:iCs w:val="false"/>
          <w:sz w:val="24"/>
          <w:szCs w:val="24"/>
          <w:rtl/>
        </w:rPr>
        <w:t xml:space="preserve">أعدت هذه اللائحة إعمالًا لحكم المادة (137) من قانون العمل الصادر بالقانون رقم 14 لسنة 2025، ووفقًا للقواعد العامة للائحة قواعد تنظيم العمل الصادرة بقرار وزير العمل رقم 162 لسنة 2026، وبما يتفق مع طبيعة نشاط المنشأة (مدرسة دولية)، وبعد الاسترشاد بآراء العاملين وممثليهم وشاغلي الوظائف القيادية.</w:t>
      </w:r>
    </w:p>
    <w:p>
      <w:pPr>
        <w:keepNext/>
        <w:bidi/>
        <w:spacing w:before="360" w:after="200" w:line="300"/>
        <w:jc w:val="center"/>
      </w:pPr>
      <w:r>
        <w:rPr>
          <w:rFonts w:ascii="Arial" w:cs="Arial" w:eastAsia="Arial" w:hAnsi="Arial"/>
          <w:b/>
          <w:bCs/>
          <w:i w:val="false"/>
          <w:iCs w:val="false"/>
          <w:color w:val="1F3A5F"/>
          <w:sz w:val="30"/>
          <w:szCs w:val="30"/>
          <w:rtl/>
        </w:rPr>
        <w:t xml:space="preserve">الباب الأول: أحكام عامة</w:t>
      </w:r>
    </w:p>
    <w:p>
      <w:pPr>
        <w:keepNext/>
        <w:bidi/>
        <w:spacing w:before="160" w:after="140" w:line="300"/>
        <w:jc w:val="center"/>
      </w:pPr>
      <w:r>
        <w:rPr>
          <w:rFonts w:ascii="Arial" w:cs="Arial" w:eastAsia="Arial" w:hAnsi="Arial"/>
          <w:b/>
          <w:bCs/>
          <w:i w:val="false"/>
          <w:iCs w:val="false"/>
          <w:sz w:val="26"/>
          <w:szCs w:val="26"/>
          <w:rtl/>
        </w:rPr>
        <w:t xml:space="preserve">الفصل الأول: البيانات الأساسية للمنشأة</w:t>
      </w:r>
    </w:p>
    <w:p>
      <w:pPr>
        <w:keepNext/>
        <w:bidi/>
        <w:spacing w:before="200" w:after="80" w:line="300"/>
        <w:jc w:val="both"/>
      </w:pPr>
      <w:r>
        <w:rPr>
          <w:rFonts w:ascii="Arial" w:cs="Arial" w:eastAsia="Arial" w:hAnsi="Arial"/>
          <w:b/>
          <w:bCs/>
          <w:i w:val="false"/>
          <w:iCs w:val="false"/>
          <w:color w:val="1F3A5F"/>
          <w:sz w:val="25"/>
          <w:szCs w:val="25"/>
          <w:rtl/>
        </w:rPr>
        <w:t xml:space="preserve">مادة (1)</w:t>
      </w:r>
      <w:r>
        <w:rPr>
          <w:rFonts w:ascii="Arial" w:cs="Arial" w:eastAsia="Arial" w:hAnsi="Arial"/>
          <w:b/>
          <w:bCs/>
          <w:i w:val="false"/>
          <w:iCs w:val="false"/>
          <w:sz w:val="25"/>
          <w:szCs w:val="25"/>
          <w:rtl/>
        </w:rPr>
        <w:t xml:space="preserve">  بيانات المنشأة</w:t>
      </w:r>
    </w:p>
    <w:p>
      <w:pPr>
        <w:keepNext w:val="false"/>
        <w:bidi/>
        <w:spacing w:before="0" w:after="120" w:line="300"/>
        <w:jc w:val="both"/>
      </w:pPr>
      <w:r>
        <w:rPr>
          <w:rFonts w:ascii="Arial" w:cs="Arial" w:eastAsia="Arial" w:hAnsi="Arial"/>
          <w:b w:val="false"/>
          <w:bCs w:val="false"/>
          <w:i w:val="false"/>
          <w:iCs w:val="false"/>
          <w:sz w:val="24"/>
          <w:szCs w:val="24"/>
          <w:rtl/>
        </w:rPr>
        <w:t xml:space="preserve">تصدر هذه اللائحة للمنشأة المبينة بياناتها الأساسية فيما يلي، ويُعتد بهذه البيانات في تطبيق أحكامها:</w:t>
      </w:r>
    </w:p>
    <w:tbl>
      <w:tblPr>
        <w:bidiVisual/>
        <w:tblW w:type="dxa" w:w="9638"/>
        <w:tblBorders>
          <w:top w:val="single" w:color="999999" w:sz="4"/>
          <w:left w:val="single" w:color="999999" w:sz="4"/>
          <w:bottom w:val="single" w:color="999999" w:sz="4"/>
          <w:right w:val="single" w:color="999999" w:sz="4"/>
          <w:insideH w:val="single" w:color="999999" w:sz="4"/>
          <w:insideV w:val="single" w:color="999999" w:sz="4"/>
        </w:tblBorders>
      </w:tblPr>
      <w:tblGrid>
        <w:gridCol w:w="4819"/>
        <w:gridCol w:w="4819"/>
      </w:tblGrid>
      <w:tr>
        <w:trPr>
          <w:cantSplit/>
          <w:tblHeader/>
        </w:trPr>
        <w:tc>
          <w:tcPr>
            <w:tcW w:type="dxa" w:w="4819"/>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البيان</w:t>
            </w:r>
          </w:p>
        </w:tc>
        <w:tc>
          <w:tcPr>
            <w:tcW w:type="dxa" w:w="4819"/>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القيمة</w:t>
            </w:r>
          </w:p>
        </w:tc>
      </w:tr>
      <w:tr>
        <w:trPr>
          <w:cantSplit/>
        </w:trPr>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اسم المنشأة</w:t>
            </w:r>
          </w:p>
        </w:tc>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مدرسة المستقبل الدولية — اسم افتراضي</w:t>
            </w:r>
          </w:p>
        </w:tc>
      </w:tr>
      <w:tr>
        <w:trPr>
          <w:cantSplit/>
        </w:trPr>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الشكل القانوني</w:t>
            </w:r>
          </w:p>
        </w:tc>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شركة ذات مسئولية محدودة</w:t>
            </w:r>
          </w:p>
        </w:tc>
      </w:tr>
      <w:tr>
        <w:trPr>
          <w:cantSplit/>
        </w:trPr>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النشاط الاقتصادي</w:t>
            </w:r>
          </w:p>
        </w:tc>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مدرسة دولية خاصة (مراحل رياض الأطفال حتى الثانوي)</w:t>
            </w:r>
          </w:p>
        </w:tc>
      </w:tr>
      <w:tr>
        <w:trPr>
          <w:cantSplit/>
        </w:trPr>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طبيعة النشاط لأغراض هذه اللائحة</w:t>
            </w:r>
          </w:p>
        </w:tc>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مدرسة دولية</w:t>
            </w:r>
          </w:p>
        </w:tc>
      </w:tr>
      <w:tr>
        <w:trPr>
          <w:cantSplit/>
        </w:trPr>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العنوان (المقر الرئيسي)</w:t>
            </w:r>
          </w:p>
        </w:tc>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القاهرة الجديدة</w:t>
            </w:r>
          </w:p>
        </w:tc>
      </w:tr>
      <w:tr>
        <w:trPr>
          <w:cantSplit/>
        </w:trPr>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الفروع ومواقع العمل التابعة</w:t>
            </w:r>
          </w:p>
        </w:tc>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لا يوجد</w:t>
            </w:r>
          </w:p>
        </w:tc>
      </w:tr>
      <w:tr>
        <w:trPr>
          <w:cantSplit/>
        </w:trPr>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عدد العاملين</w:t>
            </w:r>
          </w:p>
        </w:tc>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160</w:t>
            </w:r>
          </w:p>
        </w:tc>
      </w:tr>
      <w:tr>
        <w:trPr>
          <w:cantSplit/>
        </w:trPr>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الرقم التأميني للمنشأة</w:t>
            </w:r>
          </w:p>
        </w:tc>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w:t>
            </w:r>
          </w:p>
        </w:tc>
      </w:tr>
      <w:tr>
        <w:trPr>
          <w:cantSplit/>
        </w:trPr>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رقم السجل التجاري</w:t>
            </w:r>
          </w:p>
        </w:tc>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w:t>
            </w:r>
          </w:p>
        </w:tc>
      </w:tr>
      <w:tr>
        <w:trPr>
          <w:cantSplit/>
        </w:trPr>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اسم صاحب العمل أو المالك أو رئيس مجلس الإدارة</w:t>
            </w:r>
          </w:p>
        </w:tc>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w:t>
            </w:r>
          </w:p>
        </w:tc>
      </w:tr>
      <w:tr>
        <w:trPr>
          <w:cantSplit/>
        </w:trPr>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اسم المدير المسئول</w:t>
            </w:r>
          </w:p>
        </w:tc>
        <w:tc>
          <w:tcPr>
            <w:tcW w:type="dxa" w:w="4819"/>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w:t>
            </w:r>
          </w:p>
        </w:tc>
      </w:tr>
    </w:tbl>
    <w:p>
      <w:pPr>
        <w:keepNext w:val="false"/>
        <w:bidi/>
        <w:spacing w:before="0" w:after="60" w:line="300"/>
        <w:jc w:val="both"/>
      </w:pPr>
      <w:r>
        <w:rPr>
          <w:rFonts w:ascii="Arial" w:cs="Arial" w:eastAsia="Arial" w:hAnsi="Arial"/>
          <w:b w:val="false"/>
          <w:bCs w:val="false"/>
          <w:i w:val="false"/>
          <w:iCs w:val="false"/>
          <w:sz w:val="24"/>
          <w:szCs w:val="24"/>
          <w:rtl/>
        </w:rPr>
        <w:t xml:space="preserve"/>
      </w:r>
    </w:p>
    <w:p>
      <w:pPr>
        <w:keepNext w:val="false"/>
        <w:bidi/>
        <w:spacing w:before="0" w:after="120" w:line="300"/>
        <w:jc w:val="both"/>
      </w:pPr>
      <w:r>
        <w:rPr>
          <w:rFonts w:ascii="Arial" w:cs="Arial" w:eastAsia="Arial" w:hAnsi="Arial"/>
          <w:b w:val="false"/>
          <w:bCs w:val="false"/>
          <w:i w:val="false"/>
          <w:iCs w:val="false"/>
          <w:sz w:val="24"/>
          <w:szCs w:val="24"/>
          <w:rtl/>
        </w:rPr>
        <w:t xml:space="preserve">وتلتزم المنشأة بتحديث هذه البيانات لدى مديرية العمل المختصة كلما طرأ عليها تغيير جوهري.</w:t>
      </w:r>
    </w:p>
    <w:p>
      <w:pPr>
        <w:keepNext/>
        <w:bidi/>
        <w:spacing w:before="160" w:after="140" w:line="300"/>
        <w:jc w:val="center"/>
      </w:pPr>
      <w:r>
        <w:rPr>
          <w:rFonts w:ascii="Arial" w:cs="Arial" w:eastAsia="Arial" w:hAnsi="Arial"/>
          <w:b/>
          <w:bCs/>
          <w:i w:val="false"/>
          <w:iCs w:val="false"/>
          <w:sz w:val="26"/>
          <w:szCs w:val="26"/>
          <w:rtl/>
        </w:rPr>
        <w:t xml:space="preserve">الفصل الثاني: التعريفات</w:t>
      </w:r>
    </w:p>
    <w:p>
      <w:pPr>
        <w:keepNext/>
        <w:bidi/>
        <w:spacing w:before="200" w:after="80" w:line="300"/>
        <w:jc w:val="both"/>
      </w:pPr>
      <w:r>
        <w:rPr>
          <w:rFonts w:ascii="Arial" w:cs="Arial" w:eastAsia="Arial" w:hAnsi="Arial"/>
          <w:b/>
          <w:bCs/>
          <w:i w:val="false"/>
          <w:iCs w:val="false"/>
          <w:color w:val="1F3A5F"/>
          <w:sz w:val="25"/>
          <w:szCs w:val="25"/>
          <w:rtl/>
        </w:rPr>
        <w:t xml:space="preserve">مادة (2)</w:t>
      </w:r>
      <w:r>
        <w:rPr>
          <w:rFonts w:ascii="Arial" w:cs="Arial" w:eastAsia="Arial" w:hAnsi="Arial"/>
          <w:b/>
          <w:bCs/>
          <w:i w:val="false"/>
          <w:iCs w:val="false"/>
          <w:sz w:val="25"/>
          <w:szCs w:val="25"/>
          <w:rtl/>
        </w:rPr>
        <w:t xml:space="preserve">  التعريفات</w:t>
      </w:r>
    </w:p>
    <w:p>
      <w:pPr>
        <w:keepNext w:val="false"/>
        <w:bidi/>
        <w:spacing w:before="0" w:after="120" w:line="300"/>
        <w:jc w:val="both"/>
      </w:pPr>
      <w:r>
        <w:rPr>
          <w:rFonts w:ascii="Arial" w:cs="Arial" w:eastAsia="Arial" w:hAnsi="Arial"/>
          <w:b w:val="false"/>
          <w:bCs w:val="false"/>
          <w:i w:val="false"/>
          <w:iCs w:val="false"/>
          <w:sz w:val="24"/>
          <w:szCs w:val="24"/>
          <w:rtl/>
        </w:rPr>
        <w:t xml:space="preserve">يقصد في تطبيق أحكام هذه اللائحة بالكلمات والعبارات التالية المعاني المبينة قرين كل منها:</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القانون: قانون العمل الصادر بالقانون رقم 14 لسنة 2025.</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القواعد العامة: قرار وزير العمل رقم 162 لسنة 2026 بشأن القواعد العامة للائحة قواعد تنظيم العمل.</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المنشأة أو صاحب العمل: مدرسة المستقبل الدولية — اسم افتراضي، وتشمل مقرها الرئيسي وفروعها ومواقع العمل التابعة لها.</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العامل: كل شخص طبيعي يعمل لقاء أجر لدى المنشأة تحت إدارتها أو إشرافها، أيًا كانت طبيعة علاقة عمله أو مدتها أو نمط أدائه.</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المتدرج: كل من التحق لدى المنشأة بقصد تعلم مهنة أو صنعة أو حرفة لقاء أجر.</w:t>
      </w:r>
    </w:p>
    <w:p>
      <w:pPr>
        <w:keepNext w:val="false"/>
        <w:bidi/>
        <w:spacing w:before="0" w:after="80" w:line="300"/>
        <w:jc w:val="both"/>
      </w:pPr>
      <w:r>
        <w:rPr>
          <w:rFonts w:ascii="Arial" w:cs="Arial" w:eastAsia="Arial" w:hAnsi="Arial"/>
          <w:b/>
          <w:bCs/>
          <w:i w:val="false"/>
          <w:iCs w:val="false"/>
          <w:sz w:val="24"/>
          <w:szCs w:val="24"/>
          <w:rtl/>
        </w:rPr>
        <w:t xml:space="preserve">6- </w:t>
      </w:r>
      <w:r>
        <w:rPr>
          <w:rFonts w:ascii="Arial" w:cs="Arial" w:eastAsia="Arial" w:hAnsi="Arial"/>
          <w:b w:val="false"/>
          <w:bCs w:val="false"/>
          <w:i w:val="false"/>
          <w:iCs w:val="false"/>
          <w:sz w:val="24"/>
          <w:szCs w:val="24"/>
          <w:rtl/>
        </w:rPr>
        <w:t xml:space="preserve">الأجر: كل ما يحصل عليه العامل لقاء عمله نقدًا كان أو عينًا، ويشمل الأجر الأساسي والأجر المتغير.</w:t>
      </w:r>
    </w:p>
    <w:p>
      <w:pPr>
        <w:keepNext w:val="false"/>
        <w:bidi/>
        <w:spacing w:before="0" w:after="80" w:line="300"/>
        <w:jc w:val="both"/>
      </w:pPr>
      <w:r>
        <w:rPr>
          <w:rFonts w:ascii="Arial" w:cs="Arial" w:eastAsia="Arial" w:hAnsi="Arial"/>
          <w:b/>
          <w:bCs/>
          <w:i w:val="false"/>
          <w:iCs w:val="false"/>
          <w:sz w:val="24"/>
          <w:szCs w:val="24"/>
          <w:rtl/>
        </w:rPr>
        <w:t xml:space="preserve">7- </w:t>
      </w:r>
      <w:r>
        <w:rPr>
          <w:rFonts w:ascii="Arial" w:cs="Arial" w:eastAsia="Arial" w:hAnsi="Arial"/>
          <w:b w:val="false"/>
          <w:bCs w:val="false"/>
          <w:i w:val="false"/>
          <w:iCs w:val="false"/>
          <w:sz w:val="24"/>
          <w:szCs w:val="24"/>
          <w:rtl/>
        </w:rPr>
        <w:t xml:space="preserve">الأجر الأساسي: الأجر المنصوص عليه في عقد العمل وما يطرأ عليه من علاوات.</w:t>
      </w:r>
    </w:p>
    <w:p>
      <w:pPr>
        <w:keepNext w:val="false"/>
        <w:bidi/>
        <w:spacing w:before="0" w:after="80" w:line="300"/>
        <w:jc w:val="both"/>
      </w:pPr>
      <w:r>
        <w:rPr>
          <w:rFonts w:ascii="Arial" w:cs="Arial" w:eastAsia="Arial" w:hAnsi="Arial"/>
          <w:b/>
          <w:bCs/>
          <w:i w:val="false"/>
          <w:iCs w:val="false"/>
          <w:sz w:val="24"/>
          <w:szCs w:val="24"/>
          <w:rtl/>
        </w:rPr>
        <w:t xml:space="preserve">8- </w:t>
      </w:r>
      <w:r>
        <w:rPr>
          <w:rFonts w:ascii="Arial" w:cs="Arial" w:eastAsia="Arial" w:hAnsi="Arial"/>
          <w:b w:val="false"/>
          <w:bCs w:val="false"/>
          <w:i w:val="false"/>
          <w:iCs w:val="false"/>
          <w:sz w:val="24"/>
          <w:szCs w:val="24"/>
          <w:rtl/>
        </w:rPr>
        <w:t xml:space="preserve">الأجر المتغير: باقي ما يحصل عليه العامل من عناصر الأجر وفقًا للبند (4) من المادة (1) من القانون، ومنها العمولة والعلاوات غير المضمومة والمنح والمكافآت والبدلات ونصيب العامل في الأرباح والوهبة ومقابل الخدمة والمزايا العينية.</w:t>
      </w:r>
    </w:p>
    <w:p>
      <w:pPr>
        <w:keepNext w:val="false"/>
        <w:bidi/>
        <w:spacing w:before="0" w:after="80" w:line="300"/>
        <w:jc w:val="both"/>
      </w:pPr>
      <w:r>
        <w:rPr>
          <w:rFonts w:ascii="Arial" w:cs="Arial" w:eastAsia="Arial" w:hAnsi="Arial"/>
          <w:b/>
          <w:bCs/>
          <w:i w:val="false"/>
          <w:iCs w:val="false"/>
          <w:sz w:val="24"/>
          <w:szCs w:val="24"/>
          <w:rtl/>
        </w:rPr>
        <w:t xml:space="preserve">9- </w:t>
      </w:r>
      <w:r>
        <w:rPr>
          <w:rFonts w:ascii="Arial" w:cs="Arial" w:eastAsia="Arial" w:hAnsi="Arial"/>
          <w:b w:val="false"/>
          <w:bCs w:val="false"/>
          <w:i w:val="false"/>
          <w:iCs w:val="false"/>
          <w:sz w:val="24"/>
          <w:szCs w:val="24"/>
          <w:rtl/>
        </w:rPr>
        <w:t xml:space="preserve">الأجر الأساسي اليومي: الأجر الأساسي الشهري مقسومًا على ثلاثين، وهو الأساس الذي يُحسب عليه جزاء الخصم.</w:t>
      </w:r>
    </w:p>
    <w:p>
      <w:pPr>
        <w:keepNext w:val="false"/>
        <w:bidi/>
        <w:spacing w:before="0" w:after="80" w:line="300"/>
        <w:jc w:val="both"/>
      </w:pPr>
      <w:r>
        <w:rPr>
          <w:rFonts w:ascii="Arial" w:cs="Arial" w:eastAsia="Arial" w:hAnsi="Arial"/>
          <w:b/>
          <w:bCs/>
          <w:i w:val="false"/>
          <w:iCs w:val="false"/>
          <w:sz w:val="24"/>
          <w:szCs w:val="24"/>
          <w:rtl/>
        </w:rPr>
        <w:t xml:space="preserve">10- </w:t>
      </w:r>
      <w:r>
        <w:rPr>
          <w:rFonts w:ascii="Arial" w:cs="Arial" w:eastAsia="Arial" w:hAnsi="Arial"/>
          <w:b w:val="false"/>
          <w:bCs w:val="false"/>
          <w:i w:val="false"/>
          <w:iCs w:val="false"/>
          <w:sz w:val="24"/>
          <w:szCs w:val="24"/>
          <w:rtl/>
        </w:rPr>
        <w:t xml:space="preserve">الحد الأدنى للأجور: قيمة الأجر الذي يجب أن يحصل عليه العامل كحد أدنى وفقًا لقرارات المجلس القومي للأجور.</w:t>
      </w:r>
    </w:p>
    <w:p>
      <w:pPr>
        <w:keepNext w:val="false"/>
        <w:bidi/>
        <w:spacing w:before="0" w:after="80" w:line="300"/>
        <w:jc w:val="both"/>
      </w:pPr>
      <w:r>
        <w:rPr>
          <w:rFonts w:ascii="Arial" w:cs="Arial" w:eastAsia="Arial" w:hAnsi="Arial"/>
          <w:b/>
          <w:bCs/>
          <w:i w:val="false"/>
          <w:iCs w:val="false"/>
          <w:sz w:val="24"/>
          <w:szCs w:val="24"/>
          <w:rtl/>
        </w:rPr>
        <w:t xml:space="preserve">11- </w:t>
      </w:r>
      <w:r>
        <w:rPr>
          <w:rFonts w:ascii="Arial" w:cs="Arial" w:eastAsia="Arial" w:hAnsi="Arial"/>
          <w:b w:val="false"/>
          <w:bCs w:val="false"/>
          <w:i w:val="false"/>
          <w:iCs w:val="false"/>
          <w:sz w:val="24"/>
          <w:szCs w:val="24"/>
          <w:rtl/>
        </w:rPr>
        <w:t xml:space="preserve">التدريب: عملية تمكن الفرد من اكتساب وتنمية المعارف والمهارات الفنية وسلوكيات المهنة اللازمة لإعداده للعمل المناسب.</w:t>
      </w:r>
    </w:p>
    <w:p>
      <w:pPr>
        <w:keepNext w:val="false"/>
        <w:bidi/>
        <w:spacing w:before="0" w:after="80" w:line="300"/>
        <w:jc w:val="both"/>
      </w:pPr>
      <w:r>
        <w:rPr>
          <w:rFonts w:ascii="Arial" w:cs="Arial" w:eastAsia="Arial" w:hAnsi="Arial"/>
          <w:b/>
          <w:bCs/>
          <w:i w:val="false"/>
          <w:iCs w:val="false"/>
          <w:sz w:val="24"/>
          <w:szCs w:val="24"/>
          <w:rtl/>
        </w:rPr>
        <w:t xml:space="preserve">12- </w:t>
      </w:r>
      <w:r>
        <w:rPr>
          <w:rFonts w:ascii="Arial" w:cs="Arial" w:eastAsia="Arial" w:hAnsi="Arial"/>
          <w:b w:val="false"/>
          <w:bCs w:val="false"/>
          <w:i w:val="false"/>
          <w:iCs w:val="false"/>
          <w:sz w:val="24"/>
          <w:szCs w:val="24"/>
          <w:rtl/>
        </w:rPr>
        <w:t xml:space="preserve">التحقيق: إجراء قانوني يُتخذ لمساءلة العامل والتحقق من مدى ارتكابه مخالفة تتعلق بالعمل، وسماع أقواله وتمكينه من إبداء أوجه دفاعه.</w:t>
      </w:r>
    </w:p>
    <w:p>
      <w:pPr>
        <w:keepNext w:val="false"/>
        <w:bidi/>
        <w:spacing w:before="0" w:after="80" w:line="300"/>
        <w:jc w:val="both"/>
      </w:pPr>
      <w:r>
        <w:rPr>
          <w:rFonts w:ascii="Arial" w:cs="Arial" w:eastAsia="Arial" w:hAnsi="Arial"/>
          <w:b/>
          <w:bCs/>
          <w:i w:val="false"/>
          <w:iCs w:val="false"/>
          <w:sz w:val="24"/>
          <w:szCs w:val="24"/>
          <w:rtl/>
        </w:rPr>
        <w:t xml:space="preserve">13- </w:t>
      </w:r>
      <w:r>
        <w:rPr>
          <w:rFonts w:ascii="Arial" w:cs="Arial" w:eastAsia="Arial" w:hAnsi="Arial"/>
          <w:b w:val="false"/>
          <w:bCs w:val="false"/>
          <w:i w:val="false"/>
          <w:iCs w:val="false"/>
          <w:sz w:val="24"/>
          <w:szCs w:val="24"/>
          <w:rtl/>
        </w:rPr>
        <w:t xml:space="preserve">اللائحة: لائحة قواعد تنظيم العمل والجزاءات هذه وملاحقها.</w:t>
      </w:r>
    </w:p>
    <w:p>
      <w:pPr>
        <w:keepNext w:val="false"/>
        <w:bidi/>
        <w:spacing w:before="0" w:after="80" w:line="300"/>
        <w:jc w:val="both"/>
      </w:pPr>
      <w:r>
        <w:rPr>
          <w:rFonts w:ascii="Arial" w:cs="Arial" w:eastAsia="Arial" w:hAnsi="Arial"/>
          <w:b/>
          <w:bCs/>
          <w:i w:val="false"/>
          <w:iCs w:val="false"/>
          <w:sz w:val="24"/>
          <w:szCs w:val="24"/>
          <w:rtl/>
        </w:rPr>
        <w:t xml:space="preserve">14- </w:t>
      </w:r>
      <w:r>
        <w:rPr>
          <w:rFonts w:ascii="Arial" w:cs="Arial" w:eastAsia="Arial" w:hAnsi="Arial"/>
          <w:b w:val="false"/>
          <w:bCs w:val="false"/>
          <w:i w:val="false"/>
          <w:iCs w:val="false"/>
          <w:sz w:val="24"/>
          <w:szCs w:val="24"/>
          <w:rtl/>
        </w:rPr>
        <w:t xml:space="preserve">جدول الجزاءات: الجدول المرفق باللائحة الذي يتضمن المخالفات التي تعد خروجًا على مقتضى الواجب الوظيفي والجزاءات المقابلة لها.</w:t>
      </w:r>
    </w:p>
    <w:p>
      <w:pPr>
        <w:keepNext w:val="false"/>
        <w:bidi/>
        <w:spacing w:before="0" w:after="80" w:line="300"/>
        <w:jc w:val="both"/>
      </w:pPr>
      <w:r>
        <w:rPr>
          <w:rFonts w:ascii="Arial" w:cs="Arial" w:eastAsia="Arial" w:hAnsi="Arial"/>
          <w:b/>
          <w:bCs/>
          <w:i w:val="false"/>
          <w:iCs w:val="false"/>
          <w:sz w:val="24"/>
          <w:szCs w:val="24"/>
          <w:rtl/>
        </w:rPr>
        <w:t xml:space="preserve">15- </w:t>
      </w:r>
      <w:r>
        <w:rPr>
          <w:rFonts w:ascii="Arial" w:cs="Arial" w:eastAsia="Arial" w:hAnsi="Arial"/>
          <w:b w:val="false"/>
          <w:bCs w:val="false"/>
          <w:i w:val="false"/>
          <w:iCs w:val="false"/>
          <w:sz w:val="24"/>
          <w:szCs w:val="24"/>
          <w:rtl/>
        </w:rPr>
        <w:t xml:space="preserve">الشكوى: الطلب المقدم من العامل إلى أحد رؤسائه أو إلى الجهة المختصة بالمنشأة للتضرر من سلوك أو خدمة أو قرار أو غير ذلك.</w:t>
      </w:r>
    </w:p>
    <w:p>
      <w:pPr>
        <w:keepNext w:val="false"/>
        <w:bidi/>
        <w:spacing w:before="0" w:after="80" w:line="300"/>
        <w:jc w:val="both"/>
      </w:pPr>
      <w:r>
        <w:rPr>
          <w:rFonts w:ascii="Arial" w:cs="Arial" w:eastAsia="Arial" w:hAnsi="Arial"/>
          <w:b/>
          <w:bCs/>
          <w:i w:val="false"/>
          <w:iCs w:val="false"/>
          <w:sz w:val="24"/>
          <w:szCs w:val="24"/>
          <w:rtl/>
        </w:rPr>
        <w:t xml:space="preserve">16- </w:t>
      </w:r>
      <w:r>
        <w:rPr>
          <w:rFonts w:ascii="Arial" w:cs="Arial" w:eastAsia="Arial" w:hAnsi="Arial"/>
          <w:b w:val="false"/>
          <w:bCs w:val="false"/>
          <w:i w:val="false"/>
          <w:iCs w:val="false"/>
          <w:sz w:val="24"/>
          <w:szCs w:val="24"/>
          <w:rtl/>
        </w:rPr>
        <w:t xml:space="preserve">السخرة: كل عمل أو خدمة تُفرض عنوة على أي شخص تحت التهديد بإنزال عقوبة أو إيذاء، ولم يتطوع هذا الشخص بأدائها بمحض اختياره.</w:t>
      </w:r>
    </w:p>
    <w:p>
      <w:pPr>
        <w:keepNext w:val="false"/>
        <w:bidi/>
        <w:spacing w:before="0" w:after="80" w:line="300"/>
        <w:jc w:val="both"/>
      </w:pPr>
      <w:r>
        <w:rPr>
          <w:rFonts w:ascii="Arial" w:cs="Arial" w:eastAsia="Arial" w:hAnsi="Arial"/>
          <w:b/>
          <w:bCs/>
          <w:i w:val="false"/>
          <w:iCs w:val="false"/>
          <w:sz w:val="24"/>
          <w:szCs w:val="24"/>
          <w:rtl/>
        </w:rPr>
        <w:t xml:space="preserve">17- </w:t>
      </w:r>
      <w:r>
        <w:rPr>
          <w:rFonts w:ascii="Arial" w:cs="Arial" w:eastAsia="Arial" w:hAnsi="Arial"/>
          <w:b w:val="false"/>
          <w:bCs w:val="false"/>
          <w:i w:val="false"/>
          <w:iCs w:val="false"/>
          <w:sz w:val="24"/>
          <w:szCs w:val="24"/>
          <w:rtl/>
        </w:rPr>
        <w:t xml:space="preserve">التحرش: كل فعل أو سلوك في مكان العمل أو بمناسبته يشكل تعرضًا للغير بإتيان أمور أو إيحاءات أو تلميحات جنسية أو إباحية، سواء بالإشارة أو بالقول أو بالفعل، بأية وسيلة بما في ذلك وسائل الاتصالات السلكية أو اللاسلكية أو الإلكترونية أو أية وسيلة تقنية أخرى.</w:t>
      </w:r>
    </w:p>
    <w:p>
      <w:pPr>
        <w:keepNext w:val="false"/>
        <w:bidi/>
        <w:spacing w:before="0" w:after="80" w:line="300"/>
        <w:jc w:val="both"/>
      </w:pPr>
      <w:r>
        <w:rPr>
          <w:rFonts w:ascii="Arial" w:cs="Arial" w:eastAsia="Arial" w:hAnsi="Arial"/>
          <w:b/>
          <w:bCs/>
          <w:i w:val="false"/>
          <w:iCs w:val="false"/>
          <w:sz w:val="24"/>
          <w:szCs w:val="24"/>
          <w:rtl/>
        </w:rPr>
        <w:t xml:space="preserve">18- </w:t>
      </w:r>
      <w:r>
        <w:rPr>
          <w:rFonts w:ascii="Arial" w:cs="Arial" w:eastAsia="Arial" w:hAnsi="Arial"/>
          <w:b w:val="false"/>
          <w:bCs w:val="false"/>
          <w:i w:val="false"/>
          <w:iCs w:val="false"/>
          <w:sz w:val="24"/>
          <w:szCs w:val="24"/>
          <w:rtl/>
        </w:rPr>
        <w:t xml:space="preserve">التنمر: كل فعل أو سلوك في مكان العمل أو بمناسبته، سواء بالقول أو باستعراض القوة أو السيطرة على الغير أو استغلال ضعفه أو لحالة يعتقد مرتكبه أنها تسيء للغير كالجنس أو العرق أو الدين أو الأوصاف البدنية أو الحالة الصحية أو العقلية أو المستوى الاجتماعي، بقصد تخويفه أو وضعه موضع السخرية أو الحط من شأنه أو إقصائه من محيطه الاجتماعي، بأية وسيلة كانت.</w:t>
      </w:r>
    </w:p>
    <w:p>
      <w:pPr>
        <w:keepNext w:val="false"/>
        <w:bidi/>
        <w:spacing w:before="0" w:after="80" w:line="300"/>
        <w:jc w:val="both"/>
      </w:pPr>
      <w:r>
        <w:rPr>
          <w:rFonts w:ascii="Arial" w:cs="Arial" w:eastAsia="Arial" w:hAnsi="Arial"/>
          <w:b/>
          <w:bCs/>
          <w:i w:val="false"/>
          <w:iCs w:val="false"/>
          <w:sz w:val="24"/>
          <w:szCs w:val="24"/>
          <w:rtl/>
        </w:rPr>
        <w:t xml:space="preserve">19- </w:t>
      </w:r>
      <w:r>
        <w:rPr>
          <w:rFonts w:ascii="Arial" w:cs="Arial" w:eastAsia="Arial" w:hAnsi="Arial"/>
          <w:b w:val="false"/>
          <w:bCs w:val="false"/>
          <w:i w:val="false"/>
          <w:iCs w:val="false"/>
          <w:sz w:val="24"/>
          <w:szCs w:val="24"/>
          <w:rtl/>
        </w:rPr>
        <w:t xml:space="preserve">العنف في العمل: كل اعتداء أو تهديد به، لفظيًا كان أو جسديًا أو نفسيًا، يقع في مكان العمل أو بمناسبته.</w:t>
      </w:r>
    </w:p>
    <w:p>
      <w:pPr>
        <w:keepNext w:val="false"/>
        <w:bidi/>
        <w:spacing w:before="0" w:after="80" w:line="300"/>
        <w:jc w:val="both"/>
      </w:pPr>
      <w:r>
        <w:rPr>
          <w:rFonts w:ascii="Arial" w:cs="Arial" w:eastAsia="Arial" w:hAnsi="Arial"/>
          <w:b/>
          <w:bCs/>
          <w:i w:val="false"/>
          <w:iCs w:val="false"/>
          <w:sz w:val="24"/>
          <w:szCs w:val="24"/>
          <w:rtl/>
        </w:rPr>
        <w:t xml:space="preserve">20- </w:t>
      </w:r>
      <w:r>
        <w:rPr>
          <w:rFonts w:ascii="Arial" w:cs="Arial" w:eastAsia="Arial" w:hAnsi="Arial"/>
          <w:b w:val="false"/>
          <w:bCs w:val="false"/>
          <w:i w:val="false"/>
          <w:iCs w:val="false"/>
          <w:sz w:val="24"/>
          <w:szCs w:val="24"/>
          <w:rtl/>
        </w:rPr>
        <w:t xml:space="preserve">الاستقالة: تصرف قانوني من جانب العامل لإنهاء علاقة العمل بإرادته المنفردة وفقًا للإجراءات المقررة في القانون وهذه اللائحة.</w:t>
      </w:r>
    </w:p>
    <w:p>
      <w:pPr>
        <w:keepNext w:val="false"/>
        <w:bidi/>
        <w:spacing w:before="0" w:after="80" w:line="300"/>
        <w:jc w:val="both"/>
      </w:pPr>
      <w:r>
        <w:rPr>
          <w:rFonts w:ascii="Arial" w:cs="Arial" w:eastAsia="Arial" w:hAnsi="Arial"/>
          <w:b/>
          <w:bCs/>
          <w:i w:val="false"/>
          <w:iCs w:val="false"/>
          <w:sz w:val="24"/>
          <w:szCs w:val="24"/>
          <w:rtl/>
        </w:rPr>
        <w:t xml:space="preserve">21- </w:t>
      </w:r>
      <w:r>
        <w:rPr>
          <w:rFonts w:ascii="Arial" w:cs="Arial" w:eastAsia="Arial" w:hAnsi="Arial"/>
          <w:b w:val="false"/>
          <w:bCs w:val="false"/>
          <w:i w:val="false"/>
          <w:iCs w:val="false"/>
          <w:sz w:val="24"/>
          <w:szCs w:val="24"/>
          <w:rtl/>
        </w:rPr>
        <w:t xml:space="preserve">الاستقالة الحكمية: اعتبار العامل مستقيلًا لتغيبه عن العمل بدون مبرر مشروع أكثر من عشرين يومًا متقطعة خلال السنة الواحدة أو أكثر من عشرة أيام متتالية، بعد إنذاره على النحو المبين في هذه اللائحة.</w:t>
      </w:r>
    </w:p>
    <w:p>
      <w:pPr>
        <w:keepNext w:val="false"/>
        <w:bidi/>
        <w:spacing w:before="0" w:after="80" w:line="300"/>
        <w:jc w:val="both"/>
      </w:pPr>
      <w:r>
        <w:rPr>
          <w:rFonts w:ascii="Arial" w:cs="Arial" w:eastAsia="Arial" w:hAnsi="Arial"/>
          <w:b/>
          <w:bCs/>
          <w:i w:val="false"/>
          <w:iCs w:val="false"/>
          <w:sz w:val="24"/>
          <w:szCs w:val="24"/>
          <w:rtl/>
        </w:rPr>
        <w:t xml:space="preserve">22- </w:t>
      </w:r>
      <w:r>
        <w:rPr>
          <w:rFonts w:ascii="Arial" w:cs="Arial" w:eastAsia="Arial" w:hAnsi="Arial"/>
          <w:b w:val="false"/>
          <w:bCs w:val="false"/>
          <w:i w:val="false"/>
          <w:iCs w:val="false"/>
          <w:sz w:val="24"/>
          <w:szCs w:val="24"/>
          <w:rtl/>
        </w:rPr>
        <w:t xml:space="preserve">ملف الخدمة: ملف ورقي أو إلكتروني أو كلاهما، يتضمن بيانات العامل ومستنداته وسائر الوثائق المتعلقة بعلاقة العمل منذ تعيينه وحتى انتهاء خدمته.</w:t>
      </w:r>
    </w:p>
    <w:p>
      <w:pPr>
        <w:keepNext w:val="false"/>
        <w:bidi/>
        <w:spacing w:before="0" w:after="80" w:line="300"/>
        <w:jc w:val="both"/>
      </w:pPr>
      <w:r>
        <w:rPr>
          <w:rFonts w:ascii="Arial" w:cs="Arial" w:eastAsia="Arial" w:hAnsi="Arial"/>
          <w:b/>
          <w:bCs/>
          <w:i w:val="false"/>
          <w:iCs w:val="false"/>
          <w:sz w:val="24"/>
          <w:szCs w:val="24"/>
          <w:rtl/>
        </w:rPr>
        <w:t xml:space="preserve">23- </w:t>
      </w:r>
      <w:r>
        <w:rPr>
          <w:rFonts w:ascii="Arial" w:cs="Arial" w:eastAsia="Arial" w:hAnsi="Arial"/>
          <w:b w:val="false"/>
          <w:bCs w:val="false"/>
          <w:i w:val="false"/>
          <w:iCs w:val="false"/>
          <w:sz w:val="24"/>
          <w:szCs w:val="24"/>
          <w:rtl/>
        </w:rPr>
        <w:t xml:space="preserve">الفصل من الخدمة: جزاء تأديبي يوقع على العامل من المحكمة العمالية المختصة عند ثبوت ارتكابه خطأً جسيمًا، بعد تحقيق محايد وتمكينه من الدفاع عن نفسه.</w:t>
      </w:r>
    </w:p>
    <w:p>
      <w:pPr>
        <w:keepNext w:val="false"/>
        <w:bidi/>
        <w:spacing w:before="0" w:after="80" w:line="300"/>
        <w:jc w:val="both"/>
      </w:pPr>
      <w:r>
        <w:rPr>
          <w:rFonts w:ascii="Arial" w:cs="Arial" w:eastAsia="Arial" w:hAnsi="Arial"/>
          <w:b/>
          <w:bCs/>
          <w:i w:val="false"/>
          <w:iCs w:val="false"/>
          <w:sz w:val="24"/>
          <w:szCs w:val="24"/>
          <w:rtl/>
        </w:rPr>
        <w:t xml:space="preserve">24- </w:t>
      </w:r>
      <w:r>
        <w:rPr>
          <w:rFonts w:ascii="Arial" w:cs="Arial" w:eastAsia="Arial" w:hAnsi="Arial"/>
          <w:b w:val="false"/>
          <w:bCs w:val="false"/>
          <w:i w:val="false"/>
          <w:iCs w:val="false"/>
          <w:sz w:val="24"/>
          <w:szCs w:val="24"/>
          <w:rtl/>
        </w:rPr>
        <w:t xml:space="preserve">الليل: الفترة ما بين غروب الشمس وشروقها.</w:t>
      </w:r>
    </w:p>
    <w:p>
      <w:pPr>
        <w:keepNext w:val="false"/>
        <w:bidi/>
        <w:spacing w:before="0" w:after="80" w:line="300"/>
        <w:jc w:val="both"/>
      </w:pPr>
      <w:r>
        <w:rPr>
          <w:rFonts w:ascii="Arial" w:cs="Arial" w:eastAsia="Arial" w:hAnsi="Arial"/>
          <w:b/>
          <w:bCs/>
          <w:i w:val="false"/>
          <w:iCs w:val="false"/>
          <w:sz w:val="24"/>
          <w:szCs w:val="24"/>
          <w:rtl/>
        </w:rPr>
        <w:t xml:space="preserve">25- </w:t>
      </w:r>
      <w:r>
        <w:rPr>
          <w:rFonts w:ascii="Arial" w:cs="Arial" w:eastAsia="Arial" w:hAnsi="Arial"/>
          <w:b w:val="false"/>
          <w:bCs w:val="false"/>
          <w:i w:val="false"/>
          <w:iCs w:val="false"/>
          <w:sz w:val="24"/>
          <w:szCs w:val="24"/>
          <w:rtl/>
        </w:rPr>
        <w:t xml:space="preserve">المنظمة النقابية العمالية المختصة: اللجنة النقابية بالمنشأة، فإن لم توجد فالنقابة العامة التي يدخل نشاط المنشأة ضمن تصنيفها النقابي.</w:t>
      </w:r>
    </w:p>
    <w:p>
      <w:pPr>
        <w:keepNext w:val="false"/>
        <w:bidi/>
        <w:spacing w:before="0" w:after="80" w:line="300"/>
        <w:jc w:val="both"/>
      </w:pPr>
      <w:r>
        <w:rPr>
          <w:rFonts w:ascii="Arial" w:cs="Arial" w:eastAsia="Arial" w:hAnsi="Arial"/>
          <w:b/>
          <w:bCs/>
          <w:i w:val="false"/>
          <w:iCs w:val="false"/>
          <w:sz w:val="24"/>
          <w:szCs w:val="24"/>
          <w:rtl/>
        </w:rPr>
        <w:t xml:space="preserve">26- </w:t>
      </w:r>
      <w:r>
        <w:rPr>
          <w:rFonts w:ascii="Arial" w:cs="Arial" w:eastAsia="Arial" w:hAnsi="Arial"/>
          <w:b w:val="false"/>
          <w:bCs w:val="false"/>
          <w:i w:val="false"/>
          <w:iCs w:val="false"/>
          <w:sz w:val="24"/>
          <w:szCs w:val="24"/>
          <w:rtl/>
        </w:rPr>
        <w:t xml:space="preserve">المفوض العمالي: أحد العاملين بالمنشأة يتفق العاملون على تفويضه بموجب سند رسمي لتمثيلهم أمام صاحب العمل عند عدم وجود منظمة نقابية عمالية بها.</w:t>
      </w:r>
    </w:p>
    <w:p>
      <w:pPr>
        <w:keepNext w:val="false"/>
        <w:bidi/>
        <w:spacing w:before="0" w:after="80" w:line="300"/>
        <w:jc w:val="both"/>
      </w:pPr>
      <w:r>
        <w:rPr>
          <w:rFonts w:ascii="Arial" w:cs="Arial" w:eastAsia="Arial" w:hAnsi="Arial"/>
          <w:b/>
          <w:bCs/>
          <w:i w:val="false"/>
          <w:iCs w:val="false"/>
          <w:sz w:val="24"/>
          <w:szCs w:val="24"/>
          <w:rtl/>
        </w:rPr>
        <w:t xml:space="preserve">27- </w:t>
      </w:r>
      <w:r>
        <w:rPr>
          <w:rFonts w:ascii="Arial" w:cs="Arial" w:eastAsia="Arial" w:hAnsi="Arial"/>
          <w:b w:val="false"/>
          <w:bCs w:val="false"/>
          <w:i w:val="false"/>
          <w:iCs w:val="false"/>
          <w:sz w:val="24"/>
          <w:szCs w:val="24"/>
          <w:rtl/>
        </w:rPr>
        <w:t xml:space="preserve">الوكيل المفوض: كل شخص أنابه أو فوضه صاحب العمل في إدارة المنشأة، أو شاغلو الوظائف الرئيسية العليا بها الذين يمارسون بعض أو كل سلطات صاحب العمل.</w:t>
      </w:r>
    </w:p>
    <w:p>
      <w:pPr>
        <w:keepNext w:val="false"/>
        <w:bidi/>
        <w:spacing w:before="0" w:after="80" w:line="300"/>
        <w:jc w:val="both"/>
      </w:pPr>
      <w:r>
        <w:rPr>
          <w:rFonts w:ascii="Arial" w:cs="Arial" w:eastAsia="Arial" w:hAnsi="Arial"/>
          <w:b/>
          <w:bCs/>
          <w:i w:val="false"/>
          <w:iCs w:val="false"/>
          <w:sz w:val="24"/>
          <w:szCs w:val="24"/>
          <w:rtl/>
        </w:rPr>
        <w:t xml:space="preserve">28- </w:t>
      </w:r>
      <w:r>
        <w:rPr>
          <w:rFonts w:ascii="Arial" w:cs="Arial" w:eastAsia="Arial" w:hAnsi="Arial"/>
          <w:b w:val="false"/>
          <w:bCs w:val="false"/>
          <w:i w:val="false"/>
          <w:iCs w:val="false"/>
          <w:sz w:val="24"/>
          <w:szCs w:val="24"/>
          <w:rtl/>
        </w:rPr>
        <w:t xml:space="preserve">الإدارة العليا: الرئيس التنفيذي ومن يملكون سلطة اتخاذ القرار بالمنشأة بحكم وظائفهم أو بموجب تفويض كتابي.</w:t>
      </w:r>
    </w:p>
    <w:p>
      <w:pPr>
        <w:keepNext w:val="false"/>
        <w:bidi/>
        <w:spacing w:before="0" w:after="80" w:line="300"/>
        <w:jc w:val="both"/>
      </w:pPr>
      <w:r>
        <w:rPr>
          <w:rFonts w:ascii="Arial" w:cs="Arial" w:eastAsia="Arial" w:hAnsi="Arial"/>
          <w:b/>
          <w:bCs/>
          <w:i w:val="false"/>
          <w:iCs w:val="false"/>
          <w:sz w:val="24"/>
          <w:szCs w:val="24"/>
          <w:rtl/>
        </w:rPr>
        <w:t xml:space="preserve">29- </w:t>
      </w:r>
      <w:r>
        <w:rPr>
          <w:rFonts w:ascii="Arial" w:cs="Arial" w:eastAsia="Arial" w:hAnsi="Arial"/>
          <w:b w:val="false"/>
          <w:bCs w:val="false"/>
          <w:i w:val="false"/>
          <w:iCs w:val="false"/>
          <w:sz w:val="24"/>
          <w:szCs w:val="24"/>
          <w:rtl/>
        </w:rPr>
        <w:t xml:space="preserve">إدارة الموارد البشرية: الإدارة المختصة بالاختيار والتعيين والتدريب وتقييم الأداء والترقية والأجور وشئون العاملين وإبرام عقود العمل وتوفير بيئة عمل مواتية.</w:t>
      </w:r>
    </w:p>
    <w:p>
      <w:pPr>
        <w:keepNext w:val="false"/>
        <w:bidi/>
        <w:spacing w:before="0" w:after="80" w:line="300"/>
        <w:jc w:val="both"/>
      </w:pPr>
      <w:r>
        <w:rPr>
          <w:rFonts w:ascii="Arial" w:cs="Arial" w:eastAsia="Arial" w:hAnsi="Arial"/>
          <w:b/>
          <w:bCs/>
          <w:i w:val="false"/>
          <w:iCs w:val="false"/>
          <w:sz w:val="24"/>
          <w:szCs w:val="24"/>
          <w:rtl/>
        </w:rPr>
        <w:t xml:space="preserve">30- </w:t>
      </w:r>
      <w:r>
        <w:rPr>
          <w:rFonts w:ascii="Arial" w:cs="Arial" w:eastAsia="Arial" w:hAnsi="Arial"/>
          <w:b w:val="false"/>
          <w:bCs w:val="false"/>
          <w:i w:val="false"/>
          <w:iCs w:val="false"/>
          <w:sz w:val="24"/>
          <w:szCs w:val="24"/>
          <w:rtl/>
        </w:rPr>
        <w:t xml:space="preserve">سياسات الموارد البشرية: المبادئ والقواعد التي تضعها المنشأة لتنظيم علاقات العمل وإدارة شئون العاملين، وتعد مكملة لهذه اللائحة ولا يجوز أن تخالفها.</w:t>
      </w:r>
    </w:p>
    <w:p>
      <w:pPr>
        <w:keepNext w:val="false"/>
        <w:bidi/>
        <w:spacing w:before="0" w:after="80" w:line="300"/>
        <w:jc w:val="both"/>
      </w:pPr>
      <w:r>
        <w:rPr>
          <w:rFonts w:ascii="Arial" w:cs="Arial" w:eastAsia="Arial" w:hAnsi="Arial"/>
          <w:b/>
          <w:bCs/>
          <w:i w:val="false"/>
          <w:iCs w:val="false"/>
          <w:sz w:val="24"/>
          <w:szCs w:val="24"/>
          <w:rtl/>
        </w:rPr>
        <w:t xml:space="preserve">31- </w:t>
      </w:r>
      <w:r>
        <w:rPr>
          <w:rFonts w:ascii="Arial" w:cs="Arial" w:eastAsia="Arial" w:hAnsi="Arial"/>
          <w:b w:val="false"/>
          <w:bCs w:val="false"/>
          <w:i w:val="false"/>
          <w:iCs w:val="false"/>
          <w:sz w:val="24"/>
          <w:szCs w:val="24"/>
          <w:rtl/>
        </w:rPr>
        <w:t xml:space="preserve">مدونة السلوك الوظيفي: وثيقة تعتمدها الإدارة العليا بناءً على عرض إدارة الموارد البشرية، تتضمن المبادئ والقيم وقواعد السلوك المهني الواجب الالتزام بها داخل بيئة العمل.</w:t>
      </w:r>
    </w:p>
    <w:p>
      <w:pPr>
        <w:keepNext w:val="false"/>
        <w:bidi/>
        <w:spacing w:before="0" w:after="80" w:line="300"/>
        <w:jc w:val="both"/>
      </w:pPr>
      <w:r>
        <w:rPr>
          <w:rFonts w:ascii="Arial" w:cs="Arial" w:eastAsia="Arial" w:hAnsi="Arial"/>
          <w:b/>
          <w:bCs/>
          <w:i w:val="false"/>
          <w:iCs w:val="false"/>
          <w:sz w:val="24"/>
          <w:szCs w:val="24"/>
          <w:rtl/>
        </w:rPr>
        <w:t xml:space="preserve">32- </w:t>
      </w:r>
      <w:r>
        <w:rPr>
          <w:rFonts w:ascii="Arial" w:cs="Arial" w:eastAsia="Arial" w:hAnsi="Arial"/>
          <w:b w:val="false"/>
          <w:bCs w:val="false"/>
          <w:i w:val="false"/>
          <w:iCs w:val="false"/>
          <w:sz w:val="24"/>
          <w:szCs w:val="24"/>
          <w:rtl/>
        </w:rPr>
        <w:t xml:space="preserve">الرئيس المباشر: شاغل الوظيفة الإشرافية الذي يتبعه العامل مباشرة في التسلسل الإداري.</w:t>
      </w:r>
    </w:p>
    <w:p>
      <w:pPr>
        <w:keepNext w:val="false"/>
        <w:bidi/>
        <w:spacing w:before="0" w:after="80" w:line="300"/>
        <w:jc w:val="both"/>
      </w:pPr>
      <w:r>
        <w:rPr>
          <w:rFonts w:ascii="Arial" w:cs="Arial" w:eastAsia="Arial" w:hAnsi="Arial"/>
          <w:b/>
          <w:bCs/>
          <w:i w:val="false"/>
          <w:iCs w:val="false"/>
          <w:sz w:val="24"/>
          <w:szCs w:val="24"/>
          <w:rtl/>
        </w:rPr>
        <w:t xml:space="preserve">33- </w:t>
      </w:r>
      <w:r>
        <w:rPr>
          <w:rFonts w:ascii="Arial" w:cs="Arial" w:eastAsia="Arial" w:hAnsi="Arial"/>
          <w:b w:val="false"/>
          <w:bCs w:val="false"/>
          <w:i w:val="false"/>
          <w:iCs w:val="false"/>
          <w:sz w:val="24"/>
          <w:szCs w:val="24"/>
          <w:rtl/>
        </w:rPr>
        <w:t xml:space="preserve">موقع العمل: المكان الذي يمارس فيه العامل العمل المكلف به أو يحتمل تواجده فيه بسببه.</w:t>
      </w:r>
    </w:p>
    <w:p>
      <w:pPr>
        <w:keepNext w:val="false"/>
        <w:bidi/>
        <w:spacing w:before="0" w:after="80" w:line="300"/>
        <w:jc w:val="both"/>
      </w:pPr>
      <w:r>
        <w:rPr>
          <w:rFonts w:ascii="Arial" w:cs="Arial" w:eastAsia="Arial" w:hAnsi="Arial"/>
          <w:b/>
          <w:bCs/>
          <w:i w:val="false"/>
          <w:iCs w:val="false"/>
          <w:sz w:val="24"/>
          <w:szCs w:val="24"/>
          <w:rtl/>
        </w:rPr>
        <w:t xml:space="preserve">34- </w:t>
      </w:r>
      <w:r>
        <w:rPr>
          <w:rFonts w:ascii="Arial" w:cs="Arial" w:eastAsia="Arial" w:hAnsi="Arial"/>
          <w:b w:val="false"/>
          <w:bCs w:val="false"/>
          <w:i w:val="false"/>
          <w:iCs w:val="false"/>
          <w:sz w:val="24"/>
          <w:szCs w:val="24"/>
          <w:rtl/>
        </w:rPr>
        <w:t xml:space="preserve">الطالب: كل من يُقيد بالمدرسة لتلقي التعليم، ويعد في حكم الطفل متى لم يبلغ ثماني عشرة سنة.</w:t>
      </w:r>
    </w:p>
    <w:p>
      <w:pPr>
        <w:keepNext w:val="false"/>
        <w:bidi/>
        <w:spacing w:before="0" w:after="80" w:line="300"/>
        <w:jc w:val="both"/>
      </w:pPr>
      <w:r>
        <w:rPr>
          <w:rFonts w:ascii="Arial" w:cs="Arial" w:eastAsia="Arial" w:hAnsi="Arial"/>
          <w:b/>
          <w:bCs/>
          <w:i w:val="false"/>
          <w:iCs w:val="false"/>
          <w:sz w:val="24"/>
          <w:szCs w:val="24"/>
          <w:rtl/>
        </w:rPr>
        <w:t xml:space="preserve">35- </w:t>
      </w:r>
      <w:r>
        <w:rPr>
          <w:rFonts w:ascii="Arial" w:cs="Arial" w:eastAsia="Arial" w:hAnsi="Arial"/>
          <w:b w:val="false"/>
          <w:bCs w:val="false"/>
          <w:i w:val="false"/>
          <w:iCs w:val="false"/>
          <w:sz w:val="24"/>
          <w:szCs w:val="24"/>
          <w:rtl/>
        </w:rPr>
        <w:t xml:space="preserve">العام الدراسي: الفترة التي تحددها وزارة التربية والتعليم والتعليم الفني لبدء الدراسة ونهايتها، وما تقرره المدرسة من مواعيد تتفق معها.</w:t>
      </w:r>
    </w:p>
    <w:p>
      <w:pPr>
        <w:keepNext w:val="false"/>
        <w:bidi/>
        <w:spacing w:before="0" w:after="80" w:line="300"/>
        <w:jc w:val="both"/>
      </w:pPr>
      <w:r>
        <w:rPr>
          <w:rFonts w:ascii="Arial" w:cs="Arial" w:eastAsia="Arial" w:hAnsi="Arial"/>
          <w:b/>
          <w:bCs/>
          <w:i w:val="false"/>
          <w:iCs w:val="false"/>
          <w:sz w:val="24"/>
          <w:szCs w:val="24"/>
          <w:rtl/>
        </w:rPr>
        <w:t xml:space="preserve">36- </w:t>
      </w:r>
      <w:r>
        <w:rPr>
          <w:rFonts w:ascii="Arial" w:cs="Arial" w:eastAsia="Arial" w:hAnsi="Arial"/>
          <w:b w:val="false"/>
          <w:bCs w:val="false"/>
          <w:i w:val="false"/>
          <w:iCs w:val="false"/>
          <w:sz w:val="24"/>
          <w:szCs w:val="24"/>
          <w:rtl/>
        </w:rPr>
        <w:t xml:space="preserve">هيئة التدريس: المعلمون ومعاونوهم وشاغلو الوظائف التعليمية والتربوية بالمدرسة.</w:t>
      </w:r>
    </w:p>
    <w:p>
      <w:pPr>
        <w:keepNext w:val="false"/>
        <w:bidi/>
        <w:spacing w:before="0" w:after="80" w:line="300"/>
        <w:jc w:val="both"/>
      </w:pPr>
      <w:r>
        <w:rPr>
          <w:rFonts w:ascii="Arial" w:cs="Arial" w:eastAsia="Arial" w:hAnsi="Arial"/>
          <w:b/>
          <w:bCs/>
          <w:i w:val="false"/>
          <w:iCs w:val="false"/>
          <w:sz w:val="24"/>
          <w:szCs w:val="24"/>
          <w:rtl/>
        </w:rPr>
        <w:t xml:space="preserve">37- </w:t>
      </w:r>
      <w:r>
        <w:rPr>
          <w:rFonts w:ascii="Arial" w:cs="Arial" w:eastAsia="Arial" w:hAnsi="Arial"/>
          <w:b w:val="false"/>
          <w:bCs w:val="false"/>
          <w:i w:val="false"/>
          <w:iCs w:val="false"/>
          <w:sz w:val="24"/>
          <w:szCs w:val="24"/>
          <w:rtl/>
        </w:rPr>
        <w:t xml:space="preserve">السنة: ثلاثمائة وخمسة وستون يومًا، والشهر: ثلاثون يومًا، ما لم يتفق على خلاف ذلك.</w:t>
      </w:r>
    </w:p>
    <w:p>
      <w:pPr>
        <w:keepNext/>
        <w:bidi/>
        <w:spacing w:before="160" w:after="140" w:line="300"/>
        <w:jc w:val="center"/>
      </w:pPr>
      <w:r>
        <w:rPr>
          <w:rFonts w:ascii="Arial" w:cs="Arial" w:eastAsia="Arial" w:hAnsi="Arial"/>
          <w:b/>
          <w:bCs/>
          <w:i w:val="false"/>
          <w:iCs w:val="false"/>
          <w:sz w:val="26"/>
          <w:szCs w:val="26"/>
          <w:rtl/>
        </w:rPr>
        <w:t xml:space="preserve">الفصل الثالث: نطاق السريان ومرتبة اللائحة</w:t>
      </w:r>
    </w:p>
    <w:p>
      <w:pPr>
        <w:keepNext/>
        <w:bidi/>
        <w:spacing w:before="200" w:after="80" w:line="300"/>
        <w:jc w:val="both"/>
      </w:pPr>
      <w:r>
        <w:rPr>
          <w:rFonts w:ascii="Arial" w:cs="Arial" w:eastAsia="Arial" w:hAnsi="Arial"/>
          <w:b/>
          <w:bCs/>
          <w:i w:val="false"/>
          <w:iCs w:val="false"/>
          <w:color w:val="1F3A5F"/>
          <w:sz w:val="25"/>
          <w:szCs w:val="25"/>
          <w:rtl/>
        </w:rPr>
        <w:t xml:space="preserve">مادة (3)</w:t>
      </w:r>
      <w:r>
        <w:rPr>
          <w:rFonts w:ascii="Arial" w:cs="Arial" w:eastAsia="Arial" w:hAnsi="Arial"/>
          <w:b/>
          <w:bCs/>
          <w:i w:val="false"/>
          <w:iCs w:val="false"/>
          <w:sz w:val="25"/>
          <w:szCs w:val="25"/>
          <w:rtl/>
        </w:rPr>
        <w:t xml:space="preserve">  نطاق السريان</w:t>
      </w:r>
    </w:p>
    <w:p>
      <w:pPr>
        <w:keepNext w:val="false"/>
        <w:bidi/>
        <w:spacing w:before="0" w:after="120" w:line="300"/>
        <w:jc w:val="both"/>
      </w:pPr>
      <w:r>
        <w:rPr>
          <w:rFonts w:ascii="Arial" w:cs="Arial" w:eastAsia="Arial" w:hAnsi="Arial"/>
          <w:b w:val="false"/>
          <w:bCs w:val="false"/>
          <w:i w:val="false"/>
          <w:iCs w:val="false"/>
          <w:sz w:val="24"/>
          <w:szCs w:val="24"/>
          <w:rtl/>
        </w:rPr>
        <w:t xml:space="preserve">تسري أحكام هذه اللائحة على جميع العاملين بالمنشأة ومقرها الرئيسي وفروعها ومواقع العمل التابعة لها، أيًا كانت طبيعة أو مدة علاقة عملهم أو نمط أدائها، متى كانوا يؤدون أعمالًا لصالح المنشأة أو تحت إشرافها، ويشمل ذلك العاملين بعقود محددة المدة أو لإنجاز عمل معين أو بعقود مؤقتة أو موسمية، والعاملين الأجانب فيما لم يرد بشأنه نص خاص أفضل في عقود عملهم.</w:t>
      </w:r>
    </w:p>
    <w:p>
      <w:pPr>
        <w:keepNext/>
        <w:bidi/>
        <w:spacing w:before="200" w:after="80" w:line="300"/>
        <w:jc w:val="both"/>
      </w:pPr>
      <w:r>
        <w:rPr>
          <w:rFonts w:ascii="Arial" w:cs="Arial" w:eastAsia="Arial" w:hAnsi="Arial"/>
          <w:b/>
          <w:bCs/>
          <w:i w:val="false"/>
          <w:iCs w:val="false"/>
          <w:color w:val="1F3A5F"/>
          <w:sz w:val="25"/>
          <w:szCs w:val="25"/>
          <w:rtl/>
        </w:rPr>
        <w:t xml:space="preserve">مادة (4)</w:t>
      </w:r>
      <w:r>
        <w:rPr>
          <w:rFonts w:ascii="Arial" w:cs="Arial" w:eastAsia="Arial" w:hAnsi="Arial"/>
          <w:b/>
          <w:bCs/>
          <w:i w:val="false"/>
          <w:iCs w:val="false"/>
          <w:sz w:val="25"/>
          <w:szCs w:val="25"/>
          <w:rtl/>
        </w:rPr>
        <w:t xml:space="preserve">  استمرار سريان اللائحة عند تغير الكيان</w:t>
      </w:r>
    </w:p>
    <w:p>
      <w:pPr>
        <w:keepNext w:val="false"/>
        <w:bidi/>
        <w:spacing w:before="0" w:after="120" w:line="300"/>
        <w:jc w:val="both"/>
      </w:pPr>
      <w:r>
        <w:rPr>
          <w:rFonts w:ascii="Arial" w:cs="Arial" w:eastAsia="Arial" w:hAnsi="Arial"/>
          <w:b w:val="false"/>
          <w:bCs w:val="false"/>
          <w:i w:val="false"/>
          <w:iCs w:val="false"/>
          <w:sz w:val="24"/>
          <w:szCs w:val="24"/>
          <w:rtl/>
        </w:rPr>
        <w:t xml:space="preserve">لا يترتب على إدماج المنشأة أو تقسيمها أو انتقال ملكيتها أو إدارتها بالإرث أو الوصية أو الهبة أو البيع أو التنازل أو الإيجار أو غير ذلك من التصرفات الإخلال بسريان أحكام هذه اللائحة، ويكون الخلف مسئولًا بالتضامن مع أصحاب الأعمال السابقين عن تنفيذ جميع الالتزامات الناشئة عنها.</w:t>
      </w:r>
    </w:p>
    <w:p>
      <w:pPr>
        <w:keepNext w:val="false"/>
        <w:bidi/>
        <w:spacing w:before="0" w:after="120" w:line="300"/>
        <w:jc w:val="both"/>
      </w:pPr>
      <w:r>
        <w:rPr>
          <w:rFonts w:ascii="Arial" w:cs="Arial" w:eastAsia="Arial" w:hAnsi="Arial"/>
          <w:b w:val="false"/>
          <w:bCs w:val="false"/>
          <w:i w:val="false"/>
          <w:iCs w:val="false"/>
          <w:sz w:val="24"/>
          <w:szCs w:val="24"/>
          <w:rtl/>
        </w:rPr>
        <w:t xml:space="preserve">وإذا تعدد أصحاب العمل كانوا مسئولين بالتضامن فيما بينهم عن الوفاء بالالتزامات الناشئة عن هذه اللائحة، ويكون الوكيل المفوض أو من تنازل له صاحب العمل عن الأعمال المسندة إليه كلها أو بعضها متضامنين معه في ذلك.</w:t>
      </w:r>
    </w:p>
    <w:p>
      <w:pPr>
        <w:keepNext/>
        <w:bidi/>
        <w:spacing w:before="200" w:after="80" w:line="300"/>
        <w:jc w:val="both"/>
      </w:pPr>
      <w:r>
        <w:rPr>
          <w:rFonts w:ascii="Arial" w:cs="Arial" w:eastAsia="Arial" w:hAnsi="Arial"/>
          <w:b/>
          <w:bCs/>
          <w:i w:val="false"/>
          <w:iCs w:val="false"/>
          <w:color w:val="1F3A5F"/>
          <w:sz w:val="25"/>
          <w:szCs w:val="25"/>
          <w:rtl/>
        </w:rPr>
        <w:t xml:space="preserve">مادة (5)</w:t>
      </w:r>
      <w:r>
        <w:rPr>
          <w:rFonts w:ascii="Arial" w:cs="Arial" w:eastAsia="Arial" w:hAnsi="Arial"/>
          <w:b/>
          <w:bCs/>
          <w:i w:val="false"/>
          <w:iCs w:val="false"/>
          <w:sz w:val="25"/>
          <w:szCs w:val="25"/>
          <w:rtl/>
        </w:rPr>
        <w:t xml:space="preserve">  مرتبة اللائحة والحقوق المكتسبة</w:t>
      </w:r>
    </w:p>
    <w:p>
      <w:pPr>
        <w:keepNext w:val="false"/>
        <w:bidi/>
        <w:spacing w:before="0" w:after="120" w:line="300"/>
        <w:jc w:val="both"/>
      </w:pPr>
      <w:r>
        <w:rPr>
          <w:rFonts w:ascii="Arial" w:cs="Arial" w:eastAsia="Arial" w:hAnsi="Arial"/>
          <w:b w:val="false"/>
          <w:bCs w:val="false"/>
          <w:i w:val="false"/>
          <w:iCs w:val="false"/>
          <w:sz w:val="24"/>
          <w:szCs w:val="24"/>
          <w:rtl/>
        </w:rPr>
        <w:t xml:space="preserve">تعتبر هذه اللائحة مكملة ومتممة للقانون وقراراته التنفيذية ولعقود العمل الفردية والجماعية المبرمة مع العاملين، وعند التعارض تسري دائمًا الأحكام التي تتضمن مزايا أفضل للعامل.</w:t>
      </w:r>
    </w:p>
    <w:p>
      <w:pPr>
        <w:keepNext w:val="false"/>
        <w:bidi/>
        <w:spacing w:before="0" w:after="120" w:line="300"/>
        <w:jc w:val="both"/>
      </w:pPr>
      <w:r>
        <w:rPr>
          <w:rFonts w:ascii="Arial" w:cs="Arial" w:eastAsia="Arial" w:hAnsi="Arial"/>
          <w:b w:val="false"/>
          <w:bCs w:val="false"/>
          <w:i w:val="false"/>
          <w:iCs w:val="false"/>
          <w:sz w:val="24"/>
          <w:szCs w:val="24"/>
          <w:rtl/>
        </w:rPr>
        <w:t xml:space="preserve">ويقع باطلًا كل حكم أو شرط يتضمن انتقاصًا من حقوق العامل المقررة قانونًا، ويستمر العمل بأية مزايا أو شروط أفضل مقررة بموجب عقود العمل أو الاتفاقيات الجماعية أو لوائح المنشأة أو قراراتها الداخلية أو بمقتضى العرف.</w:t>
      </w:r>
    </w:p>
    <w:p>
      <w:pPr>
        <w:keepNext w:val="false"/>
        <w:bidi/>
        <w:spacing w:before="0" w:after="120" w:line="300"/>
        <w:jc w:val="both"/>
      </w:pPr>
      <w:r>
        <w:rPr>
          <w:rFonts w:ascii="Arial" w:cs="Arial" w:eastAsia="Arial" w:hAnsi="Arial"/>
          <w:b w:val="false"/>
          <w:bCs w:val="false"/>
          <w:i w:val="false"/>
          <w:iCs w:val="false"/>
          <w:sz w:val="24"/>
          <w:szCs w:val="24"/>
          <w:rtl/>
        </w:rPr>
        <w:t xml:space="preserve">ولا يجوز أن يترتب على تطبيق هذه اللائحة الانتقاص من أي حقوق أو مزايا سبق أن حصل عليها العاملون أو تقررت لهم فعليًا قبل إعدادها، سواء كانت مقررة بقرارات تنظيمية داخلية أو لوائح معتمدة أو عقود عمل أو استقرت عليها الممارسة العملية، وقد أُثبتت هذه المزايا في «جدول المزايا القائمة» المرفق، ويعد أساسًا لا يجوز النزول عنه.</w:t>
      </w:r>
    </w:p>
    <w:p>
      <w:pPr>
        <w:keepNext/>
        <w:bidi/>
        <w:spacing w:before="200" w:after="80" w:line="300"/>
        <w:jc w:val="both"/>
      </w:pPr>
      <w:r>
        <w:rPr>
          <w:rFonts w:ascii="Arial" w:cs="Arial" w:eastAsia="Arial" w:hAnsi="Arial"/>
          <w:b/>
          <w:bCs/>
          <w:i w:val="false"/>
          <w:iCs w:val="false"/>
          <w:color w:val="1F3A5F"/>
          <w:sz w:val="25"/>
          <w:szCs w:val="25"/>
          <w:rtl/>
        </w:rPr>
        <w:t xml:space="preserve">مادة (6)</w:t>
      </w:r>
      <w:r>
        <w:rPr>
          <w:rFonts w:ascii="Arial" w:cs="Arial" w:eastAsia="Arial" w:hAnsi="Arial"/>
          <w:b/>
          <w:bCs/>
          <w:i w:val="false"/>
          <w:iCs w:val="false"/>
          <w:sz w:val="25"/>
          <w:szCs w:val="25"/>
          <w:rtl/>
        </w:rPr>
        <w:t xml:space="preserve">  أحكام تفسيرية وتنظيمية</w:t>
      </w:r>
    </w:p>
    <w:p>
      <w:pPr>
        <w:keepNext w:val="false"/>
        <w:bidi/>
        <w:spacing w:before="0" w:after="120" w:line="300"/>
        <w:jc w:val="both"/>
      </w:pPr>
      <w:r>
        <w:rPr>
          <w:rFonts w:ascii="Arial" w:cs="Arial" w:eastAsia="Arial" w:hAnsi="Arial"/>
          <w:b w:val="false"/>
          <w:bCs w:val="false"/>
          <w:i w:val="false"/>
          <w:iCs w:val="false"/>
          <w:sz w:val="24"/>
          <w:szCs w:val="24"/>
          <w:rtl/>
        </w:rPr>
        <w:t xml:space="preserve">تختص إدارة الموارد البشرية بتطبيق أحكام هذه اللائحة ومتابعة تنفيذها، وتعرض ما يثور من خلاف في تفسيرها على الإدارة العليا، ويكون التفسير دائمًا بما لا يخالف القانون وبما يحقق مصلحة العامل عند الشك.</w:t>
      </w:r>
    </w:p>
    <w:p>
      <w:pPr>
        <w:keepNext w:val="false"/>
        <w:bidi/>
        <w:spacing w:before="0" w:after="120" w:line="300"/>
        <w:jc w:val="both"/>
      </w:pPr>
      <w:r>
        <w:rPr>
          <w:rFonts w:ascii="Arial" w:cs="Arial" w:eastAsia="Arial" w:hAnsi="Arial"/>
          <w:b w:val="false"/>
          <w:bCs w:val="false"/>
          <w:i w:val="false"/>
          <w:iCs w:val="false"/>
          <w:sz w:val="24"/>
          <w:szCs w:val="24"/>
          <w:rtl/>
        </w:rPr>
        <w:t xml:space="preserve">تحسب المدد المنصوص عليها في هذه اللائحة بالتقويم الميلادي، ما لم ينص على غير ذلك.</w:t>
      </w:r>
    </w:p>
    <w:p>
      <w:pPr>
        <w:keepNext w:val="false"/>
        <w:bidi/>
        <w:spacing w:before="0" w:after="120" w:line="300"/>
        <w:jc w:val="both"/>
      </w:pPr>
      <w:r>
        <w:rPr>
          <w:rFonts w:ascii="Arial" w:cs="Arial" w:eastAsia="Arial" w:hAnsi="Arial"/>
          <w:b w:val="false"/>
          <w:bCs w:val="false"/>
          <w:i w:val="false"/>
          <w:iCs w:val="false"/>
          <w:sz w:val="24"/>
          <w:szCs w:val="24"/>
          <w:rtl/>
        </w:rPr>
        <w:t xml:space="preserve">يكون التفويض في أي من الصلاحيات المقررة بهذه اللائحة كتابة من السلطة المختصة، محددًا حدود وصلاحيات المفوض.</w:t>
      </w:r>
    </w:p>
    <w:p>
      <w:pPr>
        <w:keepNext w:val="false"/>
        <w:bidi/>
        <w:spacing w:before="0" w:after="120" w:line="300"/>
        <w:jc w:val="both"/>
      </w:pPr>
      <w:r>
        <w:rPr>
          <w:rFonts w:ascii="Arial" w:cs="Arial" w:eastAsia="Arial" w:hAnsi="Arial"/>
          <w:b w:val="false"/>
          <w:bCs w:val="false"/>
          <w:i w:val="false"/>
          <w:iCs w:val="false"/>
          <w:sz w:val="24"/>
          <w:szCs w:val="24"/>
          <w:rtl/>
        </w:rPr>
        <w:t xml:space="preserve">النص العربي لهذه اللائحة هو النص المعتمد، ولا يعتد بأية ترجمة لها إلا على سبيل الاسترشاد، وفي حالة الاختلاف يعمل بالنص العربي.</w:t>
      </w:r>
    </w:p>
    <w:p>
      <w:pPr>
        <w:keepNext/>
        <w:bidi/>
        <w:spacing w:before="480" w:after="200" w:line="300"/>
        <w:jc w:val="center"/>
      </w:pPr>
      <w:r>
        <w:rPr>
          <w:rFonts w:ascii="Arial" w:cs="Arial" w:eastAsia="Arial" w:hAnsi="Arial"/>
          <w:b/>
          <w:bCs/>
          <w:i w:val="false"/>
          <w:iCs w:val="false"/>
          <w:color w:val="1F3A5F"/>
          <w:sz w:val="30"/>
          <w:szCs w:val="30"/>
          <w:rtl/>
        </w:rPr>
        <w:t xml:space="preserve">الباب الثاني: مبادئ حماية العاملين وصون كرامتهم</w:t>
      </w:r>
    </w:p>
    <w:p>
      <w:pPr>
        <w:keepNext/>
        <w:bidi/>
        <w:spacing w:before="200" w:after="80" w:line="300"/>
        <w:jc w:val="both"/>
      </w:pPr>
      <w:r>
        <w:rPr>
          <w:rFonts w:ascii="Arial" w:cs="Arial" w:eastAsia="Arial" w:hAnsi="Arial"/>
          <w:b/>
          <w:bCs/>
          <w:i w:val="false"/>
          <w:iCs w:val="false"/>
          <w:color w:val="1F3A5F"/>
          <w:sz w:val="25"/>
          <w:szCs w:val="25"/>
          <w:rtl/>
        </w:rPr>
        <w:t xml:space="preserve">مادة (7)</w:t>
      </w:r>
      <w:r>
        <w:rPr>
          <w:rFonts w:ascii="Arial" w:cs="Arial" w:eastAsia="Arial" w:hAnsi="Arial"/>
          <w:b/>
          <w:bCs/>
          <w:i w:val="false"/>
          <w:iCs w:val="false"/>
          <w:sz w:val="25"/>
          <w:szCs w:val="25"/>
          <w:rtl/>
        </w:rPr>
        <w:t xml:space="preserve">  حظر العمل الجبري أو القسري</w:t>
      </w:r>
    </w:p>
    <w:p>
      <w:pPr>
        <w:keepNext w:val="false"/>
        <w:bidi/>
        <w:spacing w:before="0" w:after="120" w:line="300"/>
        <w:jc w:val="both"/>
      </w:pPr>
      <w:r>
        <w:rPr>
          <w:rFonts w:ascii="Arial" w:cs="Arial" w:eastAsia="Arial" w:hAnsi="Arial"/>
          <w:b w:val="false"/>
          <w:bCs w:val="false"/>
          <w:i w:val="false"/>
          <w:iCs w:val="false"/>
          <w:sz w:val="24"/>
          <w:szCs w:val="24"/>
          <w:rtl/>
        </w:rPr>
        <w:t xml:space="preserve">يحظر على الإدارة العليا وعلى أي من العاملين بالمنشأة إتيان أي فعل أو امتناع من شأنه بطريق مباشر أو غير مباشر إخضاع العامل للعمل الجبري أو القسري أو حمله على أدائه تحت التهديد أو الإكراه، وعلى الأخص ما يلي:</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احتجاز بطاقة الرقم القومي أو جواز سفر العامل مصريًا كان أو أجنبيًا أو وثيقة إقامته أو أي من مستنداته الشخصية.</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تقييد حرية العامل في التنقل، أو منعه من مغادرة مكان العمل بعد انتهاء مواعيده، أو من مغادرة مكان السكن الذي توفره المنشأة.</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إجبار العامل على العمل لساعات تجاوز الحدود المقررة قانونًا.</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استقطاع أي مبالغ من أجر العامل وفاءً لقرض أو دين بالمخالفة لأحكام القانون.</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اتخاذ أي إجراء أو ممارسة أخرى من شأنها إخضاع العامل لأي صورة من صور العمل الجبري أو القسري.</w:t>
      </w:r>
    </w:p>
    <w:p>
      <w:pPr>
        <w:keepNext w:val="false"/>
        <w:bidi/>
        <w:spacing w:before="0" w:after="120" w:line="300"/>
        <w:jc w:val="both"/>
      </w:pPr>
      <w:r>
        <w:rPr>
          <w:rFonts w:ascii="Arial" w:cs="Arial" w:eastAsia="Arial" w:hAnsi="Arial"/>
          <w:b w:val="false"/>
          <w:bCs w:val="false"/>
          <w:i w:val="false"/>
          <w:iCs w:val="false"/>
          <w:sz w:val="24"/>
          <w:szCs w:val="24"/>
          <w:rtl/>
        </w:rPr>
        <w:t xml:space="preserve">ولكل عامل أن يبلغ عن أي مخالفة لأحكام هذه المادة وفقًا لآلية الشكاوى المقررة بهذه اللائحة، ودون أن يترتب على ذلك أي ضرر له.</w:t>
      </w:r>
    </w:p>
    <w:p>
      <w:pPr>
        <w:keepNext/>
        <w:bidi/>
        <w:spacing w:before="200" w:after="80" w:line="300"/>
        <w:jc w:val="both"/>
      </w:pPr>
      <w:r>
        <w:rPr>
          <w:rFonts w:ascii="Arial" w:cs="Arial" w:eastAsia="Arial" w:hAnsi="Arial"/>
          <w:b/>
          <w:bCs/>
          <w:i w:val="false"/>
          <w:iCs w:val="false"/>
          <w:color w:val="1F3A5F"/>
          <w:sz w:val="25"/>
          <w:szCs w:val="25"/>
          <w:rtl/>
        </w:rPr>
        <w:t xml:space="preserve">مادة (8)</w:t>
      </w:r>
      <w:r>
        <w:rPr>
          <w:rFonts w:ascii="Arial" w:cs="Arial" w:eastAsia="Arial" w:hAnsi="Arial"/>
          <w:b/>
          <w:bCs/>
          <w:i w:val="false"/>
          <w:iCs w:val="false"/>
          <w:sz w:val="25"/>
          <w:szCs w:val="25"/>
          <w:rtl/>
        </w:rPr>
        <w:t xml:space="preserve">  حظر التحرش والتنمر والعنف</w:t>
      </w:r>
    </w:p>
    <w:p>
      <w:pPr>
        <w:keepNext w:val="false"/>
        <w:bidi/>
        <w:spacing w:before="0" w:after="120" w:line="300"/>
        <w:jc w:val="both"/>
      </w:pPr>
      <w:r>
        <w:rPr>
          <w:rFonts w:ascii="Arial" w:cs="Arial" w:eastAsia="Arial" w:hAnsi="Arial"/>
          <w:b w:val="false"/>
          <w:bCs w:val="false"/>
          <w:i w:val="false"/>
          <w:iCs w:val="false"/>
          <w:sz w:val="24"/>
          <w:szCs w:val="24"/>
          <w:rtl/>
        </w:rPr>
        <w:t xml:space="preserve">تلتزم المنشأة بتوفير بيئة عمل آمنة وغير عدائية تصون كرامة العاملين والعاملات، وخالية من التحرش والتنمر والعنف بكافة صوره وأشكاله. ومع عدم الإخلال بأية عقوبة جنائية أشد، يحظر على جميع العاملين أيًا كانت مستوياتهم الوظيفية، سواء وقع الفعل من الرؤساء أو الزملاء أو المرؤوسين، إتيان أي من الأفعال الآتية في مكان العمل أو بمناسبته أو باستخدام وسائل العمل أو وسائل الاتصال:</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التحرش بأي صورة من صوره المبينة في التعريفات، ويشمل ذلك الألفاظ أو الإيماءات أو الرسائل أو الصور أو المقاطع ذات الإيحاء الجنسي، والملامسة غير المرغوب فيها، وطلب أي منفعة ذات طابع جنسي أو الربط بينها وبين أي قرار وظيفي.</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التنمر بأي صورة من صوره، ويشمل ذلك السخرية أو التحقير أو التهديد أو الإقصاء المتعمد أو نشر الشائعات أو استغلال ضعف الغير أو حالته الصحية أو الاجتماعية.</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العنف اللفظي، كالسب والقذف والإهانة والصياح المهين والتهديد.</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العنف الجسدي بأي درجة كانت، والتهديد به.</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العنف النفسي، كالتخويف أو الإذلال أو الضغط غير المشروع أو الإساءة المتكررة في استعمال السلطة الوظيفية.</w:t>
      </w:r>
    </w:p>
    <w:p>
      <w:pPr>
        <w:keepNext w:val="false"/>
        <w:bidi/>
        <w:spacing w:before="0" w:after="80" w:line="300"/>
        <w:jc w:val="both"/>
      </w:pPr>
      <w:r>
        <w:rPr>
          <w:rFonts w:ascii="Arial" w:cs="Arial" w:eastAsia="Arial" w:hAnsi="Arial"/>
          <w:b/>
          <w:bCs/>
          <w:i w:val="false"/>
          <w:iCs w:val="false"/>
          <w:sz w:val="24"/>
          <w:szCs w:val="24"/>
          <w:rtl/>
        </w:rPr>
        <w:t xml:space="preserve">6- </w:t>
      </w:r>
      <w:r>
        <w:rPr>
          <w:rFonts w:ascii="Arial" w:cs="Arial" w:eastAsia="Arial" w:hAnsi="Arial"/>
          <w:b w:val="false"/>
          <w:bCs w:val="false"/>
          <w:i w:val="false"/>
          <w:iCs w:val="false"/>
          <w:sz w:val="24"/>
          <w:szCs w:val="24"/>
          <w:rtl/>
        </w:rPr>
        <w:t xml:space="preserve">الانتقام أو التهديد بالانتقام من أي عامل تقدم بشكوى أو أدلى بشهادة أو معلومات في شأن أي من الأفعال السابقة.</w:t>
      </w:r>
    </w:p>
    <w:p>
      <w:pPr>
        <w:keepNext w:val="false"/>
        <w:bidi/>
        <w:spacing w:before="0" w:after="120" w:line="300"/>
        <w:jc w:val="both"/>
      </w:pPr>
      <w:r>
        <w:rPr>
          <w:rFonts w:ascii="Arial" w:cs="Arial" w:eastAsia="Arial" w:hAnsi="Arial"/>
          <w:b w:val="false"/>
          <w:bCs w:val="false"/>
          <w:i w:val="false"/>
          <w:iCs w:val="false"/>
          <w:sz w:val="24"/>
          <w:szCs w:val="24"/>
          <w:rtl/>
        </w:rPr>
        <w:t xml:space="preserve">ويسري هذا الحظر كذلك على الأفعال التي تقع من العاملين تجاه الطلاب وأولياء الأمور والزائرين، وتتخذ المنشأة التدابير اللازمة لحماية بيئة العمل والجمهور المتردد عليها أثناء العمل أو بسببه.</w:t>
      </w:r>
    </w:p>
    <w:p>
      <w:pPr>
        <w:keepNext w:val="false"/>
        <w:bidi/>
        <w:spacing w:before="0" w:after="120" w:line="300"/>
        <w:jc w:val="both"/>
      </w:pPr>
      <w:r>
        <w:rPr>
          <w:rFonts w:ascii="Arial" w:cs="Arial" w:eastAsia="Arial" w:hAnsi="Arial"/>
          <w:b w:val="false"/>
          <w:bCs w:val="false"/>
          <w:i w:val="false"/>
          <w:iCs w:val="false"/>
          <w:sz w:val="24"/>
          <w:szCs w:val="24"/>
          <w:rtl/>
        </w:rPr>
        <w:t xml:space="preserve">وتحدد الجزاءات التأديبية المقررة لهذه الأفعال بجدول الجزاءات، ويتعين تشديد الجزاء إذا ارتكب الفعل من أحد رؤساء المجني عليه أو ممن لهم سلطة وظيفية أو إشرافية عليه، وذلك بتوقيع الجزاء المقرر للمرة التالية لمرة الارتكاب في الجدول وجوبًا، فإن كانت المرة الرابعة وقع جزاؤها دون نزول عنه، ويجوز للمنشأة طلب الفصل من المحكمة العمالية المختصة متى شكل الفعل خطأً جسيمًا.</w:t>
      </w:r>
    </w:p>
    <w:p>
      <w:pPr>
        <w:keepNext/>
        <w:bidi/>
        <w:spacing w:before="200" w:after="80" w:line="300"/>
        <w:jc w:val="both"/>
      </w:pPr>
      <w:r>
        <w:rPr>
          <w:rFonts w:ascii="Arial" w:cs="Arial" w:eastAsia="Arial" w:hAnsi="Arial"/>
          <w:b/>
          <w:bCs/>
          <w:i w:val="false"/>
          <w:iCs w:val="false"/>
          <w:color w:val="1F3A5F"/>
          <w:sz w:val="25"/>
          <w:szCs w:val="25"/>
          <w:rtl/>
        </w:rPr>
        <w:t xml:space="preserve">مادة (9)</w:t>
      </w:r>
      <w:r>
        <w:rPr>
          <w:rFonts w:ascii="Arial" w:cs="Arial" w:eastAsia="Arial" w:hAnsi="Arial"/>
          <w:b/>
          <w:bCs/>
          <w:i w:val="false"/>
          <w:iCs w:val="false"/>
          <w:sz w:val="25"/>
          <w:szCs w:val="25"/>
          <w:rtl/>
        </w:rPr>
        <w:t xml:space="preserve">  آلية تلقي شكاوى التحرش والتنمر والعنف والتحقيق فيها</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تنشئ المنشأة قناة سرية لتلقي البلاغات والشكاوى المتعلقة بالتحرش والتنمر والعنف، كتابة أو بالبريد الإلكتروني المخصص أو بأي وسيلة تحددها، ويجوز تقديمها إلى إدارة الموارد البشرية أو إلى الإدارة العليا مباشرة متى كان المشكو في حقه من شاغلي الوظائف القيادية.</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تشكل بقرار من الإدارة العليا لجنة لفحص هذه الشكاوى، يراعى في تشكيلها تمثيل المرأة، ولا يجوز أن يكون من بين أعضائها من له صلة بالواقعة أو سلطة إشرافية على الشاكي أو المشكو في حقه.</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تبدأ اللجنة فحص الشكوى خلال ثلاثة أيام عمل من تلقيها، وتحيل ما يستوجب المساءلة إلى جهة التحقيق فورًا بما يضمن بدء التحقيق خلال سبعة أيام على الأكثر من تاريخ اكتشاف المخالفة.</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تتخذ المنشأة ما يلزم من تدابير مؤقتة لحماية الشاكي أثناء الفحص والتحقيق، كالفصل بين الطرفين في مكان العمل أو الوردية أو خط الإشراف، على ألا يترتب على ذلك أي انتقاص من حقوق الشاكي أو أجره.</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تلتزم جميع الأطراف بسرية الشكوى وإجراءاتها، ولا يطلع على أوراقها إلا من تستلزم طبيعة عمله ذلك.</w:t>
      </w:r>
    </w:p>
    <w:p>
      <w:pPr>
        <w:keepNext w:val="false"/>
        <w:bidi/>
        <w:spacing w:before="0" w:after="80" w:line="300"/>
        <w:jc w:val="both"/>
      </w:pPr>
      <w:r>
        <w:rPr>
          <w:rFonts w:ascii="Arial" w:cs="Arial" w:eastAsia="Arial" w:hAnsi="Arial"/>
          <w:b/>
          <w:bCs/>
          <w:i w:val="false"/>
          <w:iCs w:val="false"/>
          <w:sz w:val="24"/>
          <w:szCs w:val="24"/>
          <w:rtl/>
        </w:rPr>
        <w:t xml:space="preserve">6- </w:t>
      </w:r>
      <w:r>
        <w:rPr>
          <w:rFonts w:ascii="Arial" w:cs="Arial" w:eastAsia="Arial" w:hAnsi="Arial"/>
          <w:b w:val="false"/>
          <w:bCs w:val="false"/>
          <w:i w:val="false"/>
          <w:iCs w:val="false"/>
          <w:sz w:val="24"/>
          <w:szCs w:val="24"/>
          <w:rtl/>
        </w:rPr>
        <w:t xml:space="preserve">لا يجوز توقيع أي جزاء أو اتخاذ أي إجراء ضار بالعامل بسبب تقديمه شكوى أو إدلائه بشهادة بحسن نية، ويعد ذلك مخالفة تأديبية في حق من يرتكبه، ويسأل تأديبيًا من يثبت تقديمه بلاغًا كاذبًا بسوء نية.</w:t>
      </w:r>
    </w:p>
    <w:p>
      <w:pPr>
        <w:keepNext w:val="false"/>
        <w:bidi/>
        <w:spacing w:before="0" w:after="80" w:line="300"/>
        <w:jc w:val="both"/>
      </w:pPr>
      <w:r>
        <w:rPr>
          <w:rFonts w:ascii="Arial" w:cs="Arial" w:eastAsia="Arial" w:hAnsi="Arial"/>
          <w:b/>
          <w:bCs/>
          <w:i w:val="false"/>
          <w:iCs w:val="false"/>
          <w:sz w:val="24"/>
          <w:szCs w:val="24"/>
          <w:rtl/>
        </w:rPr>
        <w:t xml:space="preserve">7- </w:t>
      </w:r>
      <w:r>
        <w:rPr>
          <w:rFonts w:ascii="Arial" w:cs="Arial" w:eastAsia="Arial" w:hAnsi="Arial"/>
          <w:b w:val="false"/>
          <w:bCs w:val="false"/>
          <w:i w:val="false"/>
          <w:iCs w:val="false"/>
          <w:sz w:val="24"/>
          <w:szCs w:val="24"/>
          <w:rtl/>
        </w:rPr>
        <w:t xml:space="preserve">ينتهي فحص الشكوى خلال خمسة عشر يومًا من تقديمها، ويخطر الشاكي كتابة بما انتهى إليه الفحص، وله التظلم منه وفقًا للمادة (81)، دون إخلال بحقه في اللجوء إلى الجهات المختصة، وتلتزم المنشأة بإبلاغ الجهات المختصة متى شكلت الواقعة جريمة.</w:t>
      </w:r>
    </w:p>
    <w:p>
      <w:pPr>
        <w:keepNext/>
        <w:bidi/>
        <w:spacing w:before="200" w:after="80" w:line="300"/>
        <w:jc w:val="both"/>
      </w:pPr>
      <w:r>
        <w:rPr>
          <w:rFonts w:ascii="Arial" w:cs="Arial" w:eastAsia="Arial" w:hAnsi="Arial"/>
          <w:b/>
          <w:bCs/>
          <w:i w:val="false"/>
          <w:iCs w:val="false"/>
          <w:color w:val="1F3A5F"/>
          <w:sz w:val="25"/>
          <w:szCs w:val="25"/>
          <w:rtl/>
        </w:rPr>
        <w:t xml:space="preserve">مادة (10)</w:t>
      </w:r>
      <w:r>
        <w:rPr>
          <w:rFonts w:ascii="Arial" w:cs="Arial" w:eastAsia="Arial" w:hAnsi="Arial"/>
          <w:b/>
          <w:bCs/>
          <w:i w:val="false"/>
          <w:iCs w:val="false"/>
          <w:sz w:val="25"/>
          <w:szCs w:val="25"/>
          <w:rtl/>
        </w:rPr>
        <w:t xml:space="preserve">  حظر التمييز وتكافؤ الفرص</w:t>
      </w:r>
    </w:p>
    <w:p>
      <w:pPr>
        <w:keepNext w:val="false"/>
        <w:bidi/>
        <w:spacing w:before="0" w:after="120" w:line="300"/>
        <w:jc w:val="both"/>
      </w:pPr>
      <w:r>
        <w:rPr>
          <w:rFonts w:ascii="Arial" w:cs="Arial" w:eastAsia="Arial" w:hAnsi="Arial"/>
          <w:b w:val="false"/>
          <w:bCs w:val="false"/>
          <w:i w:val="false"/>
          <w:iCs w:val="false"/>
          <w:sz w:val="24"/>
          <w:szCs w:val="24"/>
          <w:rtl/>
        </w:rPr>
        <w:t xml:space="preserve">يحظر كل عمل أو سلوك أو إجراء ينطوي بصورة مباشرة أو غير مباشرة على تمييز أو تفرقة بين العاملين أو المتقدمين للعمل في التدريب أو الإعلان عن الوظائف أو شغلها أو شروط العمل أو ظروفه أو الترقي أو الأجور أو الحقوق والواجبات الناشئة عن علاقة العمل، بسبب الدين أو العقيدة أو الجنس أو الأصل أو العرق أو اللون أو اللغة أو الإعاقة أو المستوى الاجتماعي أو الانتماء السياسي أو النقابي أو الجغرافي أو أي سبب آخر يترتب عليه الإخلال بمبدأ المساواة وتكافؤ الفرص.</w:t>
      </w:r>
    </w:p>
    <w:p>
      <w:pPr>
        <w:keepNext w:val="false"/>
        <w:bidi/>
        <w:spacing w:before="0" w:after="120" w:line="300"/>
        <w:jc w:val="both"/>
      </w:pPr>
      <w:r>
        <w:rPr>
          <w:rFonts w:ascii="Arial" w:cs="Arial" w:eastAsia="Arial" w:hAnsi="Arial"/>
          <w:b w:val="false"/>
          <w:bCs w:val="false"/>
          <w:i w:val="false"/>
          <w:iCs w:val="false"/>
          <w:sz w:val="24"/>
          <w:szCs w:val="24"/>
          <w:rtl/>
        </w:rPr>
        <w:t xml:space="preserve">ويستحق العاملون من الذكور والإناث أجرًا متساويًا عن العمل ذي القيمة المتساوية، بما يشمل كل صور الأجر وعناصره.</w:t>
      </w:r>
    </w:p>
    <w:p>
      <w:pPr>
        <w:keepNext w:val="false"/>
        <w:bidi/>
        <w:spacing w:before="0" w:after="120" w:line="300"/>
        <w:jc w:val="both"/>
      </w:pPr>
      <w:r>
        <w:rPr>
          <w:rFonts w:ascii="Arial" w:cs="Arial" w:eastAsia="Arial" w:hAnsi="Arial"/>
          <w:b w:val="false"/>
          <w:bCs w:val="false"/>
          <w:i w:val="false"/>
          <w:iCs w:val="false"/>
          <w:sz w:val="24"/>
          <w:szCs w:val="24"/>
          <w:rtl/>
        </w:rPr>
        <w:t xml:space="preserve">ولا يعد تمييزًا محظورًا كل ميزة أو أفضلية أو حماية تقررها المنشأة للمرأة بما يكفل التوفيق بين متطلبات العمل وواجباتها الأسرية، أو للأشخاص ذوي الإعاقة والأقزام بقصد تمكينهم ودمجهم، أو للأطفال بقصد حمايتهم، متى كانت مقررة بالقدر اللازم لتحقيق الهدف منها.</w:t>
      </w:r>
    </w:p>
    <w:p>
      <w:pPr>
        <w:keepNext/>
        <w:bidi/>
        <w:spacing w:before="480" w:after="200" w:line="300"/>
        <w:jc w:val="center"/>
      </w:pPr>
      <w:r>
        <w:rPr>
          <w:rFonts w:ascii="Arial" w:cs="Arial" w:eastAsia="Arial" w:hAnsi="Arial"/>
          <w:b/>
          <w:bCs/>
          <w:i w:val="false"/>
          <w:iCs w:val="false"/>
          <w:color w:val="1F3A5F"/>
          <w:sz w:val="30"/>
          <w:szCs w:val="30"/>
          <w:rtl/>
        </w:rPr>
        <w:t xml:space="preserve">الباب الثالث: شغل الوظائف والتعيين</w:t>
      </w:r>
    </w:p>
    <w:p>
      <w:pPr>
        <w:keepNext/>
        <w:bidi/>
        <w:spacing w:before="200" w:after="80" w:line="300"/>
        <w:jc w:val="both"/>
      </w:pPr>
      <w:r>
        <w:rPr>
          <w:rFonts w:ascii="Arial" w:cs="Arial" w:eastAsia="Arial" w:hAnsi="Arial"/>
          <w:b/>
          <w:bCs/>
          <w:i w:val="false"/>
          <w:iCs w:val="false"/>
          <w:color w:val="1F3A5F"/>
          <w:sz w:val="25"/>
          <w:szCs w:val="25"/>
          <w:rtl/>
        </w:rPr>
        <w:t xml:space="preserve">مادة (11)</w:t>
      </w:r>
      <w:r>
        <w:rPr>
          <w:rFonts w:ascii="Arial" w:cs="Arial" w:eastAsia="Arial" w:hAnsi="Arial"/>
          <w:b/>
          <w:bCs/>
          <w:i w:val="false"/>
          <w:iCs w:val="false"/>
          <w:sz w:val="25"/>
          <w:szCs w:val="25"/>
          <w:rtl/>
        </w:rPr>
        <w:t xml:space="preserve">  مبادئ شغل الوظائف والإعلان عنها</w:t>
      </w:r>
    </w:p>
    <w:p>
      <w:pPr>
        <w:keepNext w:val="false"/>
        <w:bidi/>
        <w:spacing w:before="0" w:after="120" w:line="300"/>
        <w:jc w:val="both"/>
      </w:pPr>
      <w:r>
        <w:rPr>
          <w:rFonts w:ascii="Arial" w:cs="Arial" w:eastAsia="Arial" w:hAnsi="Arial"/>
          <w:b w:val="false"/>
          <w:bCs w:val="false"/>
          <w:i w:val="false"/>
          <w:iCs w:val="false"/>
          <w:sz w:val="24"/>
          <w:szCs w:val="24"/>
          <w:rtl/>
        </w:rPr>
        <w:t xml:space="preserve">تشغل الوظائف بالمنشأة بطريق التعيين أو الترقية أو النقل أو الندب وفقًا لمبادئ المساواة وتكافؤ الفرص والجدارة والكفاءة، ولا يجوز التعيين إلا في وظيفة واردة بالهيكل الوظيفي المعتمد، أو في وظيفة مؤقتة أو موسمية تقتضيها طبيعة العمل.</w:t>
      </w:r>
    </w:p>
    <w:p>
      <w:pPr>
        <w:keepNext w:val="false"/>
        <w:bidi/>
        <w:spacing w:before="0" w:after="120" w:line="300"/>
        <w:jc w:val="both"/>
      </w:pPr>
      <w:r>
        <w:rPr>
          <w:rFonts w:ascii="Arial" w:cs="Arial" w:eastAsia="Arial" w:hAnsi="Arial"/>
          <w:b w:val="false"/>
          <w:bCs w:val="false"/>
          <w:i w:val="false"/>
          <w:iCs w:val="false"/>
          <w:sz w:val="24"/>
          <w:szCs w:val="24"/>
          <w:rtl/>
        </w:rPr>
        <w:t xml:space="preserve">تعلن المنشأة عن الوظائف الشاغرة بالوسائل التي تراها، أو تعهد بشغلها إلى إحدى وكالات التشغيل الخاصة المرخص لها، ويتضمن الإعلان المسمى الوظيفي وشروط شغل الوظيفة وطريقة التقدم، ويجوز إعطاء الأولوية للعاملين بالمنشأة المستوفين لشروط الوظيفة. وتخطر المنشأة الجهة الإدارية المختصة ورقيًا أو إلكترونيًا بالإعلان وببيان الوظائف التي تم شغلها وفقًا له.</w:t>
      </w:r>
    </w:p>
    <w:p>
      <w:pPr>
        <w:keepNext w:val="false"/>
        <w:bidi/>
        <w:spacing w:before="0" w:after="120" w:line="300"/>
        <w:jc w:val="both"/>
      </w:pPr>
      <w:r>
        <w:rPr>
          <w:rFonts w:ascii="Arial" w:cs="Arial" w:eastAsia="Arial" w:hAnsi="Arial"/>
          <w:b w:val="false"/>
          <w:bCs w:val="false"/>
          <w:i w:val="false"/>
          <w:iCs w:val="false"/>
          <w:sz w:val="24"/>
          <w:szCs w:val="24"/>
          <w:rtl/>
        </w:rPr>
        <w:t xml:space="preserve">ولا يجوز تقاضي أي مبالغ من المتقدم للعمل بطريق مباشر أو غير مباشر نظير إلحاقه بالعمل.</w:t>
      </w:r>
    </w:p>
    <w:p>
      <w:pPr>
        <w:keepNext/>
        <w:bidi/>
        <w:spacing w:before="200" w:after="80" w:line="300"/>
        <w:jc w:val="both"/>
      </w:pPr>
      <w:r>
        <w:rPr>
          <w:rFonts w:ascii="Arial" w:cs="Arial" w:eastAsia="Arial" w:hAnsi="Arial"/>
          <w:b/>
          <w:bCs/>
          <w:i w:val="false"/>
          <w:iCs w:val="false"/>
          <w:color w:val="1F3A5F"/>
          <w:sz w:val="25"/>
          <w:szCs w:val="25"/>
          <w:rtl/>
        </w:rPr>
        <w:t xml:space="preserve">مادة (12)</w:t>
      </w:r>
      <w:r>
        <w:rPr>
          <w:rFonts w:ascii="Arial" w:cs="Arial" w:eastAsia="Arial" w:hAnsi="Arial"/>
          <w:b/>
          <w:bCs/>
          <w:i w:val="false"/>
          <w:iCs w:val="false"/>
          <w:sz w:val="25"/>
          <w:szCs w:val="25"/>
          <w:rtl/>
        </w:rPr>
        <w:t xml:space="preserve">  معايير الاختيار</w:t>
      </w:r>
    </w:p>
    <w:p>
      <w:pPr>
        <w:keepNext w:val="false"/>
        <w:bidi/>
        <w:spacing w:before="0" w:after="120" w:line="300"/>
        <w:jc w:val="both"/>
      </w:pPr>
      <w:r>
        <w:rPr>
          <w:rFonts w:ascii="Arial" w:cs="Arial" w:eastAsia="Arial" w:hAnsi="Arial"/>
          <w:b w:val="false"/>
          <w:bCs w:val="false"/>
          <w:i w:val="false"/>
          <w:iCs w:val="false"/>
          <w:sz w:val="24"/>
          <w:szCs w:val="24"/>
          <w:rtl/>
        </w:rPr>
        <w:t xml:space="preserve">يتم الاختيار للتعيين وفقًا لمعايير موضوعية معلنة تتعلق بالمؤهل والخبرة والمهارات والجدارات اللازمة للوظيفة، وبإجراء ما تراه المنشأة لازمًا من اختبارات أو مقابلات، على أن يحرر محضر بنتيجة الاختيار يتضمن أسس المفاضلة. ولا يجوز أن يتضمن الاختيار سؤال المتقدم عن أي بيانات لا تتصل بمتطلبات الوظيفة أو تنطوي على تمييز محظور.</w:t>
      </w:r>
    </w:p>
    <w:p>
      <w:pPr>
        <w:keepNext/>
        <w:bidi/>
        <w:spacing w:before="200" w:after="80" w:line="300"/>
        <w:jc w:val="both"/>
      </w:pPr>
      <w:r>
        <w:rPr>
          <w:rFonts w:ascii="Arial" w:cs="Arial" w:eastAsia="Arial" w:hAnsi="Arial"/>
          <w:b/>
          <w:bCs/>
          <w:i w:val="false"/>
          <w:iCs w:val="false"/>
          <w:color w:val="1F3A5F"/>
          <w:sz w:val="25"/>
          <w:szCs w:val="25"/>
          <w:rtl/>
        </w:rPr>
        <w:t xml:space="preserve">مادة (13)</w:t>
      </w:r>
      <w:r>
        <w:rPr>
          <w:rFonts w:ascii="Arial" w:cs="Arial" w:eastAsia="Arial" w:hAnsi="Arial"/>
          <w:b/>
          <w:bCs/>
          <w:i w:val="false"/>
          <w:iCs w:val="false"/>
          <w:sz w:val="25"/>
          <w:szCs w:val="25"/>
          <w:rtl/>
        </w:rPr>
        <w:t xml:space="preserve">  شروط التعيين</w:t>
      </w:r>
    </w:p>
    <w:p>
      <w:pPr>
        <w:keepNext w:val="false"/>
        <w:bidi/>
        <w:spacing w:before="0" w:after="120" w:line="300"/>
        <w:jc w:val="both"/>
      </w:pPr>
      <w:r>
        <w:rPr>
          <w:rFonts w:ascii="Arial" w:cs="Arial" w:eastAsia="Arial" w:hAnsi="Arial"/>
          <w:b w:val="false"/>
          <w:bCs w:val="false"/>
          <w:i w:val="false"/>
          <w:iCs w:val="false"/>
          <w:sz w:val="24"/>
          <w:szCs w:val="24"/>
          <w:rtl/>
        </w:rPr>
        <w:t xml:space="preserve">يشترط فيمن يعين بالمنشأة:</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ألا يقل سن المتقدم عن ثماني عشرة سنة ميلادية.</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أن يكون مستوفيًا لشروط شغل الوظيفة الواردة ببطاقة وصفها.</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أن تثبت لياقته الصحية للعمل بالكشف الطبي الابتدائي، وكشف القدرات متى استلزمته طبيعة الوظيفة.</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أن يكون حاصلًا على شهادة قيد بالجهة الإدارية المختصة، أو أن يقيد اسمه بها خلال ثلاثين يومًا من تاريخ تسلمه العمل.</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أن يكون حاصلًا على شهادة قياس مستوى المهارة وترخيص مزاولة المهنة إذا كانت الوظيفة من المهن أو الحرف الصادر بتحديدها قرار وزير العمل، وذلك مع مراعاة الأحكام الانتقالية المقررة في القانون في هذا الشأن.</w:t>
      </w:r>
    </w:p>
    <w:p>
      <w:pPr>
        <w:keepNext w:val="false"/>
        <w:bidi/>
        <w:spacing w:before="0" w:after="80" w:line="300"/>
        <w:jc w:val="both"/>
      </w:pPr>
      <w:r>
        <w:rPr>
          <w:rFonts w:ascii="Arial" w:cs="Arial" w:eastAsia="Arial" w:hAnsi="Arial"/>
          <w:b/>
          <w:bCs/>
          <w:i w:val="false"/>
          <w:iCs w:val="false"/>
          <w:sz w:val="24"/>
          <w:szCs w:val="24"/>
          <w:rtl/>
        </w:rPr>
        <w:t xml:space="preserve">6- </w:t>
      </w:r>
      <w:r>
        <w:rPr>
          <w:rFonts w:ascii="Arial" w:cs="Arial" w:eastAsia="Arial" w:hAnsi="Arial"/>
          <w:b w:val="false"/>
          <w:bCs w:val="false"/>
          <w:i w:val="false"/>
          <w:iCs w:val="false"/>
          <w:sz w:val="24"/>
          <w:szCs w:val="24"/>
          <w:rtl/>
        </w:rPr>
        <w:t xml:space="preserve">أن يقدم العامل المصري الذكر الذي أتم الثامنة عشرة بطاقة الخدمة العسكرية والوطنية، ومن كان بين الحادية والعشرين والثلاثين إحدى الشهادات المقررة قانونًا. ولا يجوز الامتناع عن تعيين من لم يبلغ التاسعة عشرة أو المعافين مؤقتًا أو الموضوعين تحت الطلب لأجل معين استنادًا إلى أن موقفهم من التجنيد لم يحدد بصفة نهائية.</w:t>
      </w:r>
    </w:p>
    <w:p>
      <w:pPr>
        <w:keepNext w:val="false"/>
        <w:bidi/>
        <w:spacing w:before="0" w:after="80" w:line="300"/>
        <w:jc w:val="both"/>
      </w:pPr>
      <w:r>
        <w:rPr>
          <w:rFonts w:ascii="Arial" w:cs="Arial" w:eastAsia="Arial" w:hAnsi="Arial"/>
          <w:b/>
          <w:bCs/>
          <w:i w:val="false"/>
          <w:iCs w:val="false"/>
          <w:sz w:val="24"/>
          <w:szCs w:val="24"/>
          <w:rtl/>
        </w:rPr>
        <w:t xml:space="preserve">7- </w:t>
      </w:r>
      <w:r>
        <w:rPr>
          <w:rFonts w:ascii="Arial" w:cs="Arial" w:eastAsia="Arial" w:hAnsi="Arial"/>
          <w:b w:val="false"/>
          <w:bCs w:val="false"/>
          <w:i w:val="false"/>
          <w:iCs w:val="false"/>
          <w:sz w:val="24"/>
          <w:szCs w:val="24"/>
          <w:rtl/>
        </w:rPr>
        <w:t xml:space="preserve">أن يكون العامل الأجنبي حاصلًا على ترخيص العمل من الوزارة المختصة ومصرحًا له بالإقامة بقصد العمل، ولا يجوز تمكينه من مباشرة العمل قبل ذلك.</w:t>
      </w:r>
    </w:p>
    <w:p>
      <w:pPr>
        <w:keepNext w:val="false"/>
        <w:bidi/>
        <w:spacing w:before="0" w:after="80" w:line="300"/>
        <w:jc w:val="both"/>
      </w:pPr>
      <w:r>
        <w:rPr>
          <w:rFonts w:ascii="Arial" w:cs="Arial" w:eastAsia="Arial" w:hAnsi="Arial"/>
          <w:b/>
          <w:bCs/>
          <w:i w:val="false"/>
          <w:iCs w:val="false"/>
          <w:sz w:val="24"/>
          <w:szCs w:val="24"/>
          <w:rtl/>
        </w:rPr>
        <w:t xml:space="preserve">8- </w:t>
      </w:r>
      <w:r>
        <w:rPr>
          <w:rFonts w:ascii="Arial" w:cs="Arial" w:eastAsia="Arial" w:hAnsi="Arial"/>
          <w:b w:val="false"/>
          <w:bCs w:val="false"/>
          <w:i w:val="false"/>
          <w:iCs w:val="false"/>
          <w:sz w:val="24"/>
          <w:szCs w:val="24"/>
          <w:rtl/>
        </w:rPr>
        <w:t xml:space="preserve">أن يكون حاصلًا على شهادة صحية تفيد خلوه من الأمراض الوبائية والمعدية إذا كان سيعمل في أماكن إعداد أو تداول أو تقديم الأطعمة والمشروبات.</w:t>
      </w:r>
    </w:p>
    <w:p>
      <w:pPr>
        <w:keepNext w:val="false"/>
        <w:bidi/>
        <w:spacing w:before="0" w:after="80" w:line="300"/>
        <w:jc w:val="both"/>
      </w:pPr>
      <w:r>
        <w:rPr>
          <w:rFonts w:ascii="Arial" w:cs="Arial" w:eastAsia="Arial" w:hAnsi="Arial"/>
          <w:b/>
          <w:bCs/>
          <w:i w:val="false"/>
          <w:iCs w:val="false"/>
          <w:sz w:val="24"/>
          <w:szCs w:val="24"/>
          <w:rtl/>
        </w:rPr>
        <w:t xml:space="preserve">9- </w:t>
      </w:r>
      <w:r>
        <w:rPr>
          <w:rFonts w:ascii="Arial" w:cs="Arial" w:eastAsia="Arial" w:hAnsi="Arial"/>
          <w:b w:val="false"/>
          <w:bCs w:val="false"/>
          <w:i w:val="false"/>
          <w:iCs w:val="false"/>
          <w:sz w:val="24"/>
          <w:szCs w:val="24"/>
          <w:rtl/>
        </w:rPr>
        <w:t xml:space="preserve">أن يستوفي شاغلو الوظائف التعليمية والتربوية المؤهلات والاشتراطات المقررة بقوانين وقرارات وزارة التربية والتعليم والتعليم الفني المنظمة للتعليم الخاص والدولي، وأن يكون مستوى كفايتهم معادلًا لمستوى نظرائهم في المدارس الرسمية المناظرة.</w:t>
      </w:r>
    </w:p>
    <w:p>
      <w:pPr>
        <w:keepNext w:val="false"/>
        <w:bidi/>
        <w:spacing w:before="0" w:after="80" w:line="300"/>
        <w:jc w:val="both"/>
      </w:pPr>
      <w:r>
        <w:rPr>
          <w:rFonts w:ascii="Arial" w:cs="Arial" w:eastAsia="Arial" w:hAnsi="Arial"/>
          <w:b/>
          <w:bCs/>
          <w:i w:val="false"/>
          <w:iCs w:val="false"/>
          <w:sz w:val="24"/>
          <w:szCs w:val="24"/>
          <w:rtl/>
        </w:rPr>
        <w:t xml:space="preserve">10- </w:t>
      </w:r>
      <w:r>
        <w:rPr>
          <w:rFonts w:ascii="Arial" w:cs="Arial" w:eastAsia="Arial" w:hAnsi="Arial"/>
          <w:b w:val="false"/>
          <w:bCs w:val="false"/>
          <w:i w:val="false"/>
          <w:iCs w:val="false"/>
          <w:sz w:val="24"/>
          <w:szCs w:val="24"/>
          <w:rtl/>
        </w:rPr>
        <w:t xml:space="preserve">أن يكون محمود السيرة حسن السمعة، وألا يكون قد سبق الحكم عليه بعقوبة جناية أو بعقوبة مقيدة للحرية في جريمة مخلة بالشرف أو الأمانة ما لم يكن قد رد إليه اعتباره، وذلك متى اقتضت طبيعة الوظيفة ذلك.</w:t>
      </w:r>
    </w:p>
    <w:p>
      <w:pPr>
        <w:keepNext/>
        <w:bidi/>
        <w:spacing w:before="200" w:after="80" w:line="300"/>
        <w:jc w:val="both"/>
      </w:pPr>
      <w:r>
        <w:rPr>
          <w:rFonts w:ascii="Arial" w:cs="Arial" w:eastAsia="Arial" w:hAnsi="Arial"/>
          <w:b/>
          <w:bCs/>
          <w:i w:val="false"/>
          <w:iCs w:val="false"/>
          <w:color w:val="1F3A5F"/>
          <w:sz w:val="25"/>
          <w:szCs w:val="25"/>
          <w:rtl/>
        </w:rPr>
        <w:t xml:space="preserve">مادة (14)</w:t>
      </w:r>
      <w:r>
        <w:rPr>
          <w:rFonts w:ascii="Arial" w:cs="Arial" w:eastAsia="Arial" w:hAnsi="Arial"/>
          <w:b/>
          <w:bCs/>
          <w:i w:val="false"/>
          <w:iCs w:val="false"/>
          <w:sz w:val="25"/>
          <w:szCs w:val="25"/>
          <w:rtl/>
        </w:rPr>
        <w:t xml:space="preserve">  مسوغات التعيين</w:t>
      </w:r>
    </w:p>
    <w:p>
      <w:pPr>
        <w:keepNext w:val="false"/>
        <w:bidi/>
        <w:spacing w:before="0" w:after="120" w:line="300"/>
        <w:jc w:val="both"/>
      </w:pPr>
      <w:r>
        <w:rPr>
          <w:rFonts w:ascii="Arial" w:cs="Arial" w:eastAsia="Arial" w:hAnsi="Arial"/>
          <w:b w:val="false"/>
          <w:bCs w:val="false"/>
          <w:i w:val="false"/>
          <w:iCs w:val="false"/>
          <w:sz w:val="24"/>
          <w:szCs w:val="24"/>
          <w:rtl/>
        </w:rPr>
        <w:t xml:space="preserve">يقدم المتقدم عند التعيين المستندات المثبتة لاستيفاء شروط التعيين، وعلى الأخص: صورة بطاقة الرقم القومي أو جواز السفر للأجنبي، والمؤهل الدراسي، وشهادات الخبرة السابقة إن وجدت، وما يفيد الموقف التأميني، والشهادات والتراخيص المشار إليها في المادة السابقة.</w:t>
      </w:r>
    </w:p>
    <w:p>
      <w:pPr>
        <w:keepNext w:val="false"/>
        <w:bidi/>
        <w:spacing w:before="0" w:after="120" w:line="300"/>
        <w:jc w:val="both"/>
      </w:pPr>
      <w:r>
        <w:rPr>
          <w:rFonts w:ascii="Arial" w:cs="Arial" w:eastAsia="Arial" w:hAnsi="Arial"/>
          <w:b w:val="false"/>
          <w:bCs w:val="false"/>
          <w:i w:val="false"/>
          <w:iCs w:val="false"/>
          <w:sz w:val="24"/>
          <w:szCs w:val="24"/>
          <w:rtl/>
        </w:rPr>
        <w:t xml:space="preserve">ويعطى العامل إيصالًا بما يودعه لدى المنشأة من أوراق وشهادات أصلية، ويجوز للمنشأة الاكتفاء بصور منها بعد مطابقتها على أصولها، وترد إليه عند انتهاء علاقة العمل فور طلبها.</w:t>
      </w:r>
    </w:p>
    <w:p>
      <w:pPr>
        <w:keepNext w:val="false"/>
        <w:bidi/>
        <w:spacing w:before="0" w:after="120" w:line="300"/>
        <w:jc w:val="both"/>
      </w:pPr>
      <w:r>
        <w:rPr>
          <w:rFonts w:ascii="Arial" w:cs="Arial" w:eastAsia="Arial" w:hAnsi="Arial"/>
          <w:b w:val="false"/>
          <w:bCs w:val="false"/>
          <w:i w:val="false"/>
          <w:iCs w:val="false"/>
          <w:sz w:val="24"/>
          <w:szCs w:val="24"/>
          <w:rtl/>
        </w:rPr>
        <w:t xml:space="preserve">ويقع على العامل واجب تقديم بيانات صحيحة، فإذا ثبت انتحاله شخصية غير صحيحة أو تقديمه مستندات مزورة عدّ ذلك خطأً جسيمًا وفقًا لحكم المادة (148) من القانون.</w:t>
      </w:r>
    </w:p>
    <w:p>
      <w:pPr>
        <w:keepNext/>
        <w:bidi/>
        <w:spacing w:before="200" w:after="80" w:line="300"/>
        <w:jc w:val="both"/>
      </w:pPr>
      <w:r>
        <w:rPr>
          <w:rFonts w:ascii="Arial" w:cs="Arial" w:eastAsia="Arial" w:hAnsi="Arial"/>
          <w:b/>
          <w:bCs/>
          <w:i w:val="false"/>
          <w:iCs w:val="false"/>
          <w:color w:val="1F3A5F"/>
          <w:sz w:val="25"/>
          <w:szCs w:val="25"/>
          <w:rtl/>
        </w:rPr>
        <w:t xml:space="preserve">مادة (15)</w:t>
      </w:r>
      <w:r>
        <w:rPr>
          <w:rFonts w:ascii="Arial" w:cs="Arial" w:eastAsia="Arial" w:hAnsi="Arial"/>
          <w:b/>
          <w:bCs/>
          <w:i w:val="false"/>
          <w:iCs w:val="false"/>
          <w:sz w:val="25"/>
          <w:szCs w:val="25"/>
          <w:rtl/>
        </w:rPr>
        <w:t xml:space="preserve">  فترة الاختبار</w:t>
      </w:r>
    </w:p>
    <w:p>
      <w:pPr>
        <w:keepNext w:val="false"/>
        <w:bidi/>
        <w:spacing w:before="0" w:after="120" w:line="300"/>
        <w:jc w:val="both"/>
      </w:pPr>
      <w:r>
        <w:rPr>
          <w:rFonts w:ascii="Arial" w:cs="Arial" w:eastAsia="Arial" w:hAnsi="Arial"/>
          <w:b w:val="false"/>
          <w:bCs w:val="false"/>
          <w:i w:val="false"/>
          <w:iCs w:val="false"/>
          <w:sz w:val="24"/>
          <w:szCs w:val="24"/>
          <w:rtl/>
        </w:rPr>
        <w:t xml:space="preserve">يجوز أن ينص عقد العمل على تعيين العامل تحت الاختبار لمدة لا تزيد على ثلاثة أشهر، ولا يجوز تعيين العامل تحت الاختبار أكثر من مرة واحدة لدى المنشأة.</w:t>
      </w:r>
    </w:p>
    <w:p>
      <w:pPr>
        <w:keepNext w:val="false"/>
        <w:bidi/>
        <w:spacing w:before="0" w:after="120" w:line="300"/>
        <w:jc w:val="both"/>
      </w:pPr>
      <w:r>
        <w:rPr>
          <w:rFonts w:ascii="Arial" w:cs="Arial" w:eastAsia="Arial" w:hAnsi="Arial"/>
          <w:b w:val="false"/>
          <w:bCs w:val="false"/>
          <w:i w:val="false"/>
          <w:iCs w:val="false"/>
          <w:sz w:val="24"/>
          <w:szCs w:val="24"/>
          <w:rtl/>
        </w:rPr>
        <w:t xml:space="preserve">ويتولى الرئيس المباشر متابعة أداء العامل خلال فترة الاختبار وإعداد تقرير عن مدى صلاحيته يعرض على إدارة الموارد البشرية قبل انتهائها، ويكون إنهاء العقد خلالها وفقًا للقانون، مع مراعاة التزام المنشأة بإعادة العامل إلى الجهة التي تم التعاقد معه فيها متى كانت قد نقلته منها.</w:t>
      </w:r>
    </w:p>
    <w:p>
      <w:pPr>
        <w:keepNext/>
        <w:bidi/>
        <w:spacing w:before="480" w:after="200" w:line="300"/>
        <w:jc w:val="center"/>
      </w:pPr>
      <w:r>
        <w:rPr>
          <w:rFonts w:ascii="Arial" w:cs="Arial" w:eastAsia="Arial" w:hAnsi="Arial"/>
          <w:b/>
          <w:bCs/>
          <w:i w:val="false"/>
          <w:iCs w:val="false"/>
          <w:color w:val="1F3A5F"/>
          <w:sz w:val="30"/>
          <w:szCs w:val="30"/>
          <w:rtl/>
        </w:rPr>
        <w:t xml:space="preserve">الباب الرابع: عقود العمل وملفات خدمة العاملين</w:t>
      </w:r>
    </w:p>
    <w:p>
      <w:pPr>
        <w:keepNext/>
        <w:bidi/>
        <w:spacing w:before="200" w:after="80" w:line="300"/>
        <w:jc w:val="both"/>
      </w:pPr>
      <w:r>
        <w:rPr>
          <w:rFonts w:ascii="Arial" w:cs="Arial" w:eastAsia="Arial" w:hAnsi="Arial"/>
          <w:b/>
          <w:bCs/>
          <w:i w:val="false"/>
          <w:iCs w:val="false"/>
          <w:color w:val="1F3A5F"/>
          <w:sz w:val="25"/>
          <w:szCs w:val="25"/>
          <w:rtl/>
        </w:rPr>
        <w:t xml:space="preserve">مادة (16)</w:t>
      </w:r>
      <w:r>
        <w:rPr>
          <w:rFonts w:ascii="Arial" w:cs="Arial" w:eastAsia="Arial" w:hAnsi="Arial"/>
          <w:b/>
          <w:bCs/>
          <w:i w:val="false"/>
          <w:iCs w:val="false"/>
          <w:sz w:val="25"/>
          <w:szCs w:val="25"/>
          <w:rtl/>
        </w:rPr>
        <w:t xml:space="preserve">  تحرير عقد العمل</w:t>
      </w:r>
    </w:p>
    <w:p>
      <w:pPr>
        <w:keepNext w:val="false"/>
        <w:bidi/>
        <w:spacing w:before="0" w:after="120" w:line="300"/>
        <w:jc w:val="both"/>
      </w:pPr>
      <w:r>
        <w:rPr>
          <w:rFonts w:ascii="Arial" w:cs="Arial" w:eastAsia="Arial" w:hAnsi="Arial"/>
          <w:b w:val="false"/>
          <w:bCs w:val="false"/>
          <w:i w:val="false"/>
          <w:iCs w:val="false"/>
          <w:sz w:val="24"/>
          <w:szCs w:val="24"/>
          <w:rtl/>
        </w:rPr>
        <w:t xml:space="preserve">تلتزم إدارة الموارد البشرية بتحرير عقد عمل كتابي باللغة العربية لكل عامل من أربع نسخ، تحفظ الأولى بملف خدمته، وتسلم الثانية للعامل، وتودع الثالثة بمكتب التأمين الاجتماعي المختص، والرابعة بمديرية العمل المختصة ورقيًا أو إلكترونيًا وفقًا للضوابط التي يحددها وزير العمل.</w:t>
      </w:r>
    </w:p>
    <w:p>
      <w:pPr>
        <w:keepNext w:val="false"/>
        <w:bidi/>
        <w:spacing w:before="0" w:after="120" w:line="300"/>
        <w:jc w:val="both"/>
      </w:pPr>
      <w:r>
        <w:rPr>
          <w:rFonts w:ascii="Arial" w:cs="Arial" w:eastAsia="Arial" w:hAnsi="Arial"/>
          <w:b w:val="false"/>
          <w:bCs w:val="false"/>
          <w:i w:val="false"/>
          <w:iCs w:val="false"/>
          <w:sz w:val="24"/>
          <w:szCs w:val="24"/>
          <w:rtl/>
        </w:rPr>
        <w:t xml:space="preserve">ويجب أن يتضمن العقد على الأخص: تاريخ إبرامه وبدء سريانه، واسم صاحب العمل وعنوان محل العمل، واسم العامل ومؤهله ومهنته أو حرفته ورقمه التأميني ومحل إقامته وما يلزم لإثبات شخصيته، وطبيعة ونوع العمل محل العقد، والأجر المتفق عليه وطريقة وموعد أدائه، وسائر المزايا النقدية والعينية المقررة للعامل.</w:t>
      </w:r>
    </w:p>
    <w:p>
      <w:pPr>
        <w:keepNext w:val="false"/>
        <w:bidi/>
        <w:spacing w:before="0" w:after="120" w:line="300"/>
        <w:jc w:val="both"/>
      </w:pPr>
      <w:r>
        <w:rPr>
          <w:rFonts w:ascii="Arial" w:cs="Arial" w:eastAsia="Arial" w:hAnsi="Arial"/>
          <w:b w:val="false"/>
          <w:bCs w:val="false"/>
          <w:i w:val="false"/>
          <w:iCs w:val="false"/>
          <w:sz w:val="24"/>
          <w:szCs w:val="24"/>
          <w:rtl/>
        </w:rPr>
        <w:t xml:space="preserve">وإذا كان العامل أجنبيًا لا يجيد اللغة العربية وجب تحرير العقد باللغة العربية ولغة العامل أو باللغتين العربية والإنجليزية، وفي حالة الاختلاف في التفسير يعمل بالنص العربي.</w:t>
      </w:r>
    </w:p>
    <w:p>
      <w:pPr>
        <w:keepNext/>
        <w:bidi/>
        <w:spacing w:before="200" w:after="80" w:line="300"/>
        <w:jc w:val="both"/>
      </w:pPr>
      <w:r>
        <w:rPr>
          <w:rFonts w:ascii="Arial" w:cs="Arial" w:eastAsia="Arial" w:hAnsi="Arial"/>
          <w:b/>
          <w:bCs/>
          <w:i w:val="false"/>
          <w:iCs w:val="false"/>
          <w:color w:val="1F3A5F"/>
          <w:sz w:val="25"/>
          <w:szCs w:val="25"/>
          <w:rtl/>
        </w:rPr>
        <w:t xml:space="preserve">مادة (17)</w:t>
      </w:r>
      <w:r>
        <w:rPr>
          <w:rFonts w:ascii="Arial" w:cs="Arial" w:eastAsia="Arial" w:hAnsi="Arial"/>
          <w:b/>
          <w:bCs/>
          <w:i w:val="false"/>
          <w:iCs w:val="false"/>
          <w:sz w:val="25"/>
          <w:szCs w:val="25"/>
          <w:rtl/>
        </w:rPr>
        <w:t xml:space="preserve">  أنواع عقود العمل ومددها</w:t>
      </w:r>
    </w:p>
    <w:p>
      <w:pPr>
        <w:keepNext w:val="false"/>
        <w:bidi/>
        <w:spacing w:before="0" w:after="120" w:line="300"/>
        <w:jc w:val="both"/>
      </w:pPr>
      <w:r>
        <w:rPr>
          <w:rFonts w:ascii="Arial" w:cs="Arial" w:eastAsia="Arial" w:hAnsi="Arial"/>
          <w:b w:val="false"/>
          <w:bCs w:val="false"/>
          <w:i w:val="false"/>
          <w:iCs w:val="false"/>
          <w:sz w:val="24"/>
          <w:szCs w:val="24"/>
          <w:rtl/>
        </w:rPr>
        <w:t xml:space="preserve">يبرم عقد العمل لمدة غير محددة، أو لمدة محددة إذا كانت طبيعة العمل تقتضي ذلك، أو لإنجاز عمل معين، ويجوز باتفاق الطرفين تجديد العقد محدد المدة لمدد أخرى مماثلة.</w:t>
      </w:r>
    </w:p>
    <w:p>
      <w:pPr>
        <w:keepNext w:val="false"/>
        <w:bidi/>
        <w:spacing w:before="0" w:after="120" w:line="300"/>
        <w:jc w:val="both"/>
      </w:pPr>
      <w:r>
        <w:rPr>
          <w:rFonts w:ascii="Arial" w:cs="Arial" w:eastAsia="Arial" w:hAnsi="Arial"/>
          <w:b w:val="false"/>
          <w:bCs w:val="false"/>
          <w:i w:val="false"/>
          <w:iCs w:val="false"/>
          <w:sz w:val="24"/>
          <w:szCs w:val="24"/>
          <w:rtl/>
        </w:rPr>
        <w:t xml:space="preserve">ويعتبر العقد غير محدد المدة منذ إبرامه إذا كان غير مكتوب، أو لم ينص على مدته، أو كان مبرمًا لمدة محددة واستمر الطرفان في تنفيذه بعد انتهائها دون اتفاق مكتوب بينهما.</w:t>
      </w:r>
    </w:p>
    <w:p>
      <w:pPr>
        <w:keepNext w:val="false"/>
        <w:bidi/>
        <w:spacing w:before="0" w:after="120" w:line="300"/>
        <w:jc w:val="both"/>
      </w:pPr>
      <w:r>
        <w:rPr>
          <w:rFonts w:ascii="Arial" w:cs="Arial" w:eastAsia="Arial" w:hAnsi="Arial"/>
          <w:b w:val="false"/>
          <w:bCs w:val="false"/>
          <w:i w:val="false"/>
          <w:iCs w:val="false"/>
          <w:sz w:val="24"/>
          <w:szCs w:val="24"/>
          <w:rtl/>
        </w:rPr>
        <w:t xml:space="preserve">ويجوز أن يبرم عقد المعلم لمدة العام الدراسي متى اقتضت طبيعة العمل ذلك، مع مراعاة حكم الفقرة الثانية من هذه المادة عند استمرار العمل بعد انتهاء المدة.</w:t>
      </w:r>
    </w:p>
    <w:p>
      <w:pPr>
        <w:keepNext w:val="false"/>
        <w:bidi/>
        <w:spacing w:before="0" w:after="120" w:line="300"/>
        <w:jc w:val="both"/>
      </w:pPr>
      <w:r>
        <w:rPr>
          <w:rFonts w:ascii="Arial" w:cs="Arial" w:eastAsia="Arial" w:hAnsi="Arial"/>
          <w:b w:val="false"/>
          <w:bCs w:val="false"/>
          <w:i w:val="false"/>
          <w:iCs w:val="false"/>
          <w:sz w:val="24"/>
          <w:szCs w:val="24"/>
          <w:rtl/>
        </w:rPr>
        <w:t xml:space="preserve">وتلتزم المنشأة بإيداع ما يفيد تجديد العقود محددة المدة، وإخطار مديرية العمل المختصة بحالات انتهاء عقود العمل دون تجديد أو إنهائها لأي سبب، خلال خمسة عشر يومًا من تاريخ التجديد أو الانتهاء أو الإنهاء.</w:t>
      </w:r>
    </w:p>
    <w:p>
      <w:pPr>
        <w:keepNext/>
        <w:bidi/>
        <w:spacing w:before="200" w:after="80" w:line="300"/>
        <w:jc w:val="both"/>
      </w:pPr>
      <w:r>
        <w:rPr>
          <w:rFonts w:ascii="Arial" w:cs="Arial" w:eastAsia="Arial" w:hAnsi="Arial"/>
          <w:b/>
          <w:bCs/>
          <w:i w:val="false"/>
          <w:iCs w:val="false"/>
          <w:color w:val="1F3A5F"/>
          <w:sz w:val="25"/>
          <w:szCs w:val="25"/>
          <w:rtl/>
        </w:rPr>
        <w:t xml:space="preserve">مادة (18)</w:t>
      </w:r>
      <w:r>
        <w:rPr>
          <w:rFonts w:ascii="Arial" w:cs="Arial" w:eastAsia="Arial" w:hAnsi="Arial"/>
          <w:b/>
          <w:bCs/>
          <w:i w:val="false"/>
          <w:iCs w:val="false"/>
          <w:sz w:val="25"/>
          <w:szCs w:val="25"/>
          <w:rtl/>
        </w:rPr>
        <w:t xml:space="preserve">  ملف خدمة العامل</w:t>
      </w:r>
    </w:p>
    <w:p>
      <w:pPr>
        <w:keepNext w:val="false"/>
        <w:bidi/>
        <w:spacing w:before="0" w:after="120" w:line="300"/>
        <w:jc w:val="both"/>
      </w:pPr>
      <w:r>
        <w:rPr>
          <w:rFonts w:ascii="Arial" w:cs="Arial" w:eastAsia="Arial" w:hAnsi="Arial"/>
          <w:b w:val="false"/>
          <w:bCs w:val="false"/>
          <w:i w:val="false"/>
          <w:iCs w:val="false"/>
          <w:sz w:val="24"/>
          <w:szCs w:val="24"/>
          <w:rtl/>
        </w:rPr>
        <w:t xml:space="preserve">تختص إدارة الموارد البشرية بإنشاء ملف خدمة ورقي أو إلكتروني أو كليهما لكل عامل، يتضمن على الأخص: اسمه ومهنته ودرجة مهارته عند التحاقه بالعمل ومحل إقامته وحالته الاجتماعية وتاريخ بداية خدمته وأجره وما يطرأ عليه من تطورات، والجزاءات التي وقعت عليه، والإجازات التي حصل عليها، وصورة عقد العمل، ومحاضر التحقيق إن وجدت، وتقارير تقييم الأداء، وما يفيد التأمين عليه، والكشف الطبي الابتدائي، وسائر الأوراق المتعلقة بخدمته.</w:t>
      </w:r>
    </w:p>
    <w:p>
      <w:pPr>
        <w:keepNext w:val="false"/>
        <w:bidi/>
        <w:spacing w:before="0" w:after="120" w:line="300"/>
        <w:jc w:val="both"/>
      </w:pPr>
      <w:r>
        <w:rPr>
          <w:rFonts w:ascii="Arial" w:cs="Arial" w:eastAsia="Arial" w:hAnsi="Arial"/>
          <w:b w:val="false"/>
          <w:bCs w:val="false"/>
          <w:i w:val="false"/>
          <w:iCs w:val="false"/>
          <w:sz w:val="24"/>
          <w:szCs w:val="24"/>
          <w:rtl/>
        </w:rPr>
        <w:t xml:space="preserve">ويحفظ الملف بما يكفل سرية البيانات وحمايتها، ولا يجوز الاطلاع عليه إلا للعامل نفسه فيما يخصه، والإدارة العليا، وإدارة الموارد البشرية، وجهة التحقيق عند الاقتضاء، ومن رخص له قانونًا بذلك، ويقدم إلى الجهة الإدارية المختصة أو المحكمة العمالية عند طلبه.</w:t>
      </w:r>
    </w:p>
    <w:p>
      <w:pPr>
        <w:keepNext w:val="false"/>
        <w:bidi/>
        <w:spacing w:before="0" w:after="120" w:line="300"/>
        <w:jc w:val="both"/>
      </w:pPr>
      <w:r>
        <w:rPr>
          <w:rFonts w:ascii="Arial" w:cs="Arial" w:eastAsia="Arial" w:hAnsi="Arial"/>
          <w:b w:val="false"/>
          <w:bCs w:val="false"/>
          <w:i w:val="false"/>
          <w:iCs w:val="false"/>
          <w:sz w:val="24"/>
          <w:szCs w:val="24"/>
          <w:rtl/>
        </w:rPr>
        <w:t xml:space="preserve">وتحتفظ المنشأة بالملف مدة خمس سنوات على الأقل من تاريخ انتهاء علاقة العمل، وفي جميع الأحوال يحتفظ به عند وجود نزاع قضائي لحين الفصل فيه بحكم بات.</w:t>
      </w:r>
    </w:p>
    <w:p>
      <w:pPr>
        <w:keepNext/>
        <w:bidi/>
        <w:spacing w:before="200" w:after="80" w:line="300"/>
        <w:jc w:val="both"/>
      </w:pPr>
      <w:r>
        <w:rPr>
          <w:rFonts w:ascii="Arial" w:cs="Arial" w:eastAsia="Arial" w:hAnsi="Arial"/>
          <w:b/>
          <w:bCs/>
          <w:i w:val="false"/>
          <w:iCs w:val="false"/>
          <w:color w:val="1F3A5F"/>
          <w:sz w:val="25"/>
          <w:szCs w:val="25"/>
          <w:rtl/>
        </w:rPr>
        <w:t xml:space="preserve">مادة (19)</w:t>
      </w:r>
      <w:r>
        <w:rPr>
          <w:rFonts w:ascii="Arial" w:cs="Arial" w:eastAsia="Arial" w:hAnsi="Arial"/>
          <w:b/>
          <w:bCs/>
          <w:i w:val="false"/>
          <w:iCs w:val="false"/>
          <w:sz w:val="25"/>
          <w:szCs w:val="25"/>
          <w:rtl/>
        </w:rPr>
        <w:t xml:space="preserve">  تحديث بيانات العامل</w:t>
      </w:r>
    </w:p>
    <w:p>
      <w:pPr>
        <w:keepNext w:val="false"/>
        <w:bidi/>
        <w:spacing w:before="0" w:after="120" w:line="300"/>
        <w:jc w:val="both"/>
      </w:pPr>
      <w:r>
        <w:rPr>
          <w:rFonts w:ascii="Arial" w:cs="Arial" w:eastAsia="Arial" w:hAnsi="Arial"/>
          <w:b w:val="false"/>
          <w:bCs w:val="false"/>
          <w:i w:val="false"/>
          <w:iCs w:val="false"/>
          <w:sz w:val="24"/>
          <w:szCs w:val="24"/>
          <w:rtl/>
        </w:rPr>
        <w:t xml:space="preserve">يلتزم العامل بإخطار إدارة الموارد البشرية بالبيانات الصحيحة المتعلقة بمحل إقامته وحالته الاجتماعية وموقفه من أداء الخدمة العسكرية، وسائر البيانات التي تتطلب القوانين أو النظم إدراجها في ملفه، وبكل تغيير يطرأ عليها خلال خمسة عشر يومًا من تاريخ حدوثه، ويعتد بآخر عنوان أخطر به العامل في كل ما يوجه إليه من مكاتبات.</w:t>
      </w:r>
    </w:p>
    <w:p>
      <w:pPr>
        <w:keepNext/>
        <w:bidi/>
        <w:spacing w:before="480" w:after="200" w:line="300"/>
        <w:jc w:val="center"/>
      </w:pPr>
      <w:r>
        <w:rPr>
          <w:rFonts w:ascii="Arial" w:cs="Arial" w:eastAsia="Arial" w:hAnsi="Arial"/>
          <w:b/>
          <w:bCs/>
          <w:i w:val="false"/>
          <w:iCs w:val="false"/>
          <w:color w:val="1F3A5F"/>
          <w:sz w:val="30"/>
          <w:szCs w:val="30"/>
          <w:rtl/>
        </w:rPr>
        <w:t xml:space="preserve">الباب الخامس: تدريب العاملين وتنمية مهاراتهم</w:t>
      </w:r>
    </w:p>
    <w:p>
      <w:pPr>
        <w:keepNext/>
        <w:bidi/>
        <w:spacing w:before="200" w:after="80" w:line="300"/>
        <w:jc w:val="both"/>
      </w:pPr>
      <w:r>
        <w:rPr>
          <w:rFonts w:ascii="Arial" w:cs="Arial" w:eastAsia="Arial" w:hAnsi="Arial"/>
          <w:b/>
          <w:bCs/>
          <w:i w:val="false"/>
          <w:iCs w:val="false"/>
          <w:color w:val="1F3A5F"/>
          <w:sz w:val="25"/>
          <w:szCs w:val="25"/>
          <w:rtl/>
        </w:rPr>
        <w:t xml:space="preserve">مادة (20)</w:t>
      </w:r>
      <w:r>
        <w:rPr>
          <w:rFonts w:ascii="Arial" w:cs="Arial" w:eastAsia="Arial" w:hAnsi="Arial"/>
          <w:b/>
          <w:bCs/>
          <w:i w:val="false"/>
          <w:iCs w:val="false"/>
          <w:sz w:val="25"/>
          <w:szCs w:val="25"/>
          <w:rtl/>
        </w:rPr>
        <w:t xml:space="preserve">  نظام التدريب</w:t>
      </w:r>
    </w:p>
    <w:p>
      <w:pPr>
        <w:keepNext w:val="false"/>
        <w:bidi/>
        <w:spacing w:before="0" w:after="120" w:line="300"/>
        <w:jc w:val="both"/>
      </w:pPr>
      <w:r>
        <w:rPr>
          <w:rFonts w:ascii="Arial" w:cs="Arial" w:eastAsia="Arial" w:hAnsi="Arial"/>
          <w:b w:val="false"/>
          <w:bCs w:val="false"/>
          <w:i w:val="false"/>
          <w:iCs w:val="false"/>
          <w:sz w:val="24"/>
          <w:szCs w:val="24"/>
          <w:rtl/>
        </w:rPr>
        <w:t xml:space="preserve">تضع المنشأة على نفقتها نظامًا لتنمية مهارات العاملين، تعد بموجبه إدارة الموارد البشرية خطة تدريبية سنوية بناءً على تحديد الاحتياجات التدريبية بالتنسيق مع الإدارات المختلفة، بما يتوافق مع طبيعة نشاط المنشأة وتطوراتها التقنية والتنظيمية، وتشمل برامج للتهيئة عند التعيين، وبرامج فنية وسلوكية دورية، وبرامج للسلامة والصحة المهنية.</w:t>
      </w:r>
    </w:p>
    <w:p>
      <w:pPr>
        <w:keepNext w:val="false"/>
        <w:bidi/>
        <w:spacing w:before="0" w:after="120" w:line="300"/>
        <w:jc w:val="both"/>
      </w:pPr>
      <w:r>
        <w:rPr>
          <w:rFonts w:ascii="Arial" w:cs="Arial" w:eastAsia="Arial" w:hAnsi="Arial"/>
          <w:b w:val="false"/>
          <w:bCs w:val="false"/>
          <w:i w:val="false"/>
          <w:iCs w:val="false"/>
          <w:sz w:val="24"/>
          <w:szCs w:val="24"/>
          <w:rtl/>
        </w:rPr>
        <w:t xml:space="preserve">وتشمل الخطة برامج التنمية المهنية لهيئة التدريس، وبرامج حماية الطلاب والتعامل معهم، وما تقرره الجهات التعليمية المختصة من برامج إلزامية.</w:t>
      </w:r>
    </w:p>
    <w:p>
      <w:pPr>
        <w:keepNext/>
        <w:bidi/>
        <w:spacing w:before="200" w:after="80" w:line="300"/>
        <w:jc w:val="both"/>
      </w:pPr>
      <w:r>
        <w:rPr>
          <w:rFonts w:ascii="Arial" w:cs="Arial" w:eastAsia="Arial" w:hAnsi="Arial"/>
          <w:b/>
          <w:bCs/>
          <w:i w:val="false"/>
          <w:iCs w:val="false"/>
          <w:color w:val="1F3A5F"/>
          <w:sz w:val="25"/>
          <w:szCs w:val="25"/>
          <w:rtl/>
        </w:rPr>
        <w:t xml:space="preserve">مادة (21)</w:t>
      </w:r>
      <w:r>
        <w:rPr>
          <w:rFonts w:ascii="Arial" w:cs="Arial" w:eastAsia="Arial" w:hAnsi="Arial"/>
          <w:b/>
          <w:bCs/>
          <w:i w:val="false"/>
          <w:iCs w:val="false"/>
          <w:sz w:val="25"/>
          <w:szCs w:val="25"/>
          <w:rtl/>
        </w:rPr>
        <w:t xml:space="preserve">  الاختيار للتدريب والإلزام به</w:t>
      </w:r>
    </w:p>
    <w:p>
      <w:pPr>
        <w:keepNext w:val="false"/>
        <w:bidi/>
        <w:spacing w:before="0" w:after="120" w:line="300"/>
        <w:jc w:val="both"/>
      </w:pPr>
      <w:r>
        <w:rPr>
          <w:rFonts w:ascii="Arial" w:cs="Arial" w:eastAsia="Arial" w:hAnsi="Arial"/>
          <w:b w:val="false"/>
          <w:bCs w:val="false"/>
          <w:i w:val="false"/>
          <w:iCs w:val="false"/>
          <w:sz w:val="24"/>
          <w:szCs w:val="24"/>
          <w:rtl/>
        </w:rPr>
        <w:t xml:space="preserve">يكون الاختيار للتدريب وفق شروط موضوعية تضمن إتاحة فرص متكافئة للتأهيل والترقي الوظيفي، وفقًا لمقتضيات العمل وخطة التدريب المعتمدة.</w:t>
      </w:r>
    </w:p>
    <w:p>
      <w:pPr>
        <w:keepNext w:val="false"/>
        <w:bidi/>
        <w:spacing w:before="0" w:after="120" w:line="300"/>
        <w:jc w:val="both"/>
      </w:pPr>
      <w:r>
        <w:rPr>
          <w:rFonts w:ascii="Arial" w:cs="Arial" w:eastAsia="Arial" w:hAnsi="Arial"/>
          <w:b w:val="false"/>
          <w:bCs w:val="false"/>
          <w:i w:val="false"/>
          <w:iCs w:val="false"/>
          <w:sz w:val="24"/>
          <w:szCs w:val="24"/>
          <w:rtl/>
        </w:rPr>
        <w:t xml:space="preserve">ويجوز إلزام العامل بحضور الدورات التدريبية أو التأهيلية متى كانت لازمة لمتطلبات الوظيفة أو لتطوير الأداء أو لاشتراطات السلامة والصحة المهنية أو لمواكبة التطورات التكنولوجية، وتحسب مدة التدريب الذي تلزم به المنشأة العامل خلال مواعيد العمل من ساعات العمل الفعلية، فإذا وقع خارج مواعيد العمل عُدّ عملًا إضافيًا يستحق عنه الأجر المقرر لذلك. وتوضع نظم التدريب بالاشتراك مع المنظمة النقابية العمالية المعنية متى وجدت.</w:t>
      </w:r>
    </w:p>
    <w:p>
      <w:pPr>
        <w:keepNext/>
        <w:bidi/>
        <w:spacing w:before="200" w:after="80" w:line="300"/>
        <w:jc w:val="both"/>
      </w:pPr>
      <w:r>
        <w:rPr>
          <w:rFonts w:ascii="Arial" w:cs="Arial" w:eastAsia="Arial" w:hAnsi="Arial"/>
          <w:b/>
          <w:bCs/>
          <w:i w:val="false"/>
          <w:iCs w:val="false"/>
          <w:color w:val="1F3A5F"/>
          <w:sz w:val="25"/>
          <w:szCs w:val="25"/>
          <w:rtl/>
        </w:rPr>
        <w:t xml:space="preserve">مادة (22)</w:t>
      </w:r>
      <w:r>
        <w:rPr>
          <w:rFonts w:ascii="Arial" w:cs="Arial" w:eastAsia="Arial" w:hAnsi="Arial"/>
          <w:b/>
          <w:bCs/>
          <w:i w:val="false"/>
          <w:iCs w:val="false"/>
          <w:sz w:val="25"/>
          <w:szCs w:val="25"/>
          <w:rtl/>
        </w:rPr>
        <w:t xml:space="preserve">  التدريب المتخصص على نفقة المنشأة</w:t>
      </w:r>
    </w:p>
    <w:p>
      <w:pPr>
        <w:keepNext w:val="false"/>
        <w:bidi/>
        <w:spacing w:before="0" w:after="120" w:line="300"/>
        <w:jc w:val="both"/>
      </w:pPr>
      <w:r>
        <w:rPr>
          <w:rFonts w:ascii="Arial" w:cs="Arial" w:eastAsia="Arial" w:hAnsi="Arial"/>
          <w:b w:val="false"/>
          <w:bCs w:val="false"/>
          <w:i w:val="false"/>
          <w:iCs w:val="false"/>
          <w:sz w:val="24"/>
          <w:szCs w:val="24"/>
          <w:rtl/>
        </w:rPr>
        <w:t xml:space="preserve">يلتزم العامل الذي تم تدريبه على نفقة المنشأة تدريبًا متخصصًا بأن يقضي لديها المدة المتفق عليها كتابة في عقد العمل أو في ملحق له قبل بدء التدريب، فإذا ترك العمل بإرادته المنفردة قبل انقضاء هذه المدة التزم بسداد نفقات التدريب بنسبة تتناسب مع المدة المتبقية، دون إخلال بحق المنشأة في التعويض.</w:t>
      </w:r>
    </w:p>
    <w:p>
      <w:pPr>
        <w:keepNext w:val="false"/>
        <w:bidi/>
        <w:spacing w:before="0" w:after="120" w:line="300"/>
        <w:jc w:val="both"/>
      </w:pPr>
      <w:r>
        <w:rPr>
          <w:rFonts w:ascii="Arial" w:cs="Arial" w:eastAsia="Arial" w:hAnsi="Arial"/>
          <w:b w:val="false"/>
          <w:bCs w:val="false"/>
          <w:i w:val="false"/>
          <w:iCs w:val="false"/>
          <w:sz w:val="24"/>
          <w:szCs w:val="24"/>
          <w:rtl/>
        </w:rPr>
        <w:t xml:space="preserve">وفي جميع الأحوال لا يجوز أن يؤدي تنظيم التدريب أو الالتزامات المترتبة عليه إلى تقييد حرية العامل في العمل أو الانتقال، ولا تسري أحكام هذه المادة على التدريب الذي تلتزم به المنشأة قانونًا أو التدريب العام المرتبط بمتطلبات الوظيفة.</w:t>
      </w:r>
    </w:p>
    <w:p>
      <w:pPr>
        <w:keepNext/>
        <w:bidi/>
        <w:spacing w:before="480" w:after="200" w:line="300"/>
        <w:jc w:val="center"/>
      </w:pPr>
      <w:r>
        <w:rPr>
          <w:rFonts w:ascii="Arial" w:cs="Arial" w:eastAsia="Arial" w:hAnsi="Arial"/>
          <w:b/>
          <w:bCs/>
          <w:i w:val="false"/>
          <w:iCs w:val="false"/>
          <w:color w:val="1F3A5F"/>
          <w:sz w:val="30"/>
          <w:szCs w:val="30"/>
          <w:rtl/>
        </w:rPr>
        <w:t xml:space="preserve">الباب السادس: التصنيف والتوصيف الوظيفي</w:t>
      </w:r>
    </w:p>
    <w:p>
      <w:pPr>
        <w:keepNext/>
        <w:bidi/>
        <w:spacing w:before="200" w:after="80" w:line="300"/>
        <w:jc w:val="both"/>
      </w:pPr>
      <w:r>
        <w:rPr>
          <w:rFonts w:ascii="Arial" w:cs="Arial" w:eastAsia="Arial" w:hAnsi="Arial"/>
          <w:b/>
          <w:bCs/>
          <w:i w:val="false"/>
          <w:iCs w:val="false"/>
          <w:color w:val="1F3A5F"/>
          <w:sz w:val="25"/>
          <w:szCs w:val="25"/>
          <w:rtl/>
        </w:rPr>
        <w:t xml:space="preserve">مادة (23)</w:t>
      </w:r>
      <w:r>
        <w:rPr>
          <w:rFonts w:ascii="Arial" w:cs="Arial" w:eastAsia="Arial" w:hAnsi="Arial"/>
          <w:b/>
          <w:bCs/>
          <w:i w:val="false"/>
          <w:iCs w:val="false"/>
          <w:sz w:val="25"/>
          <w:szCs w:val="25"/>
          <w:rtl/>
        </w:rPr>
        <w:t xml:space="preserve">  مستويات الوظائف</w:t>
      </w:r>
    </w:p>
    <w:p>
      <w:pPr>
        <w:keepNext w:val="false"/>
        <w:bidi/>
        <w:spacing w:before="0" w:after="120" w:line="300"/>
        <w:jc w:val="both"/>
      </w:pPr>
      <w:r>
        <w:rPr>
          <w:rFonts w:ascii="Arial" w:cs="Arial" w:eastAsia="Arial" w:hAnsi="Arial"/>
          <w:b w:val="false"/>
          <w:bCs w:val="false"/>
          <w:i w:val="false"/>
          <w:iCs w:val="false"/>
          <w:sz w:val="24"/>
          <w:szCs w:val="24"/>
          <w:rtl/>
        </w:rPr>
        <w:t xml:space="preserve">تتدرج الوظائف بالمنشأة وفقًا للمستويات الآتية، وتحدد لكل مستوى الدرجة الوظيفية المقابلة له ونطاق الأجر الخاص به:</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الإدارة العليا.</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الوظائف القيادية (مديرو الإدارات والمراحل التعليمية).</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الوظائف الإشرافية.</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الوظائف التعليمية والتربوية.</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الوظائف الفنية والحرفية.</w:t>
      </w:r>
    </w:p>
    <w:p>
      <w:pPr>
        <w:keepNext w:val="false"/>
        <w:bidi/>
        <w:spacing w:before="0" w:after="80" w:line="300"/>
        <w:jc w:val="both"/>
      </w:pPr>
      <w:r>
        <w:rPr>
          <w:rFonts w:ascii="Arial" w:cs="Arial" w:eastAsia="Arial" w:hAnsi="Arial"/>
          <w:b/>
          <w:bCs/>
          <w:i w:val="false"/>
          <w:iCs w:val="false"/>
          <w:sz w:val="24"/>
          <w:szCs w:val="24"/>
          <w:rtl/>
        </w:rPr>
        <w:t xml:space="preserve">6- </w:t>
      </w:r>
      <w:r>
        <w:rPr>
          <w:rFonts w:ascii="Arial" w:cs="Arial" w:eastAsia="Arial" w:hAnsi="Arial"/>
          <w:b w:val="false"/>
          <w:bCs w:val="false"/>
          <w:i w:val="false"/>
          <w:iCs w:val="false"/>
          <w:sz w:val="24"/>
          <w:szCs w:val="24"/>
          <w:rtl/>
        </w:rPr>
        <w:t xml:space="preserve">الوظائف المعاونة والخدمات.</w:t>
      </w:r>
    </w:p>
    <w:p>
      <w:pPr>
        <w:keepNext w:val="false"/>
        <w:bidi/>
        <w:spacing w:before="0" w:after="120" w:line="300"/>
        <w:jc w:val="both"/>
      </w:pPr>
      <w:r>
        <w:rPr>
          <w:rFonts w:ascii="Arial" w:cs="Arial" w:eastAsia="Arial" w:hAnsi="Arial"/>
          <w:b w:val="false"/>
          <w:bCs w:val="false"/>
          <w:i w:val="false"/>
          <w:iCs w:val="false"/>
          <w:sz w:val="24"/>
          <w:szCs w:val="24"/>
          <w:rtl/>
        </w:rPr>
        <w:t xml:space="preserve">وتحدد لكل وظيفة اختصاصاتها وصلاحياتها وقواعد تفويضها بما يضمن حسن سير العمل، ويصدر التفويض كتابة من السلطة المختصة محددًا حدوده وصلاحيات المفوض.</w:t>
      </w:r>
    </w:p>
    <w:p>
      <w:pPr>
        <w:keepNext/>
        <w:bidi/>
        <w:spacing w:before="200" w:after="80" w:line="300"/>
        <w:jc w:val="both"/>
      </w:pPr>
      <w:r>
        <w:rPr>
          <w:rFonts w:ascii="Arial" w:cs="Arial" w:eastAsia="Arial" w:hAnsi="Arial"/>
          <w:b/>
          <w:bCs/>
          <w:i w:val="false"/>
          <w:iCs w:val="false"/>
          <w:color w:val="1F3A5F"/>
          <w:sz w:val="25"/>
          <w:szCs w:val="25"/>
          <w:rtl/>
        </w:rPr>
        <w:t xml:space="preserve">مادة (24)</w:t>
      </w:r>
      <w:r>
        <w:rPr>
          <w:rFonts w:ascii="Arial" w:cs="Arial" w:eastAsia="Arial" w:hAnsi="Arial"/>
          <w:b/>
          <w:bCs/>
          <w:i w:val="false"/>
          <w:iCs w:val="false"/>
          <w:sz w:val="25"/>
          <w:szCs w:val="25"/>
          <w:rtl/>
        </w:rPr>
        <w:t xml:space="preserve">  بطاقات الوصف الوظيفي</w:t>
      </w:r>
    </w:p>
    <w:p>
      <w:pPr>
        <w:keepNext w:val="false"/>
        <w:bidi/>
        <w:spacing w:before="0" w:after="120" w:line="300"/>
        <w:jc w:val="both"/>
      </w:pPr>
      <w:r>
        <w:rPr>
          <w:rFonts w:ascii="Arial" w:cs="Arial" w:eastAsia="Arial" w:hAnsi="Arial"/>
          <w:b w:val="false"/>
          <w:bCs w:val="false"/>
          <w:i w:val="false"/>
          <w:iCs w:val="false"/>
          <w:sz w:val="24"/>
          <w:szCs w:val="24"/>
          <w:rtl/>
        </w:rPr>
        <w:t xml:space="preserve">تضع المنشأة نظامًا لتصنيف الوظائف وتوصيفها، تعد بموجبه إدارة الموارد البشرية بطاقة وصف لكل وظيفة تحدد مسماها ومهامها ومسئولياتها وشروط شغلها ودرجتها الوظيفية وخطوط التبعية الخاصة بها، بما يحقق العدالة والمساواة بين العاملين، وتعتمد البطاقات من الإدارة العليا ويطلع كل عامل على بطاقة وصف وظيفته.</w:t>
      </w:r>
    </w:p>
    <w:p>
      <w:pPr>
        <w:keepNext/>
        <w:bidi/>
        <w:spacing w:before="480" w:after="200" w:line="300"/>
        <w:jc w:val="center"/>
      </w:pPr>
      <w:r>
        <w:rPr>
          <w:rFonts w:ascii="Arial" w:cs="Arial" w:eastAsia="Arial" w:hAnsi="Arial"/>
          <w:b/>
          <w:bCs/>
          <w:i w:val="false"/>
          <w:iCs w:val="false"/>
          <w:color w:val="1F3A5F"/>
          <w:sz w:val="30"/>
          <w:szCs w:val="30"/>
          <w:rtl/>
        </w:rPr>
        <w:t xml:space="preserve">الباب السابع: تقييم الأداء</w:t>
      </w:r>
    </w:p>
    <w:p>
      <w:pPr>
        <w:keepNext/>
        <w:bidi/>
        <w:spacing w:before="200" w:after="80" w:line="300"/>
        <w:jc w:val="both"/>
      </w:pPr>
      <w:r>
        <w:rPr>
          <w:rFonts w:ascii="Arial" w:cs="Arial" w:eastAsia="Arial" w:hAnsi="Arial"/>
          <w:b/>
          <w:bCs/>
          <w:i w:val="false"/>
          <w:iCs w:val="false"/>
          <w:color w:val="1F3A5F"/>
          <w:sz w:val="25"/>
          <w:szCs w:val="25"/>
          <w:rtl/>
        </w:rPr>
        <w:t xml:space="preserve">مادة (25)</w:t>
      </w:r>
      <w:r>
        <w:rPr>
          <w:rFonts w:ascii="Arial" w:cs="Arial" w:eastAsia="Arial" w:hAnsi="Arial"/>
          <w:b/>
          <w:bCs/>
          <w:i w:val="false"/>
          <w:iCs w:val="false"/>
          <w:sz w:val="25"/>
          <w:szCs w:val="25"/>
          <w:rtl/>
        </w:rPr>
        <w:t xml:space="preserve">  نظام تقييم الأداء</w:t>
      </w:r>
    </w:p>
    <w:p>
      <w:pPr>
        <w:keepNext w:val="false"/>
        <w:bidi/>
        <w:spacing w:before="0" w:after="120" w:line="300"/>
        <w:jc w:val="both"/>
      </w:pPr>
      <w:r>
        <w:rPr>
          <w:rFonts w:ascii="Arial" w:cs="Arial" w:eastAsia="Arial" w:hAnsi="Arial"/>
          <w:b w:val="false"/>
          <w:bCs w:val="false"/>
          <w:i w:val="false"/>
          <w:iCs w:val="false"/>
          <w:sz w:val="24"/>
          <w:szCs w:val="24"/>
          <w:rtl/>
        </w:rPr>
        <w:t xml:space="preserve">يقيم أداء العاملين مرة سنويًا في نهاية شهر ديسمبر، وفقًا لمعايير موضوعية وعادلة وقابلة للقياس تتفق مع طبيعة كل وظيفة وأهداف المنشأة، وتشمل على الأخص: جودة العمل وإنجازه في مواعيده، والكفاءة الفنية، والالتزام بالنظم والتعليمات وبمواعيد العمل، والسلوك المهني والتعاون، والتطوير الذاتي، ونواتج تعلم الطلاب والالتزام بسياسات حمايتهم.</w:t>
      </w:r>
    </w:p>
    <w:p>
      <w:pPr>
        <w:keepNext w:val="false"/>
        <w:bidi/>
        <w:spacing w:before="0" w:after="120" w:line="300"/>
        <w:jc w:val="both"/>
      </w:pPr>
      <w:r>
        <w:rPr>
          <w:rFonts w:ascii="Arial" w:cs="Arial" w:eastAsia="Arial" w:hAnsi="Arial"/>
          <w:b w:val="false"/>
          <w:bCs w:val="false"/>
          <w:i w:val="false"/>
          <w:iCs w:val="false"/>
          <w:sz w:val="24"/>
          <w:szCs w:val="24"/>
          <w:rtl/>
        </w:rPr>
        <w:t xml:space="preserve">ويكون التقدير بإحدى المراتب الآتية: ممتاز، جيد جدًا، جيد، مقبول، ضعيف. ويعد التقييم الرئيس المباشر ويعتمده الرئيس الأعلى، ولا يجوز أن يستند التقييم إلى أي سبب ينطوي على تمييز محظور أو إلى استخدام العامل لحقوقه القانونية.</w:t>
      </w:r>
    </w:p>
    <w:p>
      <w:pPr>
        <w:keepNext/>
        <w:bidi/>
        <w:spacing w:before="200" w:after="80" w:line="300"/>
        <w:jc w:val="both"/>
      </w:pPr>
      <w:r>
        <w:rPr>
          <w:rFonts w:ascii="Arial" w:cs="Arial" w:eastAsia="Arial" w:hAnsi="Arial"/>
          <w:b/>
          <w:bCs/>
          <w:i w:val="false"/>
          <w:iCs w:val="false"/>
          <w:color w:val="1F3A5F"/>
          <w:sz w:val="25"/>
          <w:szCs w:val="25"/>
          <w:rtl/>
        </w:rPr>
        <w:t xml:space="preserve">مادة (26)</w:t>
      </w:r>
      <w:r>
        <w:rPr>
          <w:rFonts w:ascii="Arial" w:cs="Arial" w:eastAsia="Arial" w:hAnsi="Arial"/>
          <w:b/>
          <w:bCs/>
          <w:i w:val="false"/>
          <w:iCs w:val="false"/>
          <w:sz w:val="25"/>
          <w:szCs w:val="25"/>
          <w:rtl/>
        </w:rPr>
        <w:t xml:space="preserve">  إخطار العامل بالتقييم والتظلم منه</w:t>
      </w:r>
    </w:p>
    <w:p>
      <w:pPr>
        <w:keepNext w:val="false"/>
        <w:bidi/>
        <w:spacing w:before="0" w:after="120" w:line="300"/>
        <w:jc w:val="both"/>
      </w:pPr>
      <w:r>
        <w:rPr>
          <w:rFonts w:ascii="Arial" w:cs="Arial" w:eastAsia="Arial" w:hAnsi="Arial"/>
          <w:b w:val="false"/>
          <w:bCs w:val="false"/>
          <w:i w:val="false"/>
          <w:iCs w:val="false"/>
          <w:sz w:val="24"/>
          <w:szCs w:val="24"/>
          <w:rtl/>
        </w:rPr>
        <w:t xml:space="preserve">يخطر العامل كتابة بنتيجة تقييم أدائه خلال خمسة عشر يومًا من اعتمادها، وله أن يتظلم منها كتابة إلى الرئيس التنفيذي أو من يفوضه خلال خمسة عشر يومًا من تاريخ إخطاره، ويبت في التظلم خلال ثلاثين يومًا من تاريخ تقديمه بقرار مسبب يخطر به العامل، ولا يعتد بنتيجة التقييم في أي قرار وظيفي قبل البت في التظلم.</w:t>
      </w:r>
    </w:p>
    <w:p>
      <w:pPr>
        <w:keepNext w:val="false"/>
        <w:bidi/>
        <w:spacing w:before="0" w:after="120" w:line="300"/>
        <w:jc w:val="both"/>
      </w:pPr>
      <w:r>
        <w:rPr>
          <w:rFonts w:ascii="Arial" w:cs="Arial" w:eastAsia="Arial" w:hAnsi="Arial"/>
          <w:b w:val="false"/>
          <w:bCs w:val="false"/>
          <w:i w:val="false"/>
          <w:iCs w:val="false"/>
          <w:sz w:val="24"/>
          <w:szCs w:val="24"/>
          <w:rtl/>
        </w:rPr>
        <w:t xml:space="preserve">ويترتب على الحصول على تقدير «ضعيف» وضع خطة لتحسين الأداء بالاتفاق مع العامل لمدة لا تقل عن ثلاثة أشهر، تحدد فيها الأهداف والدعم والتدريب اللازم.</w:t>
      </w:r>
    </w:p>
    <w:p>
      <w:pPr>
        <w:keepNext/>
        <w:bidi/>
        <w:spacing w:before="480" w:after="200" w:line="300"/>
        <w:jc w:val="center"/>
      </w:pPr>
      <w:r>
        <w:rPr>
          <w:rFonts w:ascii="Arial" w:cs="Arial" w:eastAsia="Arial" w:hAnsi="Arial"/>
          <w:b/>
          <w:bCs/>
          <w:i w:val="false"/>
          <w:iCs w:val="false"/>
          <w:color w:val="1F3A5F"/>
          <w:sz w:val="30"/>
          <w:szCs w:val="30"/>
          <w:rtl/>
        </w:rPr>
        <w:t xml:space="preserve">الباب الثامن: الترقية والنقل والندب والتكليف</w:t>
      </w:r>
    </w:p>
    <w:p>
      <w:pPr>
        <w:keepNext/>
        <w:bidi/>
        <w:spacing w:before="200" w:after="80" w:line="300"/>
        <w:jc w:val="both"/>
      </w:pPr>
      <w:r>
        <w:rPr>
          <w:rFonts w:ascii="Arial" w:cs="Arial" w:eastAsia="Arial" w:hAnsi="Arial"/>
          <w:b/>
          <w:bCs/>
          <w:i w:val="false"/>
          <w:iCs w:val="false"/>
          <w:color w:val="1F3A5F"/>
          <w:sz w:val="25"/>
          <w:szCs w:val="25"/>
          <w:rtl/>
        </w:rPr>
        <w:t xml:space="preserve">مادة (27)</w:t>
      </w:r>
      <w:r>
        <w:rPr>
          <w:rFonts w:ascii="Arial" w:cs="Arial" w:eastAsia="Arial" w:hAnsi="Arial"/>
          <w:b/>
          <w:bCs/>
          <w:i w:val="false"/>
          <w:iCs w:val="false"/>
          <w:sz w:val="25"/>
          <w:szCs w:val="25"/>
          <w:rtl/>
        </w:rPr>
        <w:t xml:space="preserve">  نظام الترقية</w:t>
      </w:r>
    </w:p>
    <w:p>
      <w:pPr>
        <w:keepNext w:val="false"/>
        <w:bidi/>
        <w:spacing w:before="0" w:after="120" w:line="300"/>
        <w:jc w:val="both"/>
      </w:pPr>
      <w:r>
        <w:rPr>
          <w:rFonts w:ascii="Arial" w:cs="Arial" w:eastAsia="Arial" w:hAnsi="Arial"/>
          <w:b w:val="false"/>
          <w:bCs w:val="false"/>
          <w:i w:val="false"/>
          <w:iCs w:val="false"/>
          <w:sz w:val="24"/>
          <w:szCs w:val="24"/>
          <w:rtl/>
        </w:rPr>
        <w:t xml:space="preserve">تكون الترقية إلى وظيفة خالية بالهيكل الوظيفي في المستوى الأعلى مباشرة، ويتاح شغلها للعاملين بالمنشأة المستوفين لشروطها وفقًا لمعايير موضوعية معلنة تراعي الكفاءة والجدارة والأداء الوظيفي والسجل التأديبي للعامل.</w:t>
      </w:r>
    </w:p>
    <w:p>
      <w:pPr>
        <w:keepNext w:val="false"/>
        <w:bidi/>
        <w:spacing w:before="0" w:after="120" w:line="300"/>
        <w:jc w:val="both"/>
      </w:pPr>
      <w:r>
        <w:rPr>
          <w:rFonts w:ascii="Arial" w:cs="Arial" w:eastAsia="Arial" w:hAnsi="Arial"/>
          <w:b w:val="false"/>
          <w:bCs w:val="false"/>
          <w:i w:val="false"/>
          <w:iCs w:val="false"/>
          <w:sz w:val="24"/>
          <w:szCs w:val="24"/>
          <w:rtl/>
        </w:rPr>
        <w:t xml:space="preserve">ويشترط للترقية: استيفاء شروط شغل الوظيفة الواردة ببطاقة وصفها، والحصول على تقدير لا يقل عن «جيد» في آخر تقييم، واجتياز ما تقرره المنشأة من برامج أو اختبارات، وقضاء سنة على الأقل في الوظيفة الحالية ما لم تقرر الإدارة العليا غير ذلك لاعتبارات موضوعية معلنة.</w:t>
      </w:r>
    </w:p>
    <w:p>
      <w:pPr>
        <w:keepNext w:val="false"/>
        <w:bidi/>
        <w:spacing w:before="0" w:after="120" w:line="300"/>
        <w:jc w:val="both"/>
      </w:pPr>
      <w:r>
        <w:rPr>
          <w:rFonts w:ascii="Arial" w:cs="Arial" w:eastAsia="Arial" w:hAnsi="Arial"/>
          <w:b w:val="false"/>
          <w:bCs w:val="false"/>
          <w:i w:val="false"/>
          <w:iCs w:val="false"/>
          <w:sz w:val="24"/>
          <w:szCs w:val="24"/>
          <w:rtl/>
        </w:rPr>
        <w:t xml:space="preserve">ويستحق العامل المرقى علاوة ترقية أو بداية أجر الوظيفة المرقى إليها أيهما أكبر، وتعلن قرارات الترقية للعاملين.</w:t>
      </w:r>
    </w:p>
    <w:p>
      <w:pPr>
        <w:keepNext/>
        <w:bidi/>
        <w:spacing w:before="200" w:after="80" w:line="300"/>
        <w:jc w:val="both"/>
      </w:pPr>
      <w:r>
        <w:rPr>
          <w:rFonts w:ascii="Arial" w:cs="Arial" w:eastAsia="Arial" w:hAnsi="Arial"/>
          <w:b/>
          <w:bCs/>
          <w:i w:val="false"/>
          <w:iCs w:val="false"/>
          <w:color w:val="1F3A5F"/>
          <w:sz w:val="25"/>
          <w:szCs w:val="25"/>
          <w:rtl/>
        </w:rPr>
        <w:t xml:space="preserve">مادة (28)</w:t>
      </w:r>
      <w:r>
        <w:rPr>
          <w:rFonts w:ascii="Arial" w:cs="Arial" w:eastAsia="Arial" w:hAnsi="Arial"/>
          <w:b/>
          <w:bCs/>
          <w:i w:val="false"/>
          <w:iCs w:val="false"/>
          <w:sz w:val="25"/>
          <w:szCs w:val="25"/>
          <w:rtl/>
        </w:rPr>
        <w:t xml:space="preserve">  أثر الجزاءات والتحقيق على الترقية</w:t>
      </w:r>
    </w:p>
    <w:p>
      <w:pPr>
        <w:keepNext w:val="false"/>
        <w:bidi/>
        <w:spacing w:before="0" w:after="120" w:line="300"/>
        <w:jc w:val="both"/>
      </w:pPr>
      <w:r>
        <w:rPr>
          <w:rFonts w:ascii="Arial" w:cs="Arial" w:eastAsia="Arial" w:hAnsi="Arial"/>
          <w:b w:val="false"/>
          <w:bCs w:val="false"/>
          <w:i w:val="false"/>
          <w:iCs w:val="false"/>
          <w:sz w:val="24"/>
          <w:szCs w:val="24"/>
          <w:rtl/>
        </w:rPr>
        <w:t xml:space="preserve">إذا كان العامل محالًا إلى التحقيق عند النظر في الترقية أرجئ البت في ترقيته حتى انتهاء التحقيق، فإذا انتهى إلى حفظه أو إلى جزاء لا يمنع من الترقية رقي اعتبارًا من التاريخ الذي كان يستحقها فيه. ولا يؤثر الجزاء التأديبي على ترقية العامل إلا في حدود جزاء تأجيل الترقية المنصوص عليه في جدول الجزاءات، ومع مراعاة اعتبار السجل التأديبي ضمن معايير المفاضلة.</w:t>
      </w:r>
    </w:p>
    <w:p>
      <w:pPr>
        <w:keepNext/>
        <w:bidi/>
        <w:spacing w:before="200" w:after="80" w:line="300"/>
        <w:jc w:val="both"/>
      </w:pPr>
      <w:r>
        <w:rPr>
          <w:rFonts w:ascii="Arial" w:cs="Arial" w:eastAsia="Arial" w:hAnsi="Arial"/>
          <w:b/>
          <w:bCs/>
          <w:i w:val="false"/>
          <w:iCs w:val="false"/>
          <w:color w:val="1F3A5F"/>
          <w:sz w:val="25"/>
          <w:szCs w:val="25"/>
          <w:rtl/>
        </w:rPr>
        <w:t xml:space="preserve">مادة (29)</w:t>
      </w:r>
      <w:r>
        <w:rPr>
          <w:rFonts w:ascii="Arial" w:cs="Arial" w:eastAsia="Arial" w:hAnsi="Arial"/>
          <w:b/>
          <w:bCs/>
          <w:i w:val="false"/>
          <w:iCs w:val="false"/>
          <w:sz w:val="25"/>
          <w:szCs w:val="25"/>
          <w:rtl/>
        </w:rPr>
        <w:t xml:space="preserve">  النقل والندب والتكليف</w:t>
      </w:r>
    </w:p>
    <w:p>
      <w:pPr>
        <w:keepNext w:val="false"/>
        <w:bidi/>
        <w:spacing w:before="0" w:after="120" w:line="300"/>
        <w:jc w:val="both"/>
      </w:pPr>
      <w:r>
        <w:rPr>
          <w:rFonts w:ascii="Arial" w:cs="Arial" w:eastAsia="Arial" w:hAnsi="Arial"/>
          <w:b w:val="false"/>
          <w:bCs w:val="false"/>
          <w:i w:val="false"/>
          <w:iCs w:val="false"/>
          <w:sz w:val="24"/>
          <w:szCs w:val="24"/>
          <w:rtl/>
        </w:rPr>
        <w:t xml:space="preserve">يجوز لمقتضيات العمل نقل العامل بين الإدارات أو مواقع العمل أو الفروع أو المراحل التعليمية، أو ندبه أو تكليفه بعمل، وذلك بقرار مسبب من السلطة المختصة وفقًا للضوابط الآتية:</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ألا يترتب على النقل أو الندب أو التكليف المساس بأجر العامل أو درجته الوظيفية أو أي من حقوقه.</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ألا تقل الوظيفة المنقول أو المنتدب إليها أو المكلف بها عن مستوى وظيفته الأصلية.</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ألا يترتب على ذلك فوات دور العامل في الترقية إلا إذا كان بناءً على طلبه.</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مراعاة موافقة العامل كلما أمكن، وظروفه الأسرية والصحية، ومنحه ما تقرره المنشأة من مزايا أو بدلات أو حوافز مناسبة عند الاقتضاء، ومنها تحمل نفقات الانتقال إذا ترتب على النقل تغيير محافظة العمل.</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أن يكون الندب أو التكليف لمدة محددة في القرار.</w:t>
      </w:r>
    </w:p>
    <w:p>
      <w:pPr>
        <w:keepNext/>
        <w:bidi/>
        <w:spacing w:before="200" w:after="80" w:line="300"/>
        <w:jc w:val="both"/>
      </w:pPr>
      <w:r>
        <w:rPr>
          <w:rFonts w:ascii="Arial" w:cs="Arial" w:eastAsia="Arial" w:hAnsi="Arial"/>
          <w:b/>
          <w:bCs/>
          <w:i w:val="false"/>
          <w:iCs w:val="false"/>
          <w:color w:val="1F3A5F"/>
          <w:sz w:val="25"/>
          <w:szCs w:val="25"/>
          <w:rtl/>
        </w:rPr>
        <w:t xml:space="preserve">مادة (30)</w:t>
      </w:r>
      <w:r>
        <w:rPr>
          <w:rFonts w:ascii="Arial" w:cs="Arial" w:eastAsia="Arial" w:hAnsi="Arial"/>
          <w:b/>
          <w:bCs/>
          <w:i w:val="false"/>
          <w:iCs w:val="false"/>
          <w:sz w:val="25"/>
          <w:szCs w:val="25"/>
          <w:rtl/>
        </w:rPr>
        <w:t xml:space="preserve">  التكليف بعمل مختلف</w:t>
      </w:r>
    </w:p>
    <w:p>
      <w:pPr>
        <w:keepNext w:val="false"/>
        <w:bidi/>
        <w:spacing w:before="0" w:after="120" w:line="300"/>
        <w:jc w:val="both"/>
      </w:pPr>
      <w:r>
        <w:rPr>
          <w:rFonts w:ascii="Arial" w:cs="Arial" w:eastAsia="Arial" w:hAnsi="Arial"/>
          <w:b w:val="false"/>
          <w:bCs w:val="false"/>
          <w:i w:val="false"/>
          <w:iCs w:val="false"/>
          <w:sz w:val="24"/>
          <w:szCs w:val="24"/>
          <w:rtl/>
        </w:rPr>
        <w:t xml:space="preserve">لا يجوز نقل العامل أو ندبه أو تكليفه بعمل يختلف اختلافًا جوهريًا عن العمل المتفق عليه إلا لضرورة تقتضيها مصلحة العمل منعًا لوقوع حادث أو لإصلاح ما نشأ عنه أو في حالة القوة القاهرة، وبصفة مؤقتة، وفي جميع الأحوال لا يجوز المساس بحقوق العامل أو أجره.</w:t>
      </w:r>
    </w:p>
    <w:p>
      <w:pPr>
        <w:keepNext/>
        <w:bidi/>
        <w:spacing w:before="480" w:after="200" w:line="300"/>
        <w:jc w:val="center"/>
      </w:pPr>
      <w:r>
        <w:rPr>
          <w:rFonts w:ascii="Arial" w:cs="Arial" w:eastAsia="Arial" w:hAnsi="Arial"/>
          <w:b/>
          <w:bCs/>
          <w:i w:val="false"/>
          <w:iCs w:val="false"/>
          <w:color w:val="1F3A5F"/>
          <w:sz w:val="30"/>
          <w:szCs w:val="30"/>
          <w:rtl/>
        </w:rPr>
        <w:t xml:space="preserve">الباب التاسع: الأجور وحمايتها</w:t>
      </w:r>
    </w:p>
    <w:p>
      <w:pPr>
        <w:keepNext/>
        <w:bidi/>
        <w:spacing w:before="160" w:after="140" w:line="300"/>
        <w:jc w:val="center"/>
      </w:pPr>
      <w:r>
        <w:rPr>
          <w:rFonts w:ascii="Arial" w:cs="Arial" w:eastAsia="Arial" w:hAnsi="Arial"/>
          <w:b/>
          <w:bCs/>
          <w:i w:val="false"/>
          <w:iCs w:val="false"/>
          <w:sz w:val="26"/>
          <w:szCs w:val="26"/>
          <w:rtl/>
        </w:rPr>
        <w:t xml:space="preserve">الفصل الأول: نظام الأجور</w:t>
      </w:r>
    </w:p>
    <w:p>
      <w:pPr>
        <w:keepNext/>
        <w:bidi/>
        <w:spacing w:before="200" w:after="80" w:line="300"/>
        <w:jc w:val="both"/>
      </w:pPr>
      <w:r>
        <w:rPr>
          <w:rFonts w:ascii="Arial" w:cs="Arial" w:eastAsia="Arial" w:hAnsi="Arial"/>
          <w:b/>
          <w:bCs/>
          <w:i w:val="false"/>
          <w:iCs w:val="false"/>
          <w:color w:val="1F3A5F"/>
          <w:sz w:val="25"/>
          <w:szCs w:val="25"/>
          <w:rtl/>
        </w:rPr>
        <w:t xml:space="preserve">مادة (31)</w:t>
      </w:r>
      <w:r>
        <w:rPr>
          <w:rFonts w:ascii="Arial" w:cs="Arial" w:eastAsia="Arial" w:hAnsi="Arial"/>
          <w:b/>
          <w:bCs/>
          <w:i w:val="false"/>
          <w:iCs w:val="false"/>
          <w:sz w:val="25"/>
          <w:szCs w:val="25"/>
          <w:rtl/>
        </w:rPr>
        <w:t xml:space="preserve">  نظام الأجور</w:t>
      </w:r>
    </w:p>
    <w:p>
      <w:pPr>
        <w:keepNext w:val="false"/>
        <w:bidi/>
        <w:spacing w:before="0" w:after="120" w:line="300"/>
        <w:jc w:val="both"/>
      </w:pPr>
      <w:r>
        <w:rPr>
          <w:rFonts w:ascii="Arial" w:cs="Arial" w:eastAsia="Arial" w:hAnsi="Arial"/>
          <w:b w:val="false"/>
          <w:bCs w:val="false"/>
          <w:i w:val="false"/>
          <w:iCs w:val="false"/>
          <w:sz w:val="24"/>
          <w:szCs w:val="24"/>
          <w:rtl/>
        </w:rPr>
        <w:t xml:space="preserve">تضع المنشأة نظامًا للأجور يرتبط فيه الأجر بالدرجة الوظيفية ومستوى المهارة والكفاءة، ويحدد لكل درجة نطاق للأجر الأساسي له حد أدنى وحد أقصى، مع مراعاة ما يلي:</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ألا يقل ما يحصل عليه العامل عن الحد الأدنى للأجور المقرر بقرارات المجلس القومي للأجور.</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ضمان المساواة في الأجر بين الرجال والنساء عن العمل ذي القيمة المتساوية.</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أن يحدد أجر كل عامل في عقد عمله، وإلا استحق أجر المثل أو ما يقدر وفقًا للقانون.</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ألا يترتب على تطبيق نظام الأجور أو تعديله أي مساس بالأجر الشامل الحالي للعاملين.</w:t>
      </w:r>
    </w:p>
    <w:p>
      <w:pPr>
        <w:keepNext/>
        <w:bidi/>
        <w:spacing w:before="200" w:after="80" w:line="300"/>
        <w:jc w:val="both"/>
      </w:pPr>
      <w:r>
        <w:rPr>
          <w:rFonts w:ascii="Arial" w:cs="Arial" w:eastAsia="Arial" w:hAnsi="Arial"/>
          <w:b/>
          <w:bCs/>
          <w:i w:val="false"/>
          <w:iCs w:val="false"/>
          <w:color w:val="1F3A5F"/>
          <w:sz w:val="25"/>
          <w:szCs w:val="25"/>
          <w:rtl/>
        </w:rPr>
        <w:t xml:space="preserve">مادة (32)</w:t>
      </w:r>
      <w:r>
        <w:rPr>
          <w:rFonts w:ascii="Arial" w:cs="Arial" w:eastAsia="Arial" w:hAnsi="Arial"/>
          <w:b/>
          <w:bCs/>
          <w:i w:val="false"/>
          <w:iCs w:val="false"/>
          <w:sz w:val="25"/>
          <w:szCs w:val="25"/>
          <w:rtl/>
        </w:rPr>
        <w:t xml:space="preserve">  عناصر الأجر وقواعد استحقاق المزايا</w:t>
      </w:r>
    </w:p>
    <w:p>
      <w:pPr>
        <w:keepNext w:val="false"/>
        <w:bidi/>
        <w:spacing w:before="0" w:after="120" w:line="300"/>
        <w:jc w:val="both"/>
      </w:pPr>
      <w:r>
        <w:rPr>
          <w:rFonts w:ascii="Arial" w:cs="Arial" w:eastAsia="Arial" w:hAnsi="Arial"/>
          <w:b w:val="false"/>
          <w:bCs w:val="false"/>
          <w:i w:val="false"/>
          <w:iCs w:val="false"/>
          <w:sz w:val="24"/>
          <w:szCs w:val="24"/>
          <w:rtl/>
        </w:rPr>
        <w:t xml:space="preserve">يتكون أجر العامل من الأجر الأساسي والأجر المتغير. وتحدد قواعد استحقاق المزايا العينية والنقدية والبدلات والحوافز والمنح والمكافآت والتعويضات وفق أسس عامة ومجردة تعلن للعاملين، وتسري على جميع من تتوافر فيهم شروط استحقاقها دون تمييز.</w:t>
      </w:r>
    </w:p>
    <w:p>
      <w:pPr>
        <w:keepNext w:val="false"/>
        <w:bidi/>
        <w:spacing w:before="0" w:after="120" w:line="300"/>
        <w:jc w:val="both"/>
      </w:pPr>
      <w:r>
        <w:rPr>
          <w:rFonts w:ascii="Arial" w:cs="Arial" w:eastAsia="Arial" w:hAnsi="Arial"/>
          <w:b w:val="false"/>
          <w:bCs w:val="false"/>
          <w:i w:val="false"/>
          <w:iCs w:val="false"/>
          <w:sz w:val="24"/>
          <w:szCs w:val="24"/>
          <w:rtl/>
        </w:rPr>
        <w:t xml:space="preserve">ويبين «جدول المزايا القائمة» المرفق، ويعد جزءًا لا يتجزأ من هذه اللائحة، لكل ميزة أو بدل أو حافز أو منحة: الفئات المستحقة وشروط استحقاقها، ومقدارها أو طريقة حسابها وموعد صرفها، وسندها. وتلتزم المنشأة بالمزايا المطبقة فعليًا والمثبتة في هذا الجدول، ولا يجوز إلغاؤها أو الانتقاص منها، ويجوز للمنشأة تقرير مزايا جديدة أو زيادة القائم منها بقرار من الإدارة العليا يعلن للعاملين ويضاف إلى الجدول.</w:t>
      </w:r>
    </w:p>
    <w:p>
      <w:pPr>
        <w:keepNext/>
        <w:bidi/>
        <w:spacing w:before="200" w:after="80" w:line="300"/>
        <w:jc w:val="both"/>
      </w:pPr>
      <w:r>
        <w:rPr>
          <w:rFonts w:ascii="Arial" w:cs="Arial" w:eastAsia="Arial" w:hAnsi="Arial"/>
          <w:b/>
          <w:bCs/>
          <w:i w:val="false"/>
          <w:iCs w:val="false"/>
          <w:color w:val="1F3A5F"/>
          <w:sz w:val="25"/>
          <w:szCs w:val="25"/>
          <w:rtl/>
        </w:rPr>
        <w:t xml:space="preserve">مادة (33)</w:t>
      </w:r>
      <w:r>
        <w:rPr>
          <w:rFonts w:ascii="Arial" w:cs="Arial" w:eastAsia="Arial" w:hAnsi="Arial"/>
          <w:b/>
          <w:bCs/>
          <w:i w:val="false"/>
          <w:iCs w:val="false"/>
          <w:sz w:val="25"/>
          <w:szCs w:val="25"/>
          <w:rtl/>
        </w:rPr>
        <w:t xml:space="preserve">  العلاوة الدورية السنوية</w:t>
      </w:r>
    </w:p>
    <w:p>
      <w:pPr>
        <w:keepNext w:val="false"/>
        <w:bidi/>
        <w:spacing w:before="0" w:after="120" w:line="300"/>
        <w:jc w:val="both"/>
      </w:pPr>
      <w:r>
        <w:rPr>
          <w:rFonts w:ascii="Arial" w:cs="Arial" w:eastAsia="Arial" w:hAnsi="Arial"/>
          <w:b w:val="false"/>
          <w:bCs w:val="false"/>
          <w:i w:val="false"/>
          <w:iCs w:val="false"/>
          <w:sz w:val="24"/>
          <w:szCs w:val="24"/>
          <w:rtl/>
        </w:rPr>
        <w:t xml:space="preserve">يستحق العامل علاوة سنوية دورية لا تقل عن (3%) من الأجر التأميني، أو عن الحد الأدنى الذي يقرره المجلس القومي للأجور أيهما أكبر، وتستحق بانقضاء سنة من تاريخ التعيين أو من تاريخ استحقاق العلاوة الدورية السابقة.</w:t>
      </w:r>
    </w:p>
    <w:p>
      <w:pPr>
        <w:keepNext w:val="false"/>
        <w:bidi/>
        <w:spacing w:before="0" w:after="120" w:line="300"/>
        <w:jc w:val="both"/>
      </w:pPr>
      <w:r>
        <w:rPr>
          <w:rFonts w:ascii="Arial" w:cs="Arial" w:eastAsia="Arial" w:hAnsi="Arial"/>
          <w:b w:val="false"/>
          <w:bCs w:val="false"/>
          <w:i w:val="false"/>
          <w:iCs w:val="false"/>
          <w:sz w:val="24"/>
          <w:szCs w:val="24"/>
          <w:rtl/>
        </w:rPr>
        <w:t xml:space="preserve">ولا يجوز للمنشأة تخفيض العلاوة أو الامتناع عن صرفها إلا بقرار من المجلس القومي للأجور وفقًا للإجراءات المقررة قانونًا، ودون إخلال بما تقرره المنشأة من علاوات أو زيادات أعلى.</w:t>
      </w:r>
    </w:p>
    <w:p>
      <w:pPr>
        <w:keepNext/>
        <w:bidi/>
        <w:spacing w:before="200" w:after="80" w:line="300"/>
        <w:jc w:val="both"/>
      </w:pPr>
      <w:r>
        <w:rPr>
          <w:rFonts w:ascii="Arial" w:cs="Arial" w:eastAsia="Arial" w:hAnsi="Arial"/>
          <w:b/>
          <w:bCs/>
          <w:i w:val="false"/>
          <w:iCs w:val="false"/>
          <w:color w:val="1F3A5F"/>
          <w:sz w:val="25"/>
          <w:szCs w:val="25"/>
          <w:rtl/>
        </w:rPr>
        <w:t xml:space="preserve">مادة (34)</w:t>
      </w:r>
      <w:r>
        <w:rPr>
          <w:rFonts w:ascii="Arial" w:cs="Arial" w:eastAsia="Arial" w:hAnsi="Arial"/>
          <w:b/>
          <w:bCs/>
          <w:i w:val="false"/>
          <w:iCs w:val="false"/>
          <w:sz w:val="25"/>
          <w:szCs w:val="25"/>
          <w:rtl/>
        </w:rPr>
        <w:t xml:space="preserve">  مواعيد أداء الأجور وطريقته</w:t>
      </w:r>
    </w:p>
    <w:p>
      <w:pPr>
        <w:keepNext w:val="false"/>
        <w:bidi/>
        <w:spacing w:before="0" w:after="120" w:line="300"/>
        <w:jc w:val="both"/>
      </w:pPr>
      <w:r>
        <w:rPr>
          <w:rFonts w:ascii="Arial" w:cs="Arial" w:eastAsia="Arial" w:hAnsi="Arial"/>
          <w:b w:val="false"/>
          <w:bCs w:val="false"/>
          <w:i w:val="false"/>
          <w:iCs w:val="false"/>
          <w:sz w:val="24"/>
          <w:szCs w:val="24"/>
          <w:rtl/>
        </w:rPr>
        <w:t xml:space="preserve">تؤدى الأجور وغيرها من المبالغ المستحقة للعامل في أحد أيام العمل وفي مكانه بالعملة المتداولة قانونًا، أو بتحويلها إلى الحساب البنكي للعامل أو بأي وسيلة دفع إلكتروني يجيزها القانون، على النحو الآتي:</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العاملون بأجر شهري تؤدى أجورهم مرة على الأقل كل شهر، في موعد لا يجاوز اليوم الخامس من الشهر التالي.</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إذا كان الأجر بالإنتاج أو بالعمولة واستلزم العمل مدة تزيد على أسبوعين وجب أن يحصل العامل كل أسبوع على دفعة تحت الحساب تتناسب مع ما أتمه من العمل، وأن يؤدى له باقي أجره خلال الأسبوع التالي لتسليم ما كلف به.</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في غير ما ذكر تؤدى الأجور مرة كل أسبوع على الأكثر ما لم يتفق على غير ذلك.</w:t>
      </w:r>
    </w:p>
    <w:p>
      <w:pPr>
        <w:keepNext w:val="false"/>
        <w:bidi/>
        <w:spacing w:before="0" w:after="120" w:line="300"/>
        <w:jc w:val="both"/>
      </w:pPr>
      <w:r>
        <w:rPr>
          <w:rFonts w:ascii="Arial" w:cs="Arial" w:eastAsia="Arial" w:hAnsi="Arial"/>
          <w:b w:val="false"/>
          <w:bCs w:val="false"/>
          <w:i w:val="false"/>
          <w:iCs w:val="false"/>
          <w:sz w:val="24"/>
          <w:szCs w:val="24"/>
          <w:rtl/>
        </w:rPr>
        <w:t xml:space="preserve">ولا تبرأ ذمة المنشأة من الأجر إلا بتوقيع العامل بما يفيد استلامه في السجل أو الكشوف المعدة لذلك، أو بإتمام تحويله إلى حسابه البنكي، ويسلم العامل بيانًا بمفردات أجره عن كل فترة صرف.</w:t>
      </w:r>
    </w:p>
    <w:p>
      <w:pPr>
        <w:keepNext/>
        <w:bidi/>
        <w:spacing w:before="200" w:after="80" w:line="300"/>
        <w:jc w:val="both"/>
      </w:pPr>
      <w:r>
        <w:rPr>
          <w:rFonts w:ascii="Arial" w:cs="Arial" w:eastAsia="Arial" w:hAnsi="Arial"/>
          <w:b/>
          <w:bCs/>
          <w:i w:val="false"/>
          <w:iCs w:val="false"/>
          <w:color w:val="1F3A5F"/>
          <w:sz w:val="25"/>
          <w:szCs w:val="25"/>
          <w:rtl/>
        </w:rPr>
        <w:t xml:space="preserve">مادة (35)</w:t>
      </w:r>
      <w:r>
        <w:rPr>
          <w:rFonts w:ascii="Arial" w:cs="Arial" w:eastAsia="Arial" w:hAnsi="Arial"/>
          <w:b/>
          <w:bCs/>
          <w:i w:val="false"/>
          <w:iCs w:val="false"/>
          <w:sz w:val="25"/>
          <w:szCs w:val="25"/>
          <w:rtl/>
        </w:rPr>
        <w:t xml:space="preserve">  ضمانات حماية الأجر</w:t>
      </w:r>
    </w:p>
    <w:p>
      <w:pPr>
        <w:keepNext w:val="false"/>
        <w:bidi/>
        <w:spacing w:before="0" w:after="120" w:line="300"/>
        <w:jc w:val="both"/>
      </w:pPr>
      <w:r>
        <w:rPr>
          <w:rFonts w:ascii="Arial" w:cs="Arial" w:eastAsia="Arial" w:hAnsi="Arial"/>
          <w:b w:val="false"/>
          <w:bCs w:val="false"/>
          <w:i w:val="false"/>
          <w:iCs w:val="false"/>
          <w:sz w:val="24"/>
          <w:szCs w:val="24"/>
          <w:rtl/>
        </w:rPr>
        <w:t xml:space="preserve">يحظر الاستقطاع من الأجر أو الحجز عليه أو النزول عنه أو الخصم منه إلا في الأحوال وفي الحدود المقررة قانونًا، وعلى الأخص:</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لا يجوز احتجاز أجر العامل أو جزء منه دون سند قانوني.</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لا يجوز أن يقتطع من أجر العامل أكثر من (10%) وفاءً لما تكون المنشأة قد أقرضته إياه أثناء سريان العقد، ولا أن تتقاضى أية فائدة عن هذه القروض، ويسري ذلك على الأجور المدفوعة مقدمًا.</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لا يجوز الاستقطاع أو الحجز أو النزول عن الأجر لأداء أي دين إلا في حدود (25%) منه، ويجوز رفع النسبة إلى (50%) في حالة دين النفقة، وعند التزاحم يقدم دين النفقة ثم ما يكون مطلوبًا للمنشأة بسبب ما أتلفه العامل أو استردادًا لما صرف إليه بغير وجه حق أو ما وقع عليه من جزاءات، ويشترط لصحة النزول عن الأجر موافقة مكتوبة من العامل. وتحسب هذه النسبة بعد استقطاع ضريبة الدخل واشتراكات التأمين الاجتماعي والقروض في حدود النسبة المشار إليها في البند السابق.</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لا يجوز نقل العامل من فئة عمال الأجر الشهري إلى فئة عمال اليومية أو الأجر الأسبوعي أو بالساعة أو بالإنتاج إلا بموافقته، مع احتفاظه بجميع الحقوق التي اكتسبها.</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لا يجوز إلزام العامل بشراء أغذية أو سلع أو خدمات من محال معينة أو مما تنتجه المنشأة أو تقدمه.</w:t>
      </w:r>
    </w:p>
    <w:p>
      <w:pPr>
        <w:keepNext w:val="false"/>
        <w:bidi/>
        <w:spacing w:before="0" w:after="80" w:line="300"/>
        <w:jc w:val="both"/>
      </w:pPr>
      <w:r>
        <w:rPr>
          <w:rFonts w:ascii="Arial" w:cs="Arial" w:eastAsia="Arial" w:hAnsi="Arial"/>
          <w:b/>
          <w:bCs/>
          <w:i w:val="false"/>
          <w:iCs w:val="false"/>
          <w:sz w:val="24"/>
          <w:szCs w:val="24"/>
          <w:rtl/>
        </w:rPr>
        <w:t xml:space="preserve">6- </w:t>
      </w:r>
      <w:r>
        <w:rPr>
          <w:rFonts w:ascii="Arial" w:cs="Arial" w:eastAsia="Arial" w:hAnsi="Arial"/>
          <w:b w:val="false"/>
          <w:bCs w:val="false"/>
          <w:i w:val="false"/>
          <w:iCs w:val="false"/>
          <w:sz w:val="24"/>
          <w:szCs w:val="24"/>
          <w:rtl/>
        </w:rPr>
        <w:t xml:space="preserve">لا يجوز تحميل العامل أي نفقات أو اقتطاع أي مبالغ من أجره لقاء توفير وسائل الحماية والسلامة اللازمة له.</w:t>
      </w:r>
    </w:p>
    <w:p>
      <w:pPr>
        <w:keepNext/>
        <w:bidi/>
        <w:spacing w:before="200" w:after="80" w:line="300"/>
        <w:jc w:val="both"/>
      </w:pPr>
      <w:r>
        <w:rPr>
          <w:rFonts w:ascii="Arial" w:cs="Arial" w:eastAsia="Arial" w:hAnsi="Arial"/>
          <w:b/>
          <w:bCs/>
          <w:i w:val="false"/>
          <w:iCs w:val="false"/>
          <w:color w:val="1F3A5F"/>
          <w:sz w:val="25"/>
          <w:szCs w:val="25"/>
          <w:rtl/>
        </w:rPr>
        <w:t xml:space="preserve">مادة (36)</w:t>
      </w:r>
      <w:r>
        <w:rPr>
          <w:rFonts w:ascii="Arial" w:cs="Arial" w:eastAsia="Arial" w:hAnsi="Arial"/>
          <w:b/>
          <w:bCs/>
          <w:i w:val="false"/>
          <w:iCs w:val="false"/>
          <w:sz w:val="25"/>
          <w:szCs w:val="25"/>
          <w:rtl/>
        </w:rPr>
        <w:t xml:space="preserve">  الأجر عند تعذر مباشرة العمل</w:t>
      </w:r>
    </w:p>
    <w:p>
      <w:pPr>
        <w:keepNext w:val="false"/>
        <w:bidi/>
        <w:spacing w:before="0" w:after="120" w:line="300"/>
        <w:jc w:val="both"/>
      </w:pPr>
      <w:r>
        <w:rPr>
          <w:rFonts w:ascii="Arial" w:cs="Arial" w:eastAsia="Arial" w:hAnsi="Arial"/>
          <w:b w:val="false"/>
          <w:bCs w:val="false"/>
          <w:i w:val="false"/>
          <w:iCs w:val="false"/>
          <w:sz w:val="24"/>
          <w:szCs w:val="24"/>
          <w:rtl/>
        </w:rPr>
        <w:t xml:space="preserve">إذا حضر العامل إلى مقر عمله في الوقت المحدد وكان مستعدًا لمباشرة عمله، وحالت دون ذلك أسباب ترجع إلى المنشأة، اعتبر كأنه أدى عمله فعلًا واستحق أجره كاملًا، أما إذا حالت بينه وبين مباشرة عمله أسباب قهرية خارجة عن إرادة المنشأة استحق نصف أجره.</w:t>
      </w:r>
    </w:p>
    <w:p>
      <w:pPr>
        <w:keepNext/>
        <w:bidi/>
        <w:spacing w:before="160" w:after="140" w:line="300"/>
        <w:jc w:val="center"/>
      </w:pPr>
      <w:r>
        <w:rPr>
          <w:rFonts w:ascii="Arial" w:cs="Arial" w:eastAsia="Arial" w:hAnsi="Arial"/>
          <w:b/>
          <w:bCs/>
          <w:i w:val="false"/>
          <w:iCs w:val="false"/>
          <w:sz w:val="26"/>
          <w:szCs w:val="26"/>
          <w:rtl/>
        </w:rPr>
        <w:t xml:space="preserve">الفصل الثاني: أحكام خاصة بأجور هيئة التدريس</w:t>
      </w:r>
    </w:p>
    <w:p>
      <w:pPr>
        <w:keepNext/>
        <w:bidi/>
        <w:spacing w:before="200" w:after="80" w:line="300"/>
        <w:jc w:val="both"/>
      </w:pPr>
      <w:r>
        <w:rPr>
          <w:rFonts w:ascii="Arial" w:cs="Arial" w:eastAsia="Arial" w:hAnsi="Arial"/>
          <w:b/>
          <w:bCs/>
          <w:i w:val="false"/>
          <w:iCs w:val="false"/>
          <w:color w:val="1F3A5F"/>
          <w:sz w:val="25"/>
          <w:szCs w:val="25"/>
          <w:rtl/>
        </w:rPr>
        <w:t xml:space="preserve">مادة (37)</w:t>
      </w:r>
      <w:r>
        <w:rPr>
          <w:rFonts w:ascii="Arial" w:cs="Arial" w:eastAsia="Arial" w:hAnsi="Arial"/>
          <w:b/>
          <w:bCs/>
          <w:i w:val="false"/>
          <w:iCs w:val="false"/>
          <w:sz w:val="25"/>
          <w:szCs w:val="25"/>
          <w:rtl/>
        </w:rPr>
        <w:t xml:space="preserve">  أداء الأجور خلال العطلات الدراسية</w:t>
      </w:r>
    </w:p>
    <w:p>
      <w:pPr>
        <w:keepNext w:val="false"/>
        <w:bidi/>
        <w:spacing w:before="0" w:after="120" w:line="300"/>
        <w:jc w:val="both"/>
      </w:pPr>
      <w:r>
        <w:rPr>
          <w:rFonts w:ascii="Arial" w:cs="Arial" w:eastAsia="Arial" w:hAnsi="Arial"/>
          <w:b w:val="false"/>
          <w:bCs w:val="false"/>
          <w:i w:val="false"/>
          <w:iCs w:val="false"/>
          <w:sz w:val="24"/>
          <w:szCs w:val="24"/>
          <w:rtl/>
        </w:rPr>
        <w:t xml:space="preserve">يؤدى الأجر للعاملين بعقود غير محددة المدة شهريًا طوال أشهر السنة، بما في ذلك فترات العطلات الدراسية، ولا يجوز وقف الأجر أو إنقاصه بسبب توقف الدراسة. ويؤدى أجر العاملين بعقود محددة بمدة العام الدراسي وفقًا لعقودهم، مع استحقاقهم المقابل النقدي لرصيد إجازاتهم السنوية عند انتهاء العقد.</w:t>
      </w:r>
    </w:p>
    <w:p>
      <w:pPr>
        <w:keepNext w:val="false"/>
        <w:bidi/>
        <w:spacing w:before="0" w:after="120" w:line="300"/>
        <w:jc w:val="both"/>
      </w:pPr>
      <w:r>
        <w:rPr>
          <w:rFonts w:ascii="Arial" w:cs="Arial" w:eastAsia="Arial" w:hAnsi="Arial"/>
          <w:b w:val="false"/>
          <w:bCs w:val="false"/>
          <w:i w:val="false"/>
          <w:iCs w:val="false"/>
          <w:sz w:val="24"/>
          <w:szCs w:val="24"/>
          <w:rtl/>
        </w:rPr>
        <w:t xml:space="preserve">وتحدد قواعد أجر الحصص الإضافية والأنشطة وأعمال الامتحانات التي يكلف بها المعلم خارج نصابه المقرر وفق أسس عامة ومجردة تعلن لهيئة التدريس في بداية كل عام دراسي.</w:t>
      </w:r>
    </w:p>
    <w:p>
      <w:pPr>
        <w:keepNext/>
        <w:bidi/>
        <w:spacing w:before="160" w:after="140" w:line="300"/>
        <w:jc w:val="center"/>
      </w:pPr>
      <w:r>
        <w:rPr>
          <w:rFonts w:ascii="Arial" w:cs="Arial" w:eastAsia="Arial" w:hAnsi="Arial"/>
          <w:b/>
          <w:bCs/>
          <w:i w:val="false"/>
          <w:iCs w:val="false"/>
          <w:sz w:val="26"/>
          <w:szCs w:val="26"/>
          <w:rtl/>
        </w:rPr>
        <w:t xml:space="preserve">الفصل الثالث: استيفاء المستحقات</w:t>
      </w:r>
    </w:p>
    <w:p>
      <w:pPr>
        <w:keepNext/>
        <w:bidi/>
        <w:spacing w:before="200" w:after="80" w:line="300"/>
        <w:jc w:val="both"/>
      </w:pPr>
      <w:r>
        <w:rPr>
          <w:rFonts w:ascii="Arial" w:cs="Arial" w:eastAsia="Arial" w:hAnsi="Arial"/>
          <w:b/>
          <w:bCs/>
          <w:i w:val="false"/>
          <w:iCs w:val="false"/>
          <w:color w:val="1F3A5F"/>
          <w:sz w:val="25"/>
          <w:szCs w:val="25"/>
          <w:rtl/>
        </w:rPr>
        <w:t xml:space="preserve">مادة (38)</w:t>
      </w:r>
      <w:r>
        <w:rPr>
          <w:rFonts w:ascii="Arial" w:cs="Arial" w:eastAsia="Arial" w:hAnsi="Arial"/>
          <w:b/>
          <w:bCs/>
          <w:i w:val="false"/>
          <w:iCs w:val="false"/>
          <w:sz w:val="25"/>
          <w:szCs w:val="25"/>
          <w:rtl/>
        </w:rPr>
        <w:t xml:space="preserve">  مستحقات العامل عند انتهاء العلاقة</w:t>
      </w:r>
    </w:p>
    <w:p>
      <w:pPr>
        <w:keepNext w:val="false"/>
        <w:bidi/>
        <w:spacing w:before="0" w:after="120" w:line="300"/>
        <w:jc w:val="both"/>
      </w:pPr>
      <w:r>
        <w:rPr>
          <w:rFonts w:ascii="Arial" w:cs="Arial" w:eastAsia="Arial" w:hAnsi="Arial"/>
          <w:b w:val="false"/>
          <w:bCs w:val="false"/>
          <w:i w:val="false"/>
          <w:iCs w:val="false"/>
          <w:sz w:val="24"/>
          <w:szCs w:val="24"/>
          <w:rtl/>
        </w:rPr>
        <w:t xml:space="preserve">إذا انتهت علاقة العمل لأي سبب أدت المنشأة للعامل أجره وجميع المبالغ المستحقة له، بما في ذلك المقابل النقدي لرصيد إجازاته السنوية، في مدة لا تجاوز سبعة أيام من تاريخ مطالبته بها.</w:t>
      </w:r>
    </w:p>
    <w:p>
      <w:pPr>
        <w:keepNext/>
        <w:bidi/>
        <w:spacing w:before="480" w:after="200" w:line="300"/>
        <w:jc w:val="center"/>
      </w:pPr>
      <w:r>
        <w:rPr>
          <w:rFonts w:ascii="Arial" w:cs="Arial" w:eastAsia="Arial" w:hAnsi="Arial"/>
          <w:b/>
          <w:bCs/>
          <w:i w:val="false"/>
          <w:iCs w:val="false"/>
          <w:color w:val="1F3A5F"/>
          <w:sz w:val="30"/>
          <w:szCs w:val="30"/>
          <w:rtl/>
        </w:rPr>
        <w:t xml:space="preserve">الباب العاشر: ساعات العمل وفترات الراحة والتشغيل الإضافي</w:t>
      </w:r>
    </w:p>
    <w:p>
      <w:pPr>
        <w:keepNext/>
        <w:bidi/>
        <w:spacing w:before="200" w:after="80" w:line="300"/>
        <w:jc w:val="both"/>
      </w:pPr>
      <w:r>
        <w:rPr>
          <w:rFonts w:ascii="Arial" w:cs="Arial" w:eastAsia="Arial" w:hAnsi="Arial"/>
          <w:b/>
          <w:bCs/>
          <w:i w:val="false"/>
          <w:iCs w:val="false"/>
          <w:color w:val="1F3A5F"/>
          <w:sz w:val="25"/>
          <w:szCs w:val="25"/>
          <w:rtl/>
        </w:rPr>
        <w:t xml:space="preserve">مادة (39)</w:t>
      </w:r>
      <w:r>
        <w:rPr>
          <w:rFonts w:ascii="Arial" w:cs="Arial" w:eastAsia="Arial" w:hAnsi="Arial"/>
          <w:b/>
          <w:bCs/>
          <w:i w:val="false"/>
          <w:iCs w:val="false"/>
          <w:sz w:val="25"/>
          <w:szCs w:val="25"/>
          <w:rtl/>
        </w:rPr>
        <w:t xml:space="preserve">  الحد الأقصى لساعات العمل</w:t>
      </w:r>
    </w:p>
    <w:p>
      <w:pPr>
        <w:keepNext w:val="false"/>
        <w:bidi/>
        <w:spacing w:before="0" w:after="120" w:line="300"/>
        <w:jc w:val="both"/>
      </w:pPr>
      <w:r>
        <w:rPr>
          <w:rFonts w:ascii="Arial" w:cs="Arial" w:eastAsia="Arial" w:hAnsi="Arial"/>
          <w:b w:val="false"/>
          <w:bCs w:val="false"/>
          <w:i w:val="false"/>
          <w:iCs w:val="false"/>
          <w:sz w:val="24"/>
          <w:szCs w:val="24"/>
          <w:rtl/>
        </w:rPr>
        <w:t xml:space="preserve">لا يجوز تشغيل العامل تشغيلًا فعليًا أكثر من ثماني ساعات في اليوم أو ثمان وأربعين ساعة في الأسبوع، ولا تدخل فيها الفترات المخصصة لتناول الطعام والراحة، وذلك مع مراعاة الأحكام الخاصة بالفئات المبينة في هذا الباب.</w:t>
      </w:r>
    </w:p>
    <w:p>
      <w:pPr>
        <w:keepNext/>
        <w:bidi/>
        <w:spacing w:before="200" w:after="80" w:line="300"/>
        <w:jc w:val="both"/>
      </w:pPr>
      <w:r>
        <w:rPr>
          <w:rFonts w:ascii="Arial" w:cs="Arial" w:eastAsia="Arial" w:hAnsi="Arial"/>
          <w:b/>
          <w:bCs/>
          <w:i w:val="false"/>
          <w:iCs w:val="false"/>
          <w:color w:val="1F3A5F"/>
          <w:sz w:val="25"/>
          <w:szCs w:val="25"/>
          <w:rtl/>
        </w:rPr>
        <w:t xml:space="preserve">مادة (40)</w:t>
      </w:r>
      <w:r>
        <w:rPr>
          <w:rFonts w:ascii="Arial" w:cs="Arial" w:eastAsia="Arial" w:hAnsi="Arial"/>
          <w:b/>
          <w:bCs/>
          <w:i w:val="false"/>
          <w:iCs w:val="false"/>
          <w:sz w:val="25"/>
          <w:szCs w:val="25"/>
          <w:rtl/>
        </w:rPr>
        <w:t xml:space="preserve">  نظام ساعات العمل العادية</w:t>
      </w:r>
    </w:p>
    <w:p>
      <w:pPr>
        <w:keepNext w:val="false"/>
        <w:bidi/>
        <w:spacing w:before="0" w:after="120" w:line="300"/>
        <w:jc w:val="both"/>
      </w:pPr>
      <w:r>
        <w:rPr>
          <w:rFonts w:ascii="Arial" w:cs="Arial" w:eastAsia="Arial" w:hAnsi="Arial"/>
          <w:b w:val="false"/>
          <w:bCs w:val="false"/>
          <w:i w:val="false"/>
          <w:iCs w:val="false"/>
          <w:sz w:val="24"/>
          <w:szCs w:val="24"/>
          <w:rtl/>
        </w:rPr>
        <w:t xml:space="preserve">يعمل العاملون بالمنشأة من الأحد إلى الخميس، من الساعة 07:30 حتى الساعة 15:30، تتخللها فترة للراحة وتناول الطعام مدتها (60) دقيقة لا تحسب من ساعات العمل الفعلية، ويراعى في تحديدها ألا يعمل العامل أكثر من خمس ساعات متصلة.</w:t>
      </w:r>
    </w:p>
    <w:p>
      <w:pPr>
        <w:keepNext w:val="false"/>
        <w:bidi/>
        <w:spacing w:before="0" w:after="120" w:line="300"/>
        <w:jc w:val="both"/>
      </w:pPr>
      <w:r>
        <w:rPr>
          <w:rFonts w:ascii="Arial" w:cs="Arial" w:eastAsia="Arial" w:hAnsi="Arial"/>
          <w:b w:val="false"/>
          <w:bCs w:val="false"/>
          <w:i w:val="false"/>
          <w:iCs w:val="false"/>
          <w:sz w:val="24"/>
          <w:szCs w:val="24"/>
          <w:rtl/>
        </w:rPr>
        <w:t xml:space="preserve">وتكون الراحة الأسبوعية لهؤلاء العاملين يومي الجمعة والسبت. ويجوز للإدارة العليا تعديل مواعيد العمل لمقتضيات العمل أو خلال شهر رمضان أو فصل الصيف، بما لا يجاوز الحدود المقررة في هذا الباب، وبشرط إعلان المواعيد المعدلة قبل العمل بها بسبعة أيام على الأقل.</w:t>
      </w:r>
    </w:p>
    <w:p>
      <w:pPr>
        <w:keepNext/>
        <w:bidi/>
        <w:spacing w:before="200" w:after="80" w:line="300"/>
        <w:jc w:val="both"/>
      </w:pPr>
      <w:r>
        <w:rPr>
          <w:rFonts w:ascii="Arial" w:cs="Arial" w:eastAsia="Arial" w:hAnsi="Arial"/>
          <w:b/>
          <w:bCs/>
          <w:i w:val="false"/>
          <w:iCs w:val="false"/>
          <w:color w:val="1F3A5F"/>
          <w:sz w:val="25"/>
          <w:szCs w:val="25"/>
          <w:rtl/>
        </w:rPr>
        <w:t xml:space="preserve">مادة (41)</w:t>
      </w:r>
      <w:r>
        <w:rPr>
          <w:rFonts w:ascii="Arial" w:cs="Arial" w:eastAsia="Arial" w:hAnsi="Arial"/>
          <w:b/>
          <w:bCs/>
          <w:i w:val="false"/>
          <w:iCs w:val="false"/>
          <w:sz w:val="25"/>
          <w:szCs w:val="25"/>
          <w:rtl/>
        </w:rPr>
        <w:t xml:space="preserve">  الحد الأقصى لساعات التواجد</w:t>
      </w:r>
    </w:p>
    <w:p>
      <w:pPr>
        <w:keepNext w:val="false"/>
        <w:bidi/>
        <w:spacing w:before="0" w:after="120" w:line="300"/>
        <w:jc w:val="both"/>
      </w:pPr>
      <w:r>
        <w:rPr>
          <w:rFonts w:ascii="Arial" w:cs="Arial" w:eastAsia="Arial" w:hAnsi="Arial"/>
          <w:b w:val="false"/>
          <w:bCs w:val="false"/>
          <w:i w:val="false"/>
          <w:iCs w:val="false"/>
          <w:sz w:val="24"/>
          <w:szCs w:val="24"/>
          <w:rtl/>
        </w:rPr>
        <w:t xml:space="preserve">تنظم ساعات العمل وفترات الراحة بحيث لا تجاوز الفترة بين بداية ساعات العمل ونهايتها عشر ساعات في اليوم الواحد، وتحسب فترة الراحة من ساعات التواجد إذا كان العامل أثناءها في مكان العمل.</w:t>
      </w:r>
    </w:p>
    <w:p>
      <w:pPr>
        <w:keepNext w:val="false"/>
        <w:bidi/>
        <w:spacing w:before="0" w:after="120" w:line="300"/>
        <w:jc w:val="both"/>
      </w:pPr>
      <w:r>
        <w:rPr>
          <w:rFonts w:ascii="Arial" w:cs="Arial" w:eastAsia="Arial" w:hAnsi="Arial"/>
          <w:b w:val="false"/>
          <w:bCs w:val="false"/>
          <w:i w:val="false"/>
          <w:iCs w:val="false"/>
          <w:sz w:val="24"/>
          <w:szCs w:val="24"/>
          <w:rtl/>
        </w:rPr>
        <w:t xml:space="preserve">ويستثنى من ذلك العاملون في الأعمال المتقطعة بطبيعتها التي تتطلب فترات توقف أو انتظار تتخلل ساعات العمل الفعلية، ومنها أعمال العاملين المشتغلين فعلًا في نقل الركاب كالنقل المدرسي، وأعمال النقل التي تتطلب فترات انتظار بين الرحلات، وأعمال الدعم الفني والخدمات الرقمية عبر الإنترنت التي تعتمد على الاستجابة للطلبات في أوقات متقطعة، بحيث لا تزيد مدة تواجدهم على اثنتي عشرة ساعة في اليوم الواحد، مع أداء الأجر الإضافي عما يزيد على ساعات العمل الأصلية، وإمساك سجل بساعات العمل والتواجد والراحة.</w:t>
      </w:r>
    </w:p>
    <w:p>
      <w:pPr>
        <w:keepNext/>
        <w:bidi/>
        <w:spacing w:before="200" w:after="80" w:line="300"/>
        <w:jc w:val="both"/>
      </w:pPr>
      <w:r>
        <w:rPr>
          <w:rFonts w:ascii="Arial" w:cs="Arial" w:eastAsia="Arial" w:hAnsi="Arial"/>
          <w:b/>
          <w:bCs/>
          <w:i w:val="false"/>
          <w:iCs w:val="false"/>
          <w:color w:val="1F3A5F"/>
          <w:sz w:val="25"/>
          <w:szCs w:val="25"/>
          <w:rtl/>
        </w:rPr>
        <w:t xml:space="preserve">مادة (42)</w:t>
      </w:r>
      <w:r>
        <w:rPr>
          <w:rFonts w:ascii="Arial" w:cs="Arial" w:eastAsia="Arial" w:hAnsi="Arial"/>
          <w:b/>
          <w:bCs/>
          <w:i w:val="false"/>
          <w:iCs w:val="false"/>
          <w:sz w:val="25"/>
          <w:szCs w:val="25"/>
          <w:rtl/>
        </w:rPr>
        <w:t xml:space="preserve">  الراحة الأسبوعية</w:t>
      </w:r>
    </w:p>
    <w:p>
      <w:pPr>
        <w:keepNext w:val="false"/>
        <w:bidi/>
        <w:spacing w:before="0" w:after="120" w:line="300"/>
        <w:jc w:val="both"/>
      </w:pPr>
      <w:r>
        <w:rPr>
          <w:rFonts w:ascii="Arial" w:cs="Arial" w:eastAsia="Arial" w:hAnsi="Arial"/>
          <w:b w:val="false"/>
          <w:bCs w:val="false"/>
          <w:i w:val="false"/>
          <w:iCs w:val="false"/>
          <w:sz w:val="24"/>
          <w:szCs w:val="24"/>
          <w:rtl/>
        </w:rPr>
        <w:t xml:space="preserve">يحصل كل عامل على راحة أسبوعية مدفوعة الأجر لا تقل عن أربع وعشرين ساعة كاملة بعد ستة أيام عمل متصلة على الأكثر.</w:t>
      </w:r>
    </w:p>
    <w:p>
      <w:pPr>
        <w:keepNext/>
        <w:bidi/>
        <w:spacing w:before="200" w:after="80" w:line="300"/>
        <w:jc w:val="both"/>
      </w:pPr>
      <w:r>
        <w:rPr>
          <w:rFonts w:ascii="Arial" w:cs="Arial" w:eastAsia="Arial" w:hAnsi="Arial"/>
          <w:b/>
          <w:bCs/>
          <w:i w:val="false"/>
          <w:iCs w:val="false"/>
          <w:color w:val="1F3A5F"/>
          <w:sz w:val="25"/>
          <w:szCs w:val="25"/>
          <w:rtl/>
        </w:rPr>
        <w:t xml:space="preserve">مادة (43)</w:t>
      </w:r>
      <w:r>
        <w:rPr>
          <w:rFonts w:ascii="Arial" w:cs="Arial" w:eastAsia="Arial" w:hAnsi="Arial"/>
          <w:b/>
          <w:bCs/>
          <w:i w:val="false"/>
          <w:iCs w:val="false"/>
          <w:sz w:val="25"/>
          <w:szCs w:val="25"/>
          <w:rtl/>
        </w:rPr>
        <w:t xml:space="preserve">  إعلان مواعيد العمل وإخطار الجهة الإدارية</w:t>
      </w:r>
    </w:p>
    <w:p>
      <w:pPr>
        <w:keepNext w:val="false"/>
        <w:bidi/>
        <w:spacing w:before="0" w:after="120" w:line="300"/>
        <w:jc w:val="both"/>
      </w:pPr>
      <w:r>
        <w:rPr>
          <w:rFonts w:ascii="Arial" w:cs="Arial" w:eastAsia="Arial" w:hAnsi="Arial"/>
          <w:b w:val="false"/>
          <w:bCs w:val="false"/>
          <w:i w:val="false"/>
          <w:iCs w:val="false"/>
          <w:sz w:val="24"/>
          <w:szCs w:val="24"/>
          <w:rtl/>
        </w:rPr>
        <w:t xml:space="preserve">تضع المنشأة بالمداخل الرئيسية التي يستعملها العاملون وفي مكان ظاهر بكل فرع وموقع عمل جدولًا ببيان يوم الراحة الأسبوعية وساعات العمل وفترات الراحة ومواعيد تناول الطعام المقررة لكل العاملين، وما يطرأ عليه من تعديل، وتخطر مديرية العمل المختصة بصورة منه ومن كل تعديل خلال سبعة أيام من تنفيذه على الأكثر.</w:t>
      </w:r>
    </w:p>
    <w:p>
      <w:pPr>
        <w:keepNext/>
        <w:bidi/>
        <w:spacing w:before="200" w:after="80" w:line="300"/>
        <w:jc w:val="both"/>
      </w:pPr>
      <w:r>
        <w:rPr>
          <w:rFonts w:ascii="Arial" w:cs="Arial" w:eastAsia="Arial" w:hAnsi="Arial"/>
          <w:b/>
          <w:bCs/>
          <w:i w:val="false"/>
          <w:iCs w:val="false"/>
          <w:color w:val="1F3A5F"/>
          <w:sz w:val="25"/>
          <w:szCs w:val="25"/>
          <w:rtl/>
        </w:rPr>
        <w:t xml:space="preserve">مادة (44)</w:t>
      </w:r>
      <w:r>
        <w:rPr>
          <w:rFonts w:ascii="Arial" w:cs="Arial" w:eastAsia="Arial" w:hAnsi="Arial"/>
          <w:b/>
          <w:bCs/>
          <w:i w:val="false"/>
          <w:iCs w:val="false"/>
          <w:sz w:val="25"/>
          <w:szCs w:val="25"/>
          <w:rtl/>
        </w:rPr>
        <w:t xml:space="preserve">  التشغيل الإضافي</w:t>
      </w:r>
    </w:p>
    <w:p>
      <w:pPr>
        <w:keepNext w:val="false"/>
        <w:bidi/>
        <w:spacing w:before="0" w:after="120" w:line="300"/>
        <w:jc w:val="both"/>
      </w:pPr>
      <w:r>
        <w:rPr>
          <w:rFonts w:ascii="Arial" w:cs="Arial" w:eastAsia="Arial" w:hAnsi="Arial"/>
          <w:b w:val="false"/>
          <w:bCs w:val="false"/>
          <w:i w:val="false"/>
          <w:iCs w:val="false"/>
          <w:sz w:val="24"/>
          <w:szCs w:val="24"/>
          <w:rtl/>
        </w:rPr>
        <w:t xml:space="preserve">لا يجوز تشغيل العامل بعد مواعيد العمل الأصلية أو في أيام الراحة الأسبوعية إلا على سبيل الاستثناء لمواجهة ضرورات عمل غير عادية أو ظروف استثنائية، ووفقًا للضوابط الآتية:</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إبلاغ مديرية العمل المختصة خلال سبعة أيام من وقوع الظروف غير العادية أو الاستثنائية بمبررات التشغيل الإضافي والمدة اللازمة لإتمام العمل.</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يستحق العامل بالإضافة إلى أجره عن ساعات العمل الأصلية أجرًا عن ساعات التشغيل الإضافية لا يقل عن أجره مضافًا إليه (35%) عن ساعة العمل النهارية و(70%) عن ساعة العمل الليلية، تحسب على أساس أجر ساعة عمله الأصلية.</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إذا وقع التشغيل في يوم الراحة الأسبوعية استحق العامل مثل أجره تعويضًا عن هذا اليوم، ومنح يومًا آخر عوضًا عنه خلال الأسبوع التالي.</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يجوز تشغيل العامل في أيام العطلات والأعياد والمناسبات الرسمية إذا اقتضت ظروف العمل ذلك، دون التقيد بالبند (1)، ويستحق العامل في هذه الحالة بالإضافة إلى أجره عن هذا اليوم مثلي هذا الأجر، أو يمنح يومًا آخر عوضًا عنه بناءً على طلب كتابي منه يودع بملفه.</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لا يجوز أن تزيد ساعات وجود العامل بالمنشأة على اثنتي عشرة ساعة في اليوم في جميع الأحوال.</w:t>
      </w:r>
    </w:p>
    <w:p>
      <w:pPr>
        <w:keepNext w:val="false"/>
        <w:bidi/>
        <w:spacing w:before="0" w:after="80" w:line="300"/>
        <w:jc w:val="both"/>
      </w:pPr>
      <w:r>
        <w:rPr>
          <w:rFonts w:ascii="Arial" w:cs="Arial" w:eastAsia="Arial" w:hAnsi="Arial"/>
          <w:b/>
          <w:bCs/>
          <w:i w:val="false"/>
          <w:iCs w:val="false"/>
          <w:sz w:val="24"/>
          <w:szCs w:val="24"/>
          <w:rtl/>
        </w:rPr>
        <w:t xml:space="preserve">6- </w:t>
      </w:r>
      <w:r>
        <w:rPr>
          <w:rFonts w:ascii="Arial" w:cs="Arial" w:eastAsia="Arial" w:hAnsi="Arial"/>
          <w:b w:val="false"/>
          <w:bCs w:val="false"/>
          <w:i w:val="false"/>
          <w:iCs w:val="false"/>
          <w:sz w:val="24"/>
          <w:szCs w:val="24"/>
          <w:rtl/>
        </w:rPr>
        <w:t xml:space="preserve">ينظم التشغيل الإضافي بالتناوب بين العاملين وفي أضيق الحدود، وبما لا يضر بصحتهم أو سلامتهم أو بحقهم في الراحة الأسبوعية.</w:t>
      </w:r>
    </w:p>
    <w:p>
      <w:pPr>
        <w:keepNext w:val="false"/>
        <w:bidi/>
        <w:spacing w:before="0" w:after="80" w:line="300"/>
        <w:jc w:val="both"/>
      </w:pPr>
      <w:r>
        <w:rPr>
          <w:rFonts w:ascii="Arial" w:cs="Arial" w:eastAsia="Arial" w:hAnsi="Arial"/>
          <w:b/>
          <w:bCs/>
          <w:i w:val="false"/>
          <w:iCs w:val="false"/>
          <w:sz w:val="24"/>
          <w:szCs w:val="24"/>
          <w:rtl/>
        </w:rPr>
        <w:t xml:space="preserve">7- </w:t>
      </w:r>
      <w:r>
        <w:rPr>
          <w:rFonts w:ascii="Arial" w:cs="Arial" w:eastAsia="Arial" w:hAnsi="Arial"/>
          <w:b w:val="false"/>
          <w:bCs w:val="false"/>
          <w:i w:val="false"/>
          <w:iCs w:val="false"/>
          <w:sz w:val="24"/>
          <w:szCs w:val="24"/>
          <w:rtl/>
        </w:rPr>
        <w:t xml:space="preserve">يمسك سجل ورقي أو إلكتروني تقيد فيه ساعات العمل الأصلية والإضافية ومبرراتها ووقتها ليلًا أو نهارًا والأجر المستحق عنها وما يفيد حصول العامل عليه.</w:t>
      </w:r>
    </w:p>
    <w:p>
      <w:pPr>
        <w:keepNext w:val="false"/>
        <w:bidi/>
        <w:spacing w:before="0" w:after="80" w:line="300"/>
        <w:jc w:val="both"/>
      </w:pPr>
      <w:r>
        <w:rPr>
          <w:rFonts w:ascii="Arial" w:cs="Arial" w:eastAsia="Arial" w:hAnsi="Arial"/>
          <w:b/>
          <w:bCs/>
          <w:i w:val="false"/>
          <w:iCs w:val="false"/>
          <w:sz w:val="24"/>
          <w:szCs w:val="24"/>
          <w:rtl/>
        </w:rPr>
        <w:t xml:space="preserve">8- </w:t>
      </w:r>
      <w:r>
        <w:rPr>
          <w:rFonts w:ascii="Arial" w:cs="Arial" w:eastAsia="Arial" w:hAnsi="Arial"/>
          <w:b w:val="false"/>
          <w:bCs w:val="false"/>
          <w:i w:val="false"/>
          <w:iCs w:val="false"/>
          <w:sz w:val="24"/>
          <w:szCs w:val="24"/>
          <w:rtl/>
        </w:rPr>
        <w:t xml:space="preserve">لا يجوز إلزام المرأة الحامل بساعات عمل إضافية طوال مدة الحمل وحتى نهاية ستة أشهر من تاريخ الوضع، ويحظر تشغيل الأطفال ساعات عمل إضافية أو في أيام الراحة الأسبوعية أو العطلات الرسمية.</w:t>
      </w:r>
    </w:p>
    <w:p>
      <w:pPr>
        <w:keepNext/>
        <w:bidi/>
        <w:spacing w:before="200" w:after="80" w:line="300"/>
        <w:jc w:val="both"/>
      </w:pPr>
      <w:r>
        <w:rPr>
          <w:rFonts w:ascii="Arial" w:cs="Arial" w:eastAsia="Arial" w:hAnsi="Arial"/>
          <w:b/>
          <w:bCs/>
          <w:i w:val="false"/>
          <w:iCs w:val="false"/>
          <w:color w:val="1F3A5F"/>
          <w:sz w:val="25"/>
          <w:szCs w:val="25"/>
          <w:rtl/>
        </w:rPr>
        <w:t xml:space="preserve">مادة (45)</w:t>
      </w:r>
      <w:r>
        <w:rPr>
          <w:rFonts w:ascii="Arial" w:cs="Arial" w:eastAsia="Arial" w:hAnsi="Arial"/>
          <w:b/>
          <w:bCs/>
          <w:i w:val="false"/>
          <w:iCs w:val="false"/>
          <w:sz w:val="25"/>
          <w:szCs w:val="25"/>
          <w:rtl/>
        </w:rPr>
        <w:t xml:space="preserve">  الفئات الخاضعة لتنظيم خاص لساعات العمل</w:t>
      </w:r>
    </w:p>
    <w:p>
      <w:pPr>
        <w:keepNext w:val="false"/>
        <w:bidi/>
        <w:spacing w:before="0" w:after="120" w:line="300"/>
        <w:jc w:val="both"/>
      </w:pPr>
      <w:r>
        <w:rPr>
          <w:rFonts w:ascii="Arial" w:cs="Arial" w:eastAsia="Arial" w:hAnsi="Arial"/>
          <w:b w:val="false"/>
          <w:bCs w:val="false"/>
          <w:i w:val="false"/>
          <w:iCs w:val="false"/>
          <w:sz w:val="24"/>
          <w:szCs w:val="24"/>
          <w:rtl/>
        </w:rPr>
        <w:t xml:space="preserve">لا تسري أحكام المواد (117) و(118) و(119) والفقرة الثانية من المادة (120) من القانون، والمواد المقابلة لها في هذا الباب، على الفئات الآتية:</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الوكلاء المفوضون عن صاحب العمل.</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العاملون في الأعمال التجهيزية التي يتعين إنجازها قبل بدء ساعات العمل، والأعمال التكميلية التي يتعين إنجازها بعد انتهائها.</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العاملون المخصصون للحراسة والنظافة.</w:t>
      </w:r>
    </w:p>
    <w:p>
      <w:pPr>
        <w:keepNext w:val="false"/>
        <w:bidi/>
        <w:spacing w:before="0" w:after="120" w:line="300"/>
        <w:jc w:val="both"/>
      </w:pPr>
      <w:r>
        <w:rPr>
          <w:rFonts w:ascii="Arial" w:cs="Arial" w:eastAsia="Arial" w:hAnsi="Arial"/>
          <w:b w:val="false"/>
          <w:bCs w:val="false"/>
          <w:i w:val="false"/>
          <w:iCs w:val="false"/>
          <w:sz w:val="24"/>
          <w:szCs w:val="24"/>
          <w:rtl/>
        </w:rPr>
        <w:t xml:space="preserve">ويكون الحد الأقصى لساعات العمل الفعلية للفئتين الثانية والثالثة ثمانيًا وأربعين ساعة في الأسبوع، والحد الأقصى لساعات العمل الإضافية اثنتي عشرة ساعة في الأسبوع بواقع ساعتين بحد أقصى في اليوم، ويستحقون عنها الأجر الإضافي المقرر في هذا الباب.</w:t>
      </w:r>
    </w:p>
    <w:p>
      <w:pPr>
        <w:keepNext/>
        <w:bidi/>
        <w:spacing w:before="200" w:after="80" w:line="300"/>
        <w:jc w:val="both"/>
      </w:pPr>
      <w:r>
        <w:rPr>
          <w:rFonts w:ascii="Arial" w:cs="Arial" w:eastAsia="Arial" w:hAnsi="Arial"/>
          <w:b/>
          <w:bCs/>
          <w:i w:val="false"/>
          <w:iCs w:val="false"/>
          <w:color w:val="1F3A5F"/>
          <w:sz w:val="25"/>
          <w:szCs w:val="25"/>
          <w:rtl/>
        </w:rPr>
        <w:t xml:space="preserve">مادة (46)</w:t>
      </w:r>
      <w:r>
        <w:rPr>
          <w:rFonts w:ascii="Arial" w:cs="Arial" w:eastAsia="Arial" w:hAnsi="Arial"/>
          <w:b/>
          <w:bCs/>
          <w:i w:val="false"/>
          <w:iCs w:val="false"/>
          <w:sz w:val="25"/>
          <w:szCs w:val="25"/>
          <w:rtl/>
        </w:rPr>
        <w:t xml:space="preserve">  اليوم الدراسي ونصاب هيئة التدريس</w:t>
      </w:r>
    </w:p>
    <w:p>
      <w:pPr>
        <w:keepNext w:val="false"/>
        <w:bidi/>
        <w:spacing w:before="0" w:after="120" w:line="300"/>
        <w:jc w:val="both"/>
      </w:pPr>
      <w:r>
        <w:rPr>
          <w:rFonts w:ascii="Arial" w:cs="Arial" w:eastAsia="Arial" w:hAnsi="Arial"/>
          <w:b w:val="false"/>
          <w:bCs w:val="false"/>
          <w:i w:val="false"/>
          <w:iCs w:val="false"/>
          <w:sz w:val="24"/>
          <w:szCs w:val="24"/>
          <w:rtl/>
        </w:rPr>
        <w:t xml:space="preserve">يحدد اليوم الدراسي ومواعيد عمل هيئة التدريس بجدول يعلن في بداية كل عام دراسي، ويحدد لكل معلم نصابه من الحصص بمراعاة النصاب المقرر لنظيره في المدارس الرسمية المناظرة، ويستحق المعلم عن الحصص الزائدة على نصابه المكافأة المقررة وفقًا للأسس المعلنة في المادة (37)، فإذا جاوز العمل ساعات العمل الأصلية سرت أحكام التشغيل الإضافي.</w:t>
      </w:r>
    </w:p>
    <w:p>
      <w:pPr>
        <w:keepNext w:val="false"/>
        <w:bidi/>
        <w:spacing w:before="0" w:after="120" w:line="300"/>
        <w:jc w:val="both"/>
      </w:pPr>
      <w:r>
        <w:rPr>
          <w:rFonts w:ascii="Arial" w:cs="Arial" w:eastAsia="Arial" w:hAnsi="Arial"/>
          <w:b w:val="false"/>
          <w:bCs w:val="false"/>
          <w:i w:val="false"/>
          <w:iCs w:val="false"/>
          <w:sz w:val="24"/>
          <w:szCs w:val="24"/>
          <w:rtl/>
        </w:rPr>
        <w:t xml:space="preserve">ويجوز للمدرسة في حالة الضرورة الاستعانة بمعلمين لبعض الوقت بعد الترخيص لها بذلك من المديرية التعليمية المختصة، بشرط ألا يزيد عدد الدروس في هذه الحالة على (25%) من إجمالي عدد دروس المادة الدراسية الواحدة أو الفصل الواحد.</w:t>
      </w:r>
    </w:p>
    <w:p>
      <w:pPr>
        <w:keepNext/>
        <w:bidi/>
        <w:spacing w:before="200" w:after="80" w:line="300"/>
        <w:jc w:val="both"/>
      </w:pPr>
      <w:r>
        <w:rPr>
          <w:rFonts w:ascii="Arial" w:cs="Arial" w:eastAsia="Arial" w:hAnsi="Arial"/>
          <w:b/>
          <w:bCs/>
          <w:i w:val="false"/>
          <w:iCs w:val="false"/>
          <w:color w:val="1F3A5F"/>
          <w:sz w:val="25"/>
          <w:szCs w:val="25"/>
          <w:rtl/>
        </w:rPr>
        <w:t xml:space="preserve">مادة (47)</w:t>
      </w:r>
      <w:r>
        <w:rPr>
          <w:rFonts w:ascii="Arial" w:cs="Arial" w:eastAsia="Arial" w:hAnsi="Arial"/>
          <w:b/>
          <w:bCs/>
          <w:i w:val="false"/>
          <w:iCs w:val="false"/>
          <w:sz w:val="25"/>
          <w:szCs w:val="25"/>
          <w:rtl/>
        </w:rPr>
        <w:t xml:space="preserve">  العمل المرن والعمل عن بعد للفئات الأولى بالرعاية</w:t>
      </w:r>
    </w:p>
    <w:p>
      <w:pPr>
        <w:keepNext w:val="false"/>
        <w:bidi/>
        <w:spacing w:before="0" w:after="120" w:line="300"/>
        <w:jc w:val="both"/>
      </w:pPr>
      <w:r>
        <w:rPr>
          <w:rFonts w:ascii="Arial" w:cs="Arial" w:eastAsia="Arial" w:hAnsi="Arial"/>
          <w:b w:val="false"/>
          <w:bCs w:val="false"/>
          <w:i w:val="false"/>
          <w:iCs w:val="false"/>
          <w:sz w:val="24"/>
          <w:szCs w:val="24"/>
          <w:rtl/>
        </w:rPr>
        <w:t xml:space="preserve">تتيح المنشأة للأشخاص ذوي الإعاقة والأقزام، وللمرأة التي ترعى أطفالًا من ذوي الإعاقة أو الأقزام، بناءً على طلبهم الكتابي، العمل بنظام الساعات المرنة أو العمل عن بعد كليًا أو جزئيًا، متى كانت طبيعة الوظيفة تسمح بذلك، ودون أي انتقاص من الأجر أو الحقوق. ويقدم الطلب إلى إدارة الموارد البشرية ويبت فيه خلال خمسة عشر يومًا بقرار مسبب، فإذا ووفق عليه حرر ملحق مكتوب لعقد العمل ورقيًا أو إلكترونيًا يحدد ساعات العمل ومواعيدها وواجبات الأداء وآليات المتابعة والتقييم.</w:t>
      </w:r>
    </w:p>
    <w:p>
      <w:pPr>
        <w:keepNext/>
        <w:bidi/>
        <w:spacing w:before="200" w:after="80" w:line="300"/>
        <w:jc w:val="both"/>
      </w:pPr>
      <w:r>
        <w:rPr>
          <w:rFonts w:ascii="Arial" w:cs="Arial" w:eastAsia="Arial" w:hAnsi="Arial"/>
          <w:b/>
          <w:bCs/>
          <w:i w:val="false"/>
          <w:iCs w:val="false"/>
          <w:color w:val="1F3A5F"/>
          <w:sz w:val="25"/>
          <w:szCs w:val="25"/>
          <w:rtl/>
        </w:rPr>
        <w:t xml:space="preserve">مادة (48)</w:t>
      </w:r>
      <w:r>
        <w:rPr>
          <w:rFonts w:ascii="Arial" w:cs="Arial" w:eastAsia="Arial" w:hAnsi="Arial"/>
          <w:b/>
          <w:bCs/>
          <w:i w:val="false"/>
          <w:iCs w:val="false"/>
          <w:sz w:val="25"/>
          <w:szCs w:val="25"/>
          <w:rtl/>
        </w:rPr>
        <w:t xml:space="preserve">  أنماط العمل المطبقة والتحول الرقمي</w:t>
      </w:r>
    </w:p>
    <w:p>
      <w:pPr>
        <w:keepNext w:val="false"/>
        <w:bidi/>
        <w:spacing w:before="0" w:after="120" w:line="300"/>
        <w:jc w:val="both"/>
      </w:pPr>
      <w:r>
        <w:rPr>
          <w:rFonts w:ascii="Arial" w:cs="Arial" w:eastAsia="Arial" w:hAnsi="Arial"/>
          <w:b w:val="false"/>
          <w:bCs w:val="false"/>
          <w:i w:val="false"/>
          <w:iCs w:val="false"/>
          <w:sz w:val="24"/>
          <w:szCs w:val="24"/>
          <w:rtl/>
        </w:rPr>
        <w:t xml:space="preserve">يكون نمط العمل الأصلي بالمنشأة هو العمل بدوام كامل في مقر العمل ومواقعه وفقًا لنظام ساعات العمل العادية. ولا يجوز تطبيق أي نمط عمل غير تقليدي آخر إلا بعد إدراج القواعد المنظمة له في هذه اللائحة بطريق التعديل وفقًا للمادة (119)، متضمنة ساعات العمل وواجبات الأداء وآليات المتابعة والتقييم.</w:t>
      </w:r>
    </w:p>
    <w:p>
      <w:pPr>
        <w:keepNext w:val="false"/>
        <w:bidi/>
        <w:spacing w:before="0" w:after="120" w:line="300"/>
        <w:jc w:val="both"/>
      </w:pPr>
      <w:r>
        <w:rPr>
          <w:rFonts w:ascii="Arial" w:cs="Arial" w:eastAsia="Arial" w:hAnsi="Arial"/>
          <w:b w:val="false"/>
          <w:bCs w:val="false"/>
          <w:i w:val="false"/>
          <w:iCs w:val="false"/>
          <w:sz w:val="24"/>
          <w:szCs w:val="24"/>
          <w:rtl/>
        </w:rPr>
        <w:t xml:space="preserve">تعمل المنشأة على التحول الرقمي في إدارة شئون العاملين، ويجوز أن تمسك إلكترونيًا ملفات خدمة العاملين، وسجلات الأجور، وسجل الجزاءات المالية، وسجلات الحضور والانصراف والعمل الإضافي والإجازات، وذلك بمراعاة الضوابط الآتية:</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إمكان استخراج نسخة مطبوعة من أي سجل أو ملف إلكتروني وتقديمها إلى الجهة الإدارية المختصة أو المحكمة العمالية المختصة عند طلبها.</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تحديد صلاحيات الاطلاع والإدخال والتعديل بحسب الوظيفة، والاحتفاظ بسجل آلي بما يجرى من تعديلات وتاريخها والقائم بها.</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الحفظ الاحتياطي الدوري للبيانات، والاحتفاظ بملف العامل خمس سنوات على الأقل من تاريخ انتهاء علاقة العمل، أو لحين الفصل في أي نزاع قضائي بحكم بات.</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سرية بيانات العاملين، فلا يجوز الاطلاع عليها إلا لمن رخص له قانونًا بذلك، ولا تستخدم إلا في الأغراض المتعلقة بعلاقة العمل.</w:t>
      </w:r>
    </w:p>
    <w:p>
      <w:pPr>
        <w:keepNext w:val="false"/>
        <w:bidi/>
        <w:spacing w:before="0" w:after="120" w:line="300"/>
        <w:jc w:val="both"/>
      </w:pPr>
      <w:r>
        <w:rPr>
          <w:rFonts w:ascii="Arial" w:cs="Arial" w:eastAsia="Arial" w:hAnsi="Arial"/>
          <w:b w:val="false"/>
          <w:bCs w:val="false"/>
          <w:i w:val="false"/>
          <w:iCs w:val="false"/>
          <w:sz w:val="24"/>
          <w:szCs w:val="24"/>
          <w:rtl/>
        </w:rPr>
        <w:t xml:space="preserve">يجوز إخطار العامل بالقرارات والتعليمات المتعلقة بعمله على بريده الإلكتروني المعتمد لدى المنشأة أو من خلال المنصة أو التطبيق الإلكتروني الخاص بها، وذلك إلى جانب وسائل الإخطار الأخرى، ولا يغني ذلك عن الإخطار بالطريق الذي يحدده القانون متى اشترط شكلًا معينًا كالخطاب الموصى عليه بعلم الوصول.</w:t>
      </w:r>
    </w:p>
    <w:p>
      <w:pPr>
        <w:keepNext w:val="false"/>
        <w:bidi/>
        <w:spacing w:before="0" w:after="120" w:line="300"/>
        <w:jc w:val="both"/>
      </w:pPr>
      <w:r>
        <w:rPr>
          <w:rFonts w:ascii="Arial" w:cs="Arial" w:eastAsia="Arial" w:hAnsi="Arial"/>
          <w:b w:val="false"/>
          <w:bCs w:val="false"/>
          <w:i w:val="false"/>
          <w:iCs w:val="false"/>
          <w:sz w:val="24"/>
          <w:szCs w:val="24"/>
          <w:rtl/>
        </w:rPr>
        <w:t xml:space="preserve">تدرج المنشأة ضمن خطط التدريب برامج لتنمية المهارات الرقمية للعاملين بما يتناسب مع وظائفهم، مع توفير ما يلزم من ترتيبات تيسيرية للأشخاص ذوي الإعاقة.</w:t>
      </w:r>
    </w:p>
    <w:p>
      <w:pPr>
        <w:keepNext w:val="false"/>
        <w:bidi/>
        <w:spacing w:before="0" w:after="120" w:line="300"/>
        <w:jc w:val="both"/>
      </w:pPr>
      <w:r>
        <w:rPr>
          <w:rFonts w:ascii="Arial" w:cs="Arial" w:eastAsia="Arial" w:hAnsi="Arial"/>
          <w:b w:val="false"/>
          <w:bCs w:val="false"/>
          <w:i w:val="false"/>
          <w:iCs w:val="false"/>
          <w:sz w:val="24"/>
          <w:szCs w:val="24"/>
          <w:rtl/>
        </w:rPr>
        <w:t xml:space="preserve">يلتزم العامل باستخدام الأنظمة والبريد الإلكتروني ووسائل الاتصال التي تتيحها المنشأة في الأغراض المتعلقة بالعمل، وبالمحافظة على سرية كلمات المرور ووسائل التأمين الإلكترونية الخاصة بالعمل، ويحظر عليه الاحتفاظ لنفسه بأي بيانات إلكترونية خاصة بالعمل أو تمكين الغير من الحصول عليها.</w:t>
      </w:r>
    </w:p>
    <w:p>
      <w:pPr>
        <w:keepNext/>
        <w:bidi/>
        <w:spacing w:before="200" w:after="80" w:line="300"/>
        <w:jc w:val="both"/>
      </w:pPr>
      <w:r>
        <w:rPr>
          <w:rFonts w:ascii="Arial" w:cs="Arial" w:eastAsia="Arial" w:hAnsi="Arial"/>
          <w:b/>
          <w:bCs/>
          <w:i w:val="false"/>
          <w:iCs w:val="false"/>
          <w:color w:val="1F3A5F"/>
          <w:sz w:val="25"/>
          <w:szCs w:val="25"/>
          <w:rtl/>
        </w:rPr>
        <w:t xml:space="preserve">مادة (49)</w:t>
      </w:r>
      <w:r>
        <w:rPr>
          <w:rFonts w:ascii="Arial" w:cs="Arial" w:eastAsia="Arial" w:hAnsi="Arial"/>
          <w:b/>
          <w:bCs/>
          <w:i w:val="false"/>
          <w:iCs w:val="false"/>
          <w:sz w:val="25"/>
          <w:szCs w:val="25"/>
          <w:rtl/>
        </w:rPr>
        <w:t xml:space="preserve">  إثبات الحضور والانصراف</w:t>
      </w:r>
    </w:p>
    <w:p>
      <w:pPr>
        <w:keepNext w:val="false"/>
        <w:bidi/>
        <w:spacing w:before="0" w:after="120" w:line="300"/>
        <w:jc w:val="both"/>
      </w:pPr>
      <w:r>
        <w:rPr>
          <w:rFonts w:ascii="Arial" w:cs="Arial" w:eastAsia="Arial" w:hAnsi="Arial"/>
          <w:b w:val="false"/>
          <w:bCs w:val="false"/>
          <w:i w:val="false"/>
          <w:iCs w:val="false"/>
          <w:sz w:val="24"/>
          <w:szCs w:val="24"/>
          <w:rtl/>
        </w:rPr>
        <w:t xml:space="preserve">يثبت العامل حضوره وانصرافه بالوسيلة التي تعتمدها المنشأة ورقية كانت أو إلكترونية، ويتبع إجراءات الاستئذان المقررة عند الحاجة إلى مغادرة العمل أثناء مواعيده، ويخطر رئيسه المباشر بأي وسيلة متاحة في حالة تعذر حضوره في أول يوم للغياب وسببه.</w:t>
      </w:r>
    </w:p>
    <w:p>
      <w:pPr>
        <w:keepNext/>
        <w:bidi/>
        <w:spacing w:before="480" w:after="200" w:line="300"/>
        <w:jc w:val="center"/>
      </w:pPr>
      <w:r>
        <w:rPr>
          <w:rFonts w:ascii="Arial" w:cs="Arial" w:eastAsia="Arial" w:hAnsi="Arial"/>
          <w:b/>
          <w:bCs/>
          <w:i w:val="false"/>
          <w:iCs w:val="false"/>
          <w:color w:val="1F3A5F"/>
          <w:sz w:val="30"/>
          <w:szCs w:val="30"/>
          <w:rtl/>
        </w:rPr>
        <w:t xml:space="preserve">الباب الحادي عشر: الإجازات</w:t>
      </w:r>
    </w:p>
    <w:p>
      <w:pPr>
        <w:keepNext/>
        <w:bidi/>
        <w:spacing w:before="200" w:after="80" w:line="300"/>
        <w:jc w:val="both"/>
      </w:pPr>
      <w:r>
        <w:rPr>
          <w:rFonts w:ascii="Arial" w:cs="Arial" w:eastAsia="Arial" w:hAnsi="Arial"/>
          <w:b/>
          <w:bCs/>
          <w:i w:val="false"/>
          <w:iCs w:val="false"/>
          <w:color w:val="1F3A5F"/>
          <w:sz w:val="25"/>
          <w:szCs w:val="25"/>
          <w:rtl/>
        </w:rPr>
        <w:t xml:space="preserve">مادة (50)</w:t>
      </w:r>
      <w:r>
        <w:rPr>
          <w:rFonts w:ascii="Arial" w:cs="Arial" w:eastAsia="Arial" w:hAnsi="Arial"/>
          <w:b/>
          <w:bCs/>
          <w:i w:val="false"/>
          <w:iCs w:val="false"/>
          <w:sz w:val="25"/>
          <w:szCs w:val="25"/>
          <w:rtl/>
        </w:rPr>
        <w:t xml:space="preserve">  الإجازة السنوية</w:t>
      </w:r>
    </w:p>
    <w:p>
      <w:pPr>
        <w:keepNext w:val="false"/>
        <w:bidi/>
        <w:spacing w:before="0" w:after="120" w:line="300"/>
        <w:jc w:val="both"/>
      </w:pPr>
      <w:r>
        <w:rPr>
          <w:rFonts w:ascii="Arial" w:cs="Arial" w:eastAsia="Arial" w:hAnsi="Arial"/>
          <w:b w:val="false"/>
          <w:bCs w:val="false"/>
          <w:i w:val="false"/>
          <w:iCs w:val="false"/>
          <w:sz w:val="24"/>
          <w:szCs w:val="24"/>
          <w:rtl/>
        </w:rPr>
        <w:t xml:space="preserve">يستحق العامل إجازة سنوية بأجر كامل، لا يدخل في حسابها أيام عطلات الأعياد والمناسبات الرسمية والراحة الأسبوعية، وذلك على الوجه الآتي:</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خمسة عشر يومًا في السنة الأولى، بشرط أن يكون العامل قد أمضى ستة أشهر على الأقل في الخدمة، وتكون بنسبة المدة التي قضاها في العمل إذا قلت مدة خدمته عن سنة.</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واحد وعشرون يومًا اعتبارًا من السنة الثانية.</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ثلاثون يومًا لمن أمضى عشر سنوات كاملة لدى صاحب عمل أو أكثر، أو لمن تجاوزت سنه خمسين عامًا.</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خمسة وأربعون يومًا للأشخاص ذوي الإعاقة والأقزام.</w:t>
      </w:r>
    </w:p>
    <w:p>
      <w:pPr>
        <w:keepNext w:val="false"/>
        <w:bidi/>
        <w:spacing w:before="0" w:after="120" w:line="300"/>
        <w:jc w:val="both"/>
      </w:pPr>
      <w:r>
        <w:rPr>
          <w:rFonts w:ascii="Arial" w:cs="Arial" w:eastAsia="Arial" w:hAnsi="Arial"/>
          <w:b w:val="false"/>
          <w:bCs w:val="false"/>
          <w:i w:val="false"/>
          <w:iCs w:val="false"/>
          <w:sz w:val="24"/>
          <w:szCs w:val="24"/>
          <w:rtl/>
        </w:rPr>
        <w:t xml:space="preserve">وتزاد مدة الإجازة السنوية بمقدار سبعة أيام للعاملين في الأعمال الخطرة أو المضرة بالصحة أو في المناطق النائية المحددة بقرار وزير العمل رقم 49 لسنة 2026.</w:t>
      </w:r>
    </w:p>
    <w:p>
      <w:pPr>
        <w:keepNext/>
        <w:bidi/>
        <w:spacing w:before="200" w:after="80" w:line="300"/>
        <w:jc w:val="both"/>
      </w:pPr>
      <w:r>
        <w:rPr>
          <w:rFonts w:ascii="Arial" w:cs="Arial" w:eastAsia="Arial" w:hAnsi="Arial"/>
          <w:b/>
          <w:bCs/>
          <w:i w:val="false"/>
          <w:iCs w:val="false"/>
          <w:color w:val="1F3A5F"/>
          <w:sz w:val="25"/>
          <w:szCs w:val="25"/>
          <w:rtl/>
        </w:rPr>
        <w:t xml:space="preserve">مادة (51)</w:t>
      </w:r>
      <w:r>
        <w:rPr>
          <w:rFonts w:ascii="Arial" w:cs="Arial" w:eastAsia="Arial" w:hAnsi="Arial"/>
          <w:b/>
          <w:bCs/>
          <w:i w:val="false"/>
          <w:iCs w:val="false"/>
          <w:sz w:val="25"/>
          <w:szCs w:val="25"/>
          <w:rtl/>
        </w:rPr>
        <w:t xml:space="preserve">  تنظيم الإجازة السنوية</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تحدد المنشأة مواعيد الإجازة السنوية حسب مقتضيات العمل وظروفه، ولا يجوز قطعها إلا لأسباب قوية تقتضيها مصلحة العمل، وتتحمل المنشأة في هذه الحالة ما يترتب على القطع من نفقات.</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لا يجوز للعامل النزول عن إجازته، ويلتزم بالقيام بها في التاريخ والمدة التي حددتها المنشأة وأخطرته بها، فإذا رفض كتابة القيام بالإجازة سقط حقه في اقتضاء مقابلها.</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يجب أن يحصل العامل على إجازة سنوية مدتها خمسة عشر يومًا على الأقل في السنة، منها ستة أيام متصلة على الأقل.</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تلتزم المنشأة بتسوية رصيد الإجازات أو الأجر المقابل له كل ثلاث سنوات على الأكثر، فإذا انتهت علاقة العمل قبل استنفاد العامل رصيد إجازته السنوية استحق الأجر المقابل لهذا الرصيد.</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لا يجوز تجزئة الإجازة أو ضمها أو تأجيلها بالنسبة للأطفال والأشخاص ذوي الإعاقة والأقزام.</w:t>
      </w:r>
    </w:p>
    <w:p>
      <w:pPr>
        <w:keepNext/>
        <w:bidi/>
        <w:spacing w:before="200" w:after="80" w:line="300"/>
        <w:jc w:val="both"/>
      </w:pPr>
      <w:r>
        <w:rPr>
          <w:rFonts w:ascii="Arial" w:cs="Arial" w:eastAsia="Arial" w:hAnsi="Arial"/>
          <w:b/>
          <w:bCs/>
          <w:i w:val="false"/>
          <w:iCs w:val="false"/>
          <w:color w:val="1F3A5F"/>
          <w:sz w:val="25"/>
          <w:szCs w:val="25"/>
          <w:rtl/>
        </w:rPr>
        <w:t xml:space="preserve">مادة (52)</w:t>
      </w:r>
      <w:r>
        <w:rPr>
          <w:rFonts w:ascii="Arial" w:cs="Arial" w:eastAsia="Arial" w:hAnsi="Arial"/>
          <w:b/>
          <w:bCs/>
          <w:i w:val="false"/>
          <w:iCs w:val="false"/>
          <w:sz w:val="25"/>
          <w:szCs w:val="25"/>
          <w:rtl/>
        </w:rPr>
        <w:t xml:space="preserve">  إجراءات الحصول على الإجازات</w:t>
      </w:r>
    </w:p>
    <w:p>
      <w:pPr>
        <w:keepNext w:val="false"/>
        <w:bidi/>
        <w:spacing w:before="0" w:after="120" w:line="300"/>
        <w:jc w:val="both"/>
      </w:pPr>
      <w:r>
        <w:rPr>
          <w:rFonts w:ascii="Arial" w:cs="Arial" w:eastAsia="Arial" w:hAnsi="Arial"/>
          <w:b w:val="false"/>
          <w:bCs w:val="false"/>
          <w:i w:val="false"/>
          <w:iCs w:val="false"/>
          <w:sz w:val="24"/>
          <w:szCs w:val="24"/>
          <w:rtl/>
        </w:rPr>
        <w:t xml:space="preserve">تعد كل إدارة خطة سنوية للإجازات في شهر يناير من كل عام بالتنسيق مع العاملين بها بما يراعي مواعيد العام الدراسي، ويقدم طلب الإجازة على النموذج الورقي أو الإلكتروني المعد لذلك قبل موعدها بسبعة أيام على الأقل للإجازة السنوية، ويعتمده الرئيس المباشر وتراجعه إدارة الموارد البشرية من حيث الرصيد، ويخطر العامل بالقرار خلال ثلاثة أيام عمل من تقديم الطلب، ويكون رفض الطلب أو تأجيله مسببًا.</w:t>
      </w:r>
    </w:p>
    <w:p>
      <w:pPr>
        <w:keepNext w:val="false"/>
        <w:bidi/>
        <w:spacing w:before="0" w:after="120" w:line="300"/>
        <w:jc w:val="both"/>
      </w:pPr>
      <w:r>
        <w:rPr>
          <w:rFonts w:ascii="Arial" w:cs="Arial" w:eastAsia="Arial" w:hAnsi="Arial"/>
          <w:b w:val="false"/>
          <w:bCs w:val="false"/>
          <w:i w:val="false"/>
          <w:iCs w:val="false"/>
          <w:sz w:val="24"/>
          <w:szCs w:val="24"/>
          <w:rtl/>
        </w:rPr>
        <w:t xml:space="preserve">ولا تسري المدد المشار إليها على الإجازة العارضة والإجازة الطارئة والإجازة المرضية، ويكفي فيها إخطار الرئيس المباشر بأي وسيلة متاحة في أول يوم للانقطاع.</w:t>
      </w:r>
    </w:p>
    <w:p>
      <w:pPr>
        <w:keepNext/>
        <w:bidi/>
        <w:spacing w:before="200" w:after="80" w:line="300"/>
        <w:jc w:val="both"/>
      </w:pPr>
      <w:r>
        <w:rPr>
          <w:rFonts w:ascii="Arial" w:cs="Arial" w:eastAsia="Arial" w:hAnsi="Arial"/>
          <w:b/>
          <w:bCs/>
          <w:i w:val="false"/>
          <w:iCs w:val="false"/>
          <w:color w:val="1F3A5F"/>
          <w:sz w:val="25"/>
          <w:szCs w:val="25"/>
          <w:rtl/>
        </w:rPr>
        <w:t xml:space="preserve">مادة (53)</w:t>
      </w:r>
      <w:r>
        <w:rPr>
          <w:rFonts w:ascii="Arial" w:cs="Arial" w:eastAsia="Arial" w:hAnsi="Arial"/>
          <w:b/>
          <w:bCs/>
          <w:i w:val="false"/>
          <w:iCs w:val="false"/>
          <w:sz w:val="25"/>
          <w:szCs w:val="25"/>
          <w:rtl/>
        </w:rPr>
        <w:t xml:space="preserve">  مواعيد الإجازة السنوية للعاملين بالمدرسة</w:t>
      </w:r>
    </w:p>
    <w:p>
      <w:pPr>
        <w:keepNext w:val="false"/>
        <w:bidi/>
        <w:spacing w:before="0" w:after="120" w:line="300"/>
        <w:jc w:val="both"/>
      </w:pPr>
      <w:r>
        <w:rPr>
          <w:rFonts w:ascii="Arial" w:cs="Arial" w:eastAsia="Arial" w:hAnsi="Arial"/>
          <w:b w:val="false"/>
          <w:bCs w:val="false"/>
          <w:i w:val="false"/>
          <w:iCs w:val="false"/>
          <w:sz w:val="24"/>
          <w:szCs w:val="24"/>
          <w:rtl/>
        </w:rPr>
        <w:t xml:space="preserve">تحدد المدرسة مواعيد الإجازة السنوية لهيئة التدريس خلال العطلات الدراسية كلما أمكن، ويجوز تكليفهم خلال العطلات بأعمال الامتحانات والتدريب والتخطيط للعام الدراسي، على أن يحصل كل عامل في جميع الأحوال على إجازته السنوية كاملة وفقًا لأحكام هذا الباب.</w:t>
      </w:r>
    </w:p>
    <w:p>
      <w:pPr>
        <w:keepNext/>
        <w:bidi/>
        <w:spacing w:before="200" w:after="80" w:line="300"/>
        <w:jc w:val="both"/>
      </w:pPr>
      <w:r>
        <w:rPr>
          <w:rFonts w:ascii="Arial" w:cs="Arial" w:eastAsia="Arial" w:hAnsi="Arial"/>
          <w:b/>
          <w:bCs/>
          <w:i w:val="false"/>
          <w:iCs w:val="false"/>
          <w:color w:val="1F3A5F"/>
          <w:sz w:val="25"/>
          <w:szCs w:val="25"/>
          <w:rtl/>
        </w:rPr>
        <w:t xml:space="preserve">مادة (54)</w:t>
      </w:r>
      <w:r>
        <w:rPr>
          <w:rFonts w:ascii="Arial" w:cs="Arial" w:eastAsia="Arial" w:hAnsi="Arial"/>
          <w:b/>
          <w:bCs/>
          <w:i w:val="false"/>
          <w:iCs w:val="false"/>
          <w:sz w:val="25"/>
          <w:szCs w:val="25"/>
          <w:rtl/>
        </w:rPr>
        <w:t xml:space="preserve">  الإجازة العارضة والإجازة الطارئة</w:t>
      </w:r>
    </w:p>
    <w:p>
      <w:pPr>
        <w:keepNext w:val="false"/>
        <w:bidi/>
        <w:spacing w:before="0" w:after="120" w:line="300"/>
        <w:jc w:val="both"/>
      </w:pPr>
      <w:r>
        <w:rPr>
          <w:rFonts w:ascii="Arial" w:cs="Arial" w:eastAsia="Arial" w:hAnsi="Arial"/>
          <w:b w:val="false"/>
          <w:bCs w:val="false"/>
          <w:i w:val="false"/>
          <w:iCs w:val="false"/>
          <w:sz w:val="24"/>
          <w:szCs w:val="24"/>
          <w:rtl/>
        </w:rPr>
        <w:t xml:space="preserve">للعامل أن ينقطع عن العمل لسبب عارض لمدة لا تجاوز سبعة أيام خلال السنة وبحد أقصى يومين في المرة الواحدة، وتحسب الإجازة العارضة من الإجازة السنوية المقررة للعامل.</w:t>
      </w:r>
    </w:p>
    <w:p>
      <w:pPr>
        <w:keepNext w:val="false"/>
        <w:bidi/>
        <w:spacing w:before="0" w:after="120" w:line="300"/>
        <w:jc w:val="both"/>
      </w:pPr>
      <w:r>
        <w:rPr>
          <w:rFonts w:ascii="Arial" w:cs="Arial" w:eastAsia="Arial" w:hAnsi="Arial"/>
          <w:b w:val="false"/>
          <w:bCs w:val="false"/>
          <w:i w:val="false"/>
          <w:iCs w:val="false"/>
          <w:sz w:val="24"/>
          <w:szCs w:val="24"/>
          <w:rtl/>
        </w:rPr>
        <w:t xml:space="preserve">وللعامل الذي يولد له مولود الحق في إجازة طارئة مدفوعة الأجر يوم الولادة، لا تحسب من رصيد إجازاته السنوية، بحد أقصى ثلاث مرات طوال مدة الخدمة.</w:t>
      </w:r>
    </w:p>
    <w:p>
      <w:pPr>
        <w:keepNext/>
        <w:bidi/>
        <w:spacing w:before="200" w:after="80" w:line="300"/>
        <w:jc w:val="both"/>
      </w:pPr>
      <w:r>
        <w:rPr>
          <w:rFonts w:ascii="Arial" w:cs="Arial" w:eastAsia="Arial" w:hAnsi="Arial"/>
          <w:b/>
          <w:bCs/>
          <w:i w:val="false"/>
          <w:iCs w:val="false"/>
          <w:color w:val="1F3A5F"/>
          <w:sz w:val="25"/>
          <w:szCs w:val="25"/>
          <w:rtl/>
        </w:rPr>
        <w:t xml:space="preserve">مادة (55)</w:t>
      </w:r>
      <w:r>
        <w:rPr>
          <w:rFonts w:ascii="Arial" w:cs="Arial" w:eastAsia="Arial" w:hAnsi="Arial"/>
          <w:b/>
          <w:bCs/>
          <w:i w:val="false"/>
          <w:iCs w:val="false"/>
          <w:sz w:val="25"/>
          <w:szCs w:val="25"/>
          <w:rtl/>
        </w:rPr>
        <w:t xml:space="preserve">  إجازة الامتحان</w:t>
      </w:r>
    </w:p>
    <w:p>
      <w:pPr>
        <w:keepNext w:val="false"/>
        <w:bidi/>
        <w:spacing w:before="0" w:after="120" w:line="300"/>
        <w:jc w:val="both"/>
      </w:pPr>
      <w:r>
        <w:rPr>
          <w:rFonts w:ascii="Arial" w:cs="Arial" w:eastAsia="Arial" w:hAnsi="Arial"/>
          <w:b w:val="false"/>
          <w:bCs w:val="false"/>
          <w:i w:val="false"/>
          <w:iCs w:val="false"/>
          <w:sz w:val="24"/>
          <w:szCs w:val="24"/>
          <w:rtl/>
        </w:rPr>
        <w:t xml:space="preserve">للعامل المتقدم لأداء الامتحان في إحدى مراحل التعليم الحق في تحديد موعد إجازته السنوية بشرط إخطار المنشأة قبل قيامه بها بخمسة عشر يومًا على الأقل.</w:t>
      </w:r>
    </w:p>
    <w:p>
      <w:pPr>
        <w:keepNext w:val="false"/>
        <w:bidi/>
        <w:spacing w:before="0" w:after="120" w:line="300"/>
        <w:jc w:val="both"/>
      </w:pPr>
      <w:r>
        <w:rPr>
          <w:rFonts w:ascii="Arial" w:cs="Arial" w:eastAsia="Arial" w:hAnsi="Arial"/>
          <w:b w:val="false"/>
          <w:bCs w:val="false"/>
          <w:i w:val="false"/>
          <w:iCs w:val="false"/>
          <w:sz w:val="24"/>
          <w:szCs w:val="24"/>
          <w:rtl/>
        </w:rPr>
        <w:t xml:space="preserve">وللعامل الحق في إجازة دراسية بأجر عن أيام الامتحان الفعلية لا تحتسب من رصيد إجازاته السنوية، بشرط إخطار المنشأة قبل القيام بها بعشرة أيام على الأقل، وتقديم ما يفيد دخوله الامتحان فعليًا.</w:t>
      </w:r>
    </w:p>
    <w:p>
      <w:pPr>
        <w:keepNext/>
        <w:bidi/>
        <w:spacing w:before="200" w:after="80" w:line="300"/>
        <w:jc w:val="both"/>
      </w:pPr>
      <w:r>
        <w:rPr>
          <w:rFonts w:ascii="Arial" w:cs="Arial" w:eastAsia="Arial" w:hAnsi="Arial"/>
          <w:b/>
          <w:bCs/>
          <w:i w:val="false"/>
          <w:iCs w:val="false"/>
          <w:color w:val="1F3A5F"/>
          <w:sz w:val="25"/>
          <w:szCs w:val="25"/>
          <w:rtl/>
        </w:rPr>
        <w:t xml:space="preserve">مادة (56)</w:t>
      </w:r>
      <w:r>
        <w:rPr>
          <w:rFonts w:ascii="Arial" w:cs="Arial" w:eastAsia="Arial" w:hAnsi="Arial"/>
          <w:b/>
          <w:bCs/>
          <w:i w:val="false"/>
          <w:iCs w:val="false"/>
          <w:sz w:val="25"/>
          <w:szCs w:val="25"/>
          <w:rtl/>
        </w:rPr>
        <w:t xml:space="preserve">  العطلات والأعياد والمناسبات الرسمية</w:t>
      </w:r>
    </w:p>
    <w:p>
      <w:pPr>
        <w:keepNext w:val="false"/>
        <w:bidi/>
        <w:spacing w:before="0" w:after="120" w:line="300"/>
        <w:jc w:val="both"/>
      </w:pPr>
      <w:r>
        <w:rPr>
          <w:rFonts w:ascii="Arial" w:cs="Arial" w:eastAsia="Arial" w:hAnsi="Arial"/>
          <w:b w:val="false"/>
          <w:bCs w:val="false"/>
          <w:i w:val="false"/>
          <w:iCs w:val="false"/>
          <w:sz w:val="24"/>
          <w:szCs w:val="24"/>
          <w:rtl/>
        </w:rPr>
        <w:t xml:space="preserve">للعامل الحق في إجازة بأجر كامل في أيام العطلات والأعياد والمناسبات التي يصدر بتحديدها قرار من وزير العمل، وهي وقت العمل بهذه اللائحة: رأس السنة الهجرية، والمولد النبوي الشريف، وعيد الفطر (اليومان الأول والثاني من شوال)، وعيد الأضحى (الوقوف بعرفات واليومان الأول والثاني من العيد)، وعيد الميلاد المجيد (7 يناير)، وعيد ثورة 25 يناير وعيد الشرطة، وعيد شم النسيم، وعيد تحرير سيناء (25 أبريل)، وعيد العمال (أول مايو)، وعيد ثورة 30 يونيو، وعيد ثورة 23 يوليو، وعيد القوات المسلحة (6 أكتوبر)، أو ما يحل محلها بقرار من وزير العمل.</w:t>
      </w:r>
    </w:p>
    <w:p>
      <w:pPr>
        <w:keepNext w:val="false"/>
        <w:bidi/>
        <w:spacing w:before="0" w:after="120" w:line="300"/>
        <w:jc w:val="both"/>
      </w:pPr>
      <w:r>
        <w:rPr>
          <w:rFonts w:ascii="Arial" w:cs="Arial" w:eastAsia="Arial" w:hAnsi="Arial"/>
          <w:b w:val="false"/>
          <w:bCs w:val="false"/>
          <w:i w:val="false"/>
          <w:iCs w:val="false"/>
          <w:sz w:val="24"/>
          <w:szCs w:val="24"/>
          <w:rtl/>
        </w:rPr>
        <w:t xml:space="preserve">ويستحق العاملون غير المسلمين فضلًا عن ذلك إجازة في أعيادهم الدينية وفقًا لقرار رئيس مجلس الوزراء الصادر في هذا الشأن. ولا يجوز احتساب هذه الأيام من الإجازات السنوية، ويكون التشغيل فيها وفقًا للبند (4) من المادة (44).</w:t>
      </w:r>
    </w:p>
    <w:p>
      <w:pPr>
        <w:keepNext/>
        <w:bidi/>
        <w:spacing w:before="200" w:after="80" w:line="300"/>
        <w:jc w:val="both"/>
      </w:pPr>
      <w:r>
        <w:rPr>
          <w:rFonts w:ascii="Arial" w:cs="Arial" w:eastAsia="Arial" w:hAnsi="Arial"/>
          <w:b/>
          <w:bCs/>
          <w:i w:val="false"/>
          <w:iCs w:val="false"/>
          <w:color w:val="1F3A5F"/>
          <w:sz w:val="25"/>
          <w:szCs w:val="25"/>
          <w:rtl/>
        </w:rPr>
        <w:t xml:space="preserve">مادة (57)</w:t>
      </w:r>
      <w:r>
        <w:rPr>
          <w:rFonts w:ascii="Arial" w:cs="Arial" w:eastAsia="Arial" w:hAnsi="Arial"/>
          <w:b/>
          <w:bCs/>
          <w:i w:val="false"/>
          <w:iCs w:val="false"/>
          <w:sz w:val="25"/>
          <w:szCs w:val="25"/>
          <w:rtl/>
        </w:rPr>
        <w:t xml:space="preserve">  إجازة الحج أو زيارة بيت المقدس</w:t>
      </w:r>
    </w:p>
    <w:p>
      <w:pPr>
        <w:keepNext w:val="false"/>
        <w:bidi/>
        <w:spacing w:before="0" w:after="120" w:line="300"/>
        <w:jc w:val="both"/>
      </w:pPr>
      <w:r>
        <w:rPr>
          <w:rFonts w:ascii="Arial" w:cs="Arial" w:eastAsia="Arial" w:hAnsi="Arial"/>
          <w:b w:val="false"/>
          <w:bCs w:val="false"/>
          <w:i w:val="false"/>
          <w:iCs w:val="false"/>
          <w:sz w:val="24"/>
          <w:szCs w:val="24"/>
          <w:rtl/>
        </w:rPr>
        <w:t xml:space="preserve">للعامل الذي أمضى في خدمة المنشأة خمس سنوات متصلة الحق في إجازة بأجر كامل لمدة شهر لأداء فريضة الحج أو زيارة بيت المقدس، وتكون هذه الإجازة مرة واحدة طوال مدة خدمته، ويقدم طلبها قبل موعدها بشهر على الأقل مرفقًا به ما يفيد السفر.</w:t>
      </w:r>
    </w:p>
    <w:p>
      <w:pPr>
        <w:keepNext/>
        <w:bidi/>
        <w:spacing w:before="200" w:after="80" w:line="300"/>
        <w:jc w:val="both"/>
      </w:pPr>
      <w:r>
        <w:rPr>
          <w:rFonts w:ascii="Arial" w:cs="Arial" w:eastAsia="Arial" w:hAnsi="Arial"/>
          <w:b/>
          <w:bCs/>
          <w:i w:val="false"/>
          <w:iCs w:val="false"/>
          <w:color w:val="1F3A5F"/>
          <w:sz w:val="25"/>
          <w:szCs w:val="25"/>
          <w:rtl/>
        </w:rPr>
        <w:t xml:space="preserve">مادة (58)</w:t>
      </w:r>
      <w:r>
        <w:rPr>
          <w:rFonts w:ascii="Arial" w:cs="Arial" w:eastAsia="Arial" w:hAnsi="Arial"/>
          <w:b/>
          <w:bCs/>
          <w:i w:val="false"/>
          <w:iCs w:val="false"/>
          <w:sz w:val="25"/>
          <w:szCs w:val="25"/>
          <w:rtl/>
        </w:rPr>
        <w:t xml:space="preserve">  الإجازة المرضية</w:t>
      </w:r>
    </w:p>
    <w:p>
      <w:pPr>
        <w:keepNext w:val="false"/>
        <w:bidi/>
        <w:spacing w:before="0" w:after="120" w:line="300"/>
        <w:jc w:val="both"/>
      </w:pPr>
      <w:r>
        <w:rPr>
          <w:rFonts w:ascii="Arial" w:cs="Arial" w:eastAsia="Arial" w:hAnsi="Arial"/>
          <w:b w:val="false"/>
          <w:bCs w:val="false"/>
          <w:i w:val="false"/>
          <w:iCs w:val="false"/>
          <w:sz w:val="24"/>
          <w:szCs w:val="24"/>
          <w:rtl/>
        </w:rPr>
        <w:t xml:space="preserve">للعامل الذي يثبت مرضه أو إصابته على نحو يحول بينه وبين أداء عمله الحق في إجازة مرضية تحددها الجهة الطبية المختصة، ويستحق خلالها تعويضًا عن الأجر تحدد نسبته ومدته وفقًا لأحكام قانون التأمينات الاجتماعية والمعاشات، ويخصم من الأجر الذي تلتزم به المنشأة ما يؤديه نظام التأمين الاجتماعي من تعويض.</w:t>
      </w:r>
    </w:p>
    <w:p>
      <w:pPr>
        <w:keepNext w:val="false"/>
        <w:bidi/>
        <w:spacing w:before="0" w:after="120" w:line="300"/>
        <w:jc w:val="both"/>
      </w:pPr>
      <w:r>
        <w:rPr>
          <w:rFonts w:ascii="Arial" w:cs="Arial" w:eastAsia="Arial" w:hAnsi="Arial"/>
          <w:b w:val="false"/>
          <w:bCs w:val="false"/>
          <w:i w:val="false"/>
          <w:iCs w:val="false"/>
          <w:sz w:val="24"/>
          <w:szCs w:val="24"/>
          <w:rtl/>
        </w:rPr>
        <w:t xml:space="preserve">وللعامل أن يستفيد من متجمد إجازاته السنوية إلى جانب ما يستحقه من إجازة مرضية، وله أن يطلب تحويل الإجازة المرضية إلى إجازة سنوية إذا كان له رصيد يسمح بذلك. ويخطر العامل رئيسه المباشر بمرضه في أول يوم للانقطاع بأي وسيلة متاحة، ويقدم ما يثبت الإجازة المرضية المعتمدة فور عودته.</w:t>
      </w:r>
    </w:p>
    <w:p>
      <w:pPr>
        <w:keepNext w:val="false"/>
        <w:bidi/>
        <w:spacing w:before="0" w:after="120" w:line="300"/>
        <w:jc w:val="both"/>
      </w:pPr>
      <w:r>
        <w:rPr>
          <w:rFonts w:ascii="Arial" w:cs="Arial" w:eastAsia="Arial" w:hAnsi="Arial"/>
          <w:b w:val="false"/>
          <w:bCs w:val="false"/>
          <w:i w:val="false"/>
          <w:iCs w:val="false"/>
          <w:sz w:val="24"/>
          <w:szCs w:val="24"/>
          <w:rtl/>
        </w:rPr>
        <w:t xml:space="preserve">وللجهة الطبية المختصة منع العامل المخالط لمريض بمرض معد من أحد أفراد أسرته من مزاولة عمله المدة المناسبة بما لا يجاوز ثلاثة أشهر.</w:t>
      </w:r>
    </w:p>
    <w:p>
      <w:pPr>
        <w:keepNext/>
        <w:bidi/>
        <w:spacing w:before="200" w:after="80" w:line="300"/>
        <w:jc w:val="both"/>
      </w:pPr>
      <w:r>
        <w:rPr>
          <w:rFonts w:ascii="Arial" w:cs="Arial" w:eastAsia="Arial" w:hAnsi="Arial"/>
          <w:b/>
          <w:bCs/>
          <w:i w:val="false"/>
          <w:iCs w:val="false"/>
          <w:color w:val="1F3A5F"/>
          <w:sz w:val="25"/>
          <w:szCs w:val="25"/>
          <w:rtl/>
        </w:rPr>
        <w:t xml:space="preserve">مادة (59)</w:t>
      </w:r>
      <w:r>
        <w:rPr>
          <w:rFonts w:ascii="Arial" w:cs="Arial" w:eastAsia="Arial" w:hAnsi="Arial"/>
          <w:b/>
          <w:bCs/>
          <w:i w:val="false"/>
          <w:iCs w:val="false"/>
          <w:sz w:val="25"/>
          <w:szCs w:val="25"/>
          <w:rtl/>
        </w:rPr>
        <w:t xml:space="preserve">  الإجازة بدون أجر</w:t>
      </w:r>
    </w:p>
    <w:p>
      <w:pPr>
        <w:keepNext w:val="false"/>
        <w:bidi/>
        <w:spacing w:before="0" w:after="120" w:line="300"/>
        <w:jc w:val="both"/>
      </w:pPr>
      <w:r>
        <w:rPr>
          <w:rFonts w:ascii="Arial" w:cs="Arial" w:eastAsia="Arial" w:hAnsi="Arial"/>
          <w:b w:val="false"/>
          <w:bCs w:val="false"/>
          <w:i w:val="false"/>
          <w:iCs w:val="false"/>
          <w:sz w:val="24"/>
          <w:szCs w:val="24"/>
          <w:rtl/>
        </w:rPr>
        <w:t xml:space="preserve">يجوز للإدارة العليا بناءً على طلب كتابي مسبب من العامل منحه إجازة بدون أجر لمدة لا تجاوز ستة أشهر قابلة للتجديد، ولا تخل هذه الإجازة بحقوق العامل المقررة قانونًا، وذلك دون إخلال بالإجازات بدون أجر المقررة بنص القانون.</w:t>
      </w:r>
    </w:p>
    <w:p>
      <w:pPr>
        <w:keepNext/>
        <w:bidi/>
        <w:spacing w:before="200" w:after="80" w:line="300"/>
        <w:jc w:val="both"/>
      </w:pPr>
      <w:r>
        <w:rPr>
          <w:rFonts w:ascii="Arial" w:cs="Arial" w:eastAsia="Arial" w:hAnsi="Arial"/>
          <w:b/>
          <w:bCs/>
          <w:i w:val="false"/>
          <w:iCs w:val="false"/>
          <w:color w:val="1F3A5F"/>
          <w:sz w:val="25"/>
          <w:szCs w:val="25"/>
          <w:rtl/>
        </w:rPr>
        <w:t xml:space="preserve">مادة (60)</w:t>
      </w:r>
      <w:r>
        <w:rPr>
          <w:rFonts w:ascii="Arial" w:cs="Arial" w:eastAsia="Arial" w:hAnsi="Arial"/>
          <w:b/>
          <w:bCs/>
          <w:i w:val="false"/>
          <w:iCs w:val="false"/>
          <w:sz w:val="25"/>
          <w:szCs w:val="25"/>
          <w:rtl/>
        </w:rPr>
        <w:t xml:space="preserve">  العمل لدى الغير خلال الإجازة</w:t>
      </w:r>
    </w:p>
    <w:p>
      <w:pPr>
        <w:keepNext w:val="false"/>
        <w:bidi/>
        <w:spacing w:before="0" w:after="120" w:line="300"/>
        <w:jc w:val="both"/>
      </w:pPr>
      <w:r>
        <w:rPr>
          <w:rFonts w:ascii="Arial" w:cs="Arial" w:eastAsia="Arial" w:hAnsi="Arial"/>
          <w:b w:val="false"/>
          <w:bCs w:val="false"/>
          <w:i w:val="false"/>
          <w:iCs w:val="false"/>
          <w:sz w:val="24"/>
          <w:szCs w:val="24"/>
          <w:rtl/>
        </w:rPr>
        <w:t xml:space="preserve">للمنشأة أن تحرم العامل من أجره عن مدة الإجازة أو تسترد ما أدته من أجر عنها إذا ثبت اشتغاله خلالها لدى الغير، وذلك دون إخلال بالمساءلة التأديبية.</w:t>
      </w:r>
    </w:p>
    <w:p>
      <w:pPr>
        <w:keepNext/>
        <w:bidi/>
        <w:spacing w:before="480" w:after="200" w:line="300"/>
        <w:jc w:val="center"/>
      </w:pPr>
      <w:r>
        <w:rPr>
          <w:rFonts w:ascii="Arial" w:cs="Arial" w:eastAsia="Arial" w:hAnsi="Arial"/>
          <w:b/>
          <w:bCs/>
          <w:i w:val="false"/>
          <w:iCs w:val="false"/>
          <w:color w:val="1F3A5F"/>
          <w:sz w:val="30"/>
          <w:szCs w:val="30"/>
          <w:rtl/>
        </w:rPr>
        <w:t xml:space="preserve">الباب الثاني عشر: تشغيل النساء</w:t>
      </w:r>
    </w:p>
    <w:p>
      <w:pPr>
        <w:keepNext/>
        <w:bidi/>
        <w:spacing w:before="200" w:after="80" w:line="300"/>
        <w:jc w:val="both"/>
      </w:pPr>
      <w:r>
        <w:rPr>
          <w:rFonts w:ascii="Arial" w:cs="Arial" w:eastAsia="Arial" w:hAnsi="Arial"/>
          <w:b/>
          <w:bCs/>
          <w:i w:val="false"/>
          <w:iCs w:val="false"/>
          <w:color w:val="1F3A5F"/>
          <w:sz w:val="25"/>
          <w:szCs w:val="25"/>
          <w:rtl/>
        </w:rPr>
        <w:t xml:space="preserve">مادة (61)</w:t>
      </w:r>
      <w:r>
        <w:rPr>
          <w:rFonts w:ascii="Arial" w:cs="Arial" w:eastAsia="Arial" w:hAnsi="Arial"/>
          <w:b/>
          <w:bCs/>
          <w:i w:val="false"/>
          <w:iCs w:val="false"/>
          <w:sz w:val="25"/>
          <w:szCs w:val="25"/>
          <w:rtl/>
        </w:rPr>
        <w:t xml:space="preserve">  المساواة وحظر الأعمال الضارة</w:t>
      </w:r>
    </w:p>
    <w:p>
      <w:pPr>
        <w:keepNext w:val="false"/>
        <w:bidi/>
        <w:spacing w:before="0" w:after="120" w:line="300"/>
        <w:jc w:val="both"/>
      </w:pPr>
      <w:r>
        <w:rPr>
          <w:rFonts w:ascii="Arial" w:cs="Arial" w:eastAsia="Arial" w:hAnsi="Arial"/>
          <w:b w:val="false"/>
          <w:bCs w:val="false"/>
          <w:i w:val="false"/>
          <w:iCs w:val="false"/>
          <w:sz w:val="24"/>
          <w:szCs w:val="24"/>
          <w:rtl/>
        </w:rPr>
        <w:t xml:space="preserve">تسري على النساء العاملات جميع الأحكام المنظمة لتشغيل العاملين دون تمييز، مع مراعاة الأحكام الخاصة الواردة في هذا الباب.</w:t>
      </w:r>
    </w:p>
    <w:p>
      <w:pPr>
        <w:keepNext w:val="false"/>
        <w:bidi/>
        <w:spacing w:before="0" w:after="120" w:line="300"/>
        <w:jc w:val="both"/>
      </w:pPr>
      <w:r>
        <w:rPr>
          <w:rFonts w:ascii="Arial" w:cs="Arial" w:eastAsia="Arial" w:hAnsi="Arial"/>
          <w:b w:val="false"/>
          <w:bCs w:val="false"/>
          <w:i w:val="false"/>
          <w:iCs w:val="false"/>
          <w:sz w:val="24"/>
          <w:szCs w:val="24"/>
          <w:rtl/>
        </w:rPr>
        <w:t xml:space="preserve">ويحظر تشغيل العاملة خلال فترات الحمل والرضاعة المقررة قانونًا في الأعمال والأحوال التي تحتوي على مخاطر تضر بصحتها الإنجابية أو بجنينها أو بصحة طفلها، والمبينة بقرار وزير العمل رقم 75 لسنة 2026، وعلى الأخص ما قد يتصل منها بنشاط المنشأة: المخاطر الناجمة عن التعامل مع المواد الكيميائية ومنها التعرض للبنزين أو المنتجات التي تحتوي عليه، وأعمال العتالة اليدوية، وأعمال نقل البضائع على عربات يدوية.</w:t>
      </w:r>
    </w:p>
    <w:p>
      <w:pPr>
        <w:keepNext w:val="false"/>
        <w:bidi/>
        <w:spacing w:before="0" w:after="120" w:line="300"/>
        <w:jc w:val="both"/>
      </w:pPr>
      <w:r>
        <w:rPr>
          <w:rFonts w:ascii="Arial" w:cs="Arial" w:eastAsia="Arial" w:hAnsi="Arial"/>
          <w:b w:val="false"/>
          <w:bCs w:val="false"/>
          <w:i w:val="false"/>
          <w:iCs w:val="false"/>
          <w:sz w:val="24"/>
          <w:szCs w:val="24"/>
          <w:rtl/>
        </w:rPr>
        <w:t xml:space="preserve">ويجوز تشغيلها خلال هذه الفترات في الأعمال الإدارية والإشرافية التي لا تتعرض فيها لتلك المخاطر، كما يجوز تشغيل النساء في غير فترات الحمل والرضاعة في تلك الأعمال متى توافرت اشتراطات السلامة والصحة المهنية المقررة.</w:t>
      </w:r>
    </w:p>
    <w:p>
      <w:pPr>
        <w:keepNext/>
        <w:bidi/>
        <w:spacing w:before="200" w:after="80" w:line="300"/>
        <w:jc w:val="both"/>
      </w:pPr>
      <w:r>
        <w:rPr>
          <w:rFonts w:ascii="Arial" w:cs="Arial" w:eastAsia="Arial" w:hAnsi="Arial"/>
          <w:b/>
          <w:bCs/>
          <w:i w:val="false"/>
          <w:iCs w:val="false"/>
          <w:color w:val="1F3A5F"/>
          <w:sz w:val="25"/>
          <w:szCs w:val="25"/>
          <w:rtl/>
        </w:rPr>
        <w:t xml:space="preserve">مادة (62)</w:t>
      </w:r>
      <w:r>
        <w:rPr>
          <w:rFonts w:ascii="Arial" w:cs="Arial" w:eastAsia="Arial" w:hAnsi="Arial"/>
          <w:b/>
          <w:bCs/>
          <w:i w:val="false"/>
          <w:iCs w:val="false"/>
          <w:sz w:val="25"/>
          <w:szCs w:val="25"/>
          <w:rtl/>
        </w:rPr>
        <w:t xml:space="preserve">  إجازة الوضع وحماية الأمومة</w:t>
      </w:r>
    </w:p>
    <w:p>
      <w:pPr>
        <w:keepNext w:val="false"/>
        <w:bidi/>
        <w:spacing w:before="0" w:after="120" w:line="300"/>
        <w:jc w:val="both"/>
      </w:pPr>
      <w:r>
        <w:rPr>
          <w:rFonts w:ascii="Arial" w:cs="Arial" w:eastAsia="Arial" w:hAnsi="Arial"/>
          <w:b w:val="false"/>
          <w:bCs w:val="false"/>
          <w:i w:val="false"/>
          <w:iCs w:val="false"/>
          <w:sz w:val="24"/>
          <w:szCs w:val="24"/>
          <w:rtl/>
        </w:rPr>
        <w:t xml:space="preserve">للعاملة الحق في إجازة وضع مدفوعة الأجر لمدة أربعة أشهر تشمل المدة التي تسبق الوضع والتي تليه، على ألا تقل مدتها بعد الوضع عن خمسة وأربعين يومًا، بشرط تقديم شهادة طبية مبينًا بها التاريخ الذي يرجح حصول الوضع فيه، ولا تستحق هذه الإجازة لأكثر من ثلاث مرات طوال مدة خدمتها، ويخصم من الأجر الذي تلتزم به المنشأة ما يؤديه نظام التأمين الاجتماعي من تعويض عن الأجر.</w:t>
      </w:r>
    </w:p>
    <w:p>
      <w:pPr>
        <w:keepNext w:val="false"/>
        <w:bidi/>
        <w:spacing w:before="0" w:after="120" w:line="300"/>
        <w:jc w:val="both"/>
      </w:pPr>
      <w:r>
        <w:rPr>
          <w:rFonts w:ascii="Arial" w:cs="Arial" w:eastAsia="Arial" w:hAnsi="Arial"/>
          <w:b w:val="false"/>
          <w:bCs w:val="false"/>
          <w:i w:val="false"/>
          <w:iCs w:val="false"/>
          <w:sz w:val="24"/>
          <w:szCs w:val="24"/>
          <w:rtl/>
        </w:rPr>
        <w:t xml:space="preserve">وتخفض ساعات العمل اليومية للمرأة الحامل ساعة على الأقل اعتبارًا من الشهر السادس للحمل، ولا يجوز إلزامها بساعات عمل إضافية طوال مدة الحمل وحتى نهاية ستة أشهر من تاريخ الوضع.</w:t>
      </w:r>
    </w:p>
    <w:p>
      <w:pPr>
        <w:keepNext w:val="false"/>
        <w:bidi/>
        <w:spacing w:before="0" w:after="120" w:line="300"/>
        <w:jc w:val="both"/>
      </w:pPr>
      <w:r>
        <w:rPr>
          <w:rFonts w:ascii="Arial" w:cs="Arial" w:eastAsia="Arial" w:hAnsi="Arial"/>
          <w:b w:val="false"/>
          <w:bCs w:val="false"/>
          <w:i w:val="false"/>
          <w:iCs w:val="false"/>
          <w:sz w:val="24"/>
          <w:szCs w:val="24"/>
          <w:rtl/>
        </w:rPr>
        <w:t xml:space="preserve">وللعاملة بعد انتهاء إجازة الوضع الحق في العودة إلى وظيفتها أو وظيفة مماثلة دون الإخلال بأية مزايا كانت مقررة لوظيفتها الأصلية، ويحظر فصلها أو إنهاء خدمتها أثناء إجازة الوضع، أو عقب عودتها منها ما لم يثبت أن الفصل أو إنهاء الخدمة لسبب مشروع. وللمنشأة حرمان العاملة من التعويض عن أجرها عن مدة الإجازة أو استرداد ما أدته منه إذا ثبت اشتغالها خلالها لدى الغير، مع عدم الإخلال بالمساءلة التأديبية.</w:t>
      </w:r>
    </w:p>
    <w:p>
      <w:pPr>
        <w:keepNext/>
        <w:bidi/>
        <w:spacing w:before="200" w:after="80" w:line="300"/>
        <w:jc w:val="both"/>
      </w:pPr>
      <w:r>
        <w:rPr>
          <w:rFonts w:ascii="Arial" w:cs="Arial" w:eastAsia="Arial" w:hAnsi="Arial"/>
          <w:b/>
          <w:bCs/>
          <w:i w:val="false"/>
          <w:iCs w:val="false"/>
          <w:color w:val="1F3A5F"/>
          <w:sz w:val="25"/>
          <w:szCs w:val="25"/>
          <w:rtl/>
        </w:rPr>
        <w:t xml:space="preserve">مادة (63)</w:t>
      </w:r>
      <w:r>
        <w:rPr>
          <w:rFonts w:ascii="Arial" w:cs="Arial" w:eastAsia="Arial" w:hAnsi="Arial"/>
          <w:b/>
          <w:bCs/>
          <w:i w:val="false"/>
          <w:iCs w:val="false"/>
          <w:sz w:val="25"/>
          <w:szCs w:val="25"/>
          <w:rtl/>
        </w:rPr>
        <w:t xml:space="preserve">  فترات الرضاعة</w:t>
      </w:r>
    </w:p>
    <w:p>
      <w:pPr>
        <w:keepNext w:val="false"/>
        <w:bidi/>
        <w:spacing w:before="0" w:after="120" w:line="300"/>
        <w:jc w:val="both"/>
      </w:pPr>
      <w:r>
        <w:rPr>
          <w:rFonts w:ascii="Arial" w:cs="Arial" w:eastAsia="Arial" w:hAnsi="Arial"/>
          <w:b w:val="false"/>
          <w:bCs w:val="false"/>
          <w:i w:val="false"/>
          <w:iCs w:val="false"/>
          <w:sz w:val="24"/>
          <w:szCs w:val="24"/>
          <w:rtl/>
        </w:rPr>
        <w:t xml:space="preserve">للعاملة التي ترضع طفلها خلال السنتين التاليتين لتاريخ الوضع، فضلًا عن فترة الراحة المقررة، الحق في فترتين أخريين للرضاعة لا تقل كل منهما عن نصف ساعة، ولها الحق في ضمهما، وتحسبان من ساعات العمل ولا يترتب عليهما أي تخفيض في الأجر. ويحدد موعدهما بما يتفق مع حاجة الطفل وظروف العمل، ويخطر به الرئيس المباشر.</w:t>
      </w:r>
    </w:p>
    <w:p>
      <w:pPr>
        <w:keepNext/>
        <w:bidi/>
        <w:spacing w:before="200" w:after="80" w:line="300"/>
        <w:jc w:val="both"/>
      </w:pPr>
      <w:r>
        <w:rPr>
          <w:rFonts w:ascii="Arial" w:cs="Arial" w:eastAsia="Arial" w:hAnsi="Arial"/>
          <w:b/>
          <w:bCs/>
          <w:i w:val="false"/>
          <w:iCs w:val="false"/>
          <w:color w:val="1F3A5F"/>
          <w:sz w:val="25"/>
          <w:szCs w:val="25"/>
          <w:rtl/>
        </w:rPr>
        <w:t xml:space="preserve">مادة (64)</w:t>
      </w:r>
      <w:r>
        <w:rPr>
          <w:rFonts w:ascii="Arial" w:cs="Arial" w:eastAsia="Arial" w:hAnsi="Arial"/>
          <w:b/>
          <w:bCs/>
          <w:i w:val="false"/>
          <w:iCs w:val="false"/>
          <w:sz w:val="25"/>
          <w:szCs w:val="25"/>
          <w:rtl/>
        </w:rPr>
        <w:t xml:space="preserve">  إجازة رعاية الطفل</w:t>
      </w:r>
    </w:p>
    <w:p>
      <w:pPr>
        <w:keepNext w:val="false"/>
        <w:bidi/>
        <w:spacing w:before="0" w:after="120" w:line="300"/>
        <w:jc w:val="both"/>
      </w:pPr>
      <w:r>
        <w:rPr>
          <w:rFonts w:ascii="Arial" w:cs="Arial" w:eastAsia="Arial" w:hAnsi="Arial"/>
          <w:b w:val="false"/>
          <w:bCs w:val="false"/>
          <w:i w:val="false"/>
          <w:iCs w:val="false"/>
          <w:sz w:val="24"/>
          <w:szCs w:val="24"/>
          <w:rtl/>
        </w:rPr>
        <w:t xml:space="preserve">للعاملة في المنشأة التي تستخدم خمسين عاملًا فأكثر الحق في الحصول على إجازة بدون أجر لمدة لا تجاوز سنتين لرعاية طفلها، ولا تستحق هذه الإجازة لأكثر من ثلاث مرات طوال مدة خدمتها، بشرط أن يكون قد مر على وجودها في المنشأة سنة على الأقل، وألا تقل المدة بين الإجازة الأولى والثانية عن سنتين، وذلك مع مراعاة ما يقرره قانون الطفل في هذا الشأن.</w:t>
      </w:r>
    </w:p>
    <w:p>
      <w:pPr>
        <w:keepNext/>
        <w:bidi/>
        <w:spacing w:before="200" w:after="80" w:line="300"/>
        <w:jc w:val="both"/>
      </w:pPr>
      <w:r>
        <w:rPr>
          <w:rFonts w:ascii="Arial" w:cs="Arial" w:eastAsia="Arial" w:hAnsi="Arial"/>
          <w:b/>
          <w:bCs/>
          <w:i w:val="false"/>
          <w:iCs w:val="false"/>
          <w:color w:val="1F3A5F"/>
          <w:sz w:val="25"/>
          <w:szCs w:val="25"/>
          <w:rtl/>
        </w:rPr>
        <w:t xml:space="preserve">مادة (65)</w:t>
      </w:r>
      <w:r>
        <w:rPr>
          <w:rFonts w:ascii="Arial" w:cs="Arial" w:eastAsia="Arial" w:hAnsi="Arial"/>
          <w:b/>
          <w:bCs/>
          <w:i w:val="false"/>
          <w:iCs w:val="false"/>
          <w:sz w:val="25"/>
          <w:szCs w:val="25"/>
          <w:rtl/>
        </w:rPr>
        <w:t xml:space="preserve">  إنهاء العاملة العقد بسبب الزواج أو الحمل أو الإنجاب</w:t>
      </w:r>
    </w:p>
    <w:p>
      <w:pPr>
        <w:keepNext w:val="false"/>
        <w:bidi/>
        <w:spacing w:before="0" w:after="120" w:line="300"/>
        <w:jc w:val="both"/>
      </w:pPr>
      <w:r>
        <w:rPr>
          <w:rFonts w:ascii="Arial" w:cs="Arial" w:eastAsia="Arial" w:hAnsi="Arial"/>
          <w:b w:val="false"/>
          <w:bCs w:val="false"/>
          <w:i w:val="false"/>
          <w:iCs w:val="false"/>
          <w:sz w:val="24"/>
          <w:szCs w:val="24"/>
          <w:rtl/>
        </w:rPr>
        <w:t xml:space="preserve">للعاملة أن تنهي عقد العمل بسبب زواجها أو حملها أو إنجابها، على أن تخطر المنشأة كتابة برغبتها في ذلك خلال ثلاثة أشهر من تاريخ إبرام عقد الزواج أو ثبوت الحمل أو تاريخ الوضع بحسب الأحوال، ولا يؤثر ذلك على الحقوق المقررة لها قانونًا.</w:t>
      </w:r>
    </w:p>
    <w:p>
      <w:pPr>
        <w:keepNext/>
        <w:bidi/>
        <w:spacing w:before="200" w:after="80" w:line="300"/>
        <w:jc w:val="both"/>
      </w:pPr>
      <w:r>
        <w:rPr>
          <w:rFonts w:ascii="Arial" w:cs="Arial" w:eastAsia="Arial" w:hAnsi="Arial"/>
          <w:b/>
          <w:bCs/>
          <w:i w:val="false"/>
          <w:iCs w:val="false"/>
          <w:color w:val="1F3A5F"/>
          <w:sz w:val="25"/>
          <w:szCs w:val="25"/>
          <w:rtl/>
        </w:rPr>
        <w:t xml:space="preserve">مادة (66)</w:t>
      </w:r>
      <w:r>
        <w:rPr>
          <w:rFonts w:ascii="Arial" w:cs="Arial" w:eastAsia="Arial" w:hAnsi="Arial"/>
          <w:b/>
          <w:bCs/>
          <w:i w:val="false"/>
          <w:iCs w:val="false"/>
          <w:sz w:val="25"/>
          <w:szCs w:val="25"/>
          <w:rtl/>
        </w:rPr>
        <w:t xml:space="preserve">  دار الحضانة</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إذا استخدمت المنشأة مائة عاملة فأكثر في مكان واحد التزمت بأن تنشئ دارًا للحضانة أو أن تعهد إلى دار للحضانة برعاية أطفال العاملات الذين لم يبلغوا سن الرابعة، على أن تكون الدار ملائمة لاستقبال الأطفال ذوي الإعاقة.</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إذا قل عدد العاملات عن مائة عاملة، وكانت المنشأة تقع مع منشآت أخرى في منطقة واحدة لا يزيد نصف قطرها على خمسمائة متر، التزمت بالاشتراك معها في إنشاء دار للحضانة أو في أن تعهد بذلك إلى دار حضانة مرخصة.</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يشترط في مقر الدار التي تنشئها المنشأة أن يكون قريبًا من مكان العمل بقدر الإمكان، ومخصصًا لرعاية أطفال العاملات، وملائمًا لاستقبال الأطفال ذوي الإعاقة، وألا يكون ملاصقًا لأي جزء من مكان العمل تتولد منه ملوثات أو ضوضاء، وأن تحصل على ترخيص بممارسة النشاط من وزارة التضامن الاجتماعي.</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يؤدي العامل أو العاملة الراغب في الانتفاع بدار الحضانة التي أنشأتها المنشأة اشتراكًا شهريًا قدره (4%) من الأجر عن الطفل الأول، و(3%) عن الطفل الثاني، و(2%) عن الطفل الثالث متى وجدوا في نفس الوقت، وتتحمل العاملة تكاليف الرعاية الفعلية كاملة فيما بعد الطفل الثالث.</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إذا تعذر إنشاء دار الحضانة جاز للمنشأة بدلًا من ذلك أن تتحمل تكاليف رعاية الأطفال بدار الحضانة التي تعهد إليها العاملة برعاية أطفالها، بشرط أن تكون الدار مرخصة من وزارة التضامن الاجتماعي.</w:t>
      </w:r>
    </w:p>
    <w:p>
      <w:pPr>
        <w:keepNext/>
        <w:bidi/>
        <w:spacing w:before="200" w:after="80" w:line="300"/>
        <w:jc w:val="both"/>
      </w:pPr>
      <w:r>
        <w:rPr>
          <w:rFonts w:ascii="Arial" w:cs="Arial" w:eastAsia="Arial" w:hAnsi="Arial"/>
          <w:b/>
          <w:bCs/>
          <w:i w:val="false"/>
          <w:iCs w:val="false"/>
          <w:color w:val="1F3A5F"/>
          <w:sz w:val="25"/>
          <w:szCs w:val="25"/>
          <w:rtl/>
        </w:rPr>
        <w:t xml:space="preserve">مادة (67)</w:t>
      </w:r>
      <w:r>
        <w:rPr>
          <w:rFonts w:ascii="Arial" w:cs="Arial" w:eastAsia="Arial" w:hAnsi="Arial"/>
          <w:b/>
          <w:bCs/>
          <w:i w:val="false"/>
          <w:iCs w:val="false"/>
          <w:sz w:val="25"/>
          <w:szCs w:val="25"/>
          <w:rtl/>
        </w:rPr>
        <w:t xml:space="preserve">  نظام تشغيل النساء</w:t>
      </w:r>
    </w:p>
    <w:p>
      <w:pPr>
        <w:keepNext w:val="false"/>
        <w:bidi/>
        <w:spacing w:before="0" w:after="120" w:line="300"/>
        <w:jc w:val="both"/>
      </w:pPr>
      <w:r>
        <w:rPr>
          <w:rFonts w:ascii="Arial" w:cs="Arial" w:eastAsia="Arial" w:hAnsi="Arial"/>
          <w:b w:val="false"/>
          <w:bCs w:val="false"/>
          <w:i w:val="false"/>
          <w:iCs w:val="false"/>
          <w:sz w:val="24"/>
          <w:szCs w:val="24"/>
          <w:rtl/>
        </w:rPr>
        <w:t xml:space="preserve">تعلق المنشأة في أماكن العمل أو تجمع العاملين نسخة من نظام تشغيل النساء المرفق بهذه اللائحة، متضمنًا إجراءات وضوابط وقواعد ومواعيد ساعات العمل المرن أو العمل عن بعد للمرأة التي ترعى أطفالًا من ذوي الإعاقة أو الأقزام.</w:t>
      </w:r>
    </w:p>
    <w:p>
      <w:pPr>
        <w:keepNext/>
        <w:bidi/>
        <w:spacing w:before="480" w:after="200" w:line="300"/>
        <w:jc w:val="center"/>
      </w:pPr>
      <w:r>
        <w:rPr>
          <w:rFonts w:ascii="Arial" w:cs="Arial" w:eastAsia="Arial" w:hAnsi="Arial"/>
          <w:b/>
          <w:bCs/>
          <w:i w:val="false"/>
          <w:iCs w:val="false"/>
          <w:color w:val="1F3A5F"/>
          <w:sz w:val="30"/>
          <w:szCs w:val="30"/>
          <w:rtl/>
        </w:rPr>
        <w:t xml:space="preserve">الباب الثالث عشر: تشغيل العاملين الأجانب</w:t>
      </w:r>
    </w:p>
    <w:p>
      <w:pPr>
        <w:keepNext/>
        <w:bidi/>
        <w:spacing w:before="200" w:after="80" w:line="300"/>
        <w:jc w:val="both"/>
      </w:pPr>
      <w:r>
        <w:rPr>
          <w:rFonts w:ascii="Arial" w:cs="Arial" w:eastAsia="Arial" w:hAnsi="Arial"/>
          <w:b/>
          <w:bCs/>
          <w:i w:val="false"/>
          <w:iCs w:val="false"/>
          <w:color w:val="1F3A5F"/>
          <w:sz w:val="25"/>
          <w:szCs w:val="25"/>
          <w:rtl/>
        </w:rPr>
        <w:t xml:space="preserve">مادة (68)</w:t>
      </w:r>
      <w:r>
        <w:rPr>
          <w:rFonts w:ascii="Arial" w:cs="Arial" w:eastAsia="Arial" w:hAnsi="Arial"/>
          <w:b/>
          <w:bCs/>
          <w:i w:val="false"/>
          <w:iCs w:val="false"/>
          <w:sz w:val="25"/>
          <w:szCs w:val="25"/>
          <w:rtl/>
        </w:rPr>
        <w:t xml:space="preserve">  ترخيص العمل</w:t>
      </w:r>
    </w:p>
    <w:p>
      <w:pPr>
        <w:keepNext w:val="false"/>
        <w:bidi/>
        <w:spacing w:before="0" w:after="120" w:line="300"/>
        <w:jc w:val="both"/>
      </w:pPr>
      <w:r>
        <w:rPr>
          <w:rFonts w:ascii="Arial" w:cs="Arial" w:eastAsia="Arial" w:hAnsi="Arial"/>
          <w:b w:val="false"/>
          <w:bCs w:val="false"/>
          <w:i w:val="false"/>
          <w:iCs w:val="false"/>
          <w:sz w:val="24"/>
          <w:szCs w:val="24"/>
          <w:rtl/>
        </w:rPr>
        <w:t xml:space="preserve">لا يجوز تشغيل العامل الأجنبي إلا بعد حصوله على ترخيص بالعمل من الوزارة المختصة وأن يكون مصرحًا له بدخول البلاد والإقامة بها بقصد العمل، مع مراعاة النسبة القصوى لتشغيل الأجانب والمهن المحظور عليهم الاشتغال بها وفقًا لقرارات وزير العمل.</w:t>
      </w:r>
    </w:p>
    <w:p>
      <w:pPr>
        <w:keepNext w:val="false"/>
        <w:bidi/>
        <w:spacing w:before="0" w:after="120" w:line="300"/>
        <w:jc w:val="both"/>
      </w:pPr>
      <w:r>
        <w:rPr>
          <w:rFonts w:ascii="Arial" w:cs="Arial" w:eastAsia="Arial" w:hAnsi="Arial"/>
          <w:b w:val="false"/>
          <w:bCs w:val="false"/>
          <w:i w:val="false"/>
          <w:iCs w:val="false"/>
          <w:sz w:val="24"/>
          <w:szCs w:val="24"/>
          <w:rtl/>
        </w:rPr>
        <w:t xml:space="preserve">وإذا كان العامل الأجنبي معفى من شرط الحصول على الترخيص التزمت المنشأة بإخطار الجهة الإدارية المختصة بذلك خلال سبعة أيام من مزاولته العمل وعند انتهاء خدمته. وتلتزم إدارة الموارد البشرية بمتابعة مواعيد تجديد التراخيص والإقامات قبل انتهائها.</w:t>
      </w:r>
    </w:p>
    <w:p>
      <w:pPr>
        <w:keepNext/>
        <w:bidi/>
        <w:spacing w:before="200" w:after="80" w:line="300"/>
        <w:jc w:val="both"/>
      </w:pPr>
      <w:r>
        <w:rPr>
          <w:rFonts w:ascii="Arial" w:cs="Arial" w:eastAsia="Arial" w:hAnsi="Arial"/>
          <w:b/>
          <w:bCs/>
          <w:i w:val="false"/>
          <w:iCs w:val="false"/>
          <w:color w:val="1F3A5F"/>
          <w:sz w:val="25"/>
          <w:szCs w:val="25"/>
          <w:rtl/>
        </w:rPr>
        <w:t xml:space="preserve">مادة (69)</w:t>
      </w:r>
      <w:r>
        <w:rPr>
          <w:rFonts w:ascii="Arial" w:cs="Arial" w:eastAsia="Arial" w:hAnsi="Arial"/>
          <w:b/>
          <w:bCs/>
          <w:i w:val="false"/>
          <w:iCs w:val="false"/>
          <w:sz w:val="25"/>
          <w:szCs w:val="25"/>
          <w:rtl/>
        </w:rPr>
        <w:t xml:space="preserve">  حقوق العامل الأجنبي</w:t>
      </w:r>
    </w:p>
    <w:p>
      <w:pPr>
        <w:keepNext w:val="false"/>
        <w:bidi/>
        <w:spacing w:before="0" w:after="120" w:line="300"/>
        <w:jc w:val="both"/>
      </w:pPr>
      <w:r>
        <w:rPr>
          <w:rFonts w:ascii="Arial" w:cs="Arial" w:eastAsia="Arial" w:hAnsi="Arial"/>
          <w:b w:val="false"/>
          <w:bCs w:val="false"/>
          <w:i w:val="false"/>
          <w:iCs w:val="false"/>
          <w:sz w:val="24"/>
          <w:szCs w:val="24"/>
          <w:rtl/>
        </w:rPr>
        <w:t xml:space="preserve">تسري على العامل الأجنبي أحكام القانون وهذه اللائحة فيما لم يرد بشأنه نص خاص في عقد عمله الفردي أو في اتفاقية عمل جماعية، ويتمتع بذات الحقوق المقررة للعاملين المصريين الذين يشغلون وظائف مماثلة، ولا يجوز أن يتضمن عقده ما ينتقص من الحقوق المقررة قانونًا.</w:t>
      </w:r>
    </w:p>
    <w:p>
      <w:pPr>
        <w:keepNext w:val="false"/>
        <w:bidi/>
        <w:spacing w:before="0" w:after="120" w:line="300"/>
        <w:jc w:val="both"/>
      </w:pPr>
      <w:r>
        <w:rPr>
          <w:rFonts w:ascii="Arial" w:cs="Arial" w:eastAsia="Arial" w:hAnsi="Arial"/>
          <w:b w:val="false"/>
          <w:bCs w:val="false"/>
          <w:i w:val="false"/>
          <w:iCs w:val="false"/>
          <w:sz w:val="24"/>
          <w:szCs w:val="24"/>
          <w:rtl/>
        </w:rPr>
        <w:t xml:space="preserve">ويحرر عقد العامل الأجنبي الذي لا يجيد اللغة العربية باللغة العربية ولغته أو باللغتين العربية والإنجليزية، ويعمل بالنص العربي عند الاختلاف، ولا يجوز احتجاز جواز سفره أو وثيقة إقامته أو أي من وثائقه الشخصية.</w:t>
      </w:r>
    </w:p>
    <w:p>
      <w:pPr>
        <w:keepNext/>
        <w:bidi/>
        <w:spacing w:before="200" w:after="80" w:line="300"/>
        <w:jc w:val="both"/>
      </w:pPr>
      <w:r>
        <w:rPr>
          <w:rFonts w:ascii="Arial" w:cs="Arial" w:eastAsia="Arial" w:hAnsi="Arial"/>
          <w:b/>
          <w:bCs/>
          <w:i w:val="false"/>
          <w:iCs w:val="false"/>
          <w:color w:val="1F3A5F"/>
          <w:sz w:val="25"/>
          <w:szCs w:val="25"/>
          <w:rtl/>
        </w:rPr>
        <w:t xml:space="preserve">مادة (70)</w:t>
      </w:r>
      <w:r>
        <w:rPr>
          <w:rFonts w:ascii="Arial" w:cs="Arial" w:eastAsia="Arial" w:hAnsi="Arial"/>
          <w:b/>
          <w:bCs/>
          <w:i w:val="false"/>
          <w:iCs w:val="false"/>
          <w:sz w:val="25"/>
          <w:szCs w:val="25"/>
          <w:rtl/>
        </w:rPr>
        <w:t xml:space="preserve">  غياب العامل الأجنبي</w:t>
      </w:r>
    </w:p>
    <w:p>
      <w:pPr>
        <w:keepNext w:val="false"/>
        <w:bidi/>
        <w:spacing w:before="0" w:after="120" w:line="300"/>
        <w:jc w:val="both"/>
      </w:pPr>
      <w:r>
        <w:rPr>
          <w:rFonts w:ascii="Arial" w:cs="Arial" w:eastAsia="Arial" w:hAnsi="Arial"/>
          <w:b w:val="false"/>
          <w:bCs w:val="false"/>
          <w:i w:val="false"/>
          <w:iCs w:val="false"/>
          <w:sz w:val="24"/>
          <w:szCs w:val="24"/>
          <w:rtl/>
        </w:rPr>
        <w:t xml:space="preserve">تلتزم المنشأة بإبلاغ الجهة الإدارية والسلطات المختصة عن غياب العامل الأجنبي عن العمل لمدة خمسة عشر يومًا متصلة دون مسوغ قانوني، وفقًا للضوابط والإجراءات التي يصدر بها قرار وزير العمل، ودون إخلال بأحكام الاستقالة الحكمية الواردة بهذه اللائحة.</w:t>
      </w:r>
    </w:p>
    <w:p>
      <w:pPr>
        <w:keepNext/>
        <w:bidi/>
        <w:spacing w:before="200" w:after="80" w:line="300"/>
        <w:jc w:val="both"/>
      </w:pPr>
      <w:r>
        <w:rPr>
          <w:rFonts w:ascii="Arial" w:cs="Arial" w:eastAsia="Arial" w:hAnsi="Arial"/>
          <w:b/>
          <w:bCs/>
          <w:i w:val="false"/>
          <w:iCs w:val="false"/>
          <w:color w:val="1F3A5F"/>
          <w:sz w:val="25"/>
          <w:szCs w:val="25"/>
          <w:rtl/>
        </w:rPr>
        <w:t xml:space="preserve">مادة (71)</w:t>
      </w:r>
      <w:r>
        <w:rPr>
          <w:rFonts w:ascii="Arial" w:cs="Arial" w:eastAsia="Arial" w:hAnsi="Arial"/>
          <w:b/>
          <w:bCs/>
          <w:i w:val="false"/>
          <w:iCs w:val="false"/>
          <w:sz w:val="25"/>
          <w:szCs w:val="25"/>
          <w:rtl/>
        </w:rPr>
        <w:t xml:space="preserve">  إعادة العامل الأجنبي</w:t>
      </w:r>
    </w:p>
    <w:p>
      <w:pPr>
        <w:keepNext w:val="false"/>
        <w:bidi/>
        <w:spacing w:before="0" w:after="120" w:line="300"/>
        <w:jc w:val="both"/>
      </w:pPr>
      <w:r>
        <w:rPr>
          <w:rFonts w:ascii="Arial" w:cs="Arial" w:eastAsia="Arial" w:hAnsi="Arial"/>
          <w:b w:val="false"/>
          <w:bCs w:val="false"/>
          <w:i w:val="false"/>
          <w:iCs w:val="false"/>
          <w:sz w:val="24"/>
          <w:szCs w:val="24"/>
          <w:rtl/>
        </w:rPr>
        <w:t xml:space="preserve">تلتزم المنشأة بإعادة العامل الأجنبي الذي يعمل لديها إلى الدولة التي تم استقدامه منها على نفقتها الخاصة عند انتهاء علاقة العمل، ما لم ينص عقد العمل على خلاف ذلك، وفقًا للحالات والمواعيد والإجراءات التي يصدر بها قرار الوزير المختص، وتتحمل في حالة وفاته أثناء الخدمة نفقات تجهيز ونقل الجثمان إلى الجهة التي استقدم منها أو التي تطلب أسرته نقله إليها.</w:t>
      </w:r>
    </w:p>
    <w:p>
      <w:pPr>
        <w:keepNext/>
        <w:bidi/>
        <w:spacing w:before="480" w:after="200" w:line="300"/>
        <w:jc w:val="center"/>
      </w:pPr>
      <w:r>
        <w:rPr>
          <w:rFonts w:ascii="Arial" w:cs="Arial" w:eastAsia="Arial" w:hAnsi="Arial"/>
          <w:b/>
          <w:bCs/>
          <w:i w:val="false"/>
          <w:iCs w:val="false"/>
          <w:color w:val="1F3A5F"/>
          <w:sz w:val="30"/>
          <w:szCs w:val="30"/>
          <w:rtl/>
        </w:rPr>
        <w:t xml:space="preserve">الباب الرابع عشر: الأشخاص ذوو الإعاقة والأقزام</w:t>
      </w:r>
    </w:p>
    <w:p>
      <w:pPr>
        <w:keepNext/>
        <w:bidi/>
        <w:spacing w:before="200" w:after="80" w:line="300"/>
        <w:jc w:val="both"/>
      </w:pPr>
      <w:r>
        <w:rPr>
          <w:rFonts w:ascii="Arial" w:cs="Arial" w:eastAsia="Arial" w:hAnsi="Arial"/>
          <w:b/>
          <w:bCs/>
          <w:i w:val="false"/>
          <w:iCs w:val="false"/>
          <w:color w:val="1F3A5F"/>
          <w:sz w:val="25"/>
          <w:szCs w:val="25"/>
          <w:rtl/>
        </w:rPr>
        <w:t xml:space="preserve">مادة (72)</w:t>
      </w:r>
      <w:r>
        <w:rPr>
          <w:rFonts w:ascii="Arial" w:cs="Arial" w:eastAsia="Arial" w:hAnsi="Arial"/>
          <w:b/>
          <w:bCs/>
          <w:i w:val="false"/>
          <w:iCs w:val="false"/>
          <w:sz w:val="25"/>
          <w:szCs w:val="25"/>
          <w:rtl/>
        </w:rPr>
        <w:t xml:space="preserve">  حقوق الأشخاص ذوي الإعاقة والأقزام</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تمسك المنشأة سجلًا ورقيًا أو إلكترونيًا لقيد أسماء العاملين من الأشخاص ذوي الإعاقة والأقزام الحاصلين على شهادات التأهيل أو بطاقة إثبات الإعاقة والخدمات المتكاملة، وتوافي مديرية العمل المختصة خلال شهري يناير ويوليو من كل عام بالبيانات المقررة.</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توفر المنشأة التيسيرات المعقولة في بيئة العمل ووسائله بما يمكنهم من أداء عملهم، وتراعي احتياجاتهم في خطط الطوارئ والإخلاء ووسائل الإنذار والإرشاد.</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يستحقون إجازة سنوية مدتها خمسة وأربعون يومًا، لا يجوز تجزئتها أو ضمها أو تأجيلها.</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تتاح لهم أنظمة العمل المرن والعمل عن بعد وفقًا لأحكام هذه اللائحة، وتفحص شكاواهم على وجه الأولوية وفقًا لآلية الشكاوى.</w:t>
      </w:r>
    </w:p>
    <w:p>
      <w:pPr>
        <w:keepNext/>
        <w:bidi/>
        <w:spacing w:before="480" w:after="200" w:line="300"/>
        <w:jc w:val="center"/>
      </w:pPr>
      <w:r>
        <w:rPr>
          <w:rFonts w:ascii="Arial" w:cs="Arial" w:eastAsia="Arial" w:hAnsi="Arial"/>
          <w:b/>
          <w:bCs/>
          <w:i w:val="false"/>
          <w:iCs w:val="false"/>
          <w:color w:val="1F3A5F"/>
          <w:sz w:val="30"/>
          <w:szCs w:val="30"/>
          <w:rtl/>
        </w:rPr>
        <w:t xml:space="preserve">الباب الخامس عشر: السلامة والصحة المهنية وتأمين بيئة العمل</w:t>
      </w:r>
    </w:p>
    <w:p>
      <w:pPr>
        <w:keepNext/>
        <w:bidi/>
        <w:spacing w:before="200" w:after="80" w:line="300"/>
        <w:jc w:val="both"/>
      </w:pPr>
      <w:r>
        <w:rPr>
          <w:rFonts w:ascii="Arial" w:cs="Arial" w:eastAsia="Arial" w:hAnsi="Arial"/>
          <w:b/>
          <w:bCs/>
          <w:i w:val="false"/>
          <w:iCs w:val="false"/>
          <w:color w:val="1F3A5F"/>
          <w:sz w:val="25"/>
          <w:szCs w:val="25"/>
          <w:rtl/>
        </w:rPr>
        <w:t xml:space="preserve">مادة (73)</w:t>
      </w:r>
      <w:r>
        <w:rPr>
          <w:rFonts w:ascii="Arial" w:cs="Arial" w:eastAsia="Arial" w:hAnsi="Arial"/>
          <w:b/>
          <w:bCs/>
          <w:i w:val="false"/>
          <w:iCs w:val="false"/>
          <w:sz w:val="25"/>
          <w:szCs w:val="25"/>
          <w:rtl/>
        </w:rPr>
        <w:t xml:space="preserve">  التزامات المنشأة</w:t>
      </w:r>
    </w:p>
    <w:p>
      <w:pPr>
        <w:keepNext w:val="false"/>
        <w:bidi/>
        <w:spacing w:before="0" w:after="120" w:line="300"/>
        <w:jc w:val="both"/>
      </w:pPr>
      <w:r>
        <w:rPr>
          <w:rFonts w:ascii="Arial" w:cs="Arial" w:eastAsia="Arial" w:hAnsi="Arial"/>
          <w:b w:val="false"/>
          <w:bCs w:val="false"/>
          <w:i w:val="false"/>
          <w:iCs w:val="false"/>
          <w:sz w:val="24"/>
          <w:szCs w:val="24"/>
          <w:rtl/>
        </w:rPr>
        <w:t xml:space="preserve">تلتزم المنشأة بتوفير اشتراطات ووسائل السلامة والصحة المهنية وتأمين بيئة العمل بما يكفل حماية العاملين والمنشأة والمترددين عليها من مخاطر العمل، وعلى الأخص:</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إجراء تقييم وتحليل للمخاطر وإعداد خطط للطوارئ والإخلاء تراعي احتياجات الأشخاص ذوي الإعاقة، واختبار فاعليتها وتدريب العاملين عليها، وإبلاغ الجهة الإدارية المختصة بها.</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إحاطة العامل قبل مزاولة العمل بمخاطر مهنته وتدريبه على الأسس السليمة لأدائها، وتوفير أدوات الوقاية الشخصية المناسبة دون مقابل وتدريبه على استخدامها.</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اتخاذ الاحتياطات اللازمة للوقاية من مخاطر الحريق وفقًا لما تحدده الجهة المختصة، ومن المخاطر الفيزيائية والهندسية والكيميائية والبيولوجية التي تنطوي عليها بيئة العمل.</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إجراء التفتيش الدوري اليومي في كل وردية عمل على أماكن العمل وخاصة الخطرة منها، لاكتشاف المخاطر المهنية والعمل على الوقاية منها، وإعداد سجل ورقي أو إلكتروني لذلك.</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توفير وسائل الإسعاف الأولية، وإذا زاد عدد العاملين في مكان واحد أو بلد واحد أو في دائرة نصف قطرها خمسة عشر كيلومترًا على خمسين عاملًا تلتزم المنشأة باستخدام ممرض مؤهل أو أكثر بكل وردية وأن تعهد إلى طبيب لعيادتهم في المكان الذي تعده لذلك وتقديم الأدوية اللازمة لهم، وذلك كله بالمجان. وإذا عولج العامل في مستشفى حكومي أو خيري التزمت المنشأة بأداء نفقات العلاج والأدوية والإقامة إلى إدارة المستشفى.</w:t>
      </w:r>
    </w:p>
    <w:p>
      <w:pPr>
        <w:keepNext w:val="false"/>
        <w:bidi/>
        <w:spacing w:before="0" w:after="80" w:line="300"/>
        <w:jc w:val="both"/>
      </w:pPr>
      <w:r>
        <w:rPr>
          <w:rFonts w:ascii="Arial" w:cs="Arial" w:eastAsia="Arial" w:hAnsi="Arial"/>
          <w:b/>
          <w:bCs/>
          <w:i w:val="false"/>
          <w:iCs w:val="false"/>
          <w:sz w:val="24"/>
          <w:szCs w:val="24"/>
          <w:rtl/>
        </w:rPr>
        <w:t xml:space="preserve">6- </w:t>
      </w:r>
      <w:r>
        <w:rPr>
          <w:rFonts w:ascii="Arial" w:cs="Arial" w:eastAsia="Arial" w:hAnsi="Arial"/>
          <w:b w:val="false"/>
          <w:bCs w:val="false"/>
          <w:i w:val="false"/>
          <w:iCs w:val="false"/>
          <w:sz w:val="24"/>
          <w:szCs w:val="24"/>
          <w:rtl/>
        </w:rPr>
        <w:t xml:space="preserve">إخطار الجهة الإدارية المختصة بكل حادث جسيم أو ظهور أعراض مرض مهني خلال أربع وعشرين ساعة من وقوعه، وموافاتها بالإحصاءات والبيانات المقررة.</w:t>
      </w:r>
    </w:p>
    <w:p>
      <w:pPr>
        <w:keepNext w:val="false"/>
        <w:bidi/>
        <w:spacing w:before="0" w:after="80" w:line="300"/>
        <w:jc w:val="both"/>
      </w:pPr>
      <w:r>
        <w:rPr>
          <w:rFonts w:ascii="Arial" w:cs="Arial" w:eastAsia="Arial" w:hAnsi="Arial"/>
          <w:b/>
          <w:bCs/>
          <w:i w:val="false"/>
          <w:iCs w:val="false"/>
          <w:sz w:val="24"/>
          <w:szCs w:val="24"/>
          <w:rtl/>
        </w:rPr>
        <w:t xml:space="preserve">7- </w:t>
      </w:r>
      <w:r>
        <w:rPr>
          <w:rFonts w:ascii="Arial" w:cs="Arial" w:eastAsia="Arial" w:hAnsi="Arial"/>
          <w:b w:val="false"/>
          <w:bCs w:val="false"/>
          <w:i w:val="false"/>
          <w:iCs w:val="false"/>
          <w:sz w:val="24"/>
          <w:szCs w:val="24"/>
          <w:rtl/>
        </w:rPr>
        <w:t xml:space="preserve">إنشاء الجهاز الوظيفي واللجان المختصة بالسلامة والصحة المهنية متى كانت المنشأة من المنشآت الملزمة بذلك وفقًا لقرارات وزير العمل.</w:t>
      </w:r>
    </w:p>
    <w:p>
      <w:pPr>
        <w:keepNext/>
        <w:bidi/>
        <w:spacing w:before="200" w:after="80" w:line="300"/>
        <w:jc w:val="both"/>
      </w:pPr>
      <w:r>
        <w:rPr>
          <w:rFonts w:ascii="Arial" w:cs="Arial" w:eastAsia="Arial" w:hAnsi="Arial"/>
          <w:b/>
          <w:bCs/>
          <w:i w:val="false"/>
          <w:iCs w:val="false"/>
          <w:color w:val="1F3A5F"/>
          <w:sz w:val="25"/>
          <w:szCs w:val="25"/>
          <w:rtl/>
        </w:rPr>
        <w:t xml:space="preserve">مادة (74)</w:t>
      </w:r>
      <w:r>
        <w:rPr>
          <w:rFonts w:ascii="Arial" w:cs="Arial" w:eastAsia="Arial" w:hAnsi="Arial"/>
          <w:b/>
          <w:bCs/>
          <w:i w:val="false"/>
          <w:iCs w:val="false"/>
          <w:sz w:val="25"/>
          <w:szCs w:val="25"/>
          <w:rtl/>
        </w:rPr>
        <w:t xml:space="preserve">  التزامات العامل</w:t>
      </w:r>
    </w:p>
    <w:p>
      <w:pPr>
        <w:keepNext w:val="false"/>
        <w:bidi/>
        <w:spacing w:before="0" w:after="120" w:line="300"/>
        <w:jc w:val="both"/>
      </w:pPr>
      <w:r>
        <w:rPr>
          <w:rFonts w:ascii="Arial" w:cs="Arial" w:eastAsia="Arial" w:hAnsi="Arial"/>
          <w:b w:val="false"/>
          <w:bCs w:val="false"/>
          <w:i w:val="false"/>
          <w:iCs w:val="false"/>
          <w:sz w:val="24"/>
          <w:szCs w:val="24"/>
          <w:rtl/>
        </w:rPr>
        <w:t xml:space="preserve">يلتزم العامل باستخدام وسائل السلامة والصحة المهنية والوقاية الشخصية والمحافظة عليها، وبتنفيذ التعليمات الصادرة لحماية صحته وسلامته وسلامة العاملين معه، ويحظر عليه تعطيل أو إساءة استعمال أو إتلاف وسائل الوقاية أو الحماية أو العبث بها أو تغييرها بأي صورة، أو ارتكاب أي فعل يقصد به منع تنفيذ التعليمات، كما يلتزم بالإبلاغ فورًا عن أي خطر أو حادث أو إصابة.</w:t>
      </w:r>
    </w:p>
    <w:p>
      <w:pPr>
        <w:keepNext/>
        <w:bidi/>
        <w:spacing w:before="200" w:after="80" w:line="300"/>
        <w:jc w:val="both"/>
      </w:pPr>
      <w:r>
        <w:rPr>
          <w:rFonts w:ascii="Arial" w:cs="Arial" w:eastAsia="Arial" w:hAnsi="Arial"/>
          <w:b/>
          <w:bCs/>
          <w:i w:val="false"/>
          <w:iCs w:val="false"/>
          <w:color w:val="1F3A5F"/>
          <w:sz w:val="25"/>
          <w:szCs w:val="25"/>
          <w:rtl/>
        </w:rPr>
        <w:t xml:space="preserve">مادة (75)</w:t>
      </w:r>
      <w:r>
        <w:rPr>
          <w:rFonts w:ascii="Arial" w:cs="Arial" w:eastAsia="Arial" w:hAnsi="Arial"/>
          <w:b/>
          <w:bCs/>
          <w:i w:val="false"/>
          <w:iCs w:val="false"/>
          <w:sz w:val="25"/>
          <w:szCs w:val="25"/>
          <w:rtl/>
        </w:rPr>
        <w:t xml:space="preserve">  حق الانسحاب من الخطر</w:t>
      </w:r>
    </w:p>
    <w:p>
      <w:pPr>
        <w:keepNext w:val="false"/>
        <w:bidi/>
        <w:spacing w:before="0" w:after="120" w:line="300"/>
        <w:jc w:val="both"/>
      </w:pPr>
      <w:r>
        <w:rPr>
          <w:rFonts w:ascii="Arial" w:cs="Arial" w:eastAsia="Arial" w:hAnsi="Arial"/>
          <w:b w:val="false"/>
          <w:bCs w:val="false"/>
          <w:i w:val="false"/>
          <w:iCs w:val="false"/>
          <w:sz w:val="24"/>
          <w:szCs w:val="24"/>
          <w:rtl/>
        </w:rPr>
        <w:t xml:space="preserve">في حالة التنبؤ بوقوع حادث أو خطر في مكان العمل قد يؤدي إلى تهديد وشيك وخطير على صحة العاملين أو حياتهم، يجوز للعامل مغادرة مكان العمل إلى مكان آمن داخل المنشأة أو خارجها دون إذن، مع إخطار المشرف المباشر بالخطر، ولا يترتب على هذا الانسحاب أي عواقب أو مساءلة تأديبية، وتلتزم المنشأة بعدم إعادة العاملين إلى بيئة العمل غير الآمنة إلى أن يزال الخطر.</w:t>
      </w:r>
    </w:p>
    <w:p>
      <w:pPr>
        <w:keepNext/>
        <w:bidi/>
        <w:spacing w:before="200" w:after="80" w:line="300"/>
        <w:jc w:val="both"/>
      </w:pPr>
      <w:r>
        <w:rPr>
          <w:rFonts w:ascii="Arial" w:cs="Arial" w:eastAsia="Arial" w:hAnsi="Arial"/>
          <w:b/>
          <w:bCs/>
          <w:i w:val="false"/>
          <w:iCs w:val="false"/>
          <w:color w:val="1F3A5F"/>
          <w:sz w:val="25"/>
          <w:szCs w:val="25"/>
          <w:rtl/>
        </w:rPr>
        <w:t xml:space="preserve">مادة (76)</w:t>
      </w:r>
      <w:r>
        <w:rPr>
          <w:rFonts w:ascii="Arial" w:cs="Arial" w:eastAsia="Arial" w:hAnsi="Arial"/>
          <w:b/>
          <w:bCs/>
          <w:i w:val="false"/>
          <w:iCs w:val="false"/>
          <w:sz w:val="25"/>
          <w:szCs w:val="25"/>
          <w:rtl/>
        </w:rPr>
        <w:t xml:space="preserve">  الفحوص الطبية</w:t>
      </w:r>
    </w:p>
    <w:p>
      <w:pPr>
        <w:keepNext w:val="false"/>
        <w:bidi/>
        <w:spacing w:before="0" w:after="120" w:line="300"/>
        <w:jc w:val="both"/>
      </w:pPr>
      <w:r>
        <w:rPr>
          <w:rFonts w:ascii="Arial" w:cs="Arial" w:eastAsia="Arial" w:hAnsi="Arial"/>
          <w:b w:val="false"/>
          <w:bCs w:val="false"/>
          <w:i w:val="false"/>
          <w:iCs w:val="false"/>
          <w:sz w:val="24"/>
          <w:szCs w:val="24"/>
          <w:rtl/>
        </w:rPr>
        <w:t xml:space="preserve">تجري المنشأة الكشف الطبي الابتدائي على العامل قبل التحاقه بالعمل، وكشف القدرات متى استلزمته طبيعة العمل، وتنسق مع الهيئة العامة للتأمين الصحي لإجراء الفحص الطبي الدوري للعاملين والفحص عند انتهاء الخدمة، وفقًا لأنظمة التأمين الصحي المقررة.</w:t>
      </w:r>
    </w:p>
    <w:p>
      <w:pPr>
        <w:keepNext w:val="false"/>
        <w:bidi/>
        <w:spacing w:before="0" w:after="120" w:line="300"/>
        <w:jc w:val="both"/>
      </w:pPr>
      <w:r>
        <w:rPr>
          <w:rFonts w:ascii="Arial" w:cs="Arial" w:eastAsia="Arial" w:hAnsi="Arial"/>
          <w:b w:val="false"/>
          <w:bCs w:val="false"/>
          <w:i w:val="false"/>
          <w:iCs w:val="false"/>
          <w:sz w:val="24"/>
          <w:szCs w:val="24"/>
          <w:rtl/>
        </w:rPr>
        <w:t xml:space="preserve">وتتأكد المنشأة من حصول العاملين بأماكن الطهي وتداول وتقديم الأطعمة والمشروبات على الشهادات الصحية الدالة على خلوهم من الأمراض الوبائية والمعدية، ومن تجديدها في مواعيدها.</w:t>
      </w:r>
    </w:p>
    <w:p>
      <w:pPr>
        <w:keepNext/>
        <w:bidi/>
        <w:spacing w:before="200" w:after="80" w:line="300"/>
        <w:jc w:val="both"/>
      </w:pPr>
      <w:r>
        <w:rPr>
          <w:rFonts w:ascii="Arial" w:cs="Arial" w:eastAsia="Arial" w:hAnsi="Arial"/>
          <w:b/>
          <w:bCs/>
          <w:i w:val="false"/>
          <w:iCs w:val="false"/>
          <w:color w:val="1F3A5F"/>
          <w:sz w:val="25"/>
          <w:szCs w:val="25"/>
          <w:rtl/>
        </w:rPr>
        <w:t xml:space="preserve">مادة (77)</w:t>
      </w:r>
      <w:r>
        <w:rPr>
          <w:rFonts w:ascii="Arial" w:cs="Arial" w:eastAsia="Arial" w:hAnsi="Arial"/>
          <w:b/>
          <w:bCs/>
          <w:i w:val="false"/>
          <w:iCs w:val="false"/>
          <w:sz w:val="25"/>
          <w:szCs w:val="25"/>
          <w:rtl/>
        </w:rPr>
        <w:t xml:space="preserve">  الاختبارات الطبية عن تعاطي المواد المخدرة والأمراض المعدية</w:t>
      </w:r>
    </w:p>
    <w:p>
      <w:pPr>
        <w:keepNext w:val="false"/>
        <w:bidi/>
        <w:spacing w:before="0" w:after="120" w:line="300"/>
        <w:jc w:val="both"/>
      </w:pPr>
      <w:r>
        <w:rPr>
          <w:rFonts w:ascii="Arial" w:cs="Arial" w:eastAsia="Arial" w:hAnsi="Arial"/>
          <w:b w:val="false"/>
          <w:bCs w:val="false"/>
          <w:i w:val="false"/>
          <w:iCs w:val="false"/>
          <w:sz w:val="24"/>
          <w:szCs w:val="24"/>
          <w:rtl/>
        </w:rPr>
        <w:t xml:space="preserve">يلتزم العامل بالخضوع للاختبارات الطبية عن تعاطي المواد المخدرة أو الأمراض المعدية حينما تطلب منه المنشأة ذلك وعلى نفقتها، ويتم الاختبار بالهيئة العامة للتأمين الصحي أو المعامل المركزية بوزارة الصحة، وفقًا للتنظيم والإجراءات والضمانات التي يصدر بها قرار وزير العمل، ومنها فحص ذات العينة في ذات يوم سحبها، وإجراء تحليل توكيدي عند اختلاف نتيجتي الفحص.</w:t>
      </w:r>
    </w:p>
    <w:p>
      <w:pPr>
        <w:keepNext w:val="false"/>
        <w:bidi/>
        <w:spacing w:before="0" w:after="120" w:line="300"/>
        <w:jc w:val="both"/>
      </w:pPr>
      <w:r>
        <w:rPr>
          <w:rFonts w:ascii="Arial" w:cs="Arial" w:eastAsia="Arial" w:hAnsi="Arial"/>
          <w:b w:val="false"/>
          <w:bCs w:val="false"/>
          <w:i w:val="false"/>
          <w:iCs w:val="false"/>
          <w:sz w:val="24"/>
          <w:szCs w:val="24"/>
          <w:rtl/>
        </w:rPr>
        <w:t xml:space="preserve">فإذا تأكدت إيجابية العينة أحيل العامل إلى المحكمة العمالية المختصة لإعمال شئونها. وتلتزم المنشأة في جميع الأحوال بالسرية في إجراء الكشف وعدم الإفصاح عن الوضع الصحي للعامل بناءً على هذه الاختبارات، ويعد امتناع العامل عن الخضوع للاختبار دون عذر مقبول مخالفة تأديبية.</w:t>
      </w:r>
    </w:p>
    <w:p>
      <w:pPr>
        <w:keepNext/>
        <w:bidi/>
        <w:spacing w:before="200" w:after="80" w:line="300"/>
        <w:jc w:val="both"/>
      </w:pPr>
      <w:r>
        <w:rPr>
          <w:rFonts w:ascii="Arial" w:cs="Arial" w:eastAsia="Arial" w:hAnsi="Arial"/>
          <w:b/>
          <w:bCs/>
          <w:i w:val="false"/>
          <w:iCs w:val="false"/>
          <w:color w:val="1F3A5F"/>
          <w:sz w:val="25"/>
          <w:szCs w:val="25"/>
          <w:rtl/>
        </w:rPr>
        <w:t xml:space="preserve">مادة (78)</w:t>
      </w:r>
      <w:r>
        <w:rPr>
          <w:rFonts w:ascii="Arial" w:cs="Arial" w:eastAsia="Arial" w:hAnsi="Arial"/>
          <w:b/>
          <w:bCs/>
          <w:i w:val="false"/>
          <w:iCs w:val="false"/>
          <w:sz w:val="25"/>
          <w:szCs w:val="25"/>
          <w:rtl/>
        </w:rPr>
        <w:t xml:space="preserve">  الخدمات الاجتماعية والثقافية</w:t>
      </w:r>
    </w:p>
    <w:p>
      <w:pPr>
        <w:keepNext w:val="false"/>
        <w:bidi/>
        <w:spacing w:before="0" w:after="120" w:line="300"/>
        <w:jc w:val="both"/>
      </w:pPr>
      <w:r>
        <w:rPr>
          <w:rFonts w:ascii="Arial" w:cs="Arial" w:eastAsia="Arial" w:hAnsi="Arial"/>
          <w:b w:val="false"/>
          <w:bCs w:val="false"/>
          <w:i w:val="false"/>
          <w:iCs w:val="false"/>
          <w:sz w:val="24"/>
          <w:szCs w:val="24"/>
          <w:rtl/>
        </w:rPr>
        <w:t xml:space="preserve">متى بلغ عدد العاملين بالمنشأة خمسين عاملًا فأكثر التزمت بتقديم الخدمات الاجتماعية والثقافية اللازمة لهم بالاشتراك مع المنظمة النقابية العمالية دون تحميل العامل أي التزامات، وذلك في حدود الحد الأدنى الذي تقرره القرارات الوزارية المنظمة لذلك.</w:t>
      </w:r>
    </w:p>
    <w:p>
      <w:pPr>
        <w:keepNext/>
        <w:bidi/>
        <w:spacing w:before="200" w:after="80" w:line="300"/>
        <w:jc w:val="both"/>
      </w:pPr>
      <w:r>
        <w:rPr>
          <w:rFonts w:ascii="Arial" w:cs="Arial" w:eastAsia="Arial" w:hAnsi="Arial"/>
          <w:b/>
          <w:bCs/>
          <w:i w:val="false"/>
          <w:iCs w:val="false"/>
          <w:color w:val="1F3A5F"/>
          <w:sz w:val="25"/>
          <w:szCs w:val="25"/>
          <w:rtl/>
        </w:rPr>
        <w:t xml:space="preserve">مادة (79)</w:t>
      </w:r>
      <w:r>
        <w:rPr>
          <w:rFonts w:ascii="Arial" w:cs="Arial" w:eastAsia="Arial" w:hAnsi="Arial"/>
          <w:b/>
          <w:bCs/>
          <w:i w:val="false"/>
          <w:iCs w:val="false"/>
          <w:sz w:val="25"/>
          <w:szCs w:val="25"/>
          <w:rtl/>
        </w:rPr>
        <w:t xml:space="preserve">  أحكام خاصة بسلامة بيئة العمل وفقًا لطبيعة النشاط</w:t>
      </w:r>
    </w:p>
    <w:p>
      <w:pPr>
        <w:keepNext w:val="false"/>
        <w:bidi/>
        <w:spacing w:before="0" w:after="120" w:line="300"/>
        <w:jc w:val="both"/>
      </w:pPr>
      <w:r>
        <w:rPr>
          <w:rFonts w:ascii="Arial" w:cs="Arial" w:eastAsia="Arial" w:hAnsi="Arial"/>
          <w:b w:val="false"/>
          <w:bCs w:val="false"/>
          <w:i w:val="false"/>
          <w:iCs w:val="false"/>
          <w:sz w:val="24"/>
          <w:szCs w:val="24"/>
          <w:rtl/>
        </w:rPr>
        <w:t xml:space="preserve">يلتزم العاملون، بحسب طبيعة نشاط المنشأة، بما يلي:</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الالتزام بإجراءات سلامة الطلاب أثناء اليوم الدراسي والأنشطة والرحلات والنقل المدرسي، وعدم ترك الطلاب دون إشراف.</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إجراء تجارب إخلاء دورية بمشاركة الطلاب والعاملين، وتدريب المشرفين على الإسعافات الأولية.</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الالتزام باشتراطات السلامة في المعامل وحفظ المواد والأدوات الخطرة بعيدًا عن متناول الطلاب.</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الإبلاغ الفوري للإدارة وللعيادة المدرسية عن أي إصابة أو عارض صحي يتعرض له طالب أو عامل.</w:t>
      </w:r>
    </w:p>
    <w:p>
      <w:pPr>
        <w:keepNext/>
        <w:bidi/>
        <w:spacing w:before="480" w:after="200" w:line="300"/>
        <w:jc w:val="center"/>
      </w:pPr>
      <w:r>
        <w:rPr>
          <w:rFonts w:ascii="Arial" w:cs="Arial" w:eastAsia="Arial" w:hAnsi="Arial"/>
          <w:b/>
          <w:bCs/>
          <w:i w:val="false"/>
          <w:iCs w:val="false"/>
          <w:color w:val="1F3A5F"/>
          <w:sz w:val="30"/>
          <w:szCs w:val="30"/>
          <w:rtl/>
        </w:rPr>
        <w:t xml:space="preserve">الباب السادس عشر: التواصل المؤسسي والشكاوى وتسوية المنازعات</w:t>
      </w:r>
    </w:p>
    <w:p>
      <w:pPr>
        <w:keepNext/>
        <w:bidi/>
        <w:spacing w:before="200" w:after="80" w:line="300"/>
        <w:jc w:val="both"/>
      </w:pPr>
      <w:r>
        <w:rPr>
          <w:rFonts w:ascii="Arial" w:cs="Arial" w:eastAsia="Arial" w:hAnsi="Arial"/>
          <w:b/>
          <w:bCs/>
          <w:i w:val="false"/>
          <w:iCs w:val="false"/>
          <w:color w:val="1F3A5F"/>
          <w:sz w:val="25"/>
          <w:szCs w:val="25"/>
          <w:rtl/>
        </w:rPr>
        <w:t xml:space="preserve">مادة (80)</w:t>
      </w:r>
      <w:r>
        <w:rPr>
          <w:rFonts w:ascii="Arial" w:cs="Arial" w:eastAsia="Arial" w:hAnsi="Arial"/>
          <w:b/>
          <w:bCs/>
          <w:i w:val="false"/>
          <w:iCs w:val="false"/>
          <w:sz w:val="25"/>
          <w:szCs w:val="25"/>
          <w:rtl/>
        </w:rPr>
        <w:t xml:space="preserve">  قنوات التواصل الداخلي</w:t>
      </w:r>
    </w:p>
    <w:p>
      <w:pPr>
        <w:keepNext w:val="false"/>
        <w:bidi/>
        <w:spacing w:before="0" w:after="120" w:line="300"/>
        <w:jc w:val="both"/>
      </w:pPr>
      <w:r>
        <w:rPr>
          <w:rFonts w:ascii="Arial" w:cs="Arial" w:eastAsia="Arial" w:hAnsi="Arial"/>
          <w:b w:val="false"/>
          <w:bCs w:val="false"/>
          <w:i w:val="false"/>
          <w:iCs w:val="false"/>
          <w:sz w:val="24"/>
          <w:szCs w:val="24"/>
          <w:rtl/>
        </w:rPr>
        <w:t xml:space="preserve">تنظم المنشأة قنوات التواصل الداخلي بين الإدارات والعاملين بما يكفل وضوح المعلومات وسرعة تداولها، وتشمل: لوحات الإعلانات بكل موقع، والبريد الإلكتروني أو التطبيقات المعتمدة، واجتماعات دورية بين الإدارات والعاملين، ولقاءً دوريًا مرة كل ستة أشهر على الأقل بين الإدارة العليا وممثلي العاملين للاستماع إلى آرائهم ومقترحاتهم. وتعد المكاتبات والتعليمات الصادرة عبر القنوات المعتمدة ملزمة من تاريخ علم العامل بها.</w:t>
      </w:r>
    </w:p>
    <w:p>
      <w:pPr>
        <w:keepNext/>
        <w:bidi/>
        <w:spacing w:before="200" w:after="80" w:line="300"/>
        <w:jc w:val="both"/>
      </w:pPr>
      <w:r>
        <w:rPr>
          <w:rFonts w:ascii="Arial" w:cs="Arial" w:eastAsia="Arial" w:hAnsi="Arial"/>
          <w:b/>
          <w:bCs/>
          <w:i w:val="false"/>
          <w:iCs w:val="false"/>
          <w:color w:val="1F3A5F"/>
          <w:sz w:val="25"/>
          <w:szCs w:val="25"/>
          <w:rtl/>
        </w:rPr>
        <w:t xml:space="preserve">مادة (81)</w:t>
      </w:r>
      <w:r>
        <w:rPr>
          <w:rFonts w:ascii="Arial" w:cs="Arial" w:eastAsia="Arial" w:hAnsi="Arial"/>
          <w:b/>
          <w:bCs/>
          <w:i w:val="false"/>
          <w:iCs w:val="false"/>
          <w:sz w:val="25"/>
          <w:szCs w:val="25"/>
          <w:rtl/>
        </w:rPr>
        <w:t xml:space="preserve">  الشكاوى والتظلمات</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للعامل أن يتقدم بشكواه أو تظلمه من أي قرار أو سلوك أو إجراء يمسه، كتابة أو إلكترونيًا، إلى رئيسه المباشر أو إلى إدارة الموارد البشرية، وله أن يتقدم بها مباشرة إلى الإدارة العليا إذا كانت الشكوى متعلقة برئيسه المباشر.</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تقيد الشكاوى في سجل خاص برقم مسلسل، ويسلم العامل ما يفيد استلام شكواه، ويبت فيها خلال خمسة عشر يومًا من تاريخ تقديمها بقرار مسبب يخطر به كتابة.</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تفحص شكاوى المرأة العاملة والأشخاص ذوي الإعاقة على وجه الأولوية، ويراعى في فحص شكاوى المرأة تمثيل المرأة في جهة الفحص كلما أمكن.</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للعامل أن يتظلم من نتيجة فحص شكواه إلى الإدارة العليا خلال خمسة عشر يومًا من إخطاره بها، ويبت في التظلم خلال خمسة عشر يومًا ويكون قرارها نهائيًا داخل المنشأة.</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لا يجوز توقيع أي جزاء أو اتخاذ أي إجراء ضار بالعامل بسبب تقديمه شكوى أو تظلمًا بحسن نية، ولا يعد تقديم الشكوى سببًا مشروعًا لإنهاء عقده.</w:t>
      </w:r>
    </w:p>
    <w:p>
      <w:pPr>
        <w:keepNext/>
        <w:bidi/>
        <w:spacing w:before="200" w:after="80" w:line="300"/>
        <w:jc w:val="both"/>
      </w:pPr>
      <w:r>
        <w:rPr>
          <w:rFonts w:ascii="Arial" w:cs="Arial" w:eastAsia="Arial" w:hAnsi="Arial"/>
          <w:b/>
          <w:bCs/>
          <w:i w:val="false"/>
          <w:iCs w:val="false"/>
          <w:color w:val="1F3A5F"/>
          <w:sz w:val="25"/>
          <w:szCs w:val="25"/>
          <w:rtl/>
        </w:rPr>
        <w:t xml:space="preserve">مادة (82)</w:t>
      </w:r>
      <w:r>
        <w:rPr>
          <w:rFonts w:ascii="Arial" w:cs="Arial" w:eastAsia="Arial" w:hAnsi="Arial"/>
          <w:b/>
          <w:bCs/>
          <w:i w:val="false"/>
          <w:iCs w:val="false"/>
          <w:sz w:val="25"/>
          <w:szCs w:val="25"/>
          <w:rtl/>
        </w:rPr>
        <w:t xml:space="preserve">  تسوية المنازعات الداخلية</w:t>
      </w:r>
    </w:p>
    <w:p>
      <w:pPr>
        <w:keepNext w:val="false"/>
        <w:bidi/>
        <w:spacing w:before="0" w:after="120" w:line="300"/>
        <w:jc w:val="both"/>
      </w:pPr>
      <w:r>
        <w:rPr>
          <w:rFonts w:ascii="Arial" w:cs="Arial" w:eastAsia="Arial" w:hAnsi="Arial"/>
          <w:b w:val="false"/>
          <w:bCs w:val="false"/>
          <w:i w:val="false"/>
          <w:iCs w:val="false"/>
          <w:sz w:val="24"/>
          <w:szCs w:val="24"/>
          <w:rtl/>
        </w:rPr>
        <w:t xml:space="preserve">مع عدم الإخلال بحق التقاضي، يسعى طرفا أي نزاع عمل فردي ينشأ بين العامل والمنشأة إلى تسويته وديًا وفقًا لما يلي:</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يعرض النزاع كتابة على إدارة الموارد البشرية التي تعقد جلسة لسماع الطرفين خلال سبعة أيام من عرضه.</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فإذا لم يسو النزاع يعرض على لجنة تشكلها الإدارة العليا تضم ممثلًا عن الإدارة وممثلًا عن العاملين، تصدر توصيتها خلال خمسة عشر يومًا.</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لا تحول هذه الإجراءات دون حق أي من الطرفين في طلب التسوية الودية أمام اللجنة المشكلة بمديرية العمل المختصة خلال عشرة أيام من تاريخ نشوء النزاع وفقًا للقانون، أو اللجوء إلى المحكمة العمالية المختصة، ولا توقف الإجراءات الداخلية سريان ميعاد العشرة أيام المشار إليه أو غيره من المواعيد المقررة قانونًا، ويجوز للعامل السير فيها وفي التسوية الودية أمام اللجنة المختصة في آن واحد.</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يتبع في منازعات العمل الجماعية أحكام المفاوضة الجماعية والتوفيق والتحكيم المقررة في القانون.</w:t>
      </w:r>
    </w:p>
    <w:p>
      <w:pPr>
        <w:keepNext/>
        <w:bidi/>
        <w:spacing w:before="480" w:after="200" w:line="300"/>
        <w:jc w:val="center"/>
      </w:pPr>
      <w:r>
        <w:rPr>
          <w:rFonts w:ascii="Arial" w:cs="Arial" w:eastAsia="Arial" w:hAnsi="Arial"/>
          <w:b/>
          <w:bCs/>
          <w:i w:val="false"/>
          <w:iCs w:val="false"/>
          <w:color w:val="1F3A5F"/>
          <w:sz w:val="30"/>
          <w:szCs w:val="30"/>
          <w:rtl/>
        </w:rPr>
        <w:t xml:space="preserve">الباب السابع عشر: واجبات العاملين والأعمال المحظورة عليهم</w:t>
      </w:r>
    </w:p>
    <w:p>
      <w:pPr>
        <w:keepNext/>
        <w:bidi/>
        <w:spacing w:before="200" w:after="80" w:line="300"/>
        <w:jc w:val="both"/>
      </w:pPr>
      <w:r>
        <w:rPr>
          <w:rFonts w:ascii="Arial" w:cs="Arial" w:eastAsia="Arial" w:hAnsi="Arial"/>
          <w:b/>
          <w:bCs/>
          <w:i w:val="false"/>
          <w:iCs w:val="false"/>
          <w:color w:val="1F3A5F"/>
          <w:sz w:val="25"/>
          <w:szCs w:val="25"/>
          <w:rtl/>
        </w:rPr>
        <w:t xml:space="preserve">مادة (83)</w:t>
      </w:r>
      <w:r>
        <w:rPr>
          <w:rFonts w:ascii="Arial" w:cs="Arial" w:eastAsia="Arial" w:hAnsi="Arial"/>
          <w:b/>
          <w:bCs/>
          <w:i w:val="false"/>
          <w:iCs w:val="false"/>
          <w:sz w:val="25"/>
          <w:szCs w:val="25"/>
          <w:rtl/>
        </w:rPr>
        <w:t xml:space="preserve">  الواجبات العامة</w:t>
      </w:r>
    </w:p>
    <w:p>
      <w:pPr>
        <w:keepNext w:val="false"/>
        <w:bidi/>
        <w:spacing w:before="0" w:after="120" w:line="300"/>
        <w:jc w:val="both"/>
      </w:pPr>
      <w:r>
        <w:rPr>
          <w:rFonts w:ascii="Arial" w:cs="Arial" w:eastAsia="Arial" w:hAnsi="Arial"/>
          <w:b w:val="false"/>
          <w:bCs w:val="false"/>
          <w:i w:val="false"/>
          <w:iCs w:val="false"/>
          <w:sz w:val="24"/>
          <w:szCs w:val="24"/>
          <w:rtl/>
        </w:rPr>
        <w:t xml:space="preserve">يجب على العامل:</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أن يؤدي بنفسه الواجبات المنوطة به بدقة وأمانة وفقًا للقانون وهذه اللائحة وعقد عمله، وأن ينجزها في الوقت المحدد، وأن يبذل فيها عناية الشخص المعتاد.</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أن ينفذ أوامر وتعليمات المنشأة الخاصة بتنفيذ الواجبات التي تدخل في نطاق العمل المنوط به، إذا لم يكن فيها ما يخالف العقد أو القانون أو اللوائح أو الآداب العامة، ولم يكن في تنفيذها ما يعرض للخطر.</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أن يحافظ على مواعيد العمل، وأن يتبع الإجراءات المقررة في حالة التغيب عن العمل أو مخالفة مواعيده.</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أن يحافظ على ما يسلم إليه من أدوات أو أجهزة أو مستندات أو أشياء أخرى، وأن يقوم بجميع الأعمال اللازمة لسلامتها.</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أن يحسن معاملة عملاء المنشأة والمترددين عليها.</w:t>
      </w:r>
    </w:p>
    <w:p>
      <w:pPr>
        <w:keepNext w:val="false"/>
        <w:bidi/>
        <w:spacing w:before="0" w:after="80" w:line="300"/>
        <w:jc w:val="both"/>
      </w:pPr>
      <w:r>
        <w:rPr>
          <w:rFonts w:ascii="Arial" w:cs="Arial" w:eastAsia="Arial" w:hAnsi="Arial"/>
          <w:b/>
          <w:bCs/>
          <w:i w:val="false"/>
          <w:iCs w:val="false"/>
          <w:sz w:val="24"/>
          <w:szCs w:val="24"/>
          <w:rtl/>
        </w:rPr>
        <w:t xml:space="preserve">6- </w:t>
      </w:r>
      <w:r>
        <w:rPr>
          <w:rFonts w:ascii="Arial" w:cs="Arial" w:eastAsia="Arial" w:hAnsi="Arial"/>
          <w:b w:val="false"/>
          <w:bCs w:val="false"/>
          <w:i w:val="false"/>
          <w:iCs w:val="false"/>
          <w:sz w:val="24"/>
          <w:szCs w:val="24"/>
          <w:rtl/>
        </w:rPr>
        <w:t xml:space="preserve">أن يحترم رؤساءه وزملاءه ومرؤوسيه، وأن يتعاون معهم بما يحقق مصلحة المنشأة.</w:t>
      </w:r>
    </w:p>
    <w:p>
      <w:pPr>
        <w:keepNext w:val="false"/>
        <w:bidi/>
        <w:spacing w:before="0" w:after="80" w:line="300"/>
        <w:jc w:val="both"/>
      </w:pPr>
      <w:r>
        <w:rPr>
          <w:rFonts w:ascii="Arial" w:cs="Arial" w:eastAsia="Arial" w:hAnsi="Arial"/>
          <w:b/>
          <w:bCs/>
          <w:i w:val="false"/>
          <w:iCs w:val="false"/>
          <w:sz w:val="24"/>
          <w:szCs w:val="24"/>
          <w:rtl/>
        </w:rPr>
        <w:t xml:space="preserve">7- </w:t>
      </w:r>
      <w:r>
        <w:rPr>
          <w:rFonts w:ascii="Arial" w:cs="Arial" w:eastAsia="Arial" w:hAnsi="Arial"/>
          <w:b w:val="false"/>
          <w:bCs w:val="false"/>
          <w:i w:val="false"/>
          <w:iCs w:val="false"/>
          <w:sz w:val="24"/>
          <w:szCs w:val="24"/>
          <w:rtl/>
        </w:rPr>
        <w:t xml:space="preserve">أن يحافظ على كرامة العمل، وأن يتبع السلوك القويم، وأن يلتزم بمدونة السلوك الوظيفي المعتمدة.</w:t>
      </w:r>
    </w:p>
    <w:p>
      <w:pPr>
        <w:keepNext w:val="false"/>
        <w:bidi/>
        <w:spacing w:before="0" w:after="80" w:line="300"/>
        <w:jc w:val="both"/>
      </w:pPr>
      <w:r>
        <w:rPr>
          <w:rFonts w:ascii="Arial" w:cs="Arial" w:eastAsia="Arial" w:hAnsi="Arial"/>
          <w:b/>
          <w:bCs/>
          <w:i w:val="false"/>
          <w:iCs w:val="false"/>
          <w:sz w:val="24"/>
          <w:szCs w:val="24"/>
          <w:rtl/>
        </w:rPr>
        <w:t xml:space="preserve">8- </w:t>
      </w:r>
      <w:r>
        <w:rPr>
          <w:rFonts w:ascii="Arial" w:cs="Arial" w:eastAsia="Arial" w:hAnsi="Arial"/>
          <w:b w:val="false"/>
          <w:bCs w:val="false"/>
          <w:i w:val="false"/>
          <w:iCs w:val="false"/>
          <w:sz w:val="24"/>
          <w:szCs w:val="24"/>
          <w:rtl/>
        </w:rPr>
        <w:t xml:space="preserve">أن يراعي النظم الموضوعة للمحافظة على سلامة المنشأة وأمنها.</w:t>
      </w:r>
    </w:p>
    <w:p>
      <w:pPr>
        <w:keepNext w:val="false"/>
        <w:bidi/>
        <w:spacing w:before="0" w:after="80" w:line="300"/>
        <w:jc w:val="both"/>
      </w:pPr>
      <w:r>
        <w:rPr>
          <w:rFonts w:ascii="Arial" w:cs="Arial" w:eastAsia="Arial" w:hAnsi="Arial"/>
          <w:b/>
          <w:bCs/>
          <w:i w:val="false"/>
          <w:iCs w:val="false"/>
          <w:sz w:val="24"/>
          <w:szCs w:val="24"/>
          <w:rtl/>
        </w:rPr>
        <w:t xml:space="preserve">9- </w:t>
      </w:r>
      <w:r>
        <w:rPr>
          <w:rFonts w:ascii="Arial" w:cs="Arial" w:eastAsia="Arial" w:hAnsi="Arial"/>
          <w:b w:val="false"/>
          <w:bCs w:val="false"/>
          <w:i w:val="false"/>
          <w:iCs w:val="false"/>
          <w:sz w:val="24"/>
          <w:szCs w:val="24"/>
          <w:rtl/>
        </w:rPr>
        <w:t xml:space="preserve">أن يحافظ على أسرار العمل، فلا يفشي المعلومات المتعلقة به متى كانت سرية بطبيعتها أو وفقًا للتعليمات الكتابية الصادرة عن المنشأة.</w:t>
      </w:r>
    </w:p>
    <w:p>
      <w:pPr>
        <w:keepNext w:val="false"/>
        <w:bidi/>
        <w:spacing w:before="0" w:after="80" w:line="300"/>
        <w:jc w:val="both"/>
      </w:pPr>
      <w:r>
        <w:rPr>
          <w:rFonts w:ascii="Arial" w:cs="Arial" w:eastAsia="Arial" w:hAnsi="Arial"/>
          <w:b/>
          <w:bCs/>
          <w:i w:val="false"/>
          <w:iCs w:val="false"/>
          <w:sz w:val="24"/>
          <w:szCs w:val="24"/>
          <w:rtl/>
        </w:rPr>
        <w:t xml:space="preserve">10- </w:t>
      </w:r>
      <w:r>
        <w:rPr>
          <w:rFonts w:ascii="Arial" w:cs="Arial" w:eastAsia="Arial" w:hAnsi="Arial"/>
          <w:b w:val="false"/>
          <w:bCs w:val="false"/>
          <w:i w:val="false"/>
          <w:iCs w:val="false"/>
          <w:sz w:val="24"/>
          <w:szCs w:val="24"/>
          <w:rtl/>
        </w:rPr>
        <w:t xml:space="preserve">أن يخطر المنشأة بالبيانات الصحيحة المتعلقة به وبكل تغيير يطرأ عليها في المواعيد المحددة.</w:t>
      </w:r>
    </w:p>
    <w:p>
      <w:pPr>
        <w:keepNext w:val="false"/>
        <w:bidi/>
        <w:spacing w:before="0" w:after="80" w:line="300"/>
        <w:jc w:val="both"/>
      </w:pPr>
      <w:r>
        <w:rPr>
          <w:rFonts w:ascii="Arial" w:cs="Arial" w:eastAsia="Arial" w:hAnsi="Arial"/>
          <w:b/>
          <w:bCs/>
          <w:i w:val="false"/>
          <w:iCs w:val="false"/>
          <w:sz w:val="24"/>
          <w:szCs w:val="24"/>
          <w:rtl/>
        </w:rPr>
        <w:t xml:space="preserve">11- </w:t>
      </w:r>
      <w:r>
        <w:rPr>
          <w:rFonts w:ascii="Arial" w:cs="Arial" w:eastAsia="Arial" w:hAnsi="Arial"/>
          <w:b w:val="false"/>
          <w:bCs w:val="false"/>
          <w:i w:val="false"/>
          <w:iCs w:val="false"/>
          <w:sz w:val="24"/>
          <w:szCs w:val="24"/>
          <w:rtl/>
        </w:rPr>
        <w:t xml:space="preserve">أن يتبع النظم التي تضعها المنشأة لتنمية وتطوير مهاراته وخبراته أو لتأهيله للقيام بعمل يتناسب مع التطور التقني داخلها.</w:t>
      </w:r>
    </w:p>
    <w:p>
      <w:pPr>
        <w:keepNext/>
        <w:bidi/>
        <w:spacing w:before="200" w:after="80" w:line="300"/>
        <w:jc w:val="both"/>
      </w:pPr>
      <w:r>
        <w:rPr>
          <w:rFonts w:ascii="Arial" w:cs="Arial" w:eastAsia="Arial" w:hAnsi="Arial"/>
          <w:b/>
          <w:bCs/>
          <w:i w:val="false"/>
          <w:iCs w:val="false"/>
          <w:color w:val="1F3A5F"/>
          <w:sz w:val="25"/>
          <w:szCs w:val="25"/>
          <w:rtl/>
        </w:rPr>
        <w:t xml:space="preserve">مادة (84)</w:t>
      </w:r>
      <w:r>
        <w:rPr>
          <w:rFonts w:ascii="Arial" w:cs="Arial" w:eastAsia="Arial" w:hAnsi="Arial"/>
          <w:b/>
          <w:bCs/>
          <w:i w:val="false"/>
          <w:iCs w:val="false"/>
          <w:sz w:val="25"/>
          <w:szCs w:val="25"/>
          <w:rtl/>
        </w:rPr>
        <w:t xml:space="preserve">  الأعمال المحظورة</w:t>
      </w:r>
    </w:p>
    <w:p>
      <w:pPr>
        <w:keepNext w:val="false"/>
        <w:bidi/>
        <w:spacing w:before="0" w:after="120" w:line="300"/>
        <w:jc w:val="both"/>
      </w:pPr>
      <w:r>
        <w:rPr>
          <w:rFonts w:ascii="Arial" w:cs="Arial" w:eastAsia="Arial" w:hAnsi="Arial"/>
          <w:b w:val="false"/>
          <w:bCs w:val="false"/>
          <w:i w:val="false"/>
          <w:iCs w:val="false"/>
          <w:sz w:val="24"/>
          <w:szCs w:val="24"/>
          <w:rtl/>
        </w:rPr>
        <w:t xml:space="preserve">يحظر على العامل أن يقوم بنفسه أو بواسطة غيره بالأعمال الآتية:</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الاحتفاظ لنفسه بأي ورقة أو مستند خاص بالعمل أو أي بيانات إلكترونية أو أي من وسائل التأمين الإلكترونية الخاصة به، أو تمكين الغير من الحصول على أي منها أو على أية معلومات تخص العمل.</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العمل لدى الغير بأجر أو بدون أجر إذا كان في قيامه بهذا العمل ما يخل بحسن أدائه لعمله أو يمكن الغير أو يساعده على التعرف على أسرار المنشأة أو منافستها.</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ممارسة نشاط مماثل للنشاط الذي تمارسه المنشأة أثناء قيام علاقة العمل، أو الاشتراك في نشاط من هذا القبيل بصفته شريكًا أو عاملًا.</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الاقتراض من عملاء المنشأة أو ممن يمارسون نشاطًا مماثلًا لنشاطها، ولا يسري هذا الحظر على الاقتراض من البنوك أو الجهات المرخص لها بذلك.</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طلب أو قبول هدايا أو مكافآت أو عمولات أو مبالغ أو أشياء أخرى بأية صفة كانت بمناسبة قيامه بواجباته بغير موافقة المنشأة.</w:t>
      </w:r>
    </w:p>
    <w:p>
      <w:pPr>
        <w:keepNext w:val="false"/>
        <w:bidi/>
        <w:spacing w:before="0" w:after="80" w:line="300"/>
        <w:jc w:val="both"/>
      </w:pPr>
      <w:r>
        <w:rPr>
          <w:rFonts w:ascii="Arial" w:cs="Arial" w:eastAsia="Arial" w:hAnsi="Arial"/>
          <w:b/>
          <w:bCs/>
          <w:i w:val="false"/>
          <w:iCs w:val="false"/>
          <w:sz w:val="24"/>
          <w:szCs w:val="24"/>
          <w:rtl/>
        </w:rPr>
        <w:t xml:space="preserve">6- </w:t>
      </w:r>
      <w:r>
        <w:rPr>
          <w:rFonts w:ascii="Arial" w:cs="Arial" w:eastAsia="Arial" w:hAnsi="Arial"/>
          <w:b w:val="false"/>
          <w:bCs w:val="false"/>
          <w:i w:val="false"/>
          <w:iCs w:val="false"/>
          <w:sz w:val="24"/>
          <w:szCs w:val="24"/>
          <w:rtl/>
        </w:rPr>
        <w:t xml:space="preserve">جمع تبرعات نقدية أو عينية أو توزيع منشورات أو جمع توقيعات أو تنظيم اجتماعات داخل مكان العمل دون موافقة المنشأة كتابة، مع مراعاة ما تقضي به أحكام قانون المنظمات النقابية العمالية.</w:t>
      </w:r>
    </w:p>
    <w:p>
      <w:pPr>
        <w:keepNext/>
        <w:bidi/>
        <w:spacing w:before="200" w:after="80" w:line="300"/>
        <w:jc w:val="both"/>
      </w:pPr>
      <w:r>
        <w:rPr>
          <w:rFonts w:ascii="Arial" w:cs="Arial" w:eastAsia="Arial" w:hAnsi="Arial"/>
          <w:b/>
          <w:bCs/>
          <w:i w:val="false"/>
          <w:iCs w:val="false"/>
          <w:color w:val="1F3A5F"/>
          <w:sz w:val="25"/>
          <w:szCs w:val="25"/>
          <w:rtl/>
        </w:rPr>
        <w:t xml:space="preserve">مادة (85)</w:t>
      </w:r>
      <w:r>
        <w:rPr>
          <w:rFonts w:ascii="Arial" w:cs="Arial" w:eastAsia="Arial" w:hAnsi="Arial"/>
          <w:b/>
          <w:bCs/>
          <w:i w:val="false"/>
          <w:iCs w:val="false"/>
          <w:sz w:val="25"/>
          <w:szCs w:val="25"/>
          <w:rtl/>
        </w:rPr>
        <w:t xml:space="preserve">  مدونة السلوك الوظيفي</w:t>
      </w:r>
    </w:p>
    <w:p>
      <w:pPr>
        <w:keepNext w:val="false"/>
        <w:bidi/>
        <w:spacing w:before="0" w:after="120" w:line="300"/>
        <w:jc w:val="both"/>
      </w:pPr>
      <w:r>
        <w:rPr>
          <w:rFonts w:ascii="Arial" w:cs="Arial" w:eastAsia="Arial" w:hAnsi="Arial"/>
          <w:b w:val="false"/>
          <w:bCs w:val="false"/>
          <w:i w:val="false"/>
          <w:iCs w:val="false"/>
          <w:sz w:val="24"/>
          <w:szCs w:val="24"/>
          <w:rtl/>
        </w:rPr>
        <w:t xml:space="preserve">تعتمد الإدارة العليا بناءً على عرض إدارة الموارد البشرية مدونة للسلوك الوظيفي تتضمن المبادئ والقيم وقواعد السلوك المهني الواجب الالتزام بها داخل بيئة العمل، بما لا يخالف أحكام هذه اللائحة، وتسلم لكل عامل ويوقع بما يفيد استلامها، وتعد مخالفة أحكامها خروجًا على مقتضى الواجب الوظيفي يسأل عنه العامل وفقًا لجدول الجزاءات.</w:t>
      </w:r>
    </w:p>
    <w:p>
      <w:pPr>
        <w:keepNext/>
        <w:bidi/>
        <w:spacing w:before="200" w:after="80" w:line="300"/>
        <w:jc w:val="both"/>
      </w:pPr>
      <w:r>
        <w:rPr>
          <w:rFonts w:ascii="Arial" w:cs="Arial" w:eastAsia="Arial" w:hAnsi="Arial"/>
          <w:b/>
          <w:bCs/>
          <w:i w:val="false"/>
          <w:iCs w:val="false"/>
          <w:color w:val="1F3A5F"/>
          <w:sz w:val="25"/>
          <w:szCs w:val="25"/>
          <w:rtl/>
        </w:rPr>
        <w:t xml:space="preserve">مادة (86)</w:t>
      </w:r>
      <w:r>
        <w:rPr>
          <w:rFonts w:ascii="Arial" w:cs="Arial" w:eastAsia="Arial" w:hAnsi="Arial"/>
          <w:b/>
          <w:bCs/>
          <w:i w:val="false"/>
          <w:iCs w:val="false"/>
          <w:sz w:val="25"/>
          <w:szCs w:val="25"/>
          <w:rtl/>
        </w:rPr>
        <w:t xml:space="preserve">  واجبات خاصة بالعاملين في المنشآت التعليمية</w:t>
      </w:r>
    </w:p>
    <w:p>
      <w:pPr>
        <w:keepNext w:val="false"/>
        <w:bidi/>
        <w:spacing w:before="0" w:after="120" w:line="300"/>
        <w:jc w:val="both"/>
      </w:pPr>
      <w:r>
        <w:rPr>
          <w:rFonts w:ascii="Arial" w:cs="Arial" w:eastAsia="Arial" w:hAnsi="Arial"/>
          <w:b w:val="false"/>
          <w:bCs w:val="false"/>
          <w:i w:val="false"/>
          <w:iCs w:val="false"/>
          <w:sz w:val="24"/>
          <w:szCs w:val="24"/>
          <w:rtl/>
        </w:rPr>
        <w:t xml:space="preserve">يلتزم العاملون، فضلًا عن الواجبات العامة، بما يلي:</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حماية الطلاب ومراعاة مصلحتهم الفضلى، وحظر أي صورة من صور الإيذاء البدني أو النفسي أو اللفظي أو التحرش أو الإهمال في حقهم.</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الإبلاغ الفوري للإدارة عن أي اشتباه في تعرض أحد الطلاب للإيذاء داخل المدرسة أو خارجها.</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عدم الانفراد بطالب في مكان مغلق دون مبرر تعليمي أو دون علم الإدارة، والالتزام بسياسة المدرسة في التواصل مع الطلاب وأولياء الأمور عبر القنوات المعتمدة فقط.</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المحافظة على سرية بيانات الطلاب ونتائجهم وأوراق الامتحانات، والنزاهة في وضع الامتحانات وتصحيحها ورصد درجاتها.</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الالتزام بالمناهج والخطط الدراسية المعتمدة والتعليمات الصادرة عن الجهات التعليمية المختصة.</w:t>
      </w:r>
    </w:p>
    <w:p>
      <w:pPr>
        <w:keepNext w:val="false"/>
        <w:bidi/>
        <w:spacing w:before="0" w:after="80" w:line="300"/>
        <w:jc w:val="both"/>
      </w:pPr>
      <w:r>
        <w:rPr>
          <w:rFonts w:ascii="Arial" w:cs="Arial" w:eastAsia="Arial" w:hAnsi="Arial"/>
          <w:b/>
          <w:bCs/>
          <w:i w:val="false"/>
          <w:iCs w:val="false"/>
          <w:sz w:val="24"/>
          <w:szCs w:val="24"/>
          <w:rtl/>
        </w:rPr>
        <w:t xml:space="preserve">6- </w:t>
      </w:r>
      <w:r>
        <w:rPr>
          <w:rFonts w:ascii="Arial" w:cs="Arial" w:eastAsia="Arial" w:hAnsi="Arial"/>
          <w:b w:val="false"/>
          <w:bCs w:val="false"/>
          <w:i w:val="false"/>
          <w:iCs w:val="false"/>
          <w:sz w:val="24"/>
          <w:szCs w:val="24"/>
          <w:rtl/>
        </w:rPr>
        <w:t xml:space="preserve">عدم إعطاء دروس خصوصية بمقابل لطلاب المدرسة، وعدم الترويج لها داخل المدرسة أو عبر وسائل التواصل.</w:t>
      </w:r>
    </w:p>
    <w:p>
      <w:pPr>
        <w:keepNext w:val="false"/>
        <w:bidi/>
        <w:spacing w:before="0" w:after="80" w:line="300"/>
        <w:jc w:val="both"/>
      </w:pPr>
      <w:r>
        <w:rPr>
          <w:rFonts w:ascii="Arial" w:cs="Arial" w:eastAsia="Arial" w:hAnsi="Arial"/>
          <w:b/>
          <w:bCs/>
          <w:i w:val="false"/>
          <w:iCs w:val="false"/>
          <w:sz w:val="24"/>
          <w:szCs w:val="24"/>
          <w:rtl/>
        </w:rPr>
        <w:t xml:space="preserve">7- </w:t>
      </w:r>
      <w:r>
        <w:rPr>
          <w:rFonts w:ascii="Arial" w:cs="Arial" w:eastAsia="Arial" w:hAnsi="Arial"/>
          <w:b w:val="false"/>
          <w:bCs w:val="false"/>
          <w:i w:val="false"/>
          <w:iCs w:val="false"/>
          <w:sz w:val="24"/>
          <w:szCs w:val="24"/>
          <w:rtl/>
        </w:rPr>
        <w:t xml:space="preserve">عدم نشر صور الطلاب أو بياناتهم على وسائل التواصل أو أي وسيلة أخرى إلا وفقًا لسياسة المدرسة وبعد موافقة ولي الأمر.</w:t>
      </w:r>
    </w:p>
    <w:p>
      <w:pPr>
        <w:keepNext/>
        <w:bidi/>
        <w:spacing w:before="480" w:after="200" w:line="300"/>
        <w:jc w:val="center"/>
      </w:pPr>
      <w:r>
        <w:rPr>
          <w:rFonts w:ascii="Arial" w:cs="Arial" w:eastAsia="Arial" w:hAnsi="Arial"/>
          <w:b/>
          <w:bCs/>
          <w:i w:val="false"/>
          <w:iCs w:val="false"/>
          <w:color w:val="1F3A5F"/>
          <w:sz w:val="30"/>
          <w:szCs w:val="30"/>
          <w:rtl/>
        </w:rPr>
        <w:t xml:space="preserve">الباب الثامن عشر: أحكام خاصة بطبيعة نشاط المنشأة</w:t>
      </w:r>
    </w:p>
    <w:p>
      <w:pPr>
        <w:keepNext/>
        <w:bidi/>
        <w:spacing w:before="200" w:after="80" w:line="300"/>
        <w:jc w:val="both"/>
      </w:pPr>
      <w:r>
        <w:rPr>
          <w:rFonts w:ascii="Arial" w:cs="Arial" w:eastAsia="Arial" w:hAnsi="Arial"/>
          <w:b/>
          <w:bCs/>
          <w:i w:val="false"/>
          <w:iCs w:val="false"/>
          <w:color w:val="1F3A5F"/>
          <w:sz w:val="25"/>
          <w:szCs w:val="25"/>
          <w:rtl/>
        </w:rPr>
        <w:t xml:space="preserve">مادة (87)</w:t>
      </w:r>
      <w:r>
        <w:rPr>
          <w:rFonts w:ascii="Arial" w:cs="Arial" w:eastAsia="Arial" w:hAnsi="Arial"/>
          <w:b/>
          <w:bCs/>
          <w:i w:val="false"/>
          <w:iCs w:val="false"/>
          <w:sz w:val="25"/>
          <w:szCs w:val="25"/>
          <w:rtl/>
        </w:rPr>
        <w:t xml:space="preserve">  هيئة التدريس</w:t>
      </w:r>
    </w:p>
    <w:p>
      <w:pPr>
        <w:keepNext w:val="false"/>
        <w:bidi/>
        <w:spacing w:before="0" w:after="120" w:line="300"/>
        <w:jc w:val="both"/>
      </w:pPr>
      <w:r>
        <w:rPr>
          <w:rFonts w:ascii="Arial" w:cs="Arial" w:eastAsia="Arial" w:hAnsi="Arial"/>
          <w:b w:val="false"/>
          <w:bCs w:val="false"/>
          <w:i w:val="false"/>
          <w:iCs w:val="false"/>
          <w:sz w:val="24"/>
          <w:szCs w:val="24"/>
          <w:rtl/>
        </w:rPr>
        <w:t xml:space="preserve">تخضع المدرسة لأحكام قوانين العمل والتأمينات الاجتماعية فيما لم يرد بشأنه نص خاص في قانون التعليم والقرارات المنفذة له، ويكون لها ناظر أو مدير وهيئة تدريس متفرغة من ذات مستوى الكفاية وبالنصاب المقرر في المدارس الرسمية المناظرة.</w:t>
      </w:r>
    </w:p>
    <w:p>
      <w:pPr>
        <w:keepNext w:val="false"/>
        <w:bidi/>
        <w:spacing w:before="0" w:after="120" w:line="300"/>
        <w:jc w:val="both"/>
      </w:pPr>
      <w:r>
        <w:rPr>
          <w:rFonts w:ascii="Arial" w:cs="Arial" w:eastAsia="Arial" w:hAnsi="Arial"/>
          <w:b w:val="false"/>
          <w:bCs w:val="false"/>
          <w:i w:val="false"/>
          <w:iCs w:val="false"/>
          <w:sz w:val="24"/>
          <w:szCs w:val="24"/>
          <w:rtl/>
        </w:rPr>
        <w:t xml:space="preserve">ويجوز للمدرسة الاستعانة بمعلمين من المدارس الرسمية على سبيل الإعارة وفقًا للشروط والمدد التي يصدر بها قرار وزير التربية والتعليم، ويسري على العلاقة بين المدرسة والعاملين بها ما يصدر من قرارات وزارية منظمة لهذه العلاقة، ويراعى في تطبيق هذه اللائحة ما تتضمنه اللائحة الداخلية للمدرسة المعتمدة من الجهة المختصة وفقًا لقانون التعليم، وذلك كله بما لا ينتقص من الحقوق المقررة للعاملين قانونًا أو في هذه اللائحة.</w:t>
      </w:r>
    </w:p>
    <w:p>
      <w:pPr>
        <w:keepNext/>
        <w:bidi/>
        <w:spacing w:before="200" w:after="80" w:line="300"/>
        <w:jc w:val="both"/>
      </w:pPr>
      <w:r>
        <w:rPr>
          <w:rFonts w:ascii="Arial" w:cs="Arial" w:eastAsia="Arial" w:hAnsi="Arial"/>
          <w:b/>
          <w:bCs/>
          <w:i w:val="false"/>
          <w:iCs w:val="false"/>
          <w:color w:val="1F3A5F"/>
          <w:sz w:val="25"/>
          <w:szCs w:val="25"/>
          <w:rtl/>
        </w:rPr>
        <w:t xml:space="preserve">مادة (88)</w:t>
      </w:r>
      <w:r>
        <w:rPr>
          <w:rFonts w:ascii="Arial" w:cs="Arial" w:eastAsia="Arial" w:hAnsi="Arial"/>
          <w:b/>
          <w:bCs/>
          <w:i w:val="false"/>
          <w:iCs w:val="false"/>
          <w:sz w:val="25"/>
          <w:szCs w:val="25"/>
          <w:rtl/>
        </w:rPr>
        <w:t xml:space="preserve">  سياسة حماية الطلاب</w:t>
      </w:r>
    </w:p>
    <w:p>
      <w:pPr>
        <w:keepNext w:val="false"/>
        <w:bidi/>
        <w:spacing w:before="0" w:after="120" w:line="300"/>
        <w:jc w:val="both"/>
      </w:pPr>
      <w:r>
        <w:rPr>
          <w:rFonts w:ascii="Arial" w:cs="Arial" w:eastAsia="Arial" w:hAnsi="Arial"/>
          <w:b w:val="false"/>
          <w:bCs w:val="false"/>
          <w:i w:val="false"/>
          <w:iCs w:val="false"/>
          <w:sz w:val="24"/>
          <w:szCs w:val="24"/>
          <w:rtl/>
        </w:rPr>
        <w:t xml:space="preserve">تعتمد المدرسة سياسة مكتوبة لحماية الطلاب تحدد: صور الإيذاء المحظورة، وإجراءات الإبلاغ عن الاشتباه والتعامل معه، والمسئول عن حماية الطلاب بالمدرسة، وقواعد الإشراف على الطلاب في الفصول والأنشطة والرحلات ووسائل النقل، وضوابط التواصل مع الطلاب وأولياء الأمور. وتسلم السياسة لكل عامل ويتلقى تدريبًا عليها، وتعد مخالفتها مخالفة تأديبية وفقًا لجدول الجزاءات، دون إخلال بالمسئولية الجنائية.</w:t>
      </w:r>
    </w:p>
    <w:p>
      <w:pPr>
        <w:keepNext/>
        <w:bidi/>
        <w:spacing w:before="480" w:after="200" w:line="300"/>
        <w:jc w:val="center"/>
      </w:pPr>
      <w:r>
        <w:rPr>
          <w:rFonts w:ascii="Arial" w:cs="Arial" w:eastAsia="Arial" w:hAnsi="Arial"/>
          <w:b/>
          <w:bCs/>
          <w:i w:val="false"/>
          <w:iCs w:val="false"/>
          <w:color w:val="1F3A5F"/>
          <w:sz w:val="30"/>
          <w:szCs w:val="30"/>
          <w:rtl/>
        </w:rPr>
        <w:t xml:space="preserve">الباب التاسع عشر: التحقيق مع العاملين ومساءلتهم</w:t>
      </w:r>
    </w:p>
    <w:p>
      <w:pPr>
        <w:keepNext/>
        <w:bidi/>
        <w:spacing w:before="200" w:after="80" w:line="300"/>
        <w:jc w:val="both"/>
      </w:pPr>
      <w:r>
        <w:rPr>
          <w:rFonts w:ascii="Arial" w:cs="Arial" w:eastAsia="Arial" w:hAnsi="Arial"/>
          <w:b/>
          <w:bCs/>
          <w:i w:val="false"/>
          <w:iCs w:val="false"/>
          <w:color w:val="1F3A5F"/>
          <w:sz w:val="25"/>
          <w:szCs w:val="25"/>
          <w:rtl/>
        </w:rPr>
        <w:t xml:space="preserve">مادة (89)</w:t>
      </w:r>
      <w:r>
        <w:rPr>
          <w:rFonts w:ascii="Arial" w:cs="Arial" w:eastAsia="Arial" w:hAnsi="Arial"/>
          <w:b/>
          <w:bCs/>
          <w:i w:val="false"/>
          <w:iCs w:val="false"/>
          <w:sz w:val="25"/>
          <w:szCs w:val="25"/>
          <w:rtl/>
        </w:rPr>
        <w:t xml:space="preserve">  مبادئ المساءلة التأديبية</w:t>
      </w:r>
    </w:p>
    <w:p>
      <w:pPr>
        <w:keepNext w:val="false"/>
        <w:bidi/>
        <w:spacing w:before="0" w:after="120" w:line="300"/>
        <w:jc w:val="both"/>
      </w:pPr>
      <w:r>
        <w:rPr>
          <w:rFonts w:ascii="Arial" w:cs="Arial" w:eastAsia="Arial" w:hAnsi="Arial"/>
          <w:b w:val="false"/>
          <w:bCs w:val="false"/>
          <w:i w:val="false"/>
          <w:iCs w:val="false"/>
          <w:sz w:val="24"/>
          <w:szCs w:val="24"/>
          <w:rtl/>
        </w:rPr>
        <w:t xml:space="preserve">يسأل تأديبيًا كل عامل يرتكب مخالفة من المخالفات الواردة بجدول الجزاءات، أو يخرج على مقتضى الواجب الوظيفي، أو يظهر بمظهر من شأنه الإخلال بكرامة الوظيفة، ويشترط في جميع الأحوال أن يكون الفعل المنسوب إلى العامل ذا صلة بالعمل أو مقتضياته أو واقعًا بمناسبته.</w:t>
      </w:r>
    </w:p>
    <w:p>
      <w:pPr>
        <w:keepNext w:val="false"/>
        <w:bidi/>
        <w:spacing w:before="0" w:after="120" w:line="300"/>
        <w:jc w:val="both"/>
      </w:pPr>
      <w:r>
        <w:rPr>
          <w:rFonts w:ascii="Arial" w:cs="Arial" w:eastAsia="Arial" w:hAnsi="Arial"/>
          <w:b w:val="false"/>
          <w:bCs w:val="false"/>
          <w:i w:val="false"/>
          <w:iCs w:val="false"/>
          <w:sz w:val="24"/>
          <w:szCs w:val="24"/>
          <w:rtl/>
        </w:rPr>
        <w:t xml:space="preserve">ويراعى تناسب الجزاء مع المخالفة وظروف ارتكابها، ولا يجوز توقيع أكثر من جزاء واحد عن المخالفة الواحدة، ولا تخل المساءلة التأديبية بحق المنشأة في اتخاذ ما تراه من إجراءات جنائية أو مدنية للمطالبة بحقوقها متى توافرت موجبات ذلك قانونًا.</w:t>
      </w:r>
    </w:p>
    <w:p>
      <w:pPr>
        <w:keepNext/>
        <w:bidi/>
        <w:spacing w:before="200" w:after="80" w:line="300"/>
        <w:jc w:val="both"/>
      </w:pPr>
      <w:r>
        <w:rPr>
          <w:rFonts w:ascii="Arial" w:cs="Arial" w:eastAsia="Arial" w:hAnsi="Arial"/>
          <w:b/>
          <w:bCs/>
          <w:i w:val="false"/>
          <w:iCs w:val="false"/>
          <w:color w:val="1F3A5F"/>
          <w:sz w:val="25"/>
          <w:szCs w:val="25"/>
          <w:rtl/>
        </w:rPr>
        <w:t xml:space="preserve">مادة (90)</w:t>
      </w:r>
      <w:r>
        <w:rPr>
          <w:rFonts w:ascii="Arial" w:cs="Arial" w:eastAsia="Arial" w:hAnsi="Arial"/>
          <w:b/>
          <w:bCs/>
          <w:i w:val="false"/>
          <w:iCs w:val="false"/>
          <w:sz w:val="25"/>
          <w:szCs w:val="25"/>
          <w:rtl/>
        </w:rPr>
        <w:t xml:space="preserve">  جهة التحقيق</w:t>
      </w:r>
    </w:p>
    <w:p>
      <w:pPr>
        <w:keepNext w:val="false"/>
        <w:bidi/>
        <w:spacing w:before="0" w:after="120" w:line="300"/>
        <w:jc w:val="both"/>
      </w:pPr>
      <w:r>
        <w:rPr>
          <w:rFonts w:ascii="Arial" w:cs="Arial" w:eastAsia="Arial" w:hAnsi="Arial"/>
          <w:b w:val="false"/>
          <w:bCs w:val="false"/>
          <w:i w:val="false"/>
          <w:iCs w:val="false"/>
          <w:sz w:val="24"/>
          <w:szCs w:val="24"/>
          <w:rtl/>
        </w:rPr>
        <w:t xml:space="preserve">لعدم وجود إدارة قانونية بالمنشأة، يعهد بالتحقيق مع العاملين إلى أحد المحامين المتعاقدين مع المنشأة أو أحد العاملين من ذوي الخبرة ممن لا يقل مستواه الوظيفي عن مستوى العامل المحال للتحقيق، ويصدر بتسميته قرار كتابي من الرئيس التنفيذي.</w:t>
      </w:r>
    </w:p>
    <w:p>
      <w:pPr>
        <w:keepNext w:val="false"/>
        <w:bidi/>
        <w:spacing w:before="0" w:after="120" w:line="300"/>
        <w:jc w:val="both"/>
      </w:pPr>
      <w:r>
        <w:rPr>
          <w:rFonts w:ascii="Arial" w:cs="Arial" w:eastAsia="Arial" w:hAnsi="Arial"/>
          <w:b w:val="false"/>
          <w:bCs w:val="false"/>
          <w:i w:val="false"/>
          <w:iCs w:val="false"/>
          <w:sz w:val="24"/>
          <w:szCs w:val="24"/>
          <w:rtl/>
        </w:rPr>
        <w:t xml:space="preserve">وفي جميع الأحوال يشترط ألا يقل المستوى الوظيفي للمحقق عن مستوى العامل الذي يحقق معه، وألا تكون له صلة بالواقعة محل التحقيق، وأن يلتزم الحيدة والسرية.</w:t>
      </w:r>
    </w:p>
    <w:p>
      <w:pPr>
        <w:keepNext/>
        <w:bidi/>
        <w:spacing w:before="200" w:after="80" w:line="300"/>
        <w:jc w:val="both"/>
      </w:pPr>
      <w:r>
        <w:rPr>
          <w:rFonts w:ascii="Arial" w:cs="Arial" w:eastAsia="Arial" w:hAnsi="Arial"/>
          <w:b/>
          <w:bCs/>
          <w:i w:val="false"/>
          <w:iCs w:val="false"/>
          <w:color w:val="1F3A5F"/>
          <w:sz w:val="25"/>
          <w:szCs w:val="25"/>
          <w:rtl/>
        </w:rPr>
        <w:t xml:space="preserve">مادة (91)</w:t>
      </w:r>
      <w:r>
        <w:rPr>
          <w:rFonts w:ascii="Arial" w:cs="Arial" w:eastAsia="Arial" w:hAnsi="Arial"/>
          <w:b/>
          <w:bCs/>
          <w:i w:val="false"/>
          <w:iCs w:val="false"/>
          <w:sz w:val="25"/>
          <w:szCs w:val="25"/>
          <w:rtl/>
        </w:rPr>
        <w:t xml:space="preserve">  إجراءات التحقيق وضماناته</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يحال العامل إلى التحقيق بمذكرة من رئيسه المباشر أو من يكتشف المخالفة إلى إدارة الموارد البشرية، التي تحيلها إلى جهة التحقيق.</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يبدأ التحقيق خلال سبعة أيام على الأكثر من تاريخ اكتشاف المخالفة، ولا تجاوز مدته ثلاثة أشهر من تاريخ بدايته، ويجوز أن تزاد ثلاثة أشهر أخرى بحد أقصى إذا تكشفت أثناء التحقيق وقائع أو مستندات جديدة.</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لا يجوز توقيع جزاء على العامل إلا بعد إبلاغه كتابة بما نسب إليه، وسماع أقواله، وتحقيق دفاعه، وإثبات ذلك في محضر يودع في ملفه، ويستدعى العامل كتابة قبل موعد التحقيق بيومي عمل على الأقل.</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للعامل أن يبدي دفاعه شفاهة أو كتابة، وأن يقدم ما لديه من مستندات، وأن يطلب سماع شهوده، وللمحقق سماع من يرى لزوم سماع أقواله والاطلاع على المستندات اللازمة.</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للمنظمة النقابية العمالية التي يتبعها العامل أن تندب ممثلًا عنها لحضور التحقيق، وتخطرها المنشأة بموعده متى كان العامل منتسبًا إليها.</w:t>
      </w:r>
    </w:p>
    <w:p>
      <w:pPr>
        <w:keepNext w:val="false"/>
        <w:bidi/>
        <w:spacing w:before="0" w:after="80" w:line="300"/>
        <w:jc w:val="both"/>
      </w:pPr>
      <w:r>
        <w:rPr>
          <w:rFonts w:ascii="Arial" w:cs="Arial" w:eastAsia="Arial" w:hAnsi="Arial"/>
          <w:b/>
          <w:bCs/>
          <w:i w:val="false"/>
          <w:iCs w:val="false"/>
          <w:sz w:val="24"/>
          <w:szCs w:val="24"/>
          <w:rtl/>
        </w:rPr>
        <w:t xml:space="preserve">6- </w:t>
      </w:r>
      <w:r>
        <w:rPr>
          <w:rFonts w:ascii="Arial" w:cs="Arial" w:eastAsia="Arial" w:hAnsi="Arial"/>
          <w:b w:val="false"/>
          <w:bCs w:val="false"/>
          <w:i w:val="false"/>
          <w:iCs w:val="false"/>
          <w:sz w:val="24"/>
          <w:szCs w:val="24"/>
          <w:rtl/>
        </w:rPr>
        <w:t xml:space="preserve">يجوز في المخالفات التي يعاقب عليها بالإنذار الكتابي أو الخصم من الأجر الأساسي بما لا يزيد على أجر يوم واحد أن يكون التحقيق شفاهة، على أن يثبت مضمونه في القرار الصادر بتوقيع الجزاء.</w:t>
      </w:r>
    </w:p>
    <w:p>
      <w:pPr>
        <w:keepNext w:val="false"/>
        <w:bidi/>
        <w:spacing w:before="0" w:after="80" w:line="300"/>
        <w:jc w:val="both"/>
      </w:pPr>
      <w:r>
        <w:rPr>
          <w:rFonts w:ascii="Arial" w:cs="Arial" w:eastAsia="Arial" w:hAnsi="Arial"/>
          <w:b/>
          <w:bCs/>
          <w:i w:val="false"/>
          <w:iCs w:val="false"/>
          <w:sz w:val="24"/>
          <w:szCs w:val="24"/>
          <w:rtl/>
        </w:rPr>
        <w:t xml:space="preserve">7- </w:t>
      </w:r>
      <w:r>
        <w:rPr>
          <w:rFonts w:ascii="Arial" w:cs="Arial" w:eastAsia="Arial" w:hAnsi="Arial"/>
          <w:b w:val="false"/>
          <w:bCs w:val="false"/>
          <w:i w:val="false"/>
          <w:iCs w:val="false"/>
          <w:sz w:val="24"/>
          <w:szCs w:val="24"/>
          <w:rtl/>
        </w:rPr>
        <w:t xml:space="preserve">إذا امتنع العامل عن الحضور رغم إخطاره كتابة دون عذر مقبول، أو عن الإدلاء بأقواله أو التوقيع عليها، أثبت المحقق ذلك في المحضر ومضى في إجراءات التحقيق.</w:t>
      </w:r>
    </w:p>
    <w:p>
      <w:pPr>
        <w:keepNext w:val="false"/>
        <w:bidi/>
        <w:spacing w:before="0" w:after="80" w:line="300"/>
        <w:jc w:val="both"/>
      </w:pPr>
      <w:r>
        <w:rPr>
          <w:rFonts w:ascii="Arial" w:cs="Arial" w:eastAsia="Arial" w:hAnsi="Arial"/>
          <w:b/>
          <w:bCs/>
          <w:i w:val="false"/>
          <w:iCs w:val="false"/>
          <w:sz w:val="24"/>
          <w:szCs w:val="24"/>
          <w:rtl/>
        </w:rPr>
        <w:t xml:space="preserve">8- </w:t>
      </w:r>
      <w:r>
        <w:rPr>
          <w:rFonts w:ascii="Arial" w:cs="Arial" w:eastAsia="Arial" w:hAnsi="Arial"/>
          <w:b w:val="false"/>
          <w:bCs w:val="false"/>
          <w:i w:val="false"/>
          <w:iCs w:val="false"/>
          <w:sz w:val="24"/>
          <w:szCs w:val="24"/>
          <w:rtl/>
        </w:rPr>
        <w:t xml:space="preserve">يعد المحقق مذكرة بنتيجة التحقيق تتضمن الوقائع وأدلتها ودفاع العامل ورأيه بالحفظ أو بالجزاء المقترح وسنده من جدول الجزاءات، وتعرض على السلطة المختصة بتوقيع الجزاء.</w:t>
      </w:r>
    </w:p>
    <w:p>
      <w:pPr>
        <w:keepNext w:val="false"/>
        <w:bidi/>
        <w:spacing w:before="0" w:after="80" w:line="300"/>
        <w:jc w:val="both"/>
      </w:pPr>
      <w:r>
        <w:rPr>
          <w:rFonts w:ascii="Arial" w:cs="Arial" w:eastAsia="Arial" w:hAnsi="Arial"/>
          <w:b/>
          <w:bCs/>
          <w:i w:val="false"/>
          <w:iCs w:val="false"/>
          <w:sz w:val="24"/>
          <w:szCs w:val="24"/>
          <w:rtl/>
        </w:rPr>
        <w:t xml:space="preserve">9- </w:t>
      </w:r>
      <w:r>
        <w:rPr>
          <w:rFonts w:ascii="Arial" w:cs="Arial" w:eastAsia="Arial" w:hAnsi="Arial"/>
          <w:b w:val="false"/>
          <w:bCs w:val="false"/>
          <w:i w:val="false"/>
          <w:iCs w:val="false"/>
          <w:sz w:val="24"/>
          <w:szCs w:val="24"/>
          <w:rtl/>
        </w:rPr>
        <w:t xml:space="preserve">يجب أن يكون القرار الصادر بتوقيع الجزاء مسببًا، ولا يجوز توقيعه بعد مضي ثلاثين يومًا من تاريخ الانتهاء من التحقيق.</w:t>
      </w:r>
    </w:p>
    <w:p>
      <w:pPr>
        <w:keepNext/>
        <w:bidi/>
        <w:spacing w:before="200" w:after="80" w:line="300"/>
        <w:jc w:val="both"/>
      </w:pPr>
      <w:r>
        <w:rPr>
          <w:rFonts w:ascii="Arial" w:cs="Arial" w:eastAsia="Arial" w:hAnsi="Arial"/>
          <w:b/>
          <w:bCs/>
          <w:i w:val="false"/>
          <w:iCs w:val="false"/>
          <w:color w:val="1F3A5F"/>
          <w:sz w:val="25"/>
          <w:szCs w:val="25"/>
          <w:rtl/>
        </w:rPr>
        <w:t xml:space="preserve">مادة (92)</w:t>
      </w:r>
      <w:r>
        <w:rPr>
          <w:rFonts w:ascii="Arial" w:cs="Arial" w:eastAsia="Arial" w:hAnsi="Arial"/>
          <w:b/>
          <w:bCs/>
          <w:i w:val="false"/>
          <w:iCs w:val="false"/>
          <w:sz w:val="25"/>
          <w:szCs w:val="25"/>
          <w:rtl/>
        </w:rPr>
        <w:t xml:space="preserve">  الإيقاف المؤقت عن العمل</w:t>
      </w:r>
    </w:p>
    <w:p>
      <w:pPr>
        <w:keepNext w:val="false"/>
        <w:bidi/>
        <w:spacing w:before="0" w:after="120" w:line="300"/>
        <w:jc w:val="both"/>
      </w:pPr>
      <w:r>
        <w:rPr>
          <w:rFonts w:ascii="Arial" w:cs="Arial" w:eastAsia="Arial" w:hAnsi="Arial"/>
          <w:b w:val="false"/>
          <w:bCs w:val="false"/>
          <w:i w:val="false"/>
          <w:iCs w:val="false"/>
          <w:sz w:val="24"/>
          <w:szCs w:val="24"/>
          <w:rtl/>
        </w:rPr>
        <w:t xml:space="preserve">للمنشأة أن توقف العامل عن عمله مؤقتًا بموجب قرار مكتوب لمدة لا تزيد على ستين يومًا مع صرف أجره كاملًا، في الحالات الآتية:</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إذا أحيل العامل إلى التحقيق بسبب مخالفة ارتكبها داخل مقر العمل واقتضت مصلحة التحقيق ذلك.</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إذا اتهم العامل بارتكاب جناية أو جنحة مخلة بالشرف أو الأمانة أو الآداب العامة أو أي جنحة أخرى داخل محل العمل.</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إذا طلبت المنشأة من المحكمة العمالية المختصة فصل العامل من الخدمة.</w:t>
      </w:r>
    </w:p>
    <w:p>
      <w:pPr>
        <w:keepNext w:val="false"/>
        <w:bidi/>
        <w:spacing w:before="0" w:after="120" w:line="300"/>
        <w:jc w:val="both"/>
      </w:pPr>
      <w:r>
        <w:rPr>
          <w:rFonts w:ascii="Arial" w:cs="Arial" w:eastAsia="Arial" w:hAnsi="Arial"/>
          <w:b w:val="false"/>
          <w:bCs w:val="false"/>
          <w:i w:val="false"/>
          <w:iCs w:val="false"/>
          <w:sz w:val="24"/>
          <w:szCs w:val="24"/>
          <w:rtl/>
        </w:rPr>
        <w:t xml:space="preserve">وللعامل التظلم من قرار الإيقاف الصادر في الحالتين الأولى والثانية أمام قاضي الأمور الوقتية بالمحكمة العمالية المختصة خلال ثلاثة أيام من إخطاره أو علمه به. ولا يجوز مد فترة الإيقاف إلا بقرار من قاضي الأمور الوقتية بناءً على طلب المنشأة قبل انتهائها بعشرة أيام، مع صرف نصف أجر العامل، فإذا لم يصدر قراره قبل انتهاء فترة الإيقاف ولم يعد العامل إلى عمله استمر إيقافه مع صرف أجره كاملًا لحين البت في الطلب، وإذا رفض الطلب أعيد العامل لعمله فور انتهاء مدة إيقافه الأخيرة. فإذا كان الإيقاف للحالة الثانية وتقرر حفظ التحقيق أو أن لا وجه لإقامة الدعوى الجنائية أو قضي ببراءة العامل وجبت إعادته إلى عمله مع صرف ما لم يصرف له من مستحقات عن فترة الإيقاف، وإلا اعتبر عدم إعادته فصلًا تعسفيًا.</w:t>
      </w:r>
    </w:p>
    <w:p>
      <w:pPr>
        <w:keepNext/>
        <w:bidi/>
        <w:spacing w:before="200" w:after="80" w:line="300"/>
        <w:jc w:val="both"/>
      </w:pPr>
      <w:r>
        <w:rPr>
          <w:rFonts w:ascii="Arial" w:cs="Arial" w:eastAsia="Arial" w:hAnsi="Arial"/>
          <w:b/>
          <w:bCs/>
          <w:i w:val="false"/>
          <w:iCs w:val="false"/>
          <w:color w:val="1F3A5F"/>
          <w:sz w:val="25"/>
          <w:szCs w:val="25"/>
          <w:rtl/>
        </w:rPr>
        <w:t xml:space="preserve">مادة (93)</w:t>
      </w:r>
      <w:r>
        <w:rPr>
          <w:rFonts w:ascii="Arial" w:cs="Arial" w:eastAsia="Arial" w:hAnsi="Arial"/>
          <w:b/>
          <w:bCs/>
          <w:i w:val="false"/>
          <w:iCs w:val="false"/>
          <w:sz w:val="25"/>
          <w:szCs w:val="25"/>
          <w:rtl/>
        </w:rPr>
        <w:t xml:space="preserve">  الإعفاء لتنفيذ أمر كتابي</w:t>
      </w:r>
    </w:p>
    <w:p>
      <w:pPr>
        <w:keepNext w:val="false"/>
        <w:bidi/>
        <w:spacing w:before="0" w:after="120" w:line="300"/>
        <w:jc w:val="both"/>
      </w:pPr>
      <w:r>
        <w:rPr>
          <w:rFonts w:ascii="Arial" w:cs="Arial" w:eastAsia="Arial" w:hAnsi="Arial"/>
          <w:b w:val="false"/>
          <w:bCs w:val="false"/>
          <w:i w:val="false"/>
          <w:iCs w:val="false"/>
          <w:sz w:val="24"/>
          <w:szCs w:val="24"/>
          <w:rtl/>
        </w:rPr>
        <w:t xml:space="preserve">لا يعفى العامل من المسئولية التأديبية استنادًا إلى صدور أمر من رئيسه إلا إذا ثبت أن ارتكاب المخالفة كان تنفيذًا لأمر مكتوب صادر إليه من هذا الرئيس رغم تنبيه الرئيس كتابة إلى المخالفة، وفي هذه الحالة تقع المسئولية على مصدر الأمر.</w:t>
      </w:r>
    </w:p>
    <w:p>
      <w:pPr>
        <w:keepNext/>
        <w:bidi/>
        <w:spacing w:before="480" w:after="200" w:line="300"/>
        <w:jc w:val="center"/>
      </w:pPr>
      <w:r>
        <w:rPr>
          <w:rFonts w:ascii="Arial" w:cs="Arial" w:eastAsia="Arial" w:hAnsi="Arial"/>
          <w:b/>
          <w:bCs/>
          <w:i w:val="false"/>
          <w:iCs w:val="false"/>
          <w:color w:val="1F3A5F"/>
          <w:sz w:val="30"/>
          <w:szCs w:val="30"/>
          <w:rtl/>
        </w:rPr>
        <w:t xml:space="preserve">الباب العشرون: الجزاءات التأديبية</w:t>
      </w:r>
    </w:p>
    <w:p>
      <w:pPr>
        <w:keepNext/>
        <w:bidi/>
        <w:spacing w:before="200" w:after="80" w:line="300"/>
        <w:jc w:val="both"/>
      </w:pPr>
      <w:r>
        <w:rPr>
          <w:rFonts w:ascii="Arial" w:cs="Arial" w:eastAsia="Arial" w:hAnsi="Arial"/>
          <w:b/>
          <w:bCs/>
          <w:i w:val="false"/>
          <w:iCs w:val="false"/>
          <w:color w:val="1F3A5F"/>
          <w:sz w:val="25"/>
          <w:szCs w:val="25"/>
          <w:rtl/>
        </w:rPr>
        <w:t xml:space="preserve">مادة (94)</w:t>
      </w:r>
      <w:r>
        <w:rPr>
          <w:rFonts w:ascii="Arial" w:cs="Arial" w:eastAsia="Arial" w:hAnsi="Arial"/>
          <w:b/>
          <w:bCs/>
          <w:i w:val="false"/>
          <w:iCs w:val="false"/>
          <w:sz w:val="25"/>
          <w:szCs w:val="25"/>
          <w:rtl/>
        </w:rPr>
        <w:t xml:space="preserve">  الجزاءات التأديبية</w:t>
      </w:r>
    </w:p>
    <w:p>
      <w:pPr>
        <w:keepNext w:val="false"/>
        <w:bidi/>
        <w:spacing w:before="0" w:after="120" w:line="300"/>
        <w:jc w:val="both"/>
      </w:pPr>
      <w:r>
        <w:rPr>
          <w:rFonts w:ascii="Arial" w:cs="Arial" w:eastAsia="Arial" w:hAnsi="Arial"/>
          <w:b w:val="false"/>
          <w:bCs w:val="false"/>
          <w:i w:val="false"/>
          <w:iCs w:val="false"/>
          <w:sz w:val="24"/>
          <w:szCs w:val="24"/>
          <w:rtl/>
        </w:rPr>
        <w:t xml:space="preserve">الجزاءات التأديبية التي يجوز توقيعها على العامل هي:</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الإنذار الكتابي.</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الخصم من الأجر الأساسي.</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تأجيل موعد استحقاق العلاوة السنوية لمدة لا تجاوز ثلاثة أشهر.</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الحرمان من جزء من العلاوة السنوية بما لا يجاوز نصفها.</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تأجيل الترقية عند استحقاقها لمدة لا تزيد على سنة.</w:t>
      </w:r>
    </w:p>
    <w:p>
      <w:pPr>
        <w:keepNext w:val="false"/>
        <w:bidi/>
        <w:spacing w:before="0" w:after="80" w:line="300"/>
        <w:jc w:val="both"/>
      </w:pPr>
      <w:r>
        <w:rPr>
          <w:rFonts w:ascii="Arial" w:cs="Arial" w:eastAsia="Arial" w:hAnsi="Arial"/>
          <w:b/>
          <w:bCs/>
          <w:i w:val="false"/>
          <w:iCs w:val="false"/>
          <w:sz w:val="24"/>
          <w:szCs w:val="24"/>
          <w:rtl/>
        </w:rPr>
        <w:t xml:space="preserve">6- </w:t>
      </w:r>
      <w:r>
        <w:rPr>
          <w:rFonts w:ascii="Arial" w:cs="Arial" w:eastAsia="Arial" w:hAnsi="Arial"/>
          <w:b w:val="false"/>
          <w:bCs w:val="false"/>
          <w:i w:val="false"/>
          <w:iCs w:val="false"/>
          <w:sz w:val="24"/>
          <w:szCs w:val="24"/>
          <w:rtl/>
        </w:rPr>
        <w:t xml:space="preserve">خفض الأجر الأساسي بمقدار علاوة على الأكثر.</w:t>
      </w:r>
    </w:p>
    <w:p>
      <w:pPr>
        <w:keepNext w:val="false"/>
        <w:bidi/>
        <w:spacing w:before="0" w:after="80" w:line="300"/>
        <w:jc w:val="both"/>
      </w:pPr>
      <w:r>
        <w:rPr>
          <w:rFonts w:ascii="Arial" w:cs="Arial" w:eastAsia="Arial" w:hAnsi="Arial"/>
          <w:b/>
          <w:bCs/>
          <w:i w:val="false"/>
          <w:iCs w:val="false"/>
          <w:sz w:val="24"/>
          <w:szCs w:val="24"/>
          <w:rtl/>
        </w:rPr>
        <w:t xml:space="preserve">7- </w:t>
      </w:r>
      <w:r>
        <w:rPr>
          <w:rFonts w:ascii="Arial" w:cs="Arial" w:eastAsia="Arial" w:hAnsi="Arial"/>
          <w:b w:val="false"/>
          <w:bCs w:val="false"/>
          <w:i w:val="false"/>
          <w:iCs w:val="false"/>
          <w:sz w:val="24"/>
          <w:szCs w:val="24"/>
          <w:rtl/>
        </w:rPr>
        <w:t xml:space="preserve">الخفض إلى وظيفة في الدرجة الأدنى مباشرة دون تخفيض الأجر.</w:t>
      </w:r>
    </w:p>
    <w:p>
      <w:pPr>
        <w:keepNext w:val="false"/>
        <w:bidi/>
        <w:spacing w:before="0" w:after="80" w:line="300"/>
        <w:jc w:val="both"/>
      </w:pPr>
      <w:r>
        <w:rPr>
          <w:rFonts w:ascii="Arial" w:cs="Arial" w:eastAsia="Arial" w:hAnsi="Arial"/>
          <w:b/>
          <w:bCs/>
          <w:i w:val="false"/>
          <w:iCs w:val="false"/>
          <w:sz w:val="24"/>
          <w:szCs w:val="24"/>
          <w:rtl/>
        </w:rPr>
        <w:t xml:space="preserve">8- </w:t>
      </w:r>
      <w:r>
        <w:rPr>
          <w:rFonts w:ascii="Arial" w:cs="Arial" w:eastAsia="Arial" w:hAnsi="Arial"/>
          <w:b w:val="false"/>
          <w:bCs w:val="false"/>
          <w:i w:val="false"/>
          <w:iCs w:val="false"/>
          <w:sz w:val="24"/>
          <w:szCs w:val="24"/>
          <w:rtl/>
        </w:rPr>
        <w:t xml:space="preserve">الفصل من الخدمة وفقًا لأحكام القانون.</w:t>
      </w:r>
    </w:p>
    <w:p>
      <w:pPr>
        <w:keepNext w:val="false"/>
        <w:bidi/>
        <w:spacing w:before="0" w:after="120" w:line="300"/>
        <w:jc w:val="both"/>
      </w:pPr>
      <w:r>
        <w:rPr>
          <w:rFonts w:ascii="Arial" w:cs="Arial" w:eastAsia="Arial" w:hAnsi="Arial"/>
          <w:b w:val="false"/>
          <w:bCs w:val="false"/>
          <w:i w:val="false"/>
          <w:iCs w:val="false"/>
          <w:sz w:val="24"/>
          <w:szCs w:val="24"/>
          <w:rtl/>
        </w:rPr>
        <w:t xml:space="preserve">وتتدرج الجزاءات من الإنذار حتى الجزاءات الأشد، ولا يوقع جزاء الفصل من الخدمة إلا في حالات الأخطاء الجسيمة. وتحدد المخالفات والجزاءات المقابلة لها بجدول المخالفات والجزاءات المرفق بهذه اللائحة، ويعد جزءًا لا يتجزأ منها.</w:t>
      </w:r>
    </w:p>
    <w:p>
      <w:pPr>
        <w:keepNext/>
        <w:bidi/>
        <w:spacing w:before="200" w:after="80" w:line="300"/>
        <w:jc w:val="both"/>
      </w:pPr>
      <w:r>
        <w:rPr>
          <w:rFonts w:ascii="Arial" w:cs="Arial" w:eastAsia="Arial" w:hAnsi="Arial"/>
          <w:b/>
          <w:bCs/>
          <w:i w:val="false"/>
          <w:iCs w:val="false"/>
          <w:color w:val="1F3A5F"/>
          <w:sz w:val="25"/>
          <w:szCs w:val="25"/>
          <w:rtl/>
        </w:rPr>
        <w:t xml:space="preserve">مادة (95)</w:t>
      </w:r>
      <w:r>
        <w:rPr>
          <w:rFonts w:ascii="Arial" w:cs="Arial" w:eastAsia="Arial" w:hAnsi="Arial"/>
          <w:b/>
          <w:bCs/>
          <w:i w:val="false"/>
          <w:iCs w:val="false"/>
          <w:sz w:val="25"/>
          <w:szCs w:val="25"/>
          <w:rtl/>
        </w:rPr>
        <w:t xml:space="preserve">  الجزاءات حد أقصى</w:t>
      </w:r>
    </w:p>
    <w:p>
      <w:pPr>
        <w:keepNext w:val="false"/>
        <w:bidi/>
        <w:spacing w:before="0" w:after="120" w:line="300"/>
        <w:jc w:val="both"/>
      </w:pPr>
      <w:r>
        <w:rPr>
          <w:rFonts w:ascii="Arial" w:cs="Arial" w:eastAsia="Arial" w:hAnsi="Arial"/>
          <w:b w:val="false"/>
          <w:bCs w:val="false"/>
          <w:i w:val="false"/>
          <w:iCs w:val="false"/>
          <w:sz w:val="24"/>
          <w:szCs w:val="24"/>
          <w:rtl/>
        </w:rPr>
        <w:t xml:space="preserve">تكون الجزاءات الواردة بجدول الجزاءات هي الحد الأقصى لما يجوز توقيعه على العامل، ويجوز للسلطة المختصة النزول عنها أو حفظ التحقيق بحسب ظروف كل حالة ومقتضيات حسن سير العمل. وإذا ارتكب العامل فعلًا لم يرد بالجدول قيس على أقرب المخالفات إليه في طبيعته وجسامته.</w:t>
      </w:r>
    </w:p>
    <w:p>
      <w:pPr>
        <w:keepNext/>
        <w:bidi/>
        <w:spacing w:before="200" w:after="80" w:line="300"/>
        <w:jc w:val="both"/>
      </w:pPr>
      <w:r>
        <w:rPr>
          <w:rFonts w:ascii="Arial" w:cs="Arial" w:eastAsia="Arial" w:hAnsi="Arial"/>
          <w:b/>
          <w:bCs/>
          <w:i w:val="false"/>
          <w:iCs w:val="false"/>
          <w:color w:val="1F3A5F"/>
          <w:sz w:val="25"/>
          <w:szCs w:val="25"/>
          <w:rtl/>
        </w:rPr>
        <w:t xml:space="preserve">مادة (96)</w:t>
      </w:r>
      <w:r>
        <w:rPr>
          <w:rFonts w:ascii="Arial" w:cs="Arial" w:eastAsia="Arial" w:hAnsi="Arial"/>
          <w:b/>
          <w:bCs/>
          <w:i w:val="false"/>
          <w:iCs w:val="false"/>
          <w:sz w:val="25"/>
          <w:szCs w:val="25"/>
          <w:rtl/>
        </w:rPr>
        <w:t xml:space="preserve">  قواعد جزاء الخصم</w:t>
      </w:r>
    </w:p>
    <w:p>
      <w:pPr>
        <w:keepNext w:val="false"/>
        <w:bidi/>
        <w:spacing w:before="0" w:after="120" w:line="300"/>
        <w:jc w:val="both"/>
      </w:pPr>
      <w:r>
        <w:rPr>
          <w:rFonts w:ascii="Arial" w:cs="Arial" w:eastAsia="Arial" w:hAnsi="Arial"/>
          <w:b w:val="false"/>
          <w:bCs w:val="false"/>
          <w:i w:val="false"/>
          <w:iCs w:val="false"/>
          <w:sz w:val="24"/>
          <w:szCs w:val="24"/>
          <w:rtl/>
        </w:rPr>
        <w:t xml:space="preserve">لا يجوز أن يوقع جزاء الخصم على العامل عن المخالفة الواحدة بما يزيد على أجر خمسة أيام من الأجر الأساسي، ولا أن يقتطع من هذا الأجر وفاءً للجزاءات التي توقع عليه أكثر من أجر خمسة أيام في الشهر الواحد، ويرحل ما يزيد على ذلك إلى الأشهر التالية.</w:t>
      </w:r>
    </w:p>
    <w:p>
      <w:pPr>
        <w:keepNext w:val="false"/>
        <w:bidi/>
        <w:spacing w:before="0" w:after="120" w:line="300"/>
        <w:jc w:val="both"/>
      </w:pPr>
      <w:r>
        <w:rPr>
          <w:rFonts w:ascii="Arial" w:cs="Arial" w:eastAsia="Arial" w:hAnsi="Arial"/>
          <w:b w:val="false"/>
          <w:bCs w:val="false"/>
          <w:i w:val="false"/>
          <w:iCs w:val="false"/>
          <w:sz w:val="24"/>
          <w:szCs w:val="24"/>
          <w:rtl/>
        </w:rPr>
        <w:t xml:space="preserve">وإذا حدد الخصم بعدد من الأيام أو بنسبة من الأجر اعتبر المقصود به الأجر الأساسي اليومي للعامل. ولا يجوز الجمع بين اقتطاع جزء من أجر العامل تطبيقًا لجزاء الخصم وبين أي جزاء مالي آخر إذا زاد ما يجب اقتطاعه على أجر خمسة أيام في الشهر الواحد.</w:t>
      </w:r>
    </w:p>
    <w:p>
      <w:pPr>
        <w:keepNext/>
        <w:bidi/>
        <w:spacing w:before="200" w:after="80" w:line="300"/>
        <w:jc w:val="both"/>
      </w:pPr>
      <w:r>
        <w:rPr>
          <w:rFonts w:ascii="Arial" w:cs="Arial" w:eastAsia="Arial" w:hAnsi="Arial"/>
          <w:b/>
          <w:bCs/>
          <w:i w:val="false"/>
          <w:iCs w:val="false"/>
          <w:color w:val="1F3A5F"/>
          <w:sz w:val="25"/>
          <w:szCs w:val="25"/>
          <w:rtl/>
        </w:rPr>
        <w:t xml:space="preserve">مادة (97)</w:t>
      </w:r>
      <w:r>
        <w:rPr>
          <w:rFonts w:ascii="Arial" w:cs="Arial" w:eastAsia="Arial" w:hAnsi="Arial"/>
          <w:b/>
          <w:bCs/>
          <w:i w:val="false"/>
          <w:iCs w:val="false"/>
          <w:sz w:val="25"/>
          <w:szCs w:val="25"/>
          <w:rtl/>
        </w:rPr>
        <w:t xml:space="preserve">  العود وتشديد الجزاء</w:t>
      </w:r>
    </w:p>
    <w:p>
      <w:pPr>
        <w:keepNext w:val="false"/>
        <w:bidi/>
        <w:spacing w:before="0" w:after="120" w:line="300"/>
        <w:jc w:val="both"/>
      </w:pPr>
      <w:r>
        <w:rPr>
          <w:rFonts w:ascii="Arial" w:cs="Arial" w:eastAsia="Arial" w:hAnsi="Arial"/>
          <w:b w:val="false"/>
          <w:bCs w:val="false"/>
          <w:i w:val="false"/>
          <w:iCs w:val="false"/>
          <w:sz w:val="24"/>
          <w:szCs w:val="24"/>
          <w:rtl/>
        </w:rPr>
        <w:t xml:space="preserve">يجوز تشديد الجزاء إذا عاد العامل إلى ارتكاب مخالفة جديدة من نوع المخالفة التي سبق مجازاته عليها، متى وقعت المخالفة الجديدة خلال سنة من تاريخ إبلاغ العامل بتوقيع الجزاء السابق، ويوقع في هذه الحالة الجزاء المقرر للمرة التالية بجدول الجزاءات.</w:t>
      </w:r>
    </w:p>
    <w:p>
      <w:pPr>
        <w:keepNext w:val="false"/>
        <w:bidi/>
        <w:spacing w:before="0" w:after="120" w:line="300"/>
        <w:jc w:val="both"/>
      </w:pPr>
      <w:r>
        <w:rPr>
          <w:rFonts w:ascii="Arial" w:cs="Arial" w:eastAsia="Arial" w:hAnsi="Arial"/>
          <w:b w:val="false"/>
          <w:bCs w:val="false"/>
          <w:i w:val="false"/>
          <w:iCs w:val="false"/>
          <w:sz w:val="24"/>
          <w:szCs w:val="24"/>
          <w:rtl/>
        </w:rPr>
        <w:t xml:space="preserve">فإذا وقعت المخالفة الجديدة بعد انقضاء هذه المدة اعتبرت كأنها ارتكبت للمرة الأولى.</w:t>
      </w:r>
    </w:p>
    <w:p>
      <w:pPr>
        <w:keepNext/>
        <w:bidi/>
        <w:spacing w:before="200" w:after="80" w:line="300"/>
        <w:jc w:val="both"/>
      </w:pPr>
      <w:r>
        <w:rPr>
          <w:rFonts w:ascii="Arial" w:cs="Arial" w:eastAsia="Arial" w:hAnsi="Arial"/>
          <w:b/>
          <w:bCs/>
          <w:i w:val="false"/>
          <w:iCs w:val="false"/>
          <w:color w:val="1F3A5F"/>
          <w:sz w:val="25"/>
          <w:szCs w:val="25"/>
          <w:rtl/>
        </w:rPr>
        <w:t xml:space="preserve">مادة (98)</w:t>
      </w:r>
      <w:r>
        <w:rPr>
          <w:rFonts w:ascii="Arial" w:cs="Arial" w:eastAsia="Arial" w:hAnsi="Arial"/>
          <w:b/>
          <w:bCs/>
          <w:i w:val="false"/>
          <w:iCs w:val="false"/>
          <w:sz w:val="25"/>
          <w:szCs w:val="25"/>
          <w:rtl/>
        </w:rPr>
        <w:t xml:space="preserve">  السلطة المختصة بتوقيع الجزاءات</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تختص المحكمة العمالية المختصة دون غيرها بتوقيع جزاء الفصل من الخدمة.</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يكون توقيع باقي الجزاءات التأديبية لـالرئيس التنفيذي أو من يفوضه كتابة لذلك، ويكون لـمدير الموارد البشرية بموجب هذا التفويض توقيع جزاءات الإنذار والخصم من الأجر.</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يكون لـالمدير العام بوصفه مدير المنشأة توقيع جزائي الإنذار الكتابي والخصم من الأجر لمدة لا تجاوز ثلاثة أيام.</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تبين مصفوفة الصلاحيات المرفقة بهذه اللائحة السلطات المختصة بالإحالة والتحقيق وتوقيع كل جزاء.</w:t>
      </w:r>
    </w:p>
    <w:p>
      <w:pPr>
        <w:keepNext/>
        <w:bidi/>
        <w:spacing w:before="200" w:after="80" w:line="300"/>
        <w:jc w:val="both"/>
      </w:pPr>
      <w:r>
        <w:rPr>
          <w:rFonts w:ascii="Arial" w:cs="Arial" w:eastAsia="Arial" w:hAnsi="Arial"/>
          <w:b/>
          <w:bCs/>
          <w:i w:val="false"/>
          <w:iCs w:val="false"/>
          <w:color w:val="1F3A5F"/>
          <w:sz w:val="25"/>
          <w:szCs w:val="25"/>
          <w:rtl/>
        </w:rPr>
        <w:t xml:space="preserve">مادة (99)</w:t>
      </w:r>
      <w:r>
        <w:rPr>
          <w:rFonts w:ascii="Arial" w:cs="Arial" w:eastAsia="Arial" w:hAnsi="Arial"/>
          <w:b/>
          <w:bCs/>
          <w:i w:val="false"/>
          <w:iCs w:val="false"/>
          <w:sz w:val="25"/>
          <w:szCs w:val="25"/>
          <w:rtl/>
        </w:rPr>
        <w:t xml:space="preserve">  الخطأ الجسيم والفصل من الخدمة</w:t>
      </w:r>
    </w:p>
    <w:p>
      <w:pPr>
        <w:keepNext w:val="false"/>
        <w:bidi/>
        <w:spacing w:before="0" w:after="120" w:line="300"/>
        <w:jc w:val="both"/>
      </w:pPr>
      <w:r>
        <w:rPr>
          <w:rFonts w:ascii="Arial" w:cs="Arial" w:eastAsia="Arial" w:hAnsi="Arial"/>
          <w:b w:val="false"/>
          <w:bCs w:val="false"/>
          <w:i w:val="false"/>
          <w:iCs w:val="false"/>
          <w:sz w:val="24"/>
          <w:szCs w:val="24"/>
          <w:rtl/>
        </w:rPr>
        <w:t xml:space="preserve">لا يجوز فصل العامل إلا إذا ارتكب خطأً جسيمًا، ويكون الفصل بحكم من المحكمة العمالية المختصة بناءً على طلب المنشأة بعد إجراء تحقيق محايد وتمكين العامل من الدفاع عن نفسه، وبعد استنفاد الجزاءات الأدنى متى كانت طبيعة المخالفة تسمح بذلك. ويعتبر من قبيل الخطأ الجسيم الحالات الآتية:</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إذا ثبت انتحال العامل شخصية غير صحيحة أو قدم مستندات مزورة.</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إذا ثبت ارتكاب العامل لخطأ نشأت عنه أضرار جسيمة للمنشأة، بشرط أن تبلغ المنشأة الجهات المختصة بالواقعة أو الحادث خلال أربع وعشرين ساعة من وقت علمها بوقوعه.</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إذا ثبت تكرار عدم مراعاة العامل التعليمات اللازم اتباعها لسلامة العاملين أو المنشأة، بشرط أن تكون هذه التعليمات مكتوبة ومعلنة في مكان ظاهر، رغم التنبيه عليه كتابة بمراعاة ذلك.</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إذا ثبت أن العامل أفشى أسرار المنشأة وأدى ذلك إلى إحداث أضرار جسيمة بها.</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إذا ثبت قيام العامل بمنافسة المنشأة في ذات نشاطها.</w:t>
      </w:r>
    </w:p>
    <w:p>
      <w:pPr>
        <w:keepNext w:val="false"/>
        <w:bidi/>
        <w:spacing w:before="0" w:after="80" w:line="300"/>
        <w:jc w:val="both"/>
      </w:pPr>
      <w:r>
        <w:rPr>
          <w:rFonts w:ascii="Arial" w:cs="Arial" w:eastAsia="Arial" w:hAnsi="Arial"/>
          <w:b/>
          <w:bCs/>
          <w:i w:val="false"/>
          <w:iCs w:val="false"/>
          <w:sz w:val="24"/>
          <w:szCs w:val="24"/>
          <w:rtl/>
        </w:rPr>
        <w:t xml:space="preserve">6- </w:t>
      </w:r>
      <w:r>
        <w:rPr>
          <w:rFonts w:ascii="Arial" w:cs="Arial" w:eastAsia="Arial" w:hAnsi="Arial"/>
          <w:b w:val="false"/>
          <w:bCs w:val="false"/>
          <w:i w:val="false"/>
          <w:iCs w:val="false"/>
          <w:sz w:val="24"/>
          <w:szCs w:val="24"/>
          <w:rtl/>
        </w:rPr>
        <w:t xml:space="preserve">إذا ثبت وجود العامل في حالة سكر بين أو متأثرًا بما تعاطاه من مادة مخدرة أثناء ساعات العمل.</w:t>
      </w:r>
    </w:p>
    <w:p>
      <w:pPr>
        <w:keepNext w:val="false"/>
        <w:bidi/>
        <w:spacing w:before="0" w:after="80" w:line="300"/>
        <w:jc w:val="both"/>
      </w:pPr>
      <w:r>
        <w:rPr>
          <w:rFonts w:ascii="Arial" w:cs="Arial" w:eastAsia="Arial" w:hAnsi="Arial"/>
          <w:b/>
          <w:bCs/>
          <w:i w:val="false"/>
          <w:iCs w:val="false"/>
          <w:sz w:val="24"/>
          <w:szCs w:val="24"/>
          <w:rtl/>
        </w:rPr>
        <w:t xml:space="preserve">7- </w:t>
      </w:r>
      <w:r>
        <w:rPr>
          <w:rFonts w:ascii="Arial" w:cs="Arial" w:eastAsia="Arial" w:hAnsi="Arial"/>
          <w:b w:val="false"/>
          <w:bCs w:val="false"/>
          <w:i w:val="false"/>
          <w:iCs w:val="false"/>
          <w:sz w:val="24"/>
          <w:szCs w:val="24"/>
          <w:rtl/>
        </w:rPr>
        <w:t xml:space="preserve">إذا ثبت اعتداء العامل على صاحب العمل أو المدير العام، أو وقع منه اعتداء جسيم على أحد رؤسائه أثناء العمل أو بسببه.</w:t>
      </w:r>
    </w:p>
    <w:p>
      <w:pPr>
        <w:keepNext w:val="false"/>
        <w:bidi/>
        <w:spacing w:before="0" w:after="120" w:line="300"/>
        <w:jc w:val="both"/>
      </w:pPr>
      <w:r>
        <w:rPr>
          <w:rFonts w:ascii="Arial" w:cs="Arial" w:eastAsia="Arial" w:hAnsi="Arial"/>
          <w:b w:val="false"/>
          <w:bCs w:val="false"/>
          <w:i w:val="false"/>
          <w:iCs w:val="false"/>
          <w:sz w:val="24"/>
          <w:szCs w:val="24"/>
          <w:rtl/>
        </w:rPr>
        <w:t xml:space="preserve">وتحدد بجدول الجزاءات الأفعال الأخرى التي تماثل هذه الحالات في جسامتها، ويكون الإجراء فيها بطلب الفصل من المحكمة العمالية المختصة، مع جواز إيقاف العامل وفقًا لأحكام الإيقاف المؤقت. ولا يجوز طلب فصل العامل بسبب نشاطه النقابي.</w:t>
      </w:r>
    </w:p>
    <w:p>
      <w:pPr>
        <w:keepNext/>
        <w:bidi/>
        <w:spacing w:before="200" w:after="80" w:line="300"/>
        <w:jc w:val="both"/>
      </w:pPr>
      <w:r>
        <w:rPr>
          <w:rFonts w:ascii="Arial" w:cs="Arial" w:eastAsia="Arial" w:hAnsi="Arial"/>
          <w:b/>
          <w:bCs/>
          <w:i w:val="false"/>
          <w:iCs w:val="false"/>
          <w:color w:val="1F3A5F"/>
          <w:sz w:val="25"/>
          <w:szCs w:val="25"/>
          <w:rtl/>
        </w:rPr>
        <w:t xml:space="preserve">مادة (100)</w:t>
      </w:r>
      <w:r>
        <w:rPr>
          <w:rFonts w:ascii="Arial" w:cs="Arial" w:eastAsia="Arial" w:hAnsi="Arial"/>
          <w:b/>
          <w:bCs/>
          <w:i w:val="false"/>
          <w:iCs w:val="false"/>
          <w:sz w:val="25"/>
          <w:szCs w:val="25"/>
          <w:rtl/>
        </w:rPr>
        <w:t xml:space="preserve">  إخطار العامل بالجزاء</w:t>
      </w:r>
    </w:p>
    <w:p>
      <w:pPr>
        <w:keepNext w:val="false"/>
        <w:bidi/>
        <w:spacing w:before="0" w:after="120" w:line="300"/>
        <w:jc w:val="both"/>
      </w:pPr>
      <w:r>
        <w:rPr>
          <w:rFonts w:ascii="Arial" w:cs="Arial" w:eastAsia="Arial" w:hAnsi="Arial"/>
          <w:b w:val="false"/>
          <w:bCs w:val="false"/>
          <w:i w:val="false"/>
          <w:iCs w:val="false"/>
          <w:sz w:val="24"/>
          <w:szCs w:val="24"/>
          <w:rtl/>
        </w:rPr>
        <w:t xml:space="preserve">يخطر العامل كتابة بالجزاء الموقع عليه ومقداره وسببه، وبالجزاء المقرر في حالة تكرار المخالفة، ويوقع بما يفيد العلم. فإذا امتنع عن استلام الإخطار أثبت ذلك بحضور شاهدين، ويخطر بخطاب موصى عليه بعلم الوصول على عنوانه الثابت بملف خدمته. ولا يجوز نشر قرارات الجزاء على العاملين أو في لوحات الإعلانات.</w:t>
      </w:r>
    </w:p>
    <w:p>
      <w:pPr>
        <w:keepNext/>
        <w:bidi/>
        <w:spacing w:before="200" w:after="80" w:line="300"/>
        <w:jc w:val="both"/>
      </w:pPr>
      <w:r>
        <w:rPr>
          <w:rFonts w:ascii="Arial" w:cs="Arial" w:eastAsia="Arial" w:hAnsi="Arial"/>
          <w:b/>
          <w:bCs/>
          <w:i w:val="false"/>
          <w:iCs w:val="false"/>
          <w:color w:val="1F3A5F"/>
          <w:sz w:val="25"/>
          <w:szCs w:val="25"/>
          <w:rtl/>
        </w:rPr>
        <w:t xml:space="preserve">مادة (101)</w:t>
      </w:r>
      <w:r>
        <w:rPr>
          <w:rFonts w:ascii="Arial" w:cs="Arial" w:eastAsia="Arial" w:hAnsi="Arial"/>
          <w:b/>
          <w:bCs/>
          <w:i w:val="false"/>
          <w:iCs w:val="false"/>
          <w:sz w:val="25"/>
          <w:szCs w:val="25"/>
          <w:rtl/>
        </w:rPr>
        <w:t xml:space="preserve">  التعويض عن الفقد أو الإتلاف</w:t>
      </w:r>
    </w:p>
    <w:p>
      <w:pPr>
        <w:keepNext w:val="false"/>
        <w:bidi/>
        <w:spacing w:before="0" w:after="120" w:line="300"/>
        <w:jc w:val="both"/>
      </w:pPr>
      <w:r>
        <w:rPr>
          <w:rFonts w:ascii="Arial" w:cs="Arial" w:eastAsia="Arial" w:hAnsi="Arial"/>
          <w:b w:val="false"/>
          <w:bCs w:val="false"/>
          <w:i w:val="false"/>
          <w:iCs w:val="false"/>
          <w:sz w:val="24"/>
          <w:szCs w:val="24"/>
          <w:rtl/>
        </w:rPr>
        <w:t xml:space="preserve">إذا تسبب العامل بخطئه في فقد أو إتلاف مهمات أو آلات أو خامات أو منتجات أو غيرها تملكها المنشأة أو كانت في عهدته التزم بأداء قيمة ما فقد أو أتلف.</w:t>
      </w:r>
    </w:p>
    <w:p>
      <w:pPr>
        <w:keepNext w:val="false"/>
        <w:bidi/>
        <w:spacing w:before="0" w:after="120" w:line="300"/>
        <w:jc w:val="both"/>
      </w:pPr>
      <w:r>
        <w:rPr>
          <w:rFonts w:ascii="Arial" w:cs="Arial" w:eastAsia="Arial" w:hAnsi="Arial"/>
          <w:b w:val="false"/>
          <w:bCs w:val="false"/>
          <w:i w:val="false"/>
          <w:iCs w:val="false"/>
          <w:sz w:val="24"/>
          <w:szCs w:val="24"/>
          <w:rtl/>
        </w:rPr>
        <w:t xml:space="preserve">وللمنشأة بعد إجراء التحقيق وإخطار العامل أن تبدأ باقتطاع المبلغ المشار إليه من أجره، على ألا يزيد ما يقتطع لهذا الغرض على أجر خمسة أيام في الشهر الواحد، ولا يجوز لها أن تستوفي مستحقاتها بطريق الاقتطاع فيما زاد على أجر شهرين.</w:t>
      </w:r>
    </w:p>
    <w:p>
      <w:pPr>
        <w:keepNext w:val="false"/>
        <w:bidi/>
        <w:spacing w:before="0" w:after="120" w:line="300"/>
        <w:jc w:val="both"/>
      </w:pPr>
      <w:r>
        <w:rPr>
          <w:rFonts w:ascii="Arial" w:cs="Arial" w:eastAsia="Arial" w:hAnsi="Arial"/>
          <w:b w:val="false"/>
          <w:bCs w:val="false"/>
          <w:i w:val="false"/>
          <w:iCs w:val="false"/>
          <w:sz w:val="24"/>
          <w:szCs w:val="24"/>
          <w:rtl/>
        </w:rPr>
        <w:t xml:space="preserve">وللعامل أن يتظلم من تقدير المنشأة أمام المحكمة العمالية المختصة، فإذا لم يقض للمنشأة بالمبلغ الذي قدرته أو قضي لها بأقل منه وجب عليها رد ما اقتطع دون وجه حق خلال سبعة أيام من تاريخ صدور الحكم.</w:t>
      </w:r>
    </w:p>
    <w:p>
      <w:pPr>
        <w:keepNext/>
        <w:bidi/>
        <w:spacing w:before="200" w:after="80" w:line="300"/>
        <w:jc w:val="both"/>
      </w:pPr>
      <w:r>
        <w:rPr>
          <w:rFonts w:ascii="Arial" w:cs="Arial" w:eastAsia="Arial" w:hAnsi="Arial"/>
          <w:b/>
          <w:bCs/>
          <w:i w:val="false"/>
          <w:iCs w:val="false"/>
          <w:color w:val="1F3A5F"/>
          <w:sz w:val="25"/>
          <w:szCs w:val="25"/>
          <w:rtl/>
        </w:rPr>
        <w:t xml:space="preserve">مادة (102)</w:t>
      </w:r>
      <w:r>
        <w:rPr>
          <w:rFonts w:ascii="Arial" w:cs="Arial" w:eastAsia="Arial" w:hAnsi="Arial"/>
          <w:b/>
          <w:bCs/>
          <w:i w:val="false"/>
          <w:iCs w:val="false"/>
          <w:sz w:val="25"/>
          <w:szCs w:val="25"/>
          <w:rtl/>
        </w:rPr>
        <w:t xml:space="preserve">  سجل الجزاءات وحصيلتها</w:t>
      </w:r>
    </w:p>
    <w:p>
      <w:pPr>
        <w:keepNext w:val="false"/>
        <w:bidi/>
        <w:spacing w:before="0" w:after="120" w:line="300"/>
        <w:jc w:val="both"/>
      </w:pPr>
      <w:r>
        <w:rPr>
          <w:rFonts w:ascii="Arial" w:cs="Arial" w:eastAsia="Arial" w:hAnsi="Arial"/>
          <w:b w:val="false"/>
          <w:bCs w:val="false"/>
          <w:i w:val="false"/>
          <w:iCs w:val="false"/>
          <w:sz w:val="24"/>
          <w:szCs w:val="24"/>
          <w:rtl/>
        </w:rPr>
        <w:t xml:space="preserve">تختص إدارة الموارد البشرية بالتنسيق مع الإدارة المالية بإمساك سجل ورقي أو إلكتروني لقيد الجزاءات المالية الموقعة على العاملين، متضمنًا اسم العامل ومقدار أجره وسبب الجزاء ومقداره.</w:t>
      </w:r>
    </w:p>
    <w:p>
      <w:pPr>
        <w:keepNext w:val="false"/>
        <w:bidi/>
        <w:spacing w:before="0" w:after="120" w:line="300"/>
        <w:jc w:val="both"/>
      </w:pPr>
      <w:r>
        <w:rPr>
          <w:rFonts w:ascii="Arial" w:cs="Arial" w:eastAsia="Arial" w:hAnsi="Arial"/>
          <w:b w:val="false"/>
          <w:bCs w:val="false"/>
          <w:i w:val="false"/>
          <w:iCs w:val="false"/>
          <w:sz w:val="24"/>
          <w:szCs w:val="24"/>
          <w:rtl/>
        </w:rPr>
        <w:t xml:space="preserve">ويخصص لحصيلة الجزاءات حساب مستقل يوجه للصرف على الأغراض الاجتماعية والثقافية والرياضية للعاملين، ولا يجوز صرفه في الوفاء بالتزامات المنشأة بتقديم الخدمات الاجتماعية المقررة قانونًا، وفي حالة تصفية المنشأة توزع الحصيلة على العاملين الموجودين وقت التصفية بالتساوي فيما بينهم.</w:t>
      </w:r>
    </w:p>
    <w:p>
      <w:pPr>
        <w:keepNext/>
        <w:bidi/>
        <w:spacing w:before="200" w:after="80" w:line="300"/>
        <w:jc w:val="both"/>
      </w:pPr>
      <w:r>
        <w:rPr>
          <w:rFonts w:ascii="Arial" w:cs="Arial" w:eastAsia="Arial" w:hAnsi="Arial"/>
          <w:b/>
          <w:bCs/>
          <w:i w:val="false"/>
          <w:iCs w:val="false"/>
          <w:color w:val="1F3A5F"/>
          <w:sz w:val="25"/>
          <w:szCs w:val="25"/>
          <w:rtl/>
        </w:rPr>
        <w:t xml:space="preserve">مادة (103)</w:t>
      </w:r>
      <w:r>
        <w:rPr>
          <w:rFonts w:ascii="Arial" w:cs="Arial" w:eastAsia="Arial" w:hAnsi="Arial"/>
          <w:b/>
          <w:bCs/>
          <w:i w:val="false"/>
          <w:iCs w:val="false"/>
          <w:sz w:val="25"/>
          <w:szCs w:val="25"/>
          <w:rtl/>
        </w:rPr>
        <w:t xml:space="preserve">  التظلم من الجزاء</w:t>
      </w:r>
    </w:p>
    <w:p>
      <w:pPr>
        <w:keepNext w:val="false"/>
        <w:bidi/>
        <w:spacing w:before="0" w:after="120" w:line="300"/>
        <w:jc w:val="both"/>
      </w:pPr>
      <w:r>
        <w:rPr>
          <w:rFonts w:ascii="Arial" w:cs="Arial" w:eastAsia="Arial" w:hAnsi="Arial"/>
          <w:b w:val="false"/>
          <w:bCs w:val="false"/>
          <w:i w:val="false"/>
          <w:iCs w:val="false"/>
          <w:sz w:val="24"/>
          <w:szCs w:val="24"/>
          <w:rtl/>
        </w:rPr>
        <w:t xml:space="preserve">للعامل أن يتظلم من الجزاء الموقع عليه إلى الرئيس التنفيذي خلال خمسة عشر يومًا من تاريخ إخطاره به، ويبت في التظلم خلال خمسة عشر يومًا بقرار مسبب، ولا يخل ذلك بحقه في اللجوء إلى وسائل التسوية الودية أو المحكمة العمالية المختصة.</w:t>
      </w:r>
    </w:p>
    <w:p>
      <w:pPr>
        <w:keepNext/>
        <w:bidi/>
        <w:spacing w:before="200" w:after="80" w:line="300"/>
        <w:jc w:val="both"/>
      </w:pPr>
      <w:r>
        <w:rPr>
          <w:rFonts w:ascii="Arial" w:cs="Arial" w:eastAsia="Arial" w:hAnsi="Arial"/>
          <w:b/>
          <w:bCs/>
          <w:i w:val="false"/>
          <w:iCs w:val="false"/>
          <w:color w:val="1F3A5F"/>
          <w:sz w:val="25"/>
          <w:szCs w:val="25"/>
          <w:rtl/>
        </w:rPr>
        <w:t xml:space="preserve">مادة (104)</w:t>
      </w:r>
      <w:r>
        <w:rPr>
          <w:rFonts w:ascii="Arial" w:cs="Arial" w:eastAsia="Arial" w:hAnsi="Arial"/>
          <w:b/>
          <w:bCs/>
          <w:i w:val="false"/>
          <w:iCs w:val="false"/>
          <w:sz w:val="25"/>
          <w:szCs w:val="25"/>
          <w:rtl/>
        </w:rPr>
        <w:t xml:space="preserve">  محو الجزاءات</w:t>
      </w:r>
    </w:p>
    <w:p>
      <w:pPr>
        <w:keepNext w:val="false"/>
        <w:bidi/>
        <w:spacing w:before="0" w:after="120" w:line="300"/>
        <w:jc w:val="both"/>
      </w:pPr>
      <w:r>
        <w:rPr>
          <w:rFonts w:ascii="Arial" w:cs="Arial" w:eastAsia="Arial" w:hAnsi="Arial"/>
          <w:b w:val="false"/>
          <w:bCs w:val="false"/>
          <w:i w:val="false"/>
          <w:iCs w:val="false"/>
          <w:sz w:val="24"/>
          <w:szCs w:val="24"/>
          <w:rtl/>
        </w:rPr>
        <w:t xml:space="preserve">تمحى الجزاءات التأديبية الموقعة على العامل بانقضاء المدد الآتية من تاريخ توقيعها، متى كان سلوكه وأداؤه مرضيين خلالها: ستة أشهر للإنذار والخصم حتى ثلاثة أيام، وسنة للخصم أكثر من ثلاثة أيام، وسنتان لباقي الجزاءات عدا الفصل. ويترتب على المحو اعتبار الجزاء كأن لم يكن بالنسبة للمستقبل، دون مساس بما ترتب عليه من آثار، ولا يعتد به في تطبيق أحكام العود.</w:t>
      </w:r>
    </w:p>
    <w:p>
      <w:pPr>
        <w:keepNext/>
        <w:bidi/>
        <w:spacing w:before="200" w:after="80" w:line="300"/>
        <w:jc w:val="both"/>
      </w:pPr>
      <w:r>
        <w:rPr>
          <w:rFonts w:ascii="Arial" w:cs="Arial" w:eastAsia="Arial" w:hAnsi="Arial"/>
          <w:b/>
          <w:bCs/>
          <w:i w:val="false"/>
          <w:iCs w:val="false"/>
          <w:color w:val="1F3A5F"/>
          <w:sz w:val="25"/>
          <w:szCs w:val="25"/>
          <w:rtl/>
        </w:rPr>
        <w:t xml:space="preserve">مادة (105)</w:t>
      </w:r>
      <w:r>
        <w:rPr>
          <w:rFonts w:ascii="Arial" w:cs="Arial" w:eastAsia="Arial" w:hAnsi="Arial"/>
          <w:b/>
          <w:bCs/>
          <w:i w:val="false"/>
          <w:iCs w:val="false"/>
          <w:sz w:val="25"/>
          <w:szCs w:val="25"/>
          <w:rtl/>
        </w:rPr>
        <w:t xml:space="preserve">  ضمانات أعضاء المنظمات النقابية</w:t>
      </w:r>
    </w:p>
    <w:p>
      <w:pPr>
        <w:keepNext w:val="false"/>
        <w:bidi/>
        <w:spacing w:before="0" w:after="120" w:line="300"/>
        <w:jc w:val="both"/>
      </w:pPr>
      <w:r>
        <w:rPr>
          <w:rFonts w:ascii="Arial" w:cs="Arial" w:eastAsia="Arial" w:hAnsi="Arial"/>
          <w:b w:val="false"/>
          <w:bCs w:val="false"/>
          <w:i w:val="false"/>
          <w:iCs w:val="false"/>
          <w:sz w:val="24"/>
          <w:szCs w:val="24"/>
          <w:rtl/>
        </w:rPr>
        <w:t xml:space="preserve">لا تخل أحكام هذا الباب بالضمانات المقررة بقانون المنظمات النقابية العمالية وحماية حق التنظيم النقابي لأعضاء مجالس إدارات المنظمات النقابية.</w:t>
      </w:r>
    </w:p>
    <w:p>
      <w:pPr>
        <w:keepNext/>
        <w:bidi/>
        <w:spacing w:before="480" w:after="200" w:line="300"/>
        <w:jc w:val="center"/>
      </w:pPr>
      <w:r>
        <w:rPr>
          <w:rFonts w:ascii="Arial" w:cs="Arial" w:eastAsia="Arial" w:hAnsi="Arial"/>
          <w:b/>
          <w:bCs/>
          <w:i w:val="false"/>
          <w:iCs w:val="false"/>
          <w:color w:val="1F3A5F"/>
          <w:sz w:val="30"/>
          <w:szCs w:val="30"/>
          <w:rtl/>
        </w:rPr>
        <w:t xml:space="preserve">الباب الحادي والعشرون: انتهاء علاقة العمل</w:t>
      </w:r>
    </w:p>
    <w:p>
      <w:pPr>
        <w:keepNext/>
        <w:bidi/>
        <w:spacing w:before="200" w:after="80" w:line="300"/>
        <w:jc w:val="both"/>
      </w:pPr>
      <w:r>
        <w:rPr>
          <w:rFonts w:ascii="Arial" w:cs="Arial" w:eastAsia="Arial" w:hAnsi="Arial"/>
          <w:b/>
          <w:bCs/>
          <w:i w:val="false"/>
          <w:iCs w:val="false"/>
          <w:color w:val="1F3A5F"/>
          <w:sz w:val="25"/>
          <w:szCs w:val="25"/>
          <w:rtl/>
        </w:rPr>
        <w:t xml:space="preserve">مادة (106)</w:t>
      </w:r>
      <w:r>
        <w:rPr>
          <w:rFonts w:ascii="Arial" w:cs="Arial" w:eastAsia="Arial" w:hAnsi="Arial"/>
          <w:b/>
          <w:bCs/>
          <w:i w:val="false"/>
          <w:iCs w:val="false"/>
          <w:sz w:val="25"/>
          <w:szCs w:val="25"/>
          <w:rtl/>
        </w:rPr>
        <w:t xml:space="preserve">  أسباب انتهاء علاقة العمل</w:t>
      </w:r>
    </w:p>
    <w:p>
      <w:pPr>
        <w:keepNext w:val="false"/>
        <w:bidi/>
        <w:spacing w:before="0" w:after="120" w:line="300"/>
        <w:jc w:val="both"/>
      </w:pPr>
      <w:r>
        <w:rPr>
          <w:rFonts w:ascii="Arial" w:cs="Arial" w:eastAsia="Arial" w:hAnsi="Arial"/>
          <w:b w:val="false"/>
          <w:bCs w:val="false"/>
          <w:i w:val="false"/>
          <w:iCs w:val="false"/>
          <w:sz w:val="24"/>
          <w:szCs w:val="24"/>
          <w:rtl/>
        </w:rPr>
        <w:t xml:space="preserve">تنتهي علاقة العمل لأحد الأسباب الآتية، ولكل سبب منها الأحكام المستقلة الواردة في هذا الباب:</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انتهاء مدة العقد محدد المدة.</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إنجاز العمل المتفق عليه في العقد المبرم لإنجاز عمل معين.</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الإنهاء بالإخطار وفقًا لأحكام القانون.</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الاتفاق المكتوب بين الطرفين على إنهاء العقد.</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وفاة العامل حقيقة أو حكمًا أو عجزه عن العمل.</w:t>
      </w:r>
    </w:p>
    <w:p>
      <w:pPr>
        <w:keepNext w:val="false"/>
        <w:bidi/>
        <w:spacing w:before="0" w:after="80" w:line="300"/>
        <w:jc w:val="both"/>
      </w:pPr>
      <w:r>
        <w:rPr>
          <w:rFonts w:ascii="Arial" w:cs="Arial" w:eastAsia="Arial" w:hAnsi="Arial"/>
          <w:b/>
          <w:bCs/>
          <w:i w:val="false"/>
          <w:iCs w:val="false"/>
          <w:sz w:val="24"/>
          <w:szCs w:val="24"/>
          <w:rtl/>
        </w:rPr>
        <w:t xml:space="preserve">6- </w:t>
      </w:r>
      <w:r>
        <w:rPr>
          <w:rFonts w:ascii="Arial" w:cs="Arial" w:eastAsia="Arial" w:hAnsi="Arial"/>
          <w:b w:val="false"/>
          <w:bCs w:val="false"/>
          <w:i w:val="false"/>
          <w:iCs w:val="false"/>
          <w:sz w:val="24"/>
          <w:szCs w:val="24"/>
          <w:rtl/>
        </w:rPr>
        <w:t xml:space="preserve">الاستقالة الحكمية لانقطاع العامل عن العمل.</w:t>
      </w:r>
    </w:p>
    <w:p>
      <w:pPr>
        <w:keepNext w:val="false"/>
        <w:bidi/>
        <w:spacing w:before="0" w:after="80" w:line="300"/>
        <w:jc w:val="both"/>
      </w:pPr>
      <w:r>
        <w:rPr>
          <w:rFonts w:ascii="Arial" w:cs="Arial" w:eastAsia="Arial" w:hAnsi="Arial"/>
          <w:b/>
          <w:bCs/>
          <w:i w:val="false"/>
          <w:iCs w:val="false"/>
          <w:sz w:val="24"/>
          <w:szCs w:val="24"/>
          <w:rtl/>
        </w:rPr>
        <w:t xml:space="preserve">7- </w:t>
      </w:r>
      <w:r>
        <w:rPr>
          <w:rFonts w:ascii="Arial" w:cs="Arial" w:eastAsia="Arial" w:hAnsi="Arial"/>
          <w:b w:val="false"/>
          <w:bCs w:val="false"/>
          <w:i w:val="false"/>
          <w:iCs w:val="false"/>
          <w:sz w:val="24"/>
          <w:szCs w:val="24"/>
          <w:rtl/>
        </w:rPr>
        <w:t xml:space="preserve">الاستقالة وفقًا للإجراءات القانونية.</w:t>
      </w:r>
    </w:p>
    <w:p>
      <w:pPr>
        <w:keepNext w:val="false"/>
        <w:bidi/>
        <w:spacing w:before="0" w:after="80" w:line="300"/>
        <w:jc w:val="both"/>
      </w:pPr>
      <w:r>
        <w:rPr>
          <w:rFonts w:ascii="Arial" w:cs="Arial" w:eastAsia="Arial" w:hAnsi="Arial"/>
          <w:b/>
          <w:bCs/>
          <w:i w:val="false"/>
          <w:iCs w:val="false"/>
          <w:sz w:val="24"/>
          <w:szCs w:val="24"/>
          <w:rtl/>
        </w:rPr>
        <w:t xml:space="preserve">8- </w:t>
      </w:r>
      <w:r>
        <w:rPr>
          <w:rFonts w:ascii="Arial" w:cs="Arial" w:eastAsia="Arial" w:hAnsi="Arial"/>
          <w:b w:val="false"/>
          <w:bCs w:val="false"/>
          <w:i w:val="false"/>
          <w:iCs w:val="false"/>
          <w:sz w:val="24"/>
          <w:szCs w:val="24"/>
          <w:rtl/>
        </w:rPr>
        <w:t xml:space="preserve">الفصل من الخدمة بحكم من المحكمة العمالية المختصة.</w:t>
      </w:r>
    </w:p>
    <w:p>
      <w:pPr>
        <w:keepNext w:val="false"/>
        <w:bidi/>
        <w:spacing w:before="0" w:after="80" w:line="300"/>
        <w:jc w:val="both"/>
      </w:pPr>
      <w:r>
        <w:rPr>
          <w:rFonts w:ascii="Arial" w:cs="Arial" w:eastAsia="Arial" w:hAnsi="Arial"/>
          <w:b/>
          <w:bCs/>
          <w:i w:val="false"/>
          <w:iCs w:val="false"/>
          <w:sz w:val="24"/>
          <w:szCs w:val="24"/>
          <w:rtl/>
        </w:rPr>
        <w:t xml:space="preserve">9- </w:t>
      </w:r>
      <w:r>
        <w:rPr>
          <w:rFonts w:ascii="Arial" w:cs="Arial" w:eastAsia="Arial" w:hAnsi="Arial"/>
          <w:b w:val="false"/>
          <w:bCs w:val="false"/>
          <w:i w:val="false"/>
          <w:iCs w:val="false"/>
          <w:sz w:val="24"/>
          <w:szCs w:val="24"/>
          <w:rtl/>
        </w:rPr>
        <w:t xml:space="preserve">بلوغ السن المقررة قانونًا لترك الخدمة.</w:t>
      </w:r>
    </w:p>
    <w:p>
      <w:pPr>
        <w:keepNext w:val="false"/>
        <w:bidi/>
        <w:spacing w:before="0" w:after="80" w:line="300"/>
        <w:jc w:val="both"/>
      </w:pPr>
      <w:r>
        <w:rPr>
          <w:rFonts w:ascii="Arial" w:cs="Arial" w:eastAsia="Arial" w:hAnsi="Arial"/>
          <w:b/>
          <w:bCs/>
          <w:i w:val="false"/>
          <w:iCs w:val="false"/>
          <w:sz w:val="24"/>
          <w:szCs w:val="24"/>
          <w:rtl/>
        </w:rPr>
        <w:t xml:space="preserve">10- </w:t>
      </w:r>
      <w:r>
        <w:rPr>
          <w:rFonts w:ascii="Arial" w:cs="Arial" w:eastAsia="Arial" w:hAnsi="Arial"/>
          <w:b w:val="false"/>
          <w:bCs w:val="false"/>
          <w:i w:val="false"/>
          <w:iCs w:val="false"/>
          <w:sz w:val="24"/>
          <w:szCs w:val="24"/>
          <w:rtl/>
        </w:rPr>
        <w:t xml:space="preserve">الحكم نهائيًا على العامل بعقوبة جناية أو بعقوبة مقيدة للحرية في جريمة ماسة بالشرف أو الأمانة، ما لم تأمر المحكمة بوقف تنفيذ العقوبة.</w:t>
      </w:r>
    </w:p>
    <w:p>
      <w:pPr>
        <w:keepNext w:val="false"/>
        <w:bidi/>
        <w:spacing w:before="0" w:after="80" w:line="300"/>
        <w:jc w:val="both"/>
      </w:pPr>
      <w:r>
        <w:rPr>
          <w:rFonts w:ascii="Arial" w:cs="Arial" w:eastAsia="Arial" w:hAnsi="Arial"/>
          <w:b/>
          <w:bCs/>
          <w:i w:val="false"/>
          <w:iCs w:val="false"/>
          <w:sz w:val="24"/>
          <w:szCs w:val="24"/>
          <w:rtl/>
        </w:rPr>
        <w:t xml:space="preserve">11- </w:t>
      </w:r>
      <w:r>
        <w:rPr>
          <w:rFonts w:ascii="Arial" w:cs="Arial" w:eastAsia="Arial" w:hAnsi="Arial"/>
          <w:b w:val="false"/>
          <w:bCs w:val="false"/>
          <w:i w:val="false"/>
          <w:iCs w:val="false"/>
          <w:sz w:val="24"/>
          <w:szCs w:val="24"/>
          <w:rtl/>
        </w:rPr>
        <w:t xml:space="preserve">غير ذلك من الأسباب المقررة قانونًا.</w:t>
      </w:r>
    </w:p>
    <w:p>
      <w:pPr>
        <w:keepNext/>
        <w:bidi/>
        <w:spacing w:before="200" w:after="80" w:line="300"/>
        <w:jc w:val="both"/>
      </w:pPr>
      <w:r>
        <w:rPr>
          <w:rFonts w:ascii="Arial" w:cs="Arial" w:eastAsia="Arial" w:hAnsi="Arial"/>
          <w:b/>
          <w:bCs/>
          <w:i w:val="false"/>
          <w:iCs w:val="false"/>
          <w:color w:val="1F3A5F"/>
          <w:sz w:val="25"/>
          <w:szCs w:val="25"/>
          <w:rtl/>
        </w:rPr>
        <w:t xml:space="preserve">مادة (107)</w:t>
      </w:r>
      <w:r>
        <w:rPr>
          <w:rFonts w:ascii="Arial" w:cs="Arial" w:eastAsia="Arial" w:hAnsi="Arial"/>
          <w:b/>
          <w:bCs/>
          <w:i w:val="false"/>
          <w:iCs w:val="false"/>
          <w:sz w:val="25"/>
          <w:szCs w:val="25"/>
          <w:rtl/>
        </w:rPr>
        <w:t xml:space="preserve">  انتهاء العقد محدد المدة والعقد لإنجاز عمل معين</w:t>
      </w:r>
    </w:p>
    <w:p>
      <w:pPr>
        <w:keepNext w:val="false"/>
        <w:bidi/>
        <w:spacing w:before="0" w:after="120" w:line="300"/>
        <w:jc w:val="both"/>
      </w:pPr>
      <w:r>
        <w:rPr>
          <w:rFonts w:ascii="Arial" w:cs="Arial" w:eastAsia="Arial" w:hAnsi="Arial"/>
          <w:b w:val="false"/>
          <w:bCs w:val="false"/>
          <w:i w:val="false"/>
          <w:iCs w:val="false"/>
          <w:sz w:val="24"/>
          <w:szCs w:val="24"/>
          <w:rtl/>
        </w:rPr>
        <w:t xml:space="preserve">ينتهي عقد العمل محدد المدة بانقضاء مدته، فإذا أبرم العقد أو جدد لمدة تزيد على خمس سنوات جاز للعامل إنهاؤه دون تعويض عند انقضاء خمس سنوات بعد إخطار المنشأة قبل الإنهاء بثلاثة أشهر. وإذا كان الإنهاء من جانب المنشأة بعد انقضاء هذه المدة استحق العامل مكافأة تعادل أجر شهر عن كل سنة من سنوات الخدمة.</w:t>
      </w:r>
    </w:p>
    <w:p>
      <w:pPr>
        <w:keepNext w:val="false"/>
        <w:bidi/>
        <w:spacing w:before="0" w:after="120" w:line="300"/>
        <w:jc w:val="both"/>
      </w:pPr>
      <w:r>
        <w:rPr>
          <w:rFonts w:ascii="Arial" w:cs="Arial" w:eastAsia="Arial" w:hAnsi="Arial"/>
          <w:b w:val="false"/>
          <w:bCs w:val="false"/>
          <w:i w:val="false"/>
          <w:iCs w:val="false"/>
          <w:sz w:val="24"/>
          <w:szCs w:val="24"/>
          <w:rtl/>
        </w:rPr>
        <w:t xml:space="preserve">وإذا أبرم العقد لإنجاز عمل معين انتهى بإنجازه، ويجوز تجديده باتفاق صريح لعمل أو أعمال أخرى مماثلة، فإذا انتهى واستمر طرفاه في تنفيذه اعتبر ذلك تجديدًا له.</w:t>
      </w:r>
    </w:p>
    <w:p>
      <w:pPr>
        <w:keepNext/>
        <w:bidi/>
        <w:spacing w:before="200" w:after="80" w:line="300"/>
        <w:jc w:val="both"/>
      </w:pPr>
      <w:r>
        <w:rPr>
          <w:rFonts w:ascii="Arial" w:cs="Arial" w:eastAsia="Arial" w:hAnsi="Arial"/>
          <w:b/>
          <w:bCs/>
          <w:i w:val="false"/>
          <w:iCs w:val="false"/>
          <w:color w:val="1F3A5F"/>
          <w:sz w:val="25"/>
          <w:szCs w:val="25"/>
          <w:rtl/>
        </w:rPr>
        <w:t xml:space="preserve">مادة (108)</w:t>
      </w:r>
      <w:r>
        <w:rPr>
          <w:rFonts w:ascii="Arial" w:cs="Arial" w:eastAsia="Arial" w:hAnsi="Arial"/>
          <w:b/>
          <w:bCs/>
          <w:i w:val="false"/>
          <w:iCs w:val="false"/>
          <w:sz w:val="25"/>
          <w:szCs w:val="25"/>
          <w:rtl/>
        </w:rPr>
        <w:t xml:space="preserve">  إنهاء العقد غير محدد المدة بالإخطار</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يجوز لأي من طرفي العقد غير محدد المدة إنهاؤه بشرط أن يخطر الطرف الآخر كتابة قبل الإنهاء بثلاثة أشهر، ولا يجوز الإنهاء إلا بمبرر مشروع وكاف، وفي وقت مناسب لظروف العمل.</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لا يجوز تعليق الإخطار على شرط، ولا توجيهه للعامل خلال إجازاته، ولا تحتسب المهلة إلا من اليوم التالي لانتهاء الإجازة، ويوقف سريانها إذا حصل العامل على إجازة مرضية خلالها.</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يظل العقد قائمًا طوال مهلة الإخطار، ويحق للعامل إذا كان الإخطار من جانب المنشأة أن يتغيب يومًا كاملًا في الأسبوع أو ثماني ساعات أثناء الأسبوع للبحث عن عمل آخر مع استحقاقه أجره، ويحدد العامل يوم الغياب أو ساعاته بإخطار المنشأة في اليوم السابق.</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للمنشأة أن تعفي العامل من العمل أثناء مهلة الإخطار مع احتساب مدة خدمته مستمرة واستحقاقه أجره عنها، ولها إعفاؤه من مراعاة المهلة كلها أو بعضها إذا كان الإنهاء من جانبه.</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إذا أنهت المنشأة العقد دون إخطار أو قبل انقضاء مهلته التزمت بأن تؤدي للعامل مبلغًا يعادل أجره عن مدة المهلة أو الجزء الباقي منها.</w:t>
      </w:r>
    </w:p>
    <w:p>
      <w:pPr>
        <w:keepNext w:val="false"/>
        <w:bidi/>
        <w:spacing w:before="0" w:after="80" w:line="300"/>
        <w:jc w:val="both"/>
      </w:pPr>
      <w:r>
        <w:rPr>
          <w:rFonts w:ascii="Arial" w:cs="Arial" w:eastAsia="Arial" w:hAnsi="Arial"/>
          <w:b/>
          <w:bCs/>
          <w:i w:val="false"/>
          <w:iCs w:val="false"/>
          <w:sz w:val="24"/>
          <w:szCs w:val="24"/>
          <w:rtl/>
        </w:rPr>
        <w:t xml:space="preserve">6- </w:t>
      </w:r>
      <w:r>
        <w:rPr>
          <w:rFonts w:ascii="Arial" w:cs="Arial" w:eastAsia="Arial" w:hAnsi="Arial"/>
          <w:b w:val="false"/>
          <w:bCs w:val="false"/>
          <w:i w:val="false"/>
          <w:iCs w:val="false"/>
          <w:sz w:val="24"/>
          <w:szCs w:val="24"/>
          <w:rtl/>
        </w:rPr>
        <w:t xml:space="preserve">إذا أنهت المنشأة العقد لسبب غير مشروع استحق العامل تعويضًا لا يقل عن أجر شهرين عن كل سنة من سنوات الخدمة، ومن الأسباب غير المشروعة: الانتساب إلى منظمة نقابية أو المشاركة في نشاط نقابي، وممارسة صفة المفوض العمالي أو السعي إليها، وتقديم شكوى أو إقامة دعوى ضد المنشأة، وتوقيع الحجز على مستحقات العامل، واستخدام العامل لحقه في الإجازات، واللون أو الجنس أو الحالة الاجتماعية أو المسئوليات العائلية أو الحمل أو الدين أو الرأي السياسي.</w:t>
      </w:r>
    </w:p>
    <w:p>
      <w:pPr>
        <w:keepNext w:val="false"/>
        <w:bidi/>
        <w:spacing w:before="0" w:after="120" w:line="300"/>
        <w:jc w:val="both"/>
      </w:pPr>
      <w:r>
        <w:rPr>
          <w:rFonts w:ascii="Arial" w:cs="Arial" w:eastAsia="Arial" w:hAnsi="Arial"/>
          <w:b w:val="false"/>
          <w:bCs w:val="false"/>
          <w:i w:val="false"/>
          <w:iCs w:val="false"/>
          <w:sz w:val="24"/>
          <w:szCs w:val="24"/>
          <w:rtl/>
        </w:rPr>
        <w:t xml:space="preserve">ولا تخلط أحكام هذه المادة بأحكام الاستقالة الواردة بهذا الباب.</w:t>
      </w:r>
    </w:p>
    <w:p>
      <w:pPr>
        <w:keepNext/>
        <w:bidi/>
        <w:spacing w:before="200" w:after="80" w:line="300"/>
        <w:jc w:val="both"/>
      </w:pPr>
      <w:r>
        <w:rPr>
          <w:rFonts w:ascii="Arial" w:cs="Arial" w:eastAsia="Arial" w:hAnsi="Arial"/>
          <w:b/>
          <w:bCs/>
          <w:i w:val="false"/>
          <w:iCs w:val="false"/>
          <w:color w:val="1F3A5F"/>
          <w:sz w:val="25"/>
          <w:szCs w:val="25"/>
          <w:rtl/>
        </w:rPr>
        <w:t xml:space="preserve">مادة (109)</w:t>
      </w:r>
      <w:r>
        <w:rPr>
          <w:rFonts w:ascii="Arial" w:cs="Arial" w:eastAsia="Arial" w:hAnsi="Arial"/>
          <w:b/>
          <w:bCs/>
          <w:i w:val="false"/>
          <w:iCs w:val="false"/>
          <w:sz w:val="25"/>
          <w:szCs w:val="25"/>
          <w:rtl/>
        </w:rPr>
        <w:t xml:space="preserve">  الإنهاء بالاتفاق</w:t>
      </w:r>
    </w:p>
    <w:p>
      <w:pPr>
        <w:keepNext w:val="false"/>
        <w:bidi/>
        <w:spacing w:before="0" w:after="120" w:line="300"/>
        <w:jc w:val="both"/>
      </w:pPr>
      <w:r>
        <w:rPr>
          <w:rFonts w:ascii="Arial" w:cs="Arial" w:eastAsia="Arial" w:hAnsi="Arial"/>
          <w:b w:val="false"/>
          <w:bCs w:val="false"/>
          <w:i w:val="false"/>
          <w:iCs w:val="false"/>
          <w:sz w:val="24"/>
          <w:szCs w:val="24"/>
          <w:rtl/>
        </w:rPr>
        <w:t xml:space="preserve">يجوز إنهاء علاقة العمل باتفاق مكتوب بين الطرفين يحدد تاريخ الإنهاء والمستحقات، ويجوز أن يتضمن الاتفاق مهلة إخطار، ولا يجوز أن يتضمن إبراءً من حقوق العامل الناشئة عن عقد العمل خلال مدة سريانه أو خلال ثلاثة أشهر من تاريخ انتهائه.</w:t>
      </w:r>
    </w:p>
    <w:p>
      <w:pPr>
        <w:keepNext/>
        <w:bidi/>
        <w:spacing w:before="200" w:after="80" w:line="300"/>
        <w:jc w:val="both"/>
      </w:pPr>
      <w:r>
        <w:rPr>
          <w:rFonts w:ascii="Arial" w:cs="Arial" w:eastAsia="Arial" w:hAnsi="Arial"/>
          <w:b/>
          <w:bCs/>
          <w:i w:val="false"/>
          <w:iCs w:val="false"/>
          <w:color w:val="1F3A5F"/>
          <w:sz w:val="25"/>
          <w:szCs w:val="25"/>
          <w:rtl/>
        </w:rPr>
        <w:t xml:space="preserve">مادة (110)</w:t>
      </w:r>
      <w:r>
        <w:rPr>
          <w:rFonts w:ascii="Arial" w:cs="Arial" w:eastAsia="Arial" w:hAnsi="Arial"/>
          <w:b/>
          <w:bCs/>
          <w:i w:val="false"/>
          <w:iCs w:val="false"/>
          <w:sz w:val="25"/>
          <w:szCs w:val="25"/>
          <w:rtl/>
        </w:rPr>
        <w:t xml:space="preserve">  الاستقالة</w:t>
      </w:r>
    </w:p>
    <w:p>
      <w:pPr>
        <w:keepNext w:val="false"/>
        <w:bidi/>
        <w:spacing w:before="0" w:after="120" w:line="300"/>
        <w:jc w:val="both"/>
      </w:pPr>
      <w:r>
        <w:rPr>
          <w:rFonts w:ascii="Arial" w:cs="Arial" w:eastAsia="Arial" w:hAnsi="Arial"/>
          <w:b w:val="false"/>
          <w:bCs w:val="false"/>
          <w:i w:val="false"/>
          <w:iCs w:val="false"/>
          <w:sz w:val="24"/>
          <w:szCs w:val="24"/>
          <w:rtl/>
        </w:rPr>
        <w:t xml:space="preserve">للعامل أن يقدم استقالته كتابة إلى المنشأة موقعة منه أو من وكيله الخاص ومعتمدة من الجهة الإدارية المختصة، ولا تنتهي خدمته إلا بالقرار الصادر بقبول الاستقالة، وعليه أن يستمر في العمل إلى أن تبت المنشأة فيها خلال عشرة أيام من تاريخ تقديمها وإلا اعتبرت مقبولة بفوات هذه المدة.</w:t>
      </w:r>
    </w:p>
    <w:p>
      <w:pPr>
        <w:keepNext w:val="false"/>
        <w:bidi/>
        <w:spacing w:before="0" w:after="120" w:line="300"/>
        <w:jc w:val="both"/>
      </w:pPr>
      <w:r>
        <w:rPr>
          <w:rFonts w:ascii="Arial" w:cs="Arial" w:eastAsia="Arial" w:hAnsi="Arial"/>
          <w:b w:val="false"/>
          <w:bCs w:val="false"/>
          <w:i w:val="false"/>
          <w:iCs w:val="false"/>
          <w:sz w:val="24"/>
          <w:szCs w:val="24"/>
          <w:rtl/>
        </w:rPr>
        <w:t xml:space="preserve">وللعامل أو وكيله الخاص العدول عن الاستقالة خلال عشرة أيام من تاريخ إخطاره بقبولها، على أن يكون العدول مكتوبًا ومعتمدًا من الجهة الإدارية المختصة، وفي هذه الحالة تعتبر الاستقالة كأن لم تكن. ولا تخضع الاستقالة لأي مهلة إخطار.</w:t>
      </w:r>
    </w:p>
    <w:p>
      <w:pPr>
        <w:keepNext/>
        <w:bidi/>
        <w:spacing w:before="200" w:after="80" w:line="300"/>
        <w:jc w:val="both"/>
      </w:pPr>
      <w:r>
        <w:rPr>
          <w:rFonts w:ascii="Arial" w:cs="Arial" w:eastAsia="Arial" w:hAnsi="Arial"/>
          <w:b/>
          <w:bCs/>
          <w:i w:val="false"/>
          <w:iCs w:val="false"/>
          <w:color w:val="1F3A5F"/>
          <w:sz w:val="25"/>
          <w:szCs w:val="25"/>
          <w:rtl/>
        </w:rPr>
        <w:t xml:space="preserve">مادة (111)</w:t>
      </w:r>
      <w:r>
        <w:rPr>
          <w:rFonts w:ascii="Arial" w:cs="Arial" w:eastAsia="Arial" w:hAnsi="Arial"/>
          <w:b/>
          <w:bCs/>
          <w:i w:val="false"/>
          <w:iCs w:val="false"/>
          <w:sz w:val="25"/>
          <w:szCs w:val="25"/>
          <w:rtl/>
        </w:rPr>
        <w:t xml:space="preserve">  الاستقالة الحكمية</w:t>
      </w:r>
    </w:p>
    <w:p>
      <w:pPr>
        <w:keepNext w:val="false"/>
        <w:bidi/>
        <w:spacing w:before="0" w:after="120" w:line="300"/>
        <w:jc w:val="both"/>
      </w:pPr>
      <w:r>
        <w:rPr>
          <w:rFonts w:ascii="Arial" w:cs="Arial" w:eastAsia="Arial" w:hAnsi="Arial"/>
          <w:b w:val="false"/>
          <w:bCs w:val="false"/>
          <w:i w:val="false"/>
          <w:iCs w:val="false"/>
          <w:sz w:val="24"/>
          <w:szCs w:val="24"/>
          <w:rtl/>
        </w:rPr>
        <w:t xml:space="preserve">يعتبر العامل مستقيلًا إذا تغيب عن العمل بدون مبرر مشروع أكثر من عشرين يومًا متقطعة خلال السنة الواحدة، أو أكثر من عشرة أيام متتالية، على أن يسبق ذلك إنذار بخطاب موصى عليه بعلم الوصول من المنشأة أو من يمثلها للعامل على عنوانه الثابت بملف خدمته بعد غيابه عشرة أيام في الحالة الأولى، وخمسة أيام في الحالة الثانية، يتضمن دعوته للعودة وبيان الأثر المترتب على استمرار الغياب.</w:t>
      </w:r>
    </w:p>
    <w:p>
      <w:pPr>
        <w:keepNext/>
        <w:bidi/>
        <w:spacing w:before="200" w:after="80" w:line="300"/>
        <w:jc w:val="both"/>
      </w:pPr>
      <w:r>
        <w:rPr>
          <w:rFonts w:ascii="Arial" w:cs="Arial" w:eastAsia="Arial" w:hAnsi="Arial"/>
          <w:b/>
          <w:bCs/>
          <w:i w:val="false"/>
          <w:iCs w:val="false"/>
          <w:color w:val="1F3A5F"/>
          <w:sz w:val="25"/>
          <w:szCs w:val="25"/>
          <w:rtl/>
        </w:rPr>
        <w:t xml:space="preserve">مادة (112)</w:t>
      </w:r>
      <w:r>
        <w:rPr>
          <w:rFonts w:ascii="Arial" w:cs="Arial" w:eastAsia="Arial" w:hAnsi="Arial"/>
          <w:b/>
          <w:bCs/>
          <w:i w:val="false"/>
          <w:iCs w:val="false"/>
          <w:sz w:val="25"/>
          <w:szCs w:val="25"/>
          <w:rtl/>
        </w:rPr>
        <w:t xml:space="preserve">  إنهاء العامل العقد لإخلال المنشأة</w:t>
      </w:r>
    </w:p>
    <w:p>
      <w:pPr>
        <w:keepNext w:val="false"/>
        <w:bidi/>
        <w:spacing w:before="0" w:after="120" w:line="300"/>
        <w:jc w:val="both"/>
      </w:pPr>
      <w:r>
        <w:rPr>
          <w:rFonts w:ascii="Arial" w:cs="Arial" w:eastAsia="Arial" w:hAnsi="Arial"/>
          <w:b w:val="false"/>
          <w:bCs w:val="false"/>
          <w:i w:val="false"/>
          <w:iCs w:val="false"/>
          <w:sz w:val="24"/>
          <w:szCs w:val="24"/>
          <w:rtl/>
        </w:rPr>
        <w:t xml:space="preserve">للعامل إنهاء العقد إذا أخلت المنشأة بالتزام من التزاماتها الجوهرية الناشئة عن القانون أو عقد العمل الفردي أو الجماعي أو هذه اللائحة، أو إذا وقع عليه أو على أحد ذويه اعتداء من صاحب العمل أو ممن يمثله، ويعتبر الإنهاء في هذه الحالات إنهاءً للعقد من جانب المنشأة بغير مبرر مشروع.</w:t>
      </w:r>
    </w:p>
    <w:p>
      <w:pPr>
        <w:keepNext/>
        <w:bidi/>
        <w:spacing w:before="200" w:after="80" w:line="300"/>
        <w:jc w:val="both"/>
      </w:pPr>
      <w:r>
        <w:rPr>
          <w:rFonts w:ascii="Arial" w:cs="Arial" w:eastAsia="Arial" w:hAnsi="Arial"/>
          <w:b/>
          <w:bCs/>
          <w:i w:val="false"/>
          <w:iCs w:val="false"/>
          <w:color w:val="1F3A5F"/>
          <w:sz w:val="25"/>
          <w:szCs w:val="25"/>
          <w:rtl/>
        </w:rPr>
        <w:t xml:space="preserve">مادة (113)</w:t>
      </w:r>
      <w:r>
        <w:rPr>
          <w:rFonts w:ascii="Arial" w:cs="Arial" w:eastAsia="Arial" w:hAnsi="Arial"/>
          <w:b/>
          <w:bCs/>
          <w:i w:val="false"/>
          <w:iCs w:val="false"/>
          <w:sz w:val="25"/>
          <w:szCs w:val="25"/>
          <w:rtl/>
        </w:rPr>
        <w:t xml:space="preserve">  الوفاة والعجز والمرض</w:t>
      </w:r>
    </w:p>
    <w:p>
      <w:pPr>
        <w:keepNext w:val="false"/>
        <w:bidi/>
        <w:spacing w:before="0" w:after="120" w:line="300"/>
        <w:jc w:val="both"/>
      </w:pPr>
      <w:r>
        <w:rPr>
          <w:rFonts w:ascii="Arial" w:cs="Arial" w:eastAsia="Arial" w:hAnsi="Arial"/>
          <w:b w:val="false"/>
          <w:bCs w:val="false"/>
          <w:i w:val="false"/>
          <w:iCs w:val="false"/>
          <w:sz w:val="24"/>
          <w:szCs w:val="24"/>
          <w:rtl/>
        </w:rPr>
        <w:t xml:space="preserve">ينتهي عقد العمل بوفاة العامل حقيقة أو حكمًا، وتصرف المنشأة لأسرته ما يعادل أجر شهرين طبقًا لآخر أجر تقاضاه لمواجهة نفقات الجنازة بحد أدنى ألف جنيه، تصرف للأرمل فإن لم يوجد فلأرشد الأولاد أو لمن يثبت تحمله نفقات الجنازة، كما تصرف منحة تعادل أجره عن الشهر الذي توفي فيه والشهرين التاليين له وفقًا لقانون التأمينات الاجتماعية والمعاشات، فضلًا عن أجره عن أيام العمل خلال شهر الوفاة، وتتحمل المنشأة نفقات تجهيز ونقل الجثمان إلى الجهة التي استقدم منها أو التي تطلب أسرته نقله إليها.</w:t>
      </w:r>
    </w:p>
    <w:p>
      <w:pPr>
        <w:keepNext w:val="false"/>
        <w:bidi/>
        <w:spacing w:before="0" w:after="120" w:line="300"/>
        <w:jc w:val="both"/>
      </w:pPr>
      <w:r>
        <w:rPr>
          <w:rFonts w:ascii="Arial" w:cs="Arial" w:eastAsia="Arial" w:hAnsi="Arial"/>
          <w:b w:val="false"/>
          <w:bCs w:val="false"/>
          <w:i w:val="false"/>
          <w:iCs w:val="false"/>
          <w:sz w:val="24"/>
          <w:szCs w:val="24"/>
          <w:rtl/>
        </w:rPr>
        <w:t xml:space="preserve">وينتهي العقد بعجز العامل عن تأدية عمله عجزًا كليًا، أما العجز الجزئي فلا تنتهي به علاقة العمل إلا إذا ثبت عدم وجود عمل آخر لدى المنشأة يستطيع العامل القيام به على وجه مرض، فإذا وجد هذا العمل نقل إليه بناءً على طلبه الكتابي.</w:t>
      </w:r>
    </w:p>
    <w:p>
      <w:pPr>
        <w:keepNext w:val="false"/>
        <w:bidi/>
        <w:spacing w:before="0" w:after="120" w:line="300"/>
        <w:jc w:val="both"/>
      </w:pPr>
      <w:r>
        <w:rPr>
          <w:rFonts w:ascii="Arial" w:cs="Arial" w:eastAsia="Arial" w:hAnsi="Arial"/>
          <w:b w:val="false"/>
          <w:bCs w:val="false"/>
          <w:i w:val="false"/>
          <w:iCs w:val="false"/>
          <w:sz w:val="24"/>
          <w:szCs w:val="24"/>
          <w:rtl/>
        </w:rPr>
        <w:t xml:space="preserve">ولا يجوز إنهاء عقد العامل لمرضه إلا إذا استنفد إجازاته المرضية وما تبقى من متجمد إجازاته السنوية، وعلى المنشأة أن تخطره برغبتها في الإنهاء قبل مضي خمسة عشر يومًا من تاريخ استنفاده لإجازاته، فإذا شفي قبل تمام الإخطار امتنع إنهاء العقد لمرضه.</w:t>
      </w:r>
    </w:p>
    <w:p>
      <w:pPr>
        <w:keepNext/>
        <w:bidi/>
        <w:spacing w:before="200" w:after="80" w:line="300"/>
        <w:jc w:val="both"/>
      </w:pPr>
      <w:r>
        <w:rPr>
          <w:rFonts w:ascii="Arial" w:cs="Arial" w:eastAsia="Arial" w:hAnsi="Arial"/>
          <w:b/>
          <w:bCs/>
          <w:i w:val="false"/>
          <w:iCs w:val="false"/>
          <w:color w:val="1F3A5F"/>
          <w:sz w:val="25"/>
          <w:szCs w:val="25"/>
          <w:rtl/>
        </w:rPr>
        <w:t xml:space="preserve">مادة (114)</w:t>
      </w:r>
      <w:r>
        <w:rPr>
          <w:rFonts w:ascii="Arial" w:cs="Arial" w:eastAsia="Arial" w:hAnsi="Arial"/>
          <w:b/>
          <w:bCs/>
          <w:i w:val="false"/>
          <w:iCs w:val="false"/>
          <w:sz w:val="25"/>
          <w:szCs w:val="25"/>
          <w:rtl/>
        </w:rPr>
        <w:t xml:space="preserve">  بلوغ سن التقاعد</w:t>
      </w:r>
    </w:p>
    <w:p>
      <w:pPr>
        <w:keepNext w:val="false"/>
        <w:bidi/>
        <w:spacing w:before="0" w:after="120" w:line="300"/>
        <w:jc w:val="both"/>
      </w:pPr>
      <w:r>
        <w:rPr>
          <w:rFonts w:ascii="Arial" w:cs="Arial" w:eastAsia="Arial" w:hAnsi="Arial"/>
          <w:b w:val="false"/>
          <w:bCs w:val="false"/>
          <w:i w:val="false"/>
          <w:iCs w:val="false"/>
          <w:sz w:val="24"/>
          <w:szCs w:val="24"/>
          <w:rtl/>
        </w:rPr>
        <w:t xml:space="preserve">يجوز للمنشأة إنهاء العقد إذا بلغ العامل سن الستين، ما لم يكن العقد محدد المدة وتمتد مدته إلى ما بعد بلوغه هذه السن فلا ينتهي إلا بانقضائها، ويجوز للمنشأة استبقاء العامل بعد بلوغ هذه السن بعقد جديد.</w:t>
      </w:r>
    </w:p>
    <w:p>
      <w:pPr>
        <w:keepNext w:val="false"/>
        <w:bidi/>
        <w:spacing w:before="0" w:after="120" w:line="300"/>
        <w:jc w:val="both"/>
      </w:pPr>
      <w:r>
        <w:rPr>
          <w:rFonts w:ascii="Arial" w:cs="Arial" w:eastAsia="Arial" w:hAnsi="Arial"/>
          <w:b w:val="false"/>
          <w:bCs w:val="false"/>
          <w:i w:val="false"/>
          <w:iCs w:val="false"/>
          <w:sz w:val="24"/>
          <w:szCs w:val="24"/>
          <w:rtl/>
        </w:rPr>
        <w:t xml:space="preserve">ويستحق العامل عن مدة عمله بعد سن الستين مكافأة بواقع أجر نصف شهر عن كل سنة من السنوات الخمس الأولى، وأجر شهر عن كل سنة من السنوات التالية لها، إذا لم تكن له حقوق عن هذه المدة وفقًا لأحكام تأمين الشيخوخة والعجز والوفاة.</w:t>
      </w:r>
    </w:p>
    <w:p>
      <w:pPr>
        <w:keepNext/>
        <w:bidi/>
        <w:spacing w:before="200" w:after="80" w:line="300"/>
        <w:jc w:val="both"/>
      </w:pPr>
      <w:r>
        <w:rPr>
          <w:rFonts w:ascii="Arial" w:cs="Arial" w:eastAsia="Arial" w:hAnsi="Arial"/>
          <w:b/>
          <w:bCs/>
          <w:i w:val="false"/>
          <w:iCs w:val="false"/>
          <w:color w:val="1F3A5F"/>
          <w:sz w:val="25"/>
          <w:szCs w:val="25"/>
          <w:rtl/>
        </w:rPr>
        <w:t xml:space="preserve">مادة (115)</w:t>
      </w:r>
      <w:r>
        <w:rPr>
          <w:rFonts w:ascii="Arial" w:cs="Arial" w:eastAsia="Arial" w:hAnsi="Arial"/>
          <w:b/>
          <w:bCs/>
          <w:i w:val="false"/>
          <w:iCs w:val="false"/>
          <w:sz w:val="25"/>
          <w:szCs w:val="25"/>
          <w:rtl/>
        </w:rPr>
        <w:t xml:space="preserve">  الحكم الجنائي</w:t>
      </w:r>
    </w:p>
    <w:p>
      <w:pPr>
        <w:keepNext w:val="false"/>
        <w:bidi/>
        <w:spacing w:before="0" w:after="120" w:line="300"/>
        <w:jc w:val="both"/>
      </w:pPr>
      <w:r>
        <w:rPr>
          <w:rFonts w:ascii="Arial" w:cs="Arial" w:eastAsia="Arial" w:hAnsi="Arial"/>
          <w:b w:val="false"/>
          <w:bCs w:val="false"/>
          <w:i w:val="false"/>
          <w:iCs w:val="false"/>
          <w:sz w:val="24"/>
          <w:szCs w:val="24"/>
          <w:rtl/>
        </w:rPr>
        <w:t xml:space="preserve">للمنشأة أن تنهي عقد العمل ولو كان محدد المدة أو مبرمًا لإنجاز عمل معين إذا حكم نهائيًا على العامل بعقوبة جناية أو بعقوبة مقيدة للحرية في جريمة ماسة بالشرف أو الأمانة، ما لم تأمر المحكمة بوقف تنفيذ العقوبة.</w:t>
      </w:r>
    </w:p>
    <w:p>
      <w:pPr>
        <w:keepNext/>
        <w:bidi/>
        <w:spacing w:before="200" w:after="80" w:line="300"/>
        <w:jc w:val="both"/>
      </w:pPr>
      <w:r>
        <w:rPr>
          <w:rFonts w:ascii="Arial" w:cs="Arial" w:eastAsia="Arial" w:hAnsi="Arial"/>
          <w:b/>
          <w:bCs/>
          <w:i w:val="false"/>
          <w:iCs w:val="false"/>
          <w:color w:val="1F3A5F"/>
          <w:sz w:val="25"/>
          <w:szCs w:val="25"/>
          <w:rtl/>
        </w:rPr>
        <w:t xml:space="preserve">مادة (116)</w:t>
      </w:r>
      <w:r>
        <w:rPr>
          <w:rFonts w:ascii="Arial" w:cs="Arial" w:eastAsia="Arial" w:hAnsi="Arial"/>
          <w:b/>
          <w:bCs/>
          <w:i w:val="false"/>
          <w:iCs w:val="false"/>
          <w:sz w:val="25"/>
          <w:szCs w:val="25"/>
          <w:rtl/>
        </w:rPr>
        <w:t xml:space="preserve">  الإغلاق أو تقليص النشاط لضرورات اقتصادية</w:t>
      </w:r>
    </w:p>
    <w:p>
      <w:pPr>
        <w:keepNext w:val="false"/>
        <w:bidi/>
        <w:spacing w:before="0" w:after="120" w:line="300"/>
        <w:jc w:val="both"/>
      </w:pPr>
      <w:r>
        <w:rPr>
          <w:rFonts w:ascii="Arial" w:cs="Arial" w:eastAsia="Arial" w:hAnsi="Arial"/>
          <w:b w:val="false"/>
          <w:bCs w:val="false"/>
          <w:i w:val="false"/>
          <w:iCs w:val="false"/>
          <w:sz w:val="24"/>
          <w:szCs w:val="24"/>
          <w:rtl/>
        </w:rPr>
        <w:t xml:space="preserve">لا يجوز للمنشأة إغلاقها كليًا أو جزئيًا أو تقليص حجمها أو نشاطها بما يمس حجم العمالة بها إلا وفقًا للأوضاع والشروط والإجراءات المقررة قانونًا، ومع مراعاة المعايير الموضوعية لاختيار من سيتم الاستغناء عنهم الصادر بها قرار وزير العمل، واستحقاق العامل المكافأة المقررة قانونًا.</w:t>
      </w:r>
    </w:p>
    <w:p>
      <w:pPr>
        <w:keepNext/>
        <w:bidi/>
        <w:spacing w:before="200" w:after="80" w:line="300"/>
        <w:jc w:val="both"/>
      </w:pPr>
      <w:r>
        <w:rPr>
          <w:rFonts w:ascii="Arial" w:cs="Arial" w:eastAsia="Arial" w:hAnsi="Arial"/>
          <w:b/>
          <w:bCs/>
          <w:i w:val="false"/>
          <w:iCs w:val="false"/>
          <w:color w:val="1F3A5F"/>
          <w:sz w:val="25"/>
          <w:szCs w:val="25"/>
          <w:rtl/>
        </w:rPr>
        <w:t xml:space="preserve">مادة (117)</w:t>
      </w:r>
      <w:r>
        <w:rPr>
          <w:rFonts w:ascii="Arial" w:cs="Arial" w:eastAsia="Arial" w:hAnsi="Arial"/>
          <w:b/>
          <w:bCs/>
          <w:i w:val="false"/>
          <w:iCs w:val="false"/>
          <w:sz w:val="25"/>
          <w:szCs w:val="25"/>
          <w:rtl/>
        </w:rPr>
        <w:t xml:space="preserve">  التزامات المنشأة عند انتهاء الخدمة</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أداء أجر العامل وجميع مستحقاته خلال سبعة أيام من تاريخ مطالبته بها.</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منح العامل شهادة يبين فيها تاريخ التحاقه بالعمل وتاريخ انتهائه ونوع العمل الذي كان يؤديه والمزايا التي كان يحصل عليها، ويجوز بناءً على طلبه أن تتضمن مقدار أجره وسبب انتهاء علاقة العمل، وذلك خلال خمسة عشر يومًا من تاريخ طلبها، ودون مقابل.</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رد ما يكون العامل قد أودعه لدى المنشأة من أوراق أو شهادات أو أدوات، وما يفيد إخلاء طرفه، فور طلبه.</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إعادة العامل الذي نقلته من الجهة التي تم التعاقد معه فيها إلى تلك الجهة خلال ثلاثة أيام من تاريخ انتهاء العقد، ما لم يرفض العامل ذلك كتابة.</w:t>
      </w:r>
    </w:p>
    <w:p>
      <w:pPr>
        <w:keepNext w:val="false"/>
        <w:bidi/>
        <w:spacing w:before="0" w:after="120" w:line="300"/>
        <w:jc w:val="both"/>
      </w:pPr>
      <w:r>
        <w:rPr>
          <w:rFonts w:ascii="Arial" w:cs="Arial" w:eastAsia="Arial" w:hAnsi="Arial"/>
          <w:b w:val="false"/>
          <w:bCs w:val="false"/>
          <w:i w:val="false"/>
          <w:iCs w:val="false"/>
          <w:sz w:val="24"/>
          <w:szCs w:val="24"/>
          <w:rtl/>
        </w:rPr>
        <w:t xml:space="preserve">ويلتزم العامل بتسليم ما في عهدته من أدوات أو مستندات أو أجهزة أو بطاقات عند انتهاء خدمته.</w:t>
      </w:r>
    </w:p>
    <w:p>
      <w:pPr>
        <w:keepNext/>
        <w:bidi/>
        <w:spacing w:before="480" w:after="200" w:line="300"/>
        <w:jc w:val="center"/>
      </w:pPr>
      <w:r>
        <w:rPr>
          <w:rFonts w:ascii="Arial" w:cs="Arial" w:eastAsia="Arial" w:hAnsi="Arial"/>
          <w:b/>
          <w:bCs/>
          <w:i w:val="false"/>
          <w:iCs w:val="false"/>
          <w:color w:val="1F3A5F"/>
          <w:sz w:val="30"/>
          <w:szCs w:val="30"/>
          <w:rtl/>
        </w:rPr>
        <w:t xml:space="preserve">الباب الثاني والعشرون: تحديث اللائحة وأحكام ختامية</w:t>
      </w:r>
    </w:p>
    <w:p>
      <w:pPr>
        <w:keepNext/>
        <w:bidi/>
        <w:spacing w:before="200" w:after="80" w:line="300"/>
        <w:jc w:val="both"/>
      </w:pPr>
      <w:r>
        <w:rPr>
          <w:rFonts w:ascii="Arial" w:cs="Arial" w:eastAsia="Arial" w:hAnsi="Arial"/>
          <w:b/>
          <w:bCs/>
          <w:i w:val="false"/>
          <w:iCs w:val="false"/>
          <w:color w:val="1F3A5F"/>
          <w:sz w:val="25"/>
          <w:szCs w:val="25"/>
          <w:rtl/>
        </w:rPr>
        <w:t xml:space="preserve">مادة (118)</w:t>
      </w:r>
      <w:r>
        <w:rPr>
          <w:rFonts w:ascii="Arial" w:cs="Arial" w:eastAsia="Arial" w:hAnsi="Arial"/>
          <w:b/>
          <w:bCs/>
          <w:i w:val="false"/>
          <w:iCs w:val="false"/>
          <w:sz w:val="25"/>
          <w:szCs w:val="25"/>
          <w:rtl/>
        </w:rPr>
        <w:t xml:space="preserve">  المراجعة الدورية للائحة</w:t>
      </w:r>
    </w:p>
    <w:p>
      <w:pPr>
        <w:keepNext w:val="false"/>
        <w:bidi/>
        <w:spacing w:before="0" w:after="120" w:line="300"/>
        <w:jc w:val="both"/>
      </w:pPr>
      <w:r>
        <w:rPr>
          <w:rFonts w:ascii="Arial" w:cs="Arial" w:eastAsia="Arial" w:hAnsi="Arial"/>
          <w:b w:val="false"/>
          <w:bCs w:val="false"/>
          <w:i w:val="false"/>
          <w:iCs w:val="false"/>
          <w:sz w:val="24"/>
          <w:szCs w:val="24"/>
          <w:rtl/>
        </w:rPr>
        <w:t xml:space="preserve">تلتزم المنشأة بمراجعة هذه اللائحة وسياسات الموارد البشرية المكملة لها وتقييمها مرة كل سنة على الأقل، وكلما صدرت تشريعات أو قرارات تمس أحكامها، للتحقق من فاعليتها وملاءمتها لمتطلبات العمل، واتخاذ ما يلزم من تعديلات وفقًا للإجراءات المقررة.</w:t>
      </w:r>
    </w:p>
    <w:p>
      <w:pPr>
        <w:keepNext/>
        <w:bidi/>
        <w:spacing w:before="200" w:after="80" w:line="300"/>
        <w:jc w:val="both"/>
      </w:pPr>
      <w:r>
        <w:rPr>
          <w:rFonts w:ascii="Arial" w:cs="Arial" w:eastAsia="Arial" w:hAnsi="Arial"/>
          <w:b/>
          <w:bCs/>
          <w:i w:val="false"/>
          <w:iCs w:val="false"/>
          <w:color w:val="1F3A5F"/>
          <w:sz w:val="25"/>
          <w:szCs w:val="25"/>
          <w:rtl/>
        </w:rPr>
        <w:t xml:space="preserve">مادة (119)</w:t>
      </w:r>
      <w:r>
        <w:rPr>
          <w:rFonts w:ascii="Arial" w:cs="Arial" w:eastAsia="Arial" w:hAnsi="Arial"/>
          <w:b/>
          <w:bCs/>
          <w:i w:val="false"/>
          <w:iCs w:val="false"/>
          <w:sz w:val="25"/>
          <w:szCs w:val="25"/>
          <w:rtl/>
        </w:rPr>
        <w:t xml:space="preserve">  تعديل اللائحة</w:t>
      </w:r>
    </w:p>
    <w:p>
      <w:pPr>
        <w:keepNext w:val="false"/>
        <w:bidi/>
        <w:spacing w:before="0" w:after="120" w:line="300"/>
        <w:jc w:val="both"/>
      </w:pPr>
      <w:r>
        <w:rPr>
          <w:rFonts w:ascii="Arial" w:cs="Arial" w:eastAsia="Arial" w:hAnsi="Arial"/>
          <w:b w:val="false"/>
          <w:bCs w:val="false"/>
          <w:i w:val="false"/>
          <w:iCs w:val="false"/>
          <w:sz w:val="24"/>
          <w:szCs w:val="24"/>
          <w:rtl/>
        </w:rPr>
        <w:t xml:space="preserve">يجوز تعديل هذه اللائحة بناءً على مقتضيات العمل وبما لا يخل بالحقوق المكتسبة للعاملين، على أن يتم اعتماد التعديل وإعلانه بالوسائل المعتمدة داخل المنشأة، واتخاذ إجراءات التصديق عليه من مديرية العمل المختصة بذات إجراءات التصديق لأول مرة، ولا يعمل بالتعديل إلا بعد التصديق عليه أو اعتباره نافذًا قانونًا.</w:t>
      </w:r>
    </w:p>
    <w:p>
      <w:pPr>
        <w:keepNext/>
        <w:bidi/>
        <w:spacing w:before="200" w:after="80" w:line="300"/>
        <w:jc w:val="both"/>
      </w:pPr>
      <w:r>
        <w:rPr>
          <w:rFonts w:ascii="Arial" w:cs="Arial" w:eastAsia="Arial" w:hAnsi="Arial"/>
          <w:b/>
          <w:bCs/>
          <w:i w:val="false"/>
          <w:iCs w:val="false"/>
          <w:color w:val="1F3A5F"/>
          <w:sz w:val="25"/>
          <w:szCs w:val="25"/>
          <w:rtl/>
        </w:rPr>
        <w:t xml:space="preserve">مادة (120)</w:t>
      </w:r>
      <w:r>
        <w:rPr>
          <w:rFonts w:ascii="Arial" w:cs="Arial" w:eastAsia="Arial" w:hAnsi="Arial"/>
          <w:b/>
          <w:bCs/>
          <w:i w:val="false"/>
          <w:iCs w:val="false"/>
          <w:sz w:val="25"/>
          <w:szCs w:val="25"/>
          <w:rtl/>
        </w:rPr>
        <w:t xml:space="preserve">  إعلان اللائحة</w:t>
      </w:r>
    </w:p>
    <w:p>
      <w:pPr>
        <w:keepNext w:val="false"/>
        <w:bidi/>
        <w:spacing w:before="0" w:after="120" w:line="300"/>
        <w:jc w:val="both"/>
      </w:pPr>
      <w:r>
        <w:rPr>
          <w:rFonts w:ascii="Arial" w:cs="Arial" w:eastAsia="Arial" w:hAnsi="Arial"/>
          <w:b w:val="false"/>
          <w:bCs w:val="false"/>
          <w:i w:val="false"/>
          <w:iCs w:val="false"/>
          <w:sz w:val="24"/>
          <w:szCs w:val="24"/>
          <w:rtl/>
        </w:rPr>
        <w:t xml:space="preserve">تعلق هذه اللائحة في مكان ظاهر بالمقر الرئيسي للمنشأة وفروعها ومواقع عملها، وتتاح نسخة إلكترونية منها للعاملين، ويوقع كل عامل عند تعيينه بما يفيد اطلاعه عليها واستلام نسخة منها أو إتاحتها له.</w:t>
      </w:r>
    </w:p>
    <w:p>
      <w:pPr>
        <w:keepNext/>
        <w:bidi/>
        <w:spacing w:before="200" w:after="80" w:line="300"/>
        <w:jc w:val="both"/>
      </w:pPr>
      <w:r>
        <w:rPr>
          <w:rFonts w:ascii="Arial" w:cs="Arial" w:eastAsia="Arial" w:hAnsi="Arial"/>
          <w:b/>
          <w:bCs/>
          <w:i w:val="false"/>
          <w:iCs w:val="false"/>
          <w:color w:val="1F3A5F"/>
          <w:sz w:val="25"/>
          <w:szCs w:val="25"/>
          <w:rtl/>
        </w:rPr>
        <w:t xml:space="preserve">مادة (121)</w:t>
      </w:r>
      <w:r>
        <w:rPr>
          <w:rFonts w:ascii="Arial" w:cs="Arial" w:eastAsia="Arial" w:hAnsi="Arial"/>
          <w:b/>
          <w:bCs/>
          <w:i w:val="false"/>
          <w:iCs w:val="false"/>
          <w:sz w:val="25"/>
          <w:szCs w:val="25"/>
          <w:rtl/>
        </w:rPr>
        <w:t xml:space="preserve">  السريان</w:t>
      </w:r>
    </w:p>
    <w:p>
      <w:pPr>
        <w:keepNext w:val="false"/>
        <w:bidi/>
        <w:spacing w:before="0" w:after="120" w:line="300"/>
        <w:jc w:val="both"/>
      </w:pPr>
      <w:r>
        <w:rPr>
          <w:rFonts w:ascii="Arial" w:cs="Arial" w:eastAsia="Arial" w:hAnsi="Arial"/>
          <w:b w:val="false"/>
          <w:bCs w:val="false"/>
          <w:i w:val="false"/>
          <w:iCs w:val="false"/>
          <w:sz w:val="24"/>
          <w:szCs w:val="24"/>
          <w:rtl/>
        </w:rPr>
        <w:t xml:space="preserve">يعمل بهذه اللائحة اعتبارًا من تاريخ التصديق عليها من مديرية العمل المختصة، أو من اليوم التالي لانقضاء ثلاثين يومًا من تاريخ استلام المديرية لها دون تصديق أو اعتراض، وتعد ملاحقها جزءًا لا يتجزأ منها، ويلغى كل ما يخالفها من قرارات داخلية سابقة فيما لا ينتقص من حقوق العاملين أو مزاياهم.</w:t>
      </w:r>
    </w:p>
    <w:p>
      <w:pPr>
        <w:keepNext/>
        <w:bidi/>
        <w:spacing w:before="480" w:after="160" w:line="300"/>
        <w:jc w:val="center"/>
      </w:pPr>
      <w:r>
        <w:rPr>
          <w:rFonts w:ascii="Arial" w:cs="Arial" w:eastAsia="Arial" w:hAnsi="Arial"/>
          <w:b/>
          <w:bCs/>
          <w:i w:val="false"/>
          <w:iCs w:val="false"/>
          <w:sz w:val="26"/>
          <w:szCs w:val="26"/>
          <w:rtl/>
        </w:rPr>
        <w:t xml:space="preserve">اعتماد اللائحة</w:t>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Mar>
              <w:top w:type="dxa" w:w="60"/>
              <w:left w:type="dxa" w:w="90"/>
              <w:bottom w:type="dxa" w:w="60"/>
              <w:right w:type="dxa" w:w="90"/>
            </w:tcMar>
            <w:vAlign w:val="center"/>
          </w:tcPr>
          <w:p>
            <w:pPr>
              <w:keepNext w:val="false"/>
              <w:bidi/>
              <w:spacing w:before="0" w:after="120" w:line="300"/>
              <w:jc w:val="center"/>
            </w:pPr>
            <w:r>
              <w:rPr>
                <w:rFonts w:ascii="Arial" w:cs="Arial" w:eastAsia="Arial" w:hAnsi="Arial"/>
                <w:b/>
                <w:bCs/>
                <w:i w:val="false"/>
                <w:iCs w:val="false"/>
                <w:sz w:val="21"/>
                <w:szCs w:val="21"/>
                <w:rtl/>
              </w:rPr>
              <w:t xml:space="preserve">صاحب العمل / الممثل القانوني</w:t>
            </w:r>
          </w:p>
          <w:p>
            <w:pPr>
              <w:keepNext w:val="false"/>
              <w:bidi/>
              <w:spacing w:before="0" w:after="200" w:line="300"/>
              <w:jc w:val="center"/>
            </w:pPr>
            <w:r>
              <w:rPr>
                <w:rFonts w:ascii="Arial" w:cs="Arial" w:eastAsia="Arial" w:hAnsi="Arial"/>
                <w:b w:val="false"/>
                <w:bCs w:val="false"/>
                <w:i w:val="false"/>
                <w:iCs w:val="false"/>
                <w:sz w:val="20"/>
                <w:szCs w:val="20"/>
                <w:rtl/>
              </w:rPr>
              <w:t xml:space="preserve">الاسم: ........................</w:t>
            </w:r>
          </w:p>
          <w:p>
            <w:pPr>
              <w:keepNext w:val="false"/>
              <w:bidi/>
              <w:spacing w:before="0" w:after="120" w:line="300"/>
              <w:jc w:val="center"/>
            </w:pPr>
            <w:r>
              <w:rPr>
                <w:rFonts w:ascii="Arial" w:cs="Arial" w:eastAsia="Arial" w:hAnsi="Arial"/>
                <w:b w:val="false"/>
                <w:bCs w:val="false"/>
                <w:i w:val="false"/>
                <w:iCs w:val="false"/>
                <w:sz w:val="20"/>
                <w:szCs w:val="20"/>
                <w:rtl/>
              </w:rPr>
              <w:t xml:space="preserve">التوقيع والخاتم: ....................</w:t>
            </w:r>
          </w:p>
        </w:tc>
        <w:tc>
          <w:tcPr>
            <w:tcW w:type="dxa" w:w="4819"/>
            <w:tcMar>
              <w:top w:type="dxa" w:w="60"/>
              <w:left w:type="dxa" w:w="90"/>
              <w:bottom w:type="dxa" w:w="60"/>
              <w:right w:type="dxa" w:w="90"/>
            </w:tcMar>
            <w:vAlign w:val="center"/>
          </w:tcPr>
          <w:p>
            <w:pPr>
              <w:keepNext w:val="false"/>
              <w:bidi/>
              <w:spacing w:before="0" w:after="120" w:line="300"/>
              <w:jc w:val="center"/>
            </w:pPr>
            <w:r>
              <w:rPr>
                <w:rFonts w:ascii="Arial" w:cs="Arial" w:eastAsia="Arial" w:hAnsi="Arial"/>
                <w:b/>
                <w:bCs/>
                <w:i w:val="false"/>
                <w:iCs w:val="false"/>
                <w:sz w:val="21"/>
                <w:szCs w:val="21"/>
                <w:rtl/>
              </w:rPr>
              <w:t xml:space="preserve">اعتماد مديرية العمل المختصة</w:t>
            </w:r>
          </w:p>
          <w:p>
            <w:pPr>
              <w:keepNext w:val="false"/>
              <w:bidi/>
              <w:spacing w:before="0" w:after="200" w:line="300"/>
              <w:jc w:val="center"/>
            </w:pPr>
            <w:r>
              <w:rPr>
                <w:rFonts w:ascii="Arial" w:cs="Arial" w:eastAsia="Arial" w:hAnsi="Arial"/>
                <w:b w:val="false"/>
                <w:bCs w:val="false"/>
                <w:i w:val="false"/>
                <w:iCs w:val="false"/>
                <w:sz w:val="20"/>
                <w:szCs w:val="20"/>
                <w:rtl/>
              </w:rPr>
              <w:t xml:space="preserve">رقم الاعتماد وتاريخه: ....................</w:t>
            </w:r>
          </w:p>
          <w:p>
            <w:pPr>
              <w:keepNext w:val="false"/>
              <w:bidi/>
              <w:spacing w:before="0" w:after="120" w:line="300"/>
              <w:jc w:val="center"/>
            </w:pPr>
            <w:r>
              <w:rPr>
                <w:rFonts w:ascii="Arial" w:cs="Arial" w:eastAsia="Arial" w:hAnsi="Arial"/>
                <w:b w:val="false"/>
                <w:bCs w:val="false"/>
                <w:i w:val="false"/>
                <w:iCs w:val="false"/>
                <w:sz w:val="20"/>
                <w:szCs w:val="20"/>
                <w:rtl/>
              </w:rPr>
              <w:t xml:space="preserve">التوقيع والخاتم: ....................</w:t>
            </w:r>
          </w:p>
        </w:tc>
      </w:tr>
    </w:tbl>
    <w:p>
      <w:pPr>
        <w:keepNext w:val="false"/>
        <w:pageBreakBefore/>
        <w:bidi/>
        <w:spacing w:before="0" w:after="200" w:line="300"/>
        <w:jc w:val="center"/>
      </w:pPr>
      <w:r>
        <w:rPr>
          <w:rFonts w:ascii="Arial" w:cs="Arial" w:eastAsia="Arial" w:hAnsi="Arial"/>
          <w:b/>
          <w:bCs/>
          <w:i w:val="false"/>
          <w:iCs w:val="false"/>
          <w:color w:val="1F3A5F"/>
          <w:sz w:val="30"/>
          <w:szCs w:val="30"/>
          <w:rtl/>
        </w:rPr>
        <w:t xml:space="preserve">ملحق (1): جدول المخالفات والجزاءات</w:t>
      </w:r>
    </w:p>
    <w:p>
      <w:pPr>
        <w:keepNext w:val="false"/>
        <w:bidi/>
        <w:spacing w:before="0" w:after="120" w:line="300"/>
        <w:jc w:val="both"/>
      </w:pPr>
      <w:r>
        <w:rPr>
          <w:rFonts w:ascii="Arial" w:cs="Arial" w:eastAsia="Arial" w:hAnsi="Arial"/>
          <w:b w:val="false"/>
          <w:bCs w:val="false"/>
          <w:i w:val="false"/>
          <w:iCs w:val="false"/>
          <w:sz w:val="24"/>
          <w:szCs w:val="24"/>
          <w:rtl/>
        </w:rPr>
        <w:t xml:space="preserve">أحكام تطبيق الجدول: (1) الجزاءات الواردة حد أقصى يجوز النزول عنه أو حفظ التحقيق. (2) يقصد بالخصم الخصم من الأجر الأساسي اليومي، ولا يجاوز خمسة أيام عن المخالفة الواحدة ولا خمسة أيام في الشهر. (3) يطبق جزاء المرة التالية متى تكررت المخالفة ذاتها خلال سنة من إبلاغ العامل بالجزاء السابق، ويعامل ما يقع بعد ذلك كمرة أولى، مع مراعاة أحكام محو الجزاءات (المادة 104). (4) تعد الواقعة الواحدة مخالفة واحدة أيًا كان عدد أيامها المتصلة، ولا يعد تكرارًا إلا ما يقع بعد إبلاغ العامل بالجزاء السابق. (5) لا يوقع جزاء إلا بعد تحقيق وفقًا لأحكام اللائحة، ويجوز التحقيق الشفهي في الإنذار والخصم حتى يوم واحد. (6) الفصل من الخدمة من اختصاص المحكمة العمالية المختصة وحدها.</w:t>
      </w:r>
    </w:p>
    <w:tbl>
      <w:tblPr>
        <w:bidiVisual/>
        <w:tblW w:type="dxa" w:w="9638"/>
        <w:tblBorders>
          <w:top w:val="single" w:color="999999" w:sz="4"/>
          <w:left w:val="single" w:color="999999" w:sz="4"/>
          <w:bottom w:val="single" w:color="999999" w:sz="4"/>
          <w:right w:val="single" w:color="999999" w:sz="4"/>
          <w:insideH w:val="single" w:color="999999" w:sz="4"/>
          <w:insideV w:val="single" w:color="999999" w:sz="4"/>
        </w:tblBorders>
      </w:tblPr>
      <w:tblGrid>
        <w:gridCol w:w="539"/>
        <w:gridCol w:w="3831"/>
        <w:gridCol w:w="1317"/>
        <w:gridCol w:w="1317"/>
        <w:gridCol w:w="1317"/>
        <w:gridCol w:w="1317"/>
      </w:tblGrid>
      <w:tr>
        <w:trPr>
          <w:cantSplit/>
          <w:tblHeader/>
        </w:trPr>
        <w:tc>
          <w:tcPr>
            <w:tcW w:type="dxa" w:w="539"/>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م</w:t>
            </w:r>
          </w:p>
        </w:tc>
        <w:tc>
          <w:tcPr>
            <w:tcW w:type="dxa" w:w="3831"/>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المخالفة</w:t>
            </w:r>
          </w:p>
        </w:tc>
        <w:tc>
          <w:tcPr>
            <w:tcW w:type="dxa" w:w="1317"/>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المرة الأولى</w:t>
            </w:r>
          </w:p>
        </w:tc>
        <w:tc>
          <w:tcPr>
            <w:tcW w:type="dxa" w:w="1317"/>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المرة الثانية</w:t>
            </w:r>
          </w:p>
        </w:tc>
        <w:tc>
          <w:tcPr>
            <w:tcW w:type="dxa" w:w="1317"/>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المرة الثالثة</w:t>
            </w:r>
          </w:p>
        </w:tc>
        <w:tc>
          <w:tcPr>
            <w:tcW w:type="dxa" w:w="1317"/>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المرة الرابعة</w:t>
            </w:r>
          </w:p>
        </w:tc>
      </w:tr>
      <w:tr>
        <w:trPr>
          <w:cantSplit/>
        </w:trPr>
        <w:tc>
          <w:tcPr>
            <w:gridSpan w:val="6"/>
            <w:shd w:fill="EEF1F5" w:color="auto" w:val="clear"/>
            <w:tcMar>
              <w:top w:type="dxa" w:w="60"/>
              <w:left w:type="dxa" w:w="90"/>
              <w:bottom w:type="dxa" w:w="60"/>
              <w:right w:type="dxa" w:w="90"/>
            </w:tcMar>
            <w:vAlign w:val="center"/>
          </w:tcPr>
          <w:p>
            <w:pPr>
              <w:keepNext w:val="false"/>
              <w:bidi/>
              <w:spacing w:before="0" w:after="40" w:line="260"/>
              <w:jc w:val="start"/>
            </w:pPr>
            <w:r>
              <w:rPr>
                <w:rFonts w:ascii="Arial" w:cs="Arial" w:eastAsia="Arial" w:hAnsi="Arial"/>
                <w:b/>
                <w:bCs/>
                <w:i w:val="false"/>
                <w:iCs w:val="false"/>
                <w:sz w:val="21"/>
                <w:szCs w:val="21"/>
                <w:rtl/>
              </w:rPr>
              <w:t xml:space="preserve">أولًا: مخالفات مواعيد العمل والحضور</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1</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التأخر عن موعد بدء العمل حتى خمس عشرة دقيقة دون إذن أو عذر مقبول.</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2</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التأخر عن موعد بدء العمل أكثر من خمس عشرة دقيقة حتى ستين دقيقة دون إذن أو عذر مقبول.</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3</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التأخر عن موعد بدء العمل أكثر من ستين دقيقة دون إذن أو عذر مقبول.</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4</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الانصراف قبل انتهاء مواعيد العمل دون إذن أو عذر مقبول.</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5</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الغياب عن العمل دون إذن أو عذر مقبول يومًا واحدًا.</w:t>
            </w:r>
          </w:p>
          <w:p>
            <w:pPr>
              <w:keepNext w:val="false"/>
              <w:bidi/>
              <w:spacing w:before="0" w:after="20" w:line="240"/>
              <w:jc w:val="start"/>
            </w:pPr>
            <w:r>
              <w:rPr>
                <w:rFonts w:ascii="Arial" w:cs="Arial" w:eastAsia="Arial" w:hAnsi="Arial"/>
                <w:b w:val="false"/>
                <w:bCs w:val="false"/>
                <w:i/>
                <w:iCs/>
                <w:color w:val="666666"/>
                <w:sz w:val="17"/>
                <w:szCs w:val="17"/>
                <w:rtl/>
              </w:rPr>
              <w:t xml:space="preserve">مع عدم استحقاق الأجر عن يوم الغياب.</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6</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الغياب عن العمل دون إذن أو عذر مقبول من يومين إلى أربعة أيام متصلة.</w:t>
            </w:r>
          </w:p>
          <w:p>
            <w:pPr>
              <w:keepNext w:val="false"/>
              <w:bidi/>
              <w:spacing w:before="0" w:after="20" w:line="240"/>
              <w:jc w:val="start"/>
            </w:pPr>
            <w:r>
              <w:rPr>
                <w:rFonts w:ascii="Arial" w:cs="Arial" w:eastAsia="Arial" w:hAnsi="Arial"/>
                <w:b w:val="false"/>
                <w:bCs w:val="false"/>
                <w:i/>
                <w:iCs/>
                <w:color w:val="666666"/>
                <w:sz w:val="17"/>
                <w:szCs w:val="17"/>
                <w:rtl/>
              </w:rPr>
              <w:t xml:space="preserve">تعد الأيام المتصلة واقعة واحدة، مع عدم استحقاق الأجر عن أيام الغياب.</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7</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الغياب عن العمل دون إذن أو عذر مقبول خمسة أيام متصلة فأكثر.</w:t>
            </w:r>
          </w:p>
          <w:p>
            <w:pPr>
              <w:keepNext w:val="false"/>
              <w:bidi/>
              <w:spacing w:before="0" w:after="20" w:line="240"/>
              <w:jc w:val="start"/>
            </w:pPr>
            <w:r>
              <w:rPr>
                <w:rFonts w:ascii="Arial" w:cs="Arial" w:eastAsia="Arial" w:hAnsi="Arial"/>
                <w:b w:val="false"/>
                <w:bCs w:val="false"/>
                <w:i/>
                <w:iCs/>
                <w:color w:val="666666"/>
                <w:sz w:val="17"/>
                <w:szCs w:val="17"/>
                <w:rtl/>
              </w:rPr>
              <w:t xml:space="preserve">مع عدم استحقاق الأجر عن أيام الغياب، ومراعاة أحكام الإنذار والاستقالة الحكمية.</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8</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عدم العودة من الإجازة في موعدها دون عذر مقبول.</w:t>
            </w:r>
          </w:p>
          <w:p>
            <w:pPr>
              <w:keepNext w:val="false"/>
              <w:bidi/>
              <w:spacing w:before="0" w:after="20" w:line="240"/>
              <w:jc w:val="start"/>
            </w:pPr>
            <w:r>
              <w:rPr>
                <w:rFonts w:ascii="Arial" w:cs="Arial" w:eastAsia="Arial" w:hAnsi="Arial"/>
                <w:b w:val="false"/>
                <w:bCs w:val="false"/>
                <w:i/>
                <w:iCs/>
                <w:color w:val="666666"/>
                <w:sz w:val="17"/>
                <w:szCs w:val="17"/>
                <w:rtl/>
              </w:rPr>
              <w:t xml:space="preserve">تعد الأيام المتصلة واقعة واحدة، مع مراعاة أحكام الاستقالة الحكمية.</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9</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عدم إخطار الرئيس المباشر بالغياب أو بسببه في اليوم الأول للانقطاع دون عذر مقبول.</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إنذار كتابي</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ربع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نصف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10</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عدم إثبات الحضور أو الانصراف بالوسيلة المعتمدة.</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إنذار كتابي</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ربع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نصف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11</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إثبات الحضور أو الانصراف لزميل، أو التلاعب في وسيلة إثباتهما.</w:t>
            </w:r>
          </w:p>
          <w:p>
            <w:pPr>
              <w:keepNext w:val="false"/>
              <w:bidi/>
              <w:spacing w:before="0" w:after="20" w:line="240"/>
              <w:jc w:val="start"/>
            </w:pPr>
            <w:r>
              <w:rPr>
                <w:rFonts w:ascii="Arial" w:cs="Arial" w:eastAsia="Arial" w:hAnsi="Arial"/>
                <w:b w:val="false"/>
                <w:bCs w:val="false"/>
                <w:i/>
                <w:iCs/>
                <w:color w:val="666666"/>
                <w:sz w:val="17"/>
                <w:szCs w:val="17"/>
                <w:rtl/>
              </w:rPr>
              <w:t xml:space="preserve">يسأل عنها العامل المستفيد ومن قام بالإثبات.</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12</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ترك مكان العمل أو التواجد في غير مكانه أثناء المواعيد دون إذن.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gridSpan w:val="6"/>
            <w:shd w:fill="EEF1F5" w:color="auto" w:val="clear"/>
            <w:tcMar>
              <w:top w:type="dxa" w:w="60"/>
              <w:left w:type="dxa" w:w="90"/>
              <w:bottom w:type="dxa" w:w="60"/>
              <w:right w:type="dxa" w:w="90"/>
            </w:tcMar>
            <w:vAlign w:val="center"/>
          </w:tcPr>
          <w:p>
            <w:pPr>
              <w:keepNext w:val="false"/>
              <w:bidi/>
              <w:spacing w:before="0" w:after="40" w:line="260"/>
              <w:jc w:val="start"/>
            </w:pPr>
            <w:r>
              <w:rPr>
                <w:rFonts w:ascii="Arial" w:cs="Arial" w:eastAsia="Arial" w:hAnsi="Arial"/>
                <w:b/>
                <w:bCs/>
                <w:i w:val="false"/>
                <w:iCs w:val="false"/>
                <w:sz w:val="21"/>
                <w:szCs w:val="21"/>
                <w:rtl/>
              </w:rPr>
              <w:t xml:space="preserve">ثانيًا: مخالفات نظام العمل وأداء الواجبات</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13</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الإهمال أو التهاون في أداء العمل إذا لم يترتب عليه ضرر.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إنذار كتابي</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ربع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نصف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14</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الإهمال في أداء العمل إذا ترتب عليه ضرر مادي للمنشأة أو للغير.</w:t>
            </w:r>
          </w:p>
          <w:p>
            <w:pPr>
              <w:keepNext w:val="false"/>
              <w:bidi/>
              <w:spacing w:before="0" w:after="20" w:line="240"/>
              <w:jc w:val="start"/>
            </w:pPr>
            <w:r>
              <w:rPr>
                <w:rFonts w:ascii="Arial" w:cs="Arial" w:eastAsia="Arial" w:hAnsi="Arial"/>
                <w:b w:val="false"/>
                <w:bCs w:val="false"/>
                <w:i/>
                <w:iCs/>
                <w:color w:val="666666"/>
                <w:sz w:val="17"/>
                <w:szCs w:val="17"/>
                <w:rtl/>
              </w:rPr>
              <w:t xml:space="preserve">مع أداء قيمة الضرر وفقًا لأحكام التعويض عن الفقد أو الإتلاف.</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15</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عدم تنفيذ أوامر الرؤساء وتعليماتهم المتعلقة بالعمل متى كانت في حدود القانون واللائحة.</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16</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رفض العمل المكلف به دون مبرر، متى كان لا يختلف اختلافًا جوهريًا عن العمل المتفق عليه.</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17</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النوم أثناء العمل.</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18</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الاشتغال بأعمال خاصة أو لحساب الغير أثناء مواعيد العمل.</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19</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استخدام الهاتف المحمول لأغراض شخصية أثناء العمل بالمخالفة للتعليمات المعلنة.</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إنذار كتابي</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ربع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نصف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20</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استقبال زائرين في أماكن العمل دون إذن.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إنذار كتابي</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ربع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نصف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21</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التدخين في غير الأماكن المخصصة لذلك.</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22</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عدم ارتداء الزي الرسمي المقرر أو عدم الالتزام بمعايير المظهر والنظافة الشخصية المعلنة.</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إنذار كتابي</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ربع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نصف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23</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عدم إخطار المنشأة بتغيير محل الإقامة أو الحالة الاجتماعية أو غيرها من البيانات في الموعد المحدد.</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إنذار كتابي</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ربع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نصف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24</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تعمد إنقاص الإنتاج أو تعطيل العمل أو التحريض على ذلك.</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25</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تقديم بيانات أو إقرارات غير صحيحة للحصول على ميزة أو إجازة أو بدل.</w:t>
            </w:r>
          </w:p>
          <w:p>
            <w:pPr>
              <w:keepNext w:val="false"/>
              <w:bidi/>
              <w:spacing w:before="0" w:after="20" w:line="240"/>
              <w:jc w:val="start"/>
            </w:pPr>
            <w:r>
              <w:rPr>
                <w:rFonts w:ascii="Arial" w:cs="Arial" w:eastAsia="Arial" w:hAnsi="Arial"/>
                <w:b w:val="false"/>
                <w:bCs w:val="false"/>
                <w:i/>
                <w:iCs/>
                <w:color w:val="666666"/>
                <w:sz w:val="17"/>
                <w:szCs w:val="17"/>
                <w:rtl/>
              </w:rPr>
              <w:t xml:space="preserve">مع رد ما حصل عليه دون وجه حق.</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26</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التمارض أو ادعاء المرض للحصول على إجازة.</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27</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العمل لدى الغير خلال الإجازة.</w:t>
            </w:r>
          </w:p>
          <w:p>
            <w:pPr>
              <w:keepNext w:val="false"/>
              <w:bidi/>
              <w:spacing w:before="0" w:after="20" w:line="240"/>
              <w:jc w:val="start"/>
            </w:pPr>
            <w:r>
              <w:rPr>
                <w:rFonts w:ascii="Arial" w:cs="Arial" w:eastAsia="Arial" w:hAnsi="Arial"/>
                <w:b w:val="false"/>
                <w:bCs w:val="false"/>
                <w:i/>
                <w:iCs/>
                <w:color w:val="666666"/>
                <w:sz w:val="17"/>
                <w:szCs w:val="17"/>
                <w:rtl/>
              </w:rPr>
              <w:t xml:space="preserve">مع الحرمان من أجر الإجازة أو استرداده (ق م127)، ومراعاة ألا يزيد ما يقتطع من الأجر على أجر خمسة أيام في الشهر (ق م140).</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28</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العمل لدى الغير على نحو يخل بحسن أداء العمل أو يمكن الغير من أسرار المنشأة، أو ممارسة نشاط مماثل لنشاطها أو الاشتراك فيه.</w:t>
            </w:r>
          </w:p>
          <w:p>
            <w:pPr>
              <w:keepNext w:val="false"/>
              <w:bidi/>
              <w:spacing w:before="0" w:after="20" w:line="240"/>
              <w:jc w:val="start"/>
            </w:pPr>
            <w:r>
              <w:rPr>
                <w:rFonts w:ascii="Arial" w:cs="Arial" w:eastAsia="Arial" w:hAnsi="Arial"/>
                <w:b w:val="false"/>
                <w:bCs w:val="false"/>
                <w:i/>
                <w:iCs/>
                <w:color w:val="666666"/>
                <w:sz w:val="17"/>
                <w:szCs w:val="17"/>
                <w:rtl/>
              </w:rPr>
              <w:t xml:space="preserve">تطبق أحكام الخطأ الجسيم متى بلغ الفعل منافسة المنشأة في ذات نشاطها.</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29</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الاقتراض من عملاء المنشأة أو ممن يمارسون نشاطًا مماثلًا لنشاطها.</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30</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طلب أو قبول هدايا أو مكافآت أو عمولات أو مبالغ بمناسبة أداء العمل دون موافقة المنشأة.</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31</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جمع تبرعات أو توزيع منشورات أو جمع توقيعات أو تنظيم اجتماعات داخل مكان العمل دون موافقة كتابية، في غير ما يجيزه قانون المنظمات النقابية.</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إنذار كتابي</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ربع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نصف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32</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مخالفة أحكام مدونة السلوك الوظيفي في غير ما ورد بهذا الجدول.</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إنذار كتابي</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ربع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نصف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33</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تعمد الإدلاء ببيانات غير صحيحة في التحقيق، أو امتناع العامل المطلوب للشهادة عن الحضور أو الإدلاء بأقواله دون عذر مقبول.</w:t>
            </w:r>
          </w:p>
          <w:p>
            <w:pPr>
              <w:keepNext w:val="false"/>
              <w:bidi/>
              <w:spacing w:before="0" w:after="20" w:line="240"/>
              <w:jc w:val="start"/>
            </w:pPr>
            <w:r>
              <w:rPr>
                <w:rFonts w:ascii="Arial" w:cs="Arial" w:eastAsia="Arial" w:hAnsi="Arial"/>
                <w:b w:val="false"/>
                <w:bCs w:val="false"/>
                <w:i/>
                <w:iCs/>
                <w:color w:val="666666"/>
                <w:sz w:val="17"/>
                <w:szCs w:val="17"/>
                <w:rtl/>
              </w:rPr>
              <w:t xml:space="preserve">لا يعد امتناع العامل المحال عن الإدلاء بأقواله مخالفة، ويمضي التحقيق في إجراءاته.</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34</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تقديم بلاغ أو شكوى كيدية بسوء نية ثبت عدم صحتها.</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35</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الامتناع دون عذر مقبول عن الخضوع للاختبارات الطبية التي تطلبها المنشأة وفقًا للمادة (135) من القانون.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gridSpan w:val="6"/>
            <w:shd w:fill="EEF1F5" w:color="auto" w:val="clear"/>
            <w:tcMar>
              <w:top w:type="dxa" w:w="60"/>
              <w:left w:type="dxa" w:w="90"/>
              <w:bottom w:type="dxa" w:w="60"/>
              <w:right w:type="dxa" w:w="90"/>
            </w:tcMar>
            <w:vAlign w:val="center"/>
          </w:tcPr>
          <w:p>
            <w:pPr>
              <w:keepNext w:val="false"/>
              <w:bidi/>
              <w:spacing w:before="0" w:after="40" w:line="260"/>
              <w:jc w:val="start"/>
            </w:pPr>
            <w:r>
              <w:rPr>
                <w:rFonts w:ascii="Arial" w:cs="Arial" w:eastAsia="Arial" w:hAnsi="Arial"/>
                <w:b/>
                <w:bCs/>
                <w:i w:val="false"/>
                <w:iCs w:val="false"/>
                <w:sz w:val="21"/>
                <w:szCs w:val="21"/>
                <w:rtl/>
              </w:rPr>
              <w:t xml:space="preserve">ثالثًا: مخالفات السلوك والتعامل</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36</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عدم احترام الرؤساء أو الزملاء أو المرؤوسين بالقول أو الفعل.</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37</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سوء معاملة الطلاب وأولياء الأمور والزائرين أو التعامل معهم بأسلوب غير لائق.</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38</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التشاجر مع الزملاء أو إثارة المشاحنات في مكان العمل دون اعتداء جسدي.</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39</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الاعتداء الجسدي البسيط على أحد الزملاء.</w:t>
            </w:r>
          </w:p>
          <w:p>
            <w:pPr>
              <w:keepNext w:val="false"/>
              <w:bidi/>
              <w:spacing w:before="0" w:after="20" w:line="240"/>
              <w:jc w:val="start"/>
            </w:pPr>
            <w:r>
              <w:rPr>
                <w:rFonts w:ascii="Arial" w:cs="Arial" w:eastAsia="Arial" w:hAnsi="Arial"/>
                <w:b w:val="false"/>
                <w:bCs w:val="false"/>
                <w:i/>
                <w:iCs/>
                <w:color w:val="666666"/>
                <w:sz w:val="17"/>
                <w:szCs w:val="17"/>
                <w:rtl/>
              </w:rPr>
              <w:t xml:space="preserve">دون إخلال بالمسئولية الجنائية.</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40</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التمييز في المعاملة بين الزملاء أو الطلاب وأولياء الأمور والزائرين لأي سبب من الأسباب المحظورة.</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41</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التفوه بما يمس الأديان أو المعتقدات أو ازدراؤها أثناء العمل.</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gridSpan w:val="6"/>
            <w:shd w:fill="EEF1F5" w:color="auto" w:val="clear"/>
            <w:tcMar>
              <w:top w:type="dxa" w:w="60"/>
              <w:left w:type="dxa" w:w="90"/>
              <w:bottom w:type="dxa" w:w="60"/>
              <w:right w:type="dxa" w:w="90"/>
            </w:tcMar>
            <w:vAlign w:val="center"/>
          </w:tcPr>
          <w:p>
            <w:pPr>
              <w:keepNext w:val="false"/>
              <w:bidi/>
              <w:spacing w:before="0" w:after="40" w:line="260"/>
              <w:jc w:val="start"/>
            </w:pPr>
            <w:r>
              <w:rPr>
                <w:rFonts w:ascii="Arial" w:cs="Arial" w:eastAsia="Arial" w:hAnsi="Arial"/>
                <w:b/>
                <w:bCs/>
                <w:i w:val="false"/>
                <w:iCs w:val="false"/>
                <w:sz w:val="21"/>
                <w:szCs w:val="21"/>
                <w:rtl/>
              </w:rPr>
              <w:t xml:space="preserve">رابعًا: التحرش والتنمر والعنف (ق.ع م16)</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42</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التنمر أو العنف اللفظي أو النفسي بأي صورة.</w:t>
            </w:r>
          </w:p>
          <w:p>
            <w:pPr>
              <w:keepNext w:val="false"/>
              <w:bidi/>
              <w:spacing w:before="0" w:after="20" w:line="240"/>
              <w:jc w:val="start"/>
            </w:pPr>
            <w:r>
              <w:rPr>
                <w:rFonts w:ascii="Arial" w:cs="Arial" w:eastAsia="Arial" w:hAnsi="Arial"/>
                <w:b w:val="false"/>
                <w:bCs w:val="false"/>
                <w:i/>
                <w:iCs/>
                <w:color w:val="666666"/>
                <w:sz w:val="17"/>
                <w:szCs w:val="17"/>
                <w:rtl/>
              </w:rPr>
              <w:t xml:space="preserve">إذا كان الفاعل رئيسًا للمجني عليه أو له سلطة وظيفية أو إشرافية عليه وقع عليه وجوبًا جزاء المرة التالية لمرة الارتكاب، وفي المرة الرابعة يوقع جزاؤها دون نزول عنه (ق.ع م16).</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43</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التحرش بالقول أو الإشارة أو الإيحاء أو بالرسائل أو الصور أو بأي وسيلة إلكترونية.</w:t>
            </w:r>
          </w:p>
          <w:p>
            <w:pPr>
              <w:keepNext w:val="false"/>
              <w:bidi/>
              <w:spacing w:before="0" w:after="20" w:line="240"/>
              <w:jc w:val="start"/>
            </w:pPr>
            <w:r>
              <w:rPr>
                <w:rFonts w:ascii="Arial" w:cs="Arial" w:eastAsia="Arial" w:hAnsi="Arial"/>
                <w:b w:val="false"/>
                <w:bCs w:val="false"/>
                <w:i/>
                <w:iCs/>
                <w:color w:val="666666"/>
                <w:sz w:val="17"/>
                <w:szCs w:val="17"/>
                <w:rtl/>
              </w:rPr>
              <w:t xml:space="preserve">إذا كان الفاعل رئيسًا للمجني عليه أو له سلطة وظيفية أو إشرافية عليه وقع عليه وجوبًا جزاء المرة التالية لمرة الارتكاب، وفي المرة الرابعة يوقع جزاؤها دون نزول عنه (ق.ع م16).</w:t>
            </w:r>
          </w:p>
        </w:tc>
        <w:tc>
          <w:tcPr>
            <w:gridSpan w:val="4"/>
            <w:shd w:fill="FBEAEA"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الإيقاف المؤقت وطلب الفصل من المحكمة العمالية المختصة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44</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التحرش بالفعل أو الملامسة، أو طلب منفعة ذات طابع جنسي أو ربطها بقرار وظيفي.</w:t>
            </w:r>
          </w:p>
          <w:p>
            <w:pPr>
              <w:keepNext w:val="false"/>
              <w:bidi/>
              <w:spacing w:before="0" w:after="20" w:line="240"/>
              <w:jc w:val="start"/>
            </w:pPr>
            <w:r>
              <w:rPr>
                <w:rFonts w:ascii="Arial" w:cs="Arial" w:eastAsia="Arial" w:hAnsi="Arial"/>
                <w:b w:val="false"/>
                <w:bCs w:val="false"/>
                <w:i/>
                <w:iCs/>
                <w:color w:val="666666"/>
                <w:sz w:val="17"/>
                <w:szCs w:val="17"/>
                <w:rtl/>
              </w:rPr>
              <w:t xml:space="preserve">إذا كان الفاعل رئيسًا للمجني عليه أو له سلطة وظيفية أو إشرافية عليه وقع عليه وجوبًا جزاء المرة التالية لمرة الارتكاب، وفي المرة الرابعة يوقع جزاؤها دون نزول عنه (ق.ع م16).</w:t>
            </w:r>
          </w:p>
          <w:p>
            <w:pPr>
              <w:keepNext w:val="false"/>
              <w:bidi/>
              <w:spacing w:before="0" w:after="20" w:line="240"/>
              <w:jc w:val="start"/>
            </w:pPr>
            <w:r>
              <w:rPr>
                <w:rFonts w:ascii="Arial" w:cs="Arial" w:eastAsia="Arial" w:hAnsi="Arial"/>
                <w:b w:val="false"/>
                <w:bCs w:val="false"/>
                <w:i/>
                <w:iCs/>
                <w:color w:val="666666"/>
                <w:sz w:val="17"/>
                <w:szCs w:val="17"/>
                <w:rtl/>
              </w:rPr>
              <w:t xml:space="preserve">يعامل معاملة الخطأ الجسيم قياسًا على ق م148 — للمراجعة القانونية.</w:t>
            </w:r>
          </w:p>
        </w:tc>
        <w:tc>
          <w:tcPr>
            <w:gridSpan w:val="4"/>
            <w:shd w:fill="FBEAEA"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الإيقاف المؤقت وطلب الفصل من المحكمة العمالية المختصة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45</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التهديد بالعنف الجسدي.</w:t>
            </w:r>
          </w:p>
          <w:p>
            <w:pPr>
              <w:keepNext w:val="false"/>
              <w:bidi/>
              <w:spacing w:before="0" w:after="20" w:line="240"/>
              <w:jc w:val="start"/>
            </w:pPr>
            <w:r>
              <w:rPr>
                <w:rFonts w:ascii="Arial" w:cs="Arial" w:eastAsia="Arial" w:hAnsi="Arial"/>
                <w:b w:val="false"/>
                <w:bCs w:val="false"/>
                <w:i/>
                <w:iCs/>
                <w:color w:val="666666"/>
                <w:sz w:val="17"/>
                <w:szCs w:val="17"/>
                <w:rtl/>
              </w:rPr>
              <w:t xml:space="preserve">إذا كان الفاعل رئيسًا للمجني عليه أو له سلطة وظيفية أو إشرافية عليه وقع عليه وجوبًا جزاء المرة التالية لمرة الارتكاب، وفي المرة الرابعة يوقع جزاؤها دون نزول عنه (ق.ع م16).</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46</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الانتقام أو التهديد بالانتقام من عامل تقدم بشكوى أو أدلى بشهادة.</w:t>
            </w:r>
          </w:p>
          <w:p>
            <w:pPr>
              <w:keepNext w:val="false"/>
              <w:bidi/>
              <w:spacing w:before="0" w:after="20" w:line="240"/>
              <w:jc w:val="start"/>
            </w:pPr>
            <w:r>
              <w:rPr>
                <w:rFonts w:ascii="Arial" w:cs="Arial" w:eastAsia="Arial" w:hAnsi="Arial"/>
                <w:b w:val="false"/>
                <w:bCs w:val="false"/>
                <w:i/>
                <w:iCs/>
                <w:color w:val="666666"/>
                <w:sz w:val="17"/>
                <w:szCs w:val="17"/>
                <w:rtl/>
              </w:rPr>
              <w:t xml:space="preserve">إذا كان الفاعل رئيسًا للمجني عليه أو له سلطة وظيفية أو إشرافية عليه وقع عليه وجوبًا جزاء المرة التالية لمرة الارتكاب، وفي المرة الرابعة يوقع جزاؤها دون نزول عنه (ق.ع م16).</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47</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إخضاع عامل لعمل جبري أو احتجاز مستنداته الشخصية أو تقييد حريته في التنقل.</w:t>
            </w:r>
          </w:p>
          <w:p>
            <w:pPr>
              <w:keepNext w:val="false"/>
              <w:bidi/>
              <w:spacing w:before="0" w:after="20" w:line="240"/>
              <w:jc w:val="start"/>
            </w:pPr>
            <w:r>
              <w:rPr>
                <w:rFonts w:ascii="Arial" w:cs="Arial" w:eastAsia="Arial" w:hAnsi="Arial"/>
                <w:b w:val="false"/>
                <w:bCs w:val="false"/>
                <w:i/>
                <w:iCs/>
                <w:color w:val="666666"/>
                <w:sz w:val="17"/>
                <w:szCs w:val="17"/>
                <w:rtl/>
              </w:rPr>
              <w:t xml:space="preserve">إذا كان الفاعل رئيسًا للمجني عليه أو له سلطة وظيفية أو إشرافية عليه وقع عليه وجوبًا جزاء المرة التالية لمرة الارتكاب، وفي المرة الرابعة يوقع جزاؤها دون نزول عنه (ق.ع م16).</w:t>
            </w:r>
          </w:p>
          <w:p>
            <w:pPr>
              <w:keepNext w:val="false"/>
              <w:bidi/>
              <w:spacing w:before="0" w:after="20" w:line="240"/>
              <w:jc w:val="start"/>
            </w:pPr>
            <w:r>
              <w:rPr>
                <w:rFonts w:ascii="Arial" w:cs="Arial" w:eastAsia="Arial" w:hAnsi="Arial"/>
                <w:b w:val="false"/>
                <w:bCs w:val="false"/>
                <w:i/>
                <w:iCs/>
                <w:color w:val="666666"/>
                <w:sz w:val="17"/>
                <w:szCs w:val="17"/>
                <w:rtl/>
              </w:rPr>
              <w:t xml:space="preserve">دون إخلال بالمسئولية الجنائية (ق م281).</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gridSpan w:val="6"/>
            <w:shd w:fill="EEF1F5" w:color="auto" w:val="clear"/>
            <w:tcMar>
              <w:top w:type="dxa" w:w="60"/>
              <w:left w:type="dxa" w:w="90"/>
              <w:bottom w:type="dxa" w:w="60"/>
              <w:right w:type="dxa" w:w="90"/>
            </w:tcMar>
            <w:vAlign w:val="center"/>
          </w:tcPr>
          <w:p>
            <w:pPr>
              <w:keepNext w:val="false"/>
              <w:bidi/>
              <w:spacing w:before="0" w:after="40" w:line="260"/>
              <w:jc w:val="start"/>
            </w:pPr>
            <w:r>
              <w:rPr>
                <w:rFonts w:ascii="Arial" w:cs="Arial" w:eastAsia="Arial" w:hAnsi="Arial"/>
                <w:b/>
                <w:bCs/>
                <w:i w:val="false"/>
                <w:iCs w:val="false"/>
                <w:sz w:val="21"/>
                <w:szCs w:val="21"/>
                <w:rtl/>
              </w:rPr>
              <w:t xml:space="preserve">خامسًا: مخالفات الأموال والممتلكات والعهد</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48</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استعمال أدوات المنشأة أو معداتها أو سياراتها لأغراض شخصية دون إذن.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49</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الإهمال في المحافظة على العهدة أو ما يسلم للعامل من أدوات أو أجهزة أو مستندات.</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50</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فقد أو إتلاف أدوات أو مهمات أو ممتلكات المنشأة بسبب الإهمال.</w:t>
            </w:r>
          </w:p>
          <w:p>
            <w:pPr>
              <w:keepNext w:val="false"/>
              <w:bidi/>
              <w:spacing w:before="0" w:after="20" w:line="240"/>
              <w:jc w:val="start"/>
            </w:pPr>
            <w:r>
              <w:rPr>
                <w:rFonts w:ascii="Arial" w:cs="Arial" w:eastAsia="Arial" w:hAnsi="Arial"/>
                <w:b w:val="false"/>
                <w:bCs w:val="false"/>
                <w:i/>
                <w:iCs/>
                <w:color w:val="666666"/>
                <w:sz w:val="17"/>
                <w:szCs w:val="17"/>
                <w:rtl/>
              </w:rPr>
              <w:t xml:space="preserve">مع أداء قيمة ما فقد أو أتلف (ق م151).</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51</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الإتلاف العمدي لممتلكات المنشأة أو الغير إذا لم ينشأ عنه ضرر جسيم.</w:t>
            </w:r>
          </w:p>
          <w:p>
            <w:pPr>
              <w:keepNext w:val="false"/>
              <w:bidi/>
              <w:spacing w:before="0" w:after="20" w:line="240"/>
              <w:jc w:val="start"/>
            </w:pPr>
            <w:r>
              <w:rPr>
                <w:rFonts w:ascii="Arial" w:cs="Arial" w:eastAsia="Arial" w:hAnsi="Arial"/>
                <w:b w:val="false"/>
                <w:bCs w:val="false"/>
                <w:i/>
                <w:iCs/>
                <w:color w:val="666666"/>
                <w:sz w:val="17"/>
                <w:szCs w:val="17"/>
                <w:rtl/>
              </w:rPr>
              <w:t xml:space="preserve">مع أداء قيمة ما أتلف (ق م151).</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52</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عدم توريد المبالغ المحصلة لحساب المنشأة في المواعيد المقررة دون مبرر.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53</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تحصيل مبالغ من العملاء دون تحرير إيصال معتمد أو خارج القنوات المعتمدة.</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gridSpan w:val="6"/>
            <w:shd w:fill="EEF1F5" w:color="auto" w:val="clear"/>
            <w:tcMar>
              <w:top w:type="dxa" w:w="60"/>
              <w:left w:type="dxa" w:w="90"/>
              <w:bottom w:type="dxa" w:w="60"/>
              <w:right w:type="dxa" w:w="90"/>
            </w:tcMar>
            <w:vAlign w:val="center"/>
          </w:tcPr>
          <w:p>
            <w:pPr>
              <w:keepNext w:val="false"/>
              <w:bidi/>
              <w:spacing w:before="0" w:after="40" w:line="260"/>
              <w:jc w:val="start"/>
            </w:pPr>
            <w:r>
              <w:rPr>
                <w:rFonts w:ascii="Arial" w:cs="Arial" w:eastAsia="Arial" w:hAnsi="Arial"/>
                <w:b/>
                <w:bCs/>
                <w:i w:val="false"/>
                <w:iCs w:val="false"/>
                <w:sz w:val="21"/>
                <w:szCs w:val="21"/>
                <w:rtl/>
              </w:rPr>
              <w:t xml:space="preserve">سادسًا: مخالفات السرية والبيانات ونظم المعلومات</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54</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الاحتفاظ بمستندات أو بيانات العمل أو نقلها خارج المنشأة أو إلى وسائط أو حسابات شخصية دون إذن.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55</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إفشاء معلومات العمل السرية بطبيعتها أو وفقًا للتعليمات الكتابية، إذا لم يترتب على ذلك ضرر جسيم.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56</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إفشاء بيانات الطلاب وأولياء الأمور والزائرين أو استخدامها في غير أغراض العمل.</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57</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استخدام كلمة مرور أو حساب زميل، أو تمكين الغير من استخدام حساب العامل.</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58</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تثبيت برامج أو توصيل وسائط تخزين بأجهزة المنشأة بالمخالفة للتعليمات المعلنة.</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إنذار كتابي</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ربع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نصف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59</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الإدلاء بتصريحات أو النشر عن شئون العمل في وسائل الإعلام أو التواصل الاجتماعي دون إذن.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gridSpan w:val="6"/>
            <w:shd w:fill="EEF1F5" w:color="auto" w:val="clear"/>
            <w:tcMar>
              <w:top w:type="dxa" w:w="60"/>
              <w:left w:type="dxa" w:w="90"/>
              <w:bottom w:type="dxa" w:w="60"/>
              <w:right w:type="dxa" w:w="90"/>
            </w:tcMar>
            <w:vAlign w:val="center"/>
          </w:tcPr>
          <w:p>
            <w:pPr>
              <w:keepNext w:val="false"/>
              <w:bidi/>
              <w:spacing w:before="0" w:after="40" w:line="260"/>
              <w:jc w:val="start"/>
            </w:pPr>
            <w:r>
              <w:rPr>
                <w:rFonts w:ascii="Arial" w:cs="Arial" w:eastAsia="Arial" w:hAnsi="Arial"/>
                <w:b/>
                <w:bCs/>
                <w:i w:val="false"/>
                <w:iCs w:val="false"/>
                <w:sz w:val="21"/>
                <w:szCs w:val="21"/>
                <w:rtl/>
              </w:rPr>
              <w:t xml:space="preserve">سابعًا: مخالفات السلامة والصحة المهنية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60</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عدم استخدام وسائل الوقاية الشخصية المقررة أو عدم المحافظة عليها.</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61</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تعطيل وسائل الوقاية أو الحماية أو العبث بها أو إساءة استعمالها.</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62</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مخالفة تعليمات السلامة والصحة المهنية المكتوبة والمعلنة.</w:t>
            </w:r>
          </w:p>
          <w:p>
            <w:pPr>
              <w:keepNext w:val="false"/>
              <w:bidi/>
              <w:spacing w:before="0" w:after="20" w:line="240"/>
              <w:jc w:val="start"/>
            </w:pPr>
            <w:r>
              <w:rPr>
                <w:rFonts w:ascii="Arial" w:cs="Arial" w:eastAsia="Arial" w:hAnsi="Arial"/>
                <w:b w:val="false"/>
                <w:bCs w:val="false"/>
                <w:i/>
                <w:iCs/>
                <w:color w:val="666666"/>
                <w:sz w:val="17"/>
                <w:szCs w:val="17"/>
                <w:rtl/>
              </w:rPr>
              <w:t xml:space="preserve">التكرار رغم التنبيه الكتابي خطأ جسيم وفقًا للبند (3) من المادة (148) من القانون.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63</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عدم الإبلاغ الفوري عن حادث أو إصابة أو عطل أو خطر في مكان العمل.</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64</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إدخال مشروبات كحولية أو مواد مخدرة إلى أماكن العمل في غير ما تقتضيه طبيعة العمل.</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65</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مخالفة اشتراطات النظافة وسلامة الغذاء في أماكن إعداد أو تداول أو تقديم الأطعمة والمشروبات.</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66</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العمل في أماكن الأغذية والمشروبات دون شهادة صحية سارية بسبب يرجع إلى العامل.</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gridSpan w:val="6"/>
            <w:shd w:fill="EEF1F5" w:color="auto" w:val="clear"/>
            <w:tcMar>
              <w:top w:type="dxa" w:w="60"/>
              <w:left w:type="dxa" w:w="90"/>
              <w:bottom w:type="dxa" w:w="60"/>
              <w:right w:type="dxa" w:w="90"/>
            </w:tcMar>
            <w:vAlign w:val="center"/>
          </w:tcPr>
          <w:p>
            <w:pPr>
              <w:keepNext w:val="false"/>
              <w:bidi/>
              <w:spacing w:before="0" w:after="40" w:line="260"/>
              <w:jc w:val="start"/>
            </w:pPr>
            <w:r>
              <w:rPr>
                <w:rFonts w:ascii="Arial" w:cs="Arial" w:eastAsia="Arial" w:hAnsi="Arial"/>
                <w:b/>
                <w:bCs/>
                <w:i w:val="false"/>
                <w:iCs w:val="false"/>
                <w:sz w:val="21"/>
                <w:szCs w:val="21"/>
                <w:rtl/>
              </w:rPr>
              <w:t xml:space="preserve">ثامنًا: مخالفات خاصة بطبيعة النشاط</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67</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الإيذاء اللفظي أو النفسي لطالب أو السخرية منه أو التنمر عليه.</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68</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ترك الطلاب دون إشراف خلال فترة المسئولية عنهم.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69</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الانفراد بطالب في مكان مغلق بالمخالفة لسياسة حماية الطلاب.</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70</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التواصل مع الطلاب عبر وسائل غير معتمدة من المدرسة.</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71</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عدم الإبلاغ عن اشتباه في تعرض طالب للإيذاء.</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72</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إعطاء دروس خصوصية بمقابل لطلاب المدرسة أو الترويج لها.</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73</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الإخلال بسرية الامتحانات أو تسريب أسئلتها.</w:t>
            </w:r>
          </w:p>
          <w:p>
            <w:pPr>
              <w:keepNext w:val="false"/>
              <w:bidi/>
              <w:spacing w:before="0" w:after="20" w:line="240"/>
              <w:jc w:val="start"/>
            </w:pPr>
            <w:r>
              <w:rPr>
                <w:rFonts w:ascii="Arial" w:cs="Arial" w:eastAsia="Arial" w:hAnsi="Arial"/>
                <w:b w:val="false"/>
                <w:bCs w:val="false"/>
                <w:i/>
                <w:iCs/>
                <w:color w:val="666666"/>
                <w:sz w:val="17"/>
                <w:szCs w:val="17"/>
                <w:rtl/>
              </w:rPr>
              <w:t xml:space="preserve">تطبق أحكام الخطأ الجسيم متى نشأت عنه أضرار جسيمة (ق م148 بند 2).</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74</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نشر صور الطلاب أو بياناتهم بالمخالفة لسياسة المدرسة.</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تأجيل موعد استحقاق العلاوة السنوية ثلاثة أشهر</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خفض الأجر الأساسي بمقدار علاوة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75</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التأخر عن بدء الحصة أو تركها قبل موعدها دون إذن.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يومين</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ثلاثة أيام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خمسة أيام</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76</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عدم الالتزام بالخطط الدراسية أو إعداد الدروس أو تصحيح الواجبات في المواعيد المقررة.</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إنذار كتابي</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ربع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نصف يوم</w:t>
            </w:r>
          </w:p>
        </w:tc>
        <w:tc>
          <w:tcPr>
            <w:tcW w:type="dxa" w:w="1317"/>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19"/>
                <w:szCs w:val="19"/>
                <w:rtl/>
              </w:rPr>
              <w:t xml:space="preserve">خصم يوم</w:t>
            </w:r>
          </w:p>
        </w:tc>
      </w:tr>
      <w:tr>
        <w:trPr>
          <w:cantSplit/>
        </w:trPr>
        <w:tc>
          <w:tcPr>
            <w:gridSpan w:val="6"/>
            <w:shd w:fill="EEF1F5" w:color="auto" w:val="clear"/>
            <w:tcMar>
              <w:top w:type="dxa" w:w="60"/>
              <w:left w:type="dxa" w:w="90"/>
              <w:bottom w:type="dxa" w:w="60"/>
              <w:right w:type="dxa" w:w="90"/>
            </w:tcMar>
            <w:vAlign w:val="center"/>
          </w:tcPr>
          <w:p>
            <w:pPr>
              <w:keepNext w:val="false"/>
              <w:bidi/>
              <w:spacing w:before="0" w:after="40" w:line="260"/>
              <w:jc w:val="start"/>
            </w:pPr>
            <w:r>
              <w:rPr>
                <w:rFonts w:ascii="Arial" w:cs="Arial" w:eastAsia="Arial" w:hAnsi="Arial"/>
                <w:b/>
                <w:bCs/>
                <w:i w:val="false"/>
                <w:iCs w:val="false"/>
                <w:sz w:val="21"/>
                <w:szCs w:val="21"/>
                <w:rtl/>
              </w:rPr>
              <w:t xml:space="preserve">تاسعًا: الأخطاء الجسيمة المنصوص عليها في المادة (148) من القانون</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77</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انتحال شخصية غير صحيحة أو تقديم مستندات مزورة.</w:t>
            </w:r>
          </w:p>
          <w:p>
            <w:pPr>
              <w:keepNext w:val="false"/>
              <w:bidi/>
              <w:spacing w:before="0" w:after="20" w:line="240"/>
              <w:jc w:val="start"/>
            </w:pPr>
            <w:r>
              <w:rPr>
                <w:rFonts w:ascii="Arial" w:cs="Arial" w:eastAsia="Arial" w:hAnsi="Arial"/>
                <w:b w:val="false"/>
                <w:bCs w:val="false"/>
                <w:i/>
                <w:iCs/>
                <w:color w:val="666666"/>
                <w:sz w:val="17"/>
                <w:szCs w:val="17"/>
                <w:rtl/>
              </w:rPr>
              <w:t xml:space="preserve">ق م148 بند 1</w:t>
            </w:r>
          </w:p>
        </w:tc>
        <w:tc>
          <w:tcPr>
            <w:gridSpan w:val="4"/>
            <w:shd w:fill="FBEAEA"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الإيقاف المؤقت وطلب الفصل من المحكمة العمالية المختصة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78</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ارتكاب خطأ نشأت عنه أضرار جسيمة للمنشأة.</w:t>
            </w:r>
          </w:p>
          <w:p>
            <w:pPr>
              <w:keepNext w:val="false"/>
              <w:bidi/>
              <w:spacing w:before="0" w:after="20" w:line="240"/>
              <w:jc w:val="start"/>
            </w:pPr>
            <w:r>
              <w:rPr>
                <w:rFonts w:ascii="Arial" w:cs="Arial" w:eastAsia="Arial" w:hAnsi="Arial"/>
                <w:b w:val="false"/>
                <w:bCs w:val="false"/>
                <w:i/>
                <w:iCs/>
                <w:color w:val="666666"/>
                <w:sz w:val="17"/>
                <w:szCs w:val="17"/>
                <w:rtl/>
              </w:rPr>
              <w:t xml:space="preserve">ق م148 بند 2 — بشرط إبلاغ الجهات المختصة خلال 24 ساعة من العلم.</w:t>
            </w:r>
          </w:p>
        </w:tc>
        <w:tc>
          <w:tcPr>
            <w:gridSpan w:val="4"/>
            <w:shd w:fill="FBEAEA"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الإيقاف المؤقت وطلب الفصل من المحكمة العمالية المختصة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79</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تكرار عدم مراعاة تعليمات السلامة المكتوبة والمعلنة في مكان ظاهر رغم التنبيه كتابة بمراعاتها.</w:t>
            </w:r>
          </w:p>
          <w:p>
            <w:pPr>
              <w:keepNext w:val="false"/>
              <w:bidi/>
              <w:spacing w:before="0" w:after="20" w:line="240"/>
              <w:jc w:val="start"/>
            </w:pPr>
            <w:r>
              <w:rPr>
                <w:rFonts w:ascii="Arial" w:cs="Arial" w:eastAsia="Arial" w:hAnsi="Arial"/>
                <w:b w:val="false"/>
                <w:bCs w:val="false"/>
                <w:i/>
                <w:iCs/>
                <w:color w:val="666666"/>
                <w:sz w:val="17"/>
                <w:szCs w:val="17"/>
                <w:rtl/>
              </w:rPr>
              <w:t xml:space="preserve">ق م148 بند 3</w:t>
            </w:r>
          </w:p>
        </w:tc>
        <w:tc>
          <w:tcPr>
            <w:gridSpan w:val="4"/>
            <w:shd w:fill="FBEAEA"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الإيقاف المؤقت وطلب الفصل من المحكمة العمالية المختصة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80</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إفشاء أسرار المنشأة إذا أدى ذلك إلى إحداث أضرار جسيمة بها.</w:t>
            </w:r>
          </w:p>
          <w:p>
            <w:pPr>
              <w:keepNext w:val="false"/>
              <w:bidi/>
              <w:spacing w:before="0" w:after="20" w:line="240"/>
              <w:jc w:val="start"/>
            </w:pPr>
            <w:r>
              <w:rPr>
                <w:rFonts w:ascii="Arial" w:cs="Arial" w:eastAsia="Arial" w:hAnsi="Arial"/>
                <w:b w:val="false"/>
                <w:bCs w:val="false"/>
                <w:i/>
                <w:iCs/>
                <w:color w:val="666666"/>
                <w:sz w:val="17"/>
                <w:szCs w:val="17"/>
                <w:rtl/>
              </w:rPr>
              <w:t xml:space="preserve">ق م148 بند 4</w:t>
            </w:r>
          </w:p>
        </w:tc>
        <w:tc>
          <w:tcPr>
            <w:gridSpan w:val="4"/>
            <w:shd w:fill="FBEAEA"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الإيقاف المؤقت وطلب الفصل من المحكمة العمالية المختصة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81</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منافسة المنشأة في ذات نشاطها.</w:t>
            </w:r>
          </w:p>
          <w:p>
            <w:pPr>
              <w:keepNext w:val="false"/>
              <w:bidi/>
              <w:spacing w:before="0" w:after="20" w:line="240"/>
              <w:jc w:val="start"/>
            </w:pPr>
            <w:r>
              <w:rPr>
                <w:rFonts w:ascii="Arial" w:cs="Arial" w:eastAsia="Arial" w:hAnsi="Arial"/>
                <w:b w:val="false"/>
                <w:bCs w:val="false"/>
                <w:i/>
                <w:iCs/>
                <w:color w:val="666666"/>
                <w:sz w:val="17"/>
                <w:szCs w:val="17"/>
                <w:rtl/>
              </w:rPr>
              <w:t xml:space="preserve">ق م148 بند 5</w:t>
            </w:r>
          </w:p>
        </w:tc>
        <w:tc>
          <w:tcPr>
            <w:gridSpan w:val="4"/>
            <w:shd w:fill="FBEAEA"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الإيقاف المؤقت وطلب الفصل من المحكمة العمالية المختصة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82</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التواجد في حالة سكر بين أو تحت تأثير مادة مخدرة أثناء ساعات العمل.</w:t>
            </w:r>
          </w:p>
          <w:p>
            <w:pPr>
              <w:keepNext w:val="false"/>
              <w:bidi/>
              <w:spacing w:before="0" w:after="20" w:line="240"/>
              <w:jc w:val="start"/>
            </w:pPr>
            <w:r>
              <w:rPr>
                <w:rFonts w:ascii="Arial" w:cs="Arial" w:eastAsia="Arial" w:hAnsi="Arial"/>
                <w:b w:val="false"/>
                <w:bCs w:val="false"/>
                <w:i/>
                <w:iCs/>
                <w:color w:val="666666"/>
                <w:sz w:val="17"/>
                <w:szCs w:val="17"/>
                <w:rtl/>
              </w:rPr>
              <w:t xml:space="preserve">ق م148 بند 6؛ ويتبع في الاختبارات حكم ق م135</w:t>
            </w:r>
          </w:p>
        </w:tc>
        <w:tc>
          <w:tcPr>
            <w:gridSpan w:val="4"/>
            <w:shd w:fill="FBEAEA"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الإيقاف المؤقت وطلب الفصل من المحكمة العمالية المختصة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83</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الاعتداء على صاحب العمل أو المدير العام، أو الاعتداء الجسيم على أحد الرؤساء أثناء العمل أو بسببه.</w:t>
            </w:r>
          </w:p>
          <w:p>
            <w:pPr>
              <w:keepNext w:val="false"/>
              <w:bidi/>
              <w:spacing w:before="0" w:after="20" w:line="240"/>
              <w:jc w:val="start"/>
            </w:pPr>
            <w:r>
              <w:rPr>
                <w:rFonts w:ascii="Arial" w:cs="Arial" w:eastAsia="Arial" w:hAnsi="Arial"/>
                <w:b w:val="false"/>
                <w:bCs w:val="false"/>
                <w:i/>
                <w:iCs/>
                <w:color w:val="666666"/>
                <w:sz w:val="17"/>
                <w:szCs w:val="17"/>
                <w:rtl/>
              </w:rPr>
              <w:t xml:space="preserve">ق م148 بند 7</w:t>
            </w:r>
          </w:p>
        </w:tc>
        <w:tc>
          <w:tcPr>
            <w:gridSpan w:val="4"/>
            <w:shd w:fill="FBEAEA"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الإيقاف المؤقت وطلب الفصل من المحكمة العمالية المختصة</w:t>
            </w:r>
          </w:p>
        </w:tc>
      </w:tr>
      <w:tr>
        <w:trPr>
          <w:cantSplit/>
        </w:trPr>
        <w:tc>
          <w:tcPr>
            <w:gridSpan w:val="6"/>
            <w:shd w:fill="EEF1F5" w:color="auto" w:val="clear"/>
            <w:tcMar>
              <w:top w:type="dxa" w:w="60"/>
              <w:left w:type="dxa" w:w="90"/>
              <w:bottom w:type="dxa" w:w="60"/>
              <w:right w:type="dxa" w:w="90"/>
            </w:tcMar>
            <w:vAlign w:val="center"/>
          </w:tcPr>
          <w:p>
            <w:pPr>
              <w:keepNext w:val="false"/>
              <w:bidi/>
              <w:spacing w:before="0" w:after="40" w:line="260"/>
              <w:jc w:val="start"/>
            </w:pPr>
            <w:r>
              <w:rPr>
                <w:rFonts w:ascii="Arial" w:cs="Arial" w:eastAsia="Arial" w:hAnsi="Arial"/>
                <w:b/>
                <w:bCs/>
                <w:i w:val="false"/>
                <w:iCs w:val="false"/>
                <w:sz w:val="21"/>
                <w:szCs w:val="21"/>
                <w:rtl/>
              </w:rPr>
              <w:t xml:space="preserve">عاشرًا: أفعال مماثلة في جسامتها للأخطاء الجسيمة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84</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سرقة أو اختلاس أو الاستيلاء على أموال أو ممتلكات المنشأة أو الطلاب وأولياء الأمور والزائرين.</w:t>
            </w:r>
          </w:p>
          <w:p>
            <w:pPr>
              <w:keepNext w:val="false"/>
              <w:bidi/>
              <w:spacing w:before="0" w:after="20" w:line="240"/>
              <w:jc w:val="start"/>
            </w:pPr>
            <w:r>
              <w:rPr>
                <w:rFonts w:ascii="Arial" w:cs="Arial" w:eastAsia="Arial" w:hAnsi="Arial"/>
                <w:b w:val="false"/>
                <w:bCs w:val="false"/>
                <w:i/>
                <w:iCs/>
                <w:color w:val="666666"/>
                <w:sz w:val="17"/>
                <w:szCs w:val="17"/>
                <w:rtl/>
              </w:rPr>
              <w:t xml:space="preserve">قياسًا على ق م148 — للمراجعة القانونية؛ مع إبلاغ الجهات المختصة.</w:t>
            </w:r>
          </w:p>
        </w:tc>
        <w:tc>
          <w:tcPr>
            <w:gridSpan w:val="4"/>
            <w:shd w:fill="FBEAEA"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الإيقاف المؤقت وطلب الفصل من المحكمة العمالية المختصة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85</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التزوير أو التلاعب في مستندات المنشأة أو فواتيرها أو حساباتها أو سجلاتها للحصول على منفعة.</w:t>
            </w:r>
          </w:p>
          <w:p>
            <w:pPr>
              <w:keepNext w:val="false"/>
              <w:bidi/>
              <w:spacing w:before="0" w:after="20" w:line="240"/>
              <w:jc w:val="start"/>
            </w:pPr>
            <w:r>
              <w:rPr>
                <w:rFonts w:ascii="Arial" w:cs="Arial" w:eastAsia="Arial" w:hAnsi="Arial"/>
                <w:b w:val="false"/>
                <w:bCs w:val="false"/>
                <w:i/>
                <w:iCs/>
                <w:color w:val="666666"/>
                <w:sz w:val="17"/>
                <w:szCs w:val="17"/>
                <w:rtl/>
              </w:rPr>
              <w:t xml:space="preserve">قياسًا على ق م148 بند 1 — للمراجعة القانونية.</w:t>
            </w:r>
          </w:p>
        </w:tc>
        <w:tc>
          <w:tcPr>
            <w:gridSpan w:val="4"/>
            <w:shd w:fill="FBEAEA"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الإيقاف المؤقت وطلب الفصل من المحكمة العمالية المختصة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86</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قبول رشوة أو عطية لقاء الإخلال بواجبات العمل.</w:t>
            </w:r>
          </w:p>
          <w:p>
            <w:pPr>
              <w:keepNext w:val="false"/>
              <w:bidi/>
              <w:spacing w:before="0" w:after="20" w:line="240"/>
              <w:jc w:val="start"/>
            </w:pPr>
            <w:r>
              <w:rPr>
                <w:rFonts w:ascii="Arial" w:cs="Arial" w:eastAsia="Arial" w:hAnsi="Arial"/>
                <w:b w:val="false"/>
                <w:bCs w:val="false"/>
                <w:i/>
                <w:iCs/>
                <w:color w:val="666666"/>
                <w:sz w:val="17"/>
                <w:szCs w:val="17"/>
                <w:rtl/>
              </w:rPr>
              <w:t xml:space="preserve">قياسًا على ق م148 — للمراجعة القانونية.</w:t>
            </w:r>
          </w:p>
        </w:tc>
        <w:tc>
          <w:tcPr>
            <w:gridSpan w:val="4"/>
            <w:shd w:fill="FBEAEA"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الإيقاف المؤقت وطلب الفصل من المحكمة العمالية المختصة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87</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الاعتداء الجسدي الجسيم على زميل أو على أحد المترددين على المنشأة.</w:t>
            </w:r>
          </w:p>
          <w:p>
            <w:pPr>
              <w:keepNext w:val="false"/>
              <w:bidi/>
              <w:spacing w:before="0" w:after="20" w:line="240"/>
              <w:jc w:val="start"/>
            </w:pPr>
            <w:r>
              <w:rPr>
                <w:rFonts w:ascii="Arial" w:cs="Arial" w:eastAsia="Arial" w:hAnsi="Arial"/>
                <w:b w:val="false"/>
                <w:bCs w:val="false"/>
                <w:i/>
                <w:iCs/>
                <w:color w:val="666666"/>
                <w:sz w:val="17"/>
                <w:szCs w:val="17"/>
                <w:rtl/>
              </w:rPr>
              <w:t xml:space="preserve">قياسًا على ق م148 بند 7 — للمراجعة القانونية.</w:t>
            </w:r>
          </w:p>
        </w:tc>
        <w:tc>
          <w:tcPr>
            <w:gridSpan w:val="4"/>
            <w:shd w:fill="FBEAEA"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الإيقاف المؤقت وطلب الفصل من المحكمة العمالية المختصة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88</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الإيذاء البدني لطالب أو التحرش به بأي صورة.</w:t>
            </w:r>
          </w:p>
          <w:p>
            <w:pPr>
              <w:keepNext w:val="false"/>
              <w:bidi/>
              <w:spacing w:before="0" w:after="20" w:line="240"/>
              <w:jc w:val="start"/>
            </w:pPr>
            <w:r>
              <w:rPr>
                <w:rFonts w:ascii="Arial" w:cs="Arial" w:eastAsia="Arial" w:hAnsi="Arial"/>
                <w:b w:val="false"/>
                <w:bCs w:val="false"/>
                <w:i/>
                <w:iCs/>
                <w:color w:val="666666"/>
                <w:sz w:val="17"/>
                <w:szCs w:val="17"/>
                <w:rtl/>
              </w:rPr>
              <w:t xml:space="preserve">قياسًا على ق م148 — للمراجعة القانونية؛ مع إبلاغ الجهات المختصة.</w:t>
            </w:r>
          </w:p>
        </w:tc>
        <w:tc>
          <w:tcPr>
            <w:gridSpan w:val="4"/>
            <w:shd w:fill="FBEAEA"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الإيقاف المؤقت وطلب الفصل من المحكمة العمالية المختصة</w:t>
            </w:r>
          </w:p>
        </w:tc>
      </w:tr>
      <w:tr>
        <w:trPr>
          <w:cantSplit/>
        </w:trPr>
        <w:tc>
          <w:tcPr>
            <w:tcW w:type="dxa" w:w="539"/>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val="false"/>
                <w:bCs w:val="false"/>
                <w:i w:val="false"/>
                <w:iCs w:val="false"/>
                <w:sz w:val="20"/>
                <w:szCs w:val="20"/>
                <w:rtl/>
              </w:rPr>
              <w:t xml:space="preserve">89</w:t>
            </w:r>
          </w:p>
        </w:tc>
        <w:tc>
          <w:tcPr>
            <w:tcW w:type="dxa" w:w="3831"/>
            <w:tcMar>
              <w:top w:type="dxa" w:w="60"/>
              <w:left w:type="dxa" w:w="90"/>
              <w:bottom w:type="dxa" w:w="60"/>
              <w:right w:type="dxa" w:w="90"/>
            </w:tcMar>
            <w:vAlign w:val="center"/>
          </w:tcPr>
          <w:p>
            <w:pPr>
              <w:keepNext w:val="false"/>
              <w:bidi/>
              <w:spacing w:before="0" w:after="20" w:line="250"/>
              <w:jc w:val="start"/>
            </w:pPr>
            <w:r>
              <w:rPr>
                <w:rFonts w:ascii="Arial" w:cs="Arial" w:eastAsia="Arial" w:hAnsi="Arial"/>
                <w:b w:val="false"/>
                <w:bCs w:val="false"/>
                <w:i w:val="false"/>
                <w:iCs w:val="false"/>
                <w:sz w:val="20"/>
                <w:szCs w:val="20"/>
                <w:rtl/>
              </w:rPr>
              <w:t xml:space="preserve">التلاعب في درجات الطلاب أو نتائجهم.</w:t>
            </w:r>
          </w:p>
          <w:p>
            <w:pPr>
              <w:keepNext w:val="false"/>
              <w:bidi/>
              <w:spacing w:before="0" w:after="20" w:line="240"/>
              <w:jc w:val="start"/>
            </w:pPr>
            <w:r>
              <w:rPr>
                <w:rFonts w:ascii="Arial" w:cs="Arial" w:eastAsia="Arial" w:hAnsi="Arial"/>
                <w:b w:val="false"/>
                <w:bCs w:val="false"/>
                <w:i/>
                <w:iCs/>
                <w:color w:val="666666"/>
                <w:sz w:val="17"/>
                <w:szCs w:val="17"/>
                <w:rtl/>
              </w:rPr>
              <w:t xml:space="preserve">قياسًا على ق م148 بند 1 — للمراجعة القانونية.</w:t>
            </w:r>
          </w:p>
        </w:tc>
        <w:tc>
          <w:tcPr>
            <w:gridSpan w:val="4"/>
            <w:shd w:fill="FBEAEA"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0"/>
                <w:szCs w:val="20"/>
                <w:rtl/>
              </w:rPr>
              <w:t xml:space="preserve">الإيقاف المؤقت وطلب الفصل من المحكمة العمالية المختصة</w:t>
            </w:r>
          </w:p>
        </w:tc>
      </w:tr>
    </w:tbl>
    <w:p>
      <w:pPr>
        <w:keepNext w:val="false"/>
        <w:pageBreakBefore/>
        <w:bidi/>
        <w:spacing w:before="0" w:after="200" w:line="300"/>
        <w:jc w:val="center"/>
      </w:pPr>
      <w:r>
        <w:rPr>
          <w:rFonts w:ascii="Arial" w:cs="Arial" w:eastAsia="Arial" w:hAnsi="Arial"/>
          <w:b/>
          <w:bCs/>
          <w:i w:val="false"/>
          <w:iCs w:val="false"/>
          <w:color w:val="1F3A5F"/>
          <w:sz w:val="30"/>
          <w:szCs w:val="30"/>
          <w:rtl/>
        </w:rPr>
        <w:t xml:space="preserve">ملحق (2): مصفوفة الاختصاص بالإحالة والتحقيق وتوقيع الجزاءات</w:t>
      </w:r>
    </w:p>
    <w:tbl>
      <w:tblPr>
        <w:bidiVisual/>
        <w:tblW w:type="dxa" w:w="9638"/>
        <w:tblBorders>
          <w:top w:val="single" w:color="999999" w:sz="4"/>
          <w:left w:val="single" w:color="999999" w:sz="4"/>
          <w:bottom w:val="single" w:color="999999" w:sz="4"/>
          <w:right w:val="single" w:color="999999" w:sz="4"/>
          <w:insideH w:val="single" w:color="999999" w:sz="4"/>
          <w:insideV w:val="single" w:color="999999" w:sz="4"/>
        </w:tblBorders>
      </w:tblPr>
      <w:tblGrid>
        <w:gridCol w:w="3213"/>
        <w:gridCol w:w="3213"/>
        <w:gridCol w:w="3213"/>
      </w:tblGrid>
      <w:tr>
        <w:trPr>
          <w:cantSplit/>
          <w:tblHeader/>
        </w:trPr>
        <w:tc>
          <w:tcPr>
            <w:tcW w:type="dxa" w:w="3213"/>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الإجراء</w:t>
            </w:r>
          </w:p>
        </w:tc>
        <w:tc>
          <w:tcPr>
            <w:tcW w:type="dxa" w:w="3213"/>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السلطة المختصة</w:t>
            </w:r>
          </w:p>
        </w:tc>
        <w:tc>
          <w:tcPr>
            <w:tcW w:type="dxa" w:w="3213"/>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السند</w:t>
            </w:r>
          </w:p>
        </w:tc>
      </w:tr>
      <w:tr>
        <w:trPr>
          <w:cantSplit/>
        </w:trPr>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الإحالة إلى التحقيق</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الرئيس المباشر أو مدير الإدارة، عن طريق إدارة الموارد البشرية</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ق.ع م46</w:t>
            </w:r>
          </w:p>
        </w:tc>
      </w:tr>
      <w:tr>
        <w:trPr>
          <w:cantSplit/>
        </w:trPr>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التحقيق</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أحد المحامين المتعاقدين مع المنشأة أو أحد العاملين من ذوي الخبرة ممن لا يقل مستواه الوظيفي عن مستوى العامل المحال للتحقيق</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ق م142؛ ق.ع م47</w:t>
            </w:r>
          </w:p>
        </w:tc>
      </w:tr>
      <w:tr>
        <w:trPr>
          <w:cantSplit/>
        </w:trPr>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الإنذار الكتابي والخصم حتى ثلاثة أيام</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المدير العام (مدير المنشأة)</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ق م148؛ ق.ع م58</w:t>
            </w:r>
          </w:p>
        </w:tc>
      </w:tr>
      <w:tr>
        <w:trPr>
          <w:cantSplit/>
        </w:trPr>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الإنذار والخصم حتى خمسة أيام</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مدير الموارد البشرية بتفويض كتابي</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ق م148؛ ق.ع م58</w:t>
            </w:r>
          </w:p>
        </w:tc>
      </w:tr>
      <w:tr>
        <w:trPr>
          <w:cantSplit/>
        </w:trPr>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تأجيل العلاوة أو الحرمان من جزء منها، تأجيل الترقية، خفض الأجر، الخفض إلى وظيفة أدنى</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الرئيس التنفيذي</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ق م148؛ ق.ع م58</w:t>
            </w:r>
          </w:p>
        </w:tc>
      </w:tr>
      <w:tr>
        <w:trPr>
          <w:cantSplit/>
        </w:trPr>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الإيقاف المؤقت عن العمل</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الرئيس التنفيذي</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ق م145</w:t>
            </w:r>
          </w:p>
        </w:tc>
      </w:tr>
      <w:tr>
        <w:trPr>
          <w:cantSplit/>
        </w:trPr>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طلب الفصل من الخدمة</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الرئيس التنفيذي — ويختص بالفصل المحكمة العمالية</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ق م148؛ ق.ع م58</w:t>
            </w:r>
          </w:p>
        </w:tc>
      </w:tr>
      <w:tr>
        <w:trPr>
          <w:cantSplit/>
        </w:trPr>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البت في التظلم من الجزاء</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الرئيس التنفيذي</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اللائحة</w:t>
            </w:r>
          </w:p>
        </w:tc>
      </w:tr>
    </w:tbl>
    <w:p>
      <w:pPr>
        <w:keepNext w:val="false"/>
        <w:bidi/>
        <w:spacing w:before="0" w:after="80" w:line="300"/>
        <w:jc w:val="both"/>
      </w:pPr>
      <w:r>
        <w:rPr>
          <w:rFonts w:ascii="Arial" w:cs="Arial" w:eastAsia="Arial" w:hAnsi="Arial"/>
          <w:b w:val="false"/>
          <w:bCs w:val="false"/>
          <w:i w:val="false"/>
          <w:iCs w:val="false"/>
          <w:sz w:val="24"/>
          <w:szCs w:val="24"/>
          <w:rtl/>
        </w:rPr>
        <w:t xml:space="preserve"/>
      </w:r>
    </w:p>
    <w:p>
      <w:pPr>
        <w:keepNext w:val="false"/>
        <w:pageBreakBefore/>
        <w:bidi/>
        <w:spacing w:before="0" w:after="200" w:line="300"/>
        <w:jc w:val="center"/>
      </w:pPr>
      <w:r>
        <w:rPr>
          <w:rFonts w:ascii="Arial" w:cs="Arial" w:eastAsia="Arial" w:hAnsi="Arial"/>
          <w:b/>
          <w:bCs/>
          <w:i w:val="false"/>
          <w:iCs w:val="false"/>
          <w:color w:val="1F3A5F"/>
          <w:sz w:val="30"/>
          <w:szCs w:val="30"/>
          <w:rtl/>
        </w:rPr>
        <w:t xml:space="preserve">ملحق (3): جدول المزايا القائمة (ق.ع م3)</w:t>
      </w:r>
    </w:p>
    <w:tbl>
      <w:tblPr>
        <w:bidiVisual/>
        <w:tblW w:type="dxa" w:w="9638"/>
        <w:tblBorders>
          <w:top w:val="single" w:color="999999" w:sz="4"/>
          <w:left w:val="single" w:color="999999" w:sz="4"/>
          <w:bottom w:val="single" w:color="999999" w:sz="4"/>
          <w:right w:val="single" w:color="999999" w:sz="4"/>
          <w:insideH w:val="single" w:color="999999" w:sz="4"/>
          <w:insideV w:val="single" w:color="999999" w:sz="4"/>
        </w:tblBorders>
      </w:tblPr>
      <w:tblGrid>
        <w:gridCol w:w="2410"/>
        <w:gridCol w:w="2410"/>
        <w:gridCol w:w="2410"/>
        <w:gridCol w:w="2410"/>
      </w:tblGrid>
      <w:tr>
        <w:trPr>
          <w:cantSplit/>
          <w:tblHeader/>
        </w:trPr>
        <w:tc>
          <w:tcPr>
            <w:tcW w:type="dxa" w:w="2410"/>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الميزة</w:t>
            </w:r>
          </w:p>
        </w:tc>
        <w:tc>
          <w:tcPr>
            <w:tcW w:type="dxa" w:w="2410"/>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الفئات المستحقة وشروط الاستحقاق</w:t>
            </w:r>
          </w:p>
        </w:tc>
        <w:tc>
          <w:tcPr>
            <w:tcW w:type="dxa" w:w="2410"/>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المقدار أو طريقة الحساب وموعد الصرف</w:t>
            </w:r>
          </w:p>
        </w:tc>
        <w:tc>
          <w:tcPr>
            <w:tcW w:type="dxa" w:w="2410"/>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سندها (لائحة/قرار/عقد/عرف)</w:t>
            </w:r>
          </w:p>
        </w:tc>
      </w:tr>
      <w:tr>
        <w:trPr>
          <w:cantSplit/>
        </w:trPr>
        <w:tc>
          <w:tcPr>
            <w:tcW w:type="dxa" w:w="2410"/>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تخفيض مصروفات أبناء العاملين</w:t>
            </w:r>
          </w:p>
        </w:tc>
        <w:tc>
          <w:tcPr>
            <w:tcW w:type="dxa" w:w="2410"/>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العاملون المعينون بعد انتهاء فترة الاختبار</w:t>
            </w:r>
          </w:p>
        </w:tc>
        <w:tc>
          <w:tcPr>
            <w:tcW w:type="dxa" w:w="2410"/>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w:t>
            </w:r>
          </w:p>
        </w:tc>
        <w:tc>
          <w:tcPr>
            <w:tcW w:type="dxa" w:w="2410"/>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سياسة المدرسة (مثال)</w:t>
            </w:r>
          </w:p>
        </w:tc>
      </w:tr>
    </w:tbl>
    <w:p>
      <w:pPr>
        <w:keepNext w:val="false"/>
        <w:bidi/>
        <w:spacing w:before="0" w:after="80" w:line="300"/>
        <w:jc w:val="both"/>
      </w:pPr>
      <w:r>
        <w:rPr>
          <w:rFonts w:ascii="Arial" w:cs="Arial" w:eastAsia="Arial" w:hAnsi="Arial"/>
          <w:b w:val="false"/>
          <w:bCs w:val="false"/>
          <w:i w:val="false"/>
          <w:iCs w:val="false"/>
          <w:sz w:val="24"/>
          <w:szCs w:val="24"/>
          <w:rtl/>
        </w:rPr>
        <w:t xml:space="preserve"/>
      </w:r>
    </w:p>
    <w:p>
      <w:pPr>
        <w:keepNext w:val="false"/>
        <w:pageBreakBefore/>
        <w:bidi/>
        <w:spacing w:before="0" w:after="200" w:line="300"/>
        <w:jc w:val="center"/>
      </w:pPr>
      <w:r>
        <w:rPr>
          <w:rFonts w:ascii="Arial" w:cs="Arial" w:eastAsia="Arial" w:hAnsi="Arial"/>
          <w:b/>
          <w:bCs/>
          <w:i w:val="false"/>
          <w:iCs w:val="false"/>
          <w:color w:val="1F3A5F"/>
          <w:sz w:val="30"/>
          <w:szCs w:val="30"/>
          <w:rtl/>
        </w:rPr>
        <w:t xml:space="preserve">ملحق (4): نظام تشغيل النساء (للتعليق في أماكن العمل — ق م59)</w:t>
      </w:r>
    </w:p>
    <w:p>
      <w:pPr>
        <w:keepNext w:val="false"/>
        <w:bidi/>
        <w:spacing w:before="0" w:after="80" w:line="3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تسري على العاملات جميع أحكام تشغيل العاملين دون تمييز، ولهن أجر متساوٍ عن العمل ذي القيمة المتساوية (المادتان 10 و61).</w:t>
      </w:r>
    </w:p>
    <w:p>
      <w:pPr>
        <w:keepNext w:val="false"/>
        <w:bidi/>
        <w:spacing w:before="0" w:after="80" w:line="3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إجازة وضع أربعة أشهر مدفوعة الأجر، منها خمسة وأربعون يومًا على الأقل بعد الوضع، بحد أقصى ثلاث مرات، وتخفيض ساعات العمل اليومية ساعة على الأقل من الشهر السادس للحمل، وعدم جواز إلزام العاملة بساعات عمل إضافية طوال الحمل وحتى ستة أشهر بعد الوضع (المادة 62).</w:t>
      </w:r>
    </w:p>
    <w:p>
      <w:pPr>
        <w:keepNext w:val="false"/>
        <w:bidi/>
        <w:spacing w:before="0" w:after="80" w:line="3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فترتان للرضاعة لا تقل كل منهما عن نصف ساعة خلال سنتين من الوضع، ويجوز ضمهما (المادة 63).</w:t>
      </w:r>
    </w:p>
    <w:p>
      <w:pPr>
        <w:keepNext w:val="false"/>
        <w:bidi/>
        <w:spacing w:before="0" w:after="80" w:line="3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إجازة بدون أجر لرعاية الطفل حتى سنتين، ثلاث مرات، في المنشأة التي تستخدم خمسين عاملًا فأكثر (المادة 64).</w:t>
      </w:r>
    </w:p>
    <w:p>
      <w:pPr>
        <w:keepNext w:val="false"/>
        <w:bidi/>
        <w:spacing w:before="0" w:after="80" w:line="3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حق إنهاء العقد بسبب الزواج أو الحمل أو الإنجاب خلال ثلاثة أشهر (المادة 65).</w:t>
      </w:r>
    </w:p>
    <w:p>
      <w:pPr>
        <w:keepNext w:val="false"/>
        <w:bidi/>
        <w:spacing w:before="0" w:after="80" w:line="300"/>
        <w:jc w:val="both"/>
      </w:pPr>
      <w:r>
        <w:rPr>
          <w:rFonts w:ascii="Arial" w:cs="Arial" w:eastAsia="Arial" w:hAnsi="Arial"/>
          <w:b/>
          <w:bCs/>
          <w:i w:val="false"/>
          <w:iCs w:val="false"/>
          <w:sz w:val="24"/>
          <w:szCs w:val="24"/>
          <w:rtl/>
        </w:rPr>
        <w:t xml:space="preserve">6- </w:t>
      </w:r>
      <w:r>
        <w:rPr>
          <w:rFonts w:ascii="Arial" w:cs="Arial" w:eastAsia="Arial" w:hAnsi="Arial"/>
          <w:b w:val="false"/>
          <w:bCs w:val="false"/>
          <w:i w:val="false"/>
          <w:iCs w:val="false"/>
          <w:sz w:val="24"/>
          <w:szCs w:val="24"/>
          <w:rtl/>
        </w:rPr>
        <w:t xml:space="preserve">دار الحضانة لأطفال العاملات دون سن الرابعة متى بلغ عدد العاملات مائة فأكثر في مكان واحد، أو بالاشتراك مع المنشآت المجاورة، أو تحمل تكاليفها إذا تعذر إنشاؤها (المادة 66).</w:t>
      </w:r>
    </w:p>
    <w:p>
      <w:pPr>
        <w:keepNext w:val="false"/>
        <w:bidi/>
        <w:spacing w:before="0" w:after="80" w:line="300"/>
        <w:jc w:val="both"/>
      </w:pPr>
      <w:r>
        <w:rPr>
          <w:rFonts w:ascii="Arial" w:cs="Arial" w:eastAsia="Arial" w:hAnsi="Arial"/>
          <w:b/>
          <w:bCs/>
          <w:i w:val="false"/>
          <w:iCs w:val="false"/>
          <w:sz w:val="24"/>
          <w:szCs w:val="24"/>
          <w:rtl/>
        </w:rPr>
        <w:t xml:space="preserve">7- </w:t>
      </w:r>
      <w:r>
        <w:rPr>
          <w:rFonts w:ascii="Arial" w:cs="Arial" w:eastAsia="Arial" w:hAnsi="Arial"/>
          <w:b w:val="false"/>
          <w:bCs w:val="false"/>
          <w:i w:val="false"/>
          <w:iCs w:val="false"/>
          <w:sz w:val="24"/>
          <w:szCs w:val="24"/>
          <w:rtl/>
        </w:rPr>
        <w:t xml:space="preserve">العمل المرن أو عن بعد للمرأة التي ترعى أطفالًا من ذوي الإعاقة أو الأقزام: يقدم الطلب كتابة لإدارة الموارد البشرية ويبت فيه خلال خمسة عشر يومًا (المادة 47).</w:t>
      </w:r>
    </w:p>
    <w:p>
      <w:pPr>
        <w:keepNext w:val="false"/>
        <w:bidi/>
        <w:spacing w:before="0" w:after="80" w:line="300"/>
        <w:jc w:val="both"/>
      </w:pPr>
      <w:r>
        <w:rPr>
          <w:rFonts w:ascii="Arial" w:cs="Arial" w:eastAsia="Arial" w:hAnsi="Arial"/>
          <w:b/>
          <w:bCs/>
          <w:i w:val="false"/>
          <w:iCs w:val="false"/>
          <w:sz w:val="24"/>
          <w:szCs w:val="24"/>
          <w:rtl/>
        </w:rPr>
        <w:t xml:space="preserve">8- </w:t>
      </w:r>
      <w:r>
        <w:rPr>
          <w:rFonts w:ascii="Arial" w:cs="Arial" w:eastAsia="Arial" w:hAnsi="Arial"/>
          <w:b w:val="false"/>
          <w:bCs w:val="false"/>
          <w:i w:val="false"/>
          <w:iCs w:val="false"/>
          <w:sz w:val="24"/>
          <w:szCs w:val="24"/>
          <w:rtl/>
        </w:rPr>
        <w:t xml:space="preserve">تقدم شكاوى المرأة العاملة وتفحص على وجه الأولوية، وتتبع في شكاوى التحرش الآلية السرية المقررة (المادتان 9 و81).</w:t>
      </w:r>
    </w:p>
    <w:p>
      <w:pPr>
        <w:keepNext w:val="false"/>
        <w:pageBreakBefore/>
        <w:bidi/>
        <w:spacing w:before="0" w:after="200" w:line="300"/>
        <w:jc w:val="center"/>
      </w:pPr>
      <w:r>
        <w:rPr>
          <w:rFonts w:ascii="Arial" w:cs="Arial" w:eastAsia="Arial" w:hAnsi="Arial"/>
          <w:b/>
          <w:bCs/>
          <w:i w:val="false"/>
          <w:iCs w:val="false"/>
          <w:color w:val="1F3A5F"/>
          <w:sz w:val="30"/>
          <w:szCs w:val="30"/>
          <w:rtl/>
        </w:rPr>
        <w:t xml:space="preserve">ملحق (5): جدول مواعيد العمل والراحة (للتعليق وإخطار المديرية — ق م122)</w:t>
      </w:r>
    </w:p>
    <w:tbl>
      <w:tblPr>
        <w:bidiVisual/>
        <w:tblW w:type="dxa" w:w="9638"/>
        <w:tblBorders>
          <w:top w:val="single" w:color="999999" w:sz="4"/>
          <w:left w:val="single" w:color="999999" w:sz="4"/>
          <w:bottom w:val="single" w:color="999999" w:sz="4"/>
          <w:right w:val="single" w:color="999999" w:sz="4"/>
          <w:insideH w:val="single" w:color="999999" w:sz="4"/>
          <w:insideV w:val="single" w:color="999999" w:sz="4"/>
        </w:tblBorders>
      </w:tblPr>
      <w:tblGrid>
        <w:gridCol w:w="1928"/>
        <w:gridCol w:w="1928"/>
        <w:gridCol w:w="1928"/>
        <w:gridCol w:w="1928"/>
        <w:gridCol w:w="1928"/>
      </w:tblGrid>
      <w:tr>
        <w:trPr>
          <w:cantSplit/>
          <w:tblHeader/>
        </w:trPr>
        <w:tc>
          <w:tcPr>
            <w:tcW w:type="dxa" w:w="1928"/>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النظام</w:t>
            </w:r>
          </w:p>
        </w:tc>
        <w:tc>
          <w:tcPr>
            <w:tcW w:type="dxa" w:w="1928"/>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أيام العمل</w:t>
            </w:r>
          </w:p>
        </w:tc>
        <w:tc>
          <w:tcPr>
            <w:tcW w:type="dxa" w:w="1928"/>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المواعيد</w:t>
            </w:r>
          </w:p>
        </w:tc>
        <w:tc>
          <w:tcPr>
            <w:tcW w:type="dxa" w:w="1928"/>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فترة الراحة</w:t>
            </w:r>
          </w:p>
        </w:tc>
        <w:tc>
          <w:tcPr>
            <w:tcW w:type="dxa" w:w="1928"/>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الراحة الأسبوعية</w:t>
            </w:r>
          </w:p>
        </w:tc>
      </w:tr>
      <w:tr>
        <w:trPr>
          <w:cantSplit/>
        </w:trPr>
        <w:tc>
          <w:tcPr>
            <w:tcW w:type="dxa" w:w="1928"/>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ساعات العمل العادية</w:t>
            </w:r>
          </w:p>
        </w:tc>
        <w:tc>
          <w:tcPr>
            <w:tcW w:type="dxa" w:w="1928"/>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من الأحد إلى الخميس</w:t>
            </w:r>
          </w:p>
        </w:tc>
        <w:tc>
          <w:tcPr>
            <w:tcW w:type="dxa" w:w="1928"/>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07:30 – 15:30</w:t>
            </w:r>
          </w:p>
        </w:tc>
        <w:tc>
          <w:tcPr>
            <w:tcW w:type="dxa" w:w="1928"/>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60 دقيقة</w:t>
            </w:r>
          </w:p>
        </w:tc>
        <w:tc>
          <w:tcPr>
            <w:tcW w:type="dxa" w:w="1928"/>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يومي الجمعة والسبت</w:t>
            </w:r>
          </w:p>
        </w:tc>
      </w:tr>
    </w:tbl>
    <w:p>
      <w:pPr>
        <w:keepNext w:val="false"/>
        <w:bidi/>
        <w:spacing w:before="0" w:after="80" w:line="300"/>
        <w:jc w:val="both"/>
      </w:pPr>
      <w:r>
        <w:rPr>
          <w:rFonts w:ascii="Arial" w:cs="Arial" w:eastAsia="Arial" w:hAnsi="Arial"/>
          <w:b w:val="false"/>
          <w:bCs w:val="false"/>
          <w:i w:val="false"/>
          <w:iCs w:val="false"/>
          <w:sz w:val="24"/>
          <w:szCs w:val="24"/>
          <w:rtl/>
        </w:rPr>
        <w:t xml:space="preserve"/>
      </w:r>
    </w:p>
    <w:p>
      <w:pPr>
        <w:keepNext w:val="false"/>
        <w:pageBreakBefore/>
        <w:bidi/>
        <w:spacing w:before="0" w:after="200" w:line="300"/>
        <w:jc w:val="center"/>
      </w:pPr>
      <w:r>
        <w:rPr>
          <w:rFonts w:ascii="Arial" w:cs="Arial" w:eastAsia="Arial" w:hAnsi="Arial"/>
          <w:b/>
          <w:bCs/>
          <w:i w:val="false"/>
          <w:iCs w:val="false"/>
          <w:color w:val="1F3A5F"/>
          <w:sz w:val="30"/>
          <w:szCs w:val="30"/>
          <w:rtl/>
        </w:rPr>
        <w:t xml:space="preserve">ملحق (6): النماذج</w:t>
      </w:r>
    </w:p>
    <w:p>
      <w:pPr>
        <w:keepNext w:val="false"/>
        <w:bidi/>
        <w:spacing w:before="0" w:after="120" w:line="300"/>
        <w:jc w:val="center"/>
      </w:pPr>
      <w:r>
        <w:rPr>
          <w:rFonts w:ascii="Arial" w:cs="Arial" w:eastAsia="Arial" w:hAnsi="Arial"/>
          <w:b/>
          <w:bCs/>
          <w:i w:val="false"/>
          <w:iCs w:val="false"/>
          <w:color w:val="1F3A5F"/>
          <w:sz w:val="28"/>
          <w:szCs w:val="28"/>
          <w:rtl/>
        </w:rPr>
        <w:t xml:space="preserve">نموذج (1): مذكرة إحالة إلى التحقيق</w:t>
      </w:r>
    </w:p>
    <w:p>
      <w:pPr>
        <w:keepNext w:val="false"/>
        <w:bidi/>
        <w:spacing w:before="0" w:after="200" w:line="300"/>
        <w:jc w:val="center"/>
      </w:pPr>
      <w:r>
        <w:rPr>
          <w:rFonts w:ascii="Arial" w:cs="Arial" w:eastAsia="Arial" w:hAnsi="Arial"/>
          <w:b w:val="false"/>
          <w:bCs w:val="false"/>
          <w:i w:val="false"/>
          <w:iCs w:val="false"/>
          <w:color w:val="666666"/>
          <w:sz w:val="20"/>
          <w:szCs w:val="20"/>
          <w:rtl/>
        </w:rPr>
        <w:t xml:space="preserve">مدرسة المستقبل الدولية — اسم افتراضي</w:t>
      </w:r>
    </w:p>
    <w:p>
      <w:pPr>
        <w:keepNext w:val="false"/>
        <w:bidi/>
        <w:spacing w:before="0" w:after="140" w:line="360"/>
        <w:jc w:val="start"/>
      </w:pPr>
      <w:r>
        <w:rPr>
          <w:rFonts w:ascii="Arial" w:cs="Arial" w:eastAsia="Arial" w:hAnsi="Arial"/>
          <w:b w:val="false"/>
          <w:bCs w:val="false"/>
          <w:i w:val="false"/>
          <w:iCs w:val="false"/>
          <w:sz w:val="24"/>
          <w:szCs w:val="24"/>
          <w:rtl/>
        </w:rPr>
        <w:t xml:space="preserve">إلى: إدارة الموارد البشرية</w:t>
      </w:r>
    </w:p>
    <w:p>
      <w:pPr>
        <w:keepNext w:val="false"/>
        <w:bidi/>
        <w:spacing w:before="0" w:after="140" w:line="360"/>
        <w:jc w:val="both"/>
      </w:pPr>
      <w:r>
        <w:rPr>
          <w:rFonts w:ascii="Arial" w:cs="Arial" w:eastAsia="Arial" w:hAnsi="Arial"/>
          <w:b/>
          <w:bCs/>
          <w:i w:val="false"/>
          <w:iCs w:val="false"/>
          <w:sz w:val="22"/>
          <w:szCs w:val="22"/>
          <w:rtl/>
        </w:rPr>
        <w:t xml:space="preserve">اسم العامل: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الرقم الوظيفي: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الوظيفة: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الإدارة / القسم / الموقع: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تاريخ وقوع المخالفة: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تاريخ اكتشاف المخالفة: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وصف المخالفة تفصيلًا (الزمان والمكان والوقائع):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رقم المخالفة المقابلة في جدول المخالفات والجزاءات (الملحق 1):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المستندات والأدلة المرفقة: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الشهود (إن وجدوا): </w:t>
      </w:r>
      <w:r>
        <w:rPr>
          <w:rFonts w:ascii="Arial" w:cs="Arial" w:eastAsia="Arial" w:hAnsi="Arial"/>
          <w:b w:val="false"/>
          <w:bCs w:val="false"/>
          <w:i w:val="false"/>
          <w:iCs w:val="false"/>
          <w:color w:val="999999"/>
          <w:sz w:val="22"/>
          <w:szCs w:val="22"/>
          <w:rtl/>
        </w:rPr>
        <w:t xml:space="preserve">.............................................................</w:t>
      </w:r>
    </w:p>
    <w:p>
      <w:pPr>
        <w:keepNext w:val="false"/>
        <w:bidi/>
        <w:spacing w:before="0" w:after="80" w:line="300"/>
        <w:jc w:val="both"/>
      </w:pPr>
      <w:r>
        <w:rPr>
          <w:rFonts w:ascii="Arial" w:cs="Arial" w:eastAsia="Arial" w:hAnsi="Arial"/>
          <w:b w:val="false"/>
          <w:bCs w:val="false"/>
          <w:i w:val="false"/>
          <w:iCs w:val="false"/>
          <w:sz w:val="24"/>
          <w:szCs w:val="24"/>
          <w:rtl/>
        </w:rPr>
        <w:t xml:space="preserve">☐  </w:t>
      </w:r>
      <w:r>
        <w:rPr>
          <w:rFonts w:ascii="Arial" w:cs="Arial" w:eastAsia="Arial" w:hAnsi="Arial"/>
          <w:b w:val="false"/>
          <w:bCs w:val="false"/>
          <w:i w:val="false"/>
          <w:iCs w:val="false"/>
          <w:sz w:val="22"/>
          <w:szCs w:val="22"/>
          <w:rtl/>
        </w:rPr>
        <w:t xml:space="preserve">سبق مجازاة العامل عن ذات المخالفة خلال سنة من إبلاغه بالجزاء السابق</w:t>
      </w:r>
    </w:p>
    <w:p>
      <w:pPr>
        <w:keepNext w:val="false"/>
        <w:bidi/>
        <w:spacing w:before="0" w:after="80" w:line="300"/>
        <w:jc w:val="both"/>
      </w:pPr>
      <w:r>
        <w:rPr>
          <w:rFonts w:ascii="Arial" w:cs="Arial" w:eastAsia="Arial" w:hAnsi="Arial"/>
          <w:b w:val="false"/>
          <w:bCs w:val="false"/>
          <w:i w:val="false"/>
          <w:iCs w:val="false"/>
          <w:sz w:val="24"/>
          <w:szCs w:val="24"/>
          <w:rtl/>
        </w:rPr>
        <w:t xml:space="preserve">☐  </w:t>
      </w:r>
      <w:r>
        <w:rPr>
          <w:rFonts w:ascii="Arial" w:cs="Arial" w:eastAsia="Arial" w:hAnsi="Arial"/>
          <w:b w:val="false"/>
          <w:bCs w:val="false"/>
          <w:i w:val="false"/>
          <w:iCs w:val="false"/>
          <w:sz w:val="22"/>
          <w:szCs w:val="22"/>
          <w:rtl/>
        </w:rPr>
        <w:t xml:space="preserve">لم يسبق مجازاته عنها</w:t>
      </w:r>
    </w:p>
    <w:p>
      <w:pPr>
        <w:keepNext w:val="false"/>
        <w:bidi/>
        <w:spacing w:before="0" w:after="60" w:line="300"/>
        <w:jc w:val="both"/>
      </w:pPr>
      <w:r>
        <w:rPr>
          <w:rFonts w:ascii="Arial" w:cs="Arial" w:eastAsia="Arial" w:hAnsi="Arial"/>
          <w:b w:val="false"/>
          <w:bCs w:val="false"/>
          <w:i w:val="false"/>
          <w:iCs w:val="false"/>
          <w:sz w:val="24"/>
          <w:szCs w:val="24"/>
          <w:rtl/>
        </w:rPr>
        <w:t xml:space="preserve"/>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مقدم الإحالة (الاسم والوظيفة)</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c>
          <w:tcPr>
            <w:tcW w:type="dxa" w:w="4819"/>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تأشيرة الموارد البشرية وتاريخ الإحالة إلى جهة التحقيق</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r>
    </w:tbl>
    <w:p>
      <w:pPr>
        <w:keepNext w:val="false"/>
        <w:bidi/>
        <w:spacing w:before="0" w:after="100" w:line="300"/>
        <w:jc w:val="both"/>
      </w:pPr>
      <w:r>
        <w:rPr>
          <w:rFonts w:ascii="Arial" w:cs="Arial" w:eastAsia="Arial" w:hAnsi="Arial"/>
          <w:b w:val="false"/>
          <w:bCs w:val="false"/>
          <w:i w:val="false"/>
          <w:iCs w:val="false"/>
          <w:sz w:val="24"/>
          <w:szCs w:val="24"/>
          <w:rtl/>
        </w:rPr>
        <w:t xml:space="preserve"/>
      </w:r>
    </w:p>
    <w:p>
      <w:pPr>
        <w:keepNext w:val="false"/>
        <w:bidi/>
        <w:spacing w:before="160" w:after="120" w:line="300"/>
        <w:jc w:val="both"/>
      </w:pPr>
      <w:r>
        <w:rPr>
          <w:rFonts w:ascii="Arial" w:cs="Arial" w:eastAsia="Arial" w:hAnsi="Arial"/>
          <w:b/>
          <w:bCs/>
          <w:i w:val="false"/>
          <w:iCs w:val="false"/>
          <w:color w:val="666666"/>
          <w:sz w:val="18"/>
          <w:szCs w:val="18"/>
          <w:rtl/>
        </w:rPr>
        <w:t xml:space="preserve">تعليمات: </w:t>
      </w:r>
      <w:r>
        <w:rPr>
          <w:rFonts w:ascii="Arial" w:cs="Arial" w:eastAsia="Arial" w:hAnsi="Arial"/>
          <w:b w:val="false"/>
          <w:bCs w:val="false"/>
          <w:i/>
          <w:iCs/>
          <w:color w:val="666666"/>
          <w:sz w:val="18"/>
          <w:szCs w:val="18"/>
          <w:rtl/>
        </w:rPr>
        <w:t xml:space="preserve">يجب البدء في التحقيق خلال سبعة أيام على الأكثر من تاريخ اكتشاف المخالفة (المادة 91 من اللائحة؛ ق م141؛ ق.ع م46).</w:t>
      </w:r>
    </w:p>
    <w:p>
      <w:pPr>
        <w:keepNext w:val="false"/>
        <w:pageBreakBefore/>
        <w:bidi/>
        <w:spacing w:before="0" w:after="120" w:line="300"/>
        <w:jc w:val="center"/>
      </w:pPr>
      <w:r>
        <w:rPr>
          <w:rFonts w:ascii="Arial" w:cs="Arial" w:eastAsia="Arial" w:hAnsi="Arial"/>
          <w:b/>
          <w:bCs/>
          <w:i w:val="false"/>
          <w:iCs w:val="false"/>
          <w:color w:val="1F3A5F"/>
          <w:sz w:val="28"/>
          <w:szCs w:val="28"/>
          <w:rtl/>
        </w:rPr>
        <w:t xml:space="preserve">نموذج (2): إخطار بالمخالفة المنسوبة واستدعاء للتحقيق</w:t>
      </w:r>
    </w:p>
    <w:p>
      <w:pPr>
        <w:keepNext w:val="false"/>
        <w:bidi/>
        <w:spacing w:before="0" w:after="200" w:line="300"/>
        <w:jc w:val="center"/>
      </w:pPr>
      <w:r>
        <w:rPr>
          <w:rFonts w:ascii="Arial" w:cs="Arial" w:eastAsia="Arial" w:hAnsi="Arial"/>
          <w:b w:val="false"/>
          <w:bCs w:val="false"/>
          <w:i w:val="false"/>
          <w:iCs w:val="false"/>
          <w:color w:val="666666"/>
          <w:sz w:val="20"/>
          <w:szCs w:val="20"/>
          <w:rtl/>
        </w:rPr>
        <w:t xml:space="preserve">مدرسة المستقبل الدولية — اسم افتراضي</w:t>
      </w:r>
    </w:p>
    <w:p>
      <w:pPr>
        <w:keepNext w:val="false"/>
        <w:bidi/>
        <w:spacing w:before="0" w:after="140" w:line="360"/>
        <w:jc w:val="start"/>
      </w:pPr>
      <w:r>
        <w:rPr>
          <w:rFonts w:ascii="Arial" w:cs="Arial" w:eastAsia="Arial" w:hAnsi="Arial"/>
          <w:b w:val="false"/>
          <w:bCs w:val="false"/>
          <w:i w:val="false"/>
          <w:iCs w:val="false"/>
          <w:sz w:val="24"/>
          <w:szCs w:val="24"/>
          <w:rtl/>
        </w:rPr>
        <w:t xml:space="preserve">السيد/ة ........................    الرقم الوظيفي: ........................    الوظيفة: ........................</w:t>
      </w:r>
    </w:p>
    <w:p>
      <w:pPr>
        <w:keepNext w:val="false"/>
        <w:bidi/>
        <w:spacing w:before="0" w:after="140" w:line="360"/>
        <w:jc w:val="start"/>
      </w:pPr>
      <w:r>
        <w:rPr>
          <w:rFonts w:ascii="Arial" w:cs="Arial" w:eastAsia="Arial" w:hAnsi="Arial"/>
          <w:b w:val="false"/>
          <w:bCs w:val="false"/>
          <w:i w:val="false"/>
          <w:iCs w:val="false"/>
          <w:sz w:val="24"/>
          <w:szCs w:val="24"/>
          <w:rtl/>
        </w:rPr>
        <w:t xml:space="preserve">نحيطكم علمًا بأنه نسب إليكم ما يأتي:</w:t>
      </w:r>
    </w:p>
    <w:p>
      <w:pPr>
        <w:keepNext w:val="false"/>
        <w:bidi/>
        <w:spacing w:before="0" w:after="140" w:line="360"/>
        <w:jc w:val="both"/>
      </w:pPr>
      <w:r>
        <w:rPr>
          <w:rFonts w:ascii="Arial" w:cs="Arial" w:eastAsia="Arial" w:hAnsi="Arial"/>
          <w:b/>
          <w:bCs/>
          <w:i w:val="false"/>
          <w:iCs w:val="false"/>
          <w:sz w:val="22"/>
          <w:szCs w:val="22"/>
          <w:rtl/>
        </w:rPr>
        <w:t xml:space="preserve">الوقائع المنسوبة: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start"/>
      </w:pPr>
      <w:r>
        <w:rPr>
          <w:rFonts w:ascii="Arial" w:cs="Arial" w:eastAsia="Arial" w:hAnsi="Arial"/>
          <w:b w:val="false"/>
          <w:bCs w:val="false"/>
          <w:i w:val="false"/>
          <w:iCs w:val="false"/>
          <w:sz w:val="24"/>
          <w:szCs w:val="24"/>
          <w:rtl/>
        </w:rPr>
        <w:t xml:space="preserve">وعليه يرجى الحضور إلى ........................ يوم ........................ الموافق ..../..../........ الساعة ........................ لسماع أقوالكم وتحقيق دفاعكم، ولكم أن تقدموا ما لديكم من مستندات وأن تطلبوا سماع شهودكم. وفي حالة عدم الحضور دون عذر مقبول يمضي التحقيق في إجراءاته ويثبت ذلك في المحضر.</w:t>
      </w:r>
    </w:p>
    <w:p>
      <w:pPr>
        <w:keepNext w:val="false"/>
        <w:bidi/>
        <w:spacing w:before="0" w:after="60" w:line="300"/>
        <w:jc w:val="both"/>
      </w:pPr>
      <w:r>
        <w:rPr>
          <w:rFonts w:ascii="Arial" w:cs="Arial" w:eastAsia="Arial" w:hAnsi="Arial"/>
          <w:b w:val="false"/>
          <w:bCs w:val="false"/>
          <w:i w:val="false"/>
          <w:iCs w:val="false"/>
          <w:sz w:val="24"/>
          <w:szCs w:val="24"/>
          <w:rtl/>
        </w:rPr>
        <w:t xml:space="preserve"/>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جهة التحقيق</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c>
          <w:tcPr>
            <w:tcW w:type="dxa" w:w="4819"/>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استلمت الإخطار: اسم العامل وتوقيعه وتاريخ الاستلام</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r>
    </w:tbl>
    <w:p>
      <w:pPr>
        <w:keepNext w:val="false"/>
        <w:bidi/>
        <w:spacing w:before="0" w:after="100" w:line="300"/>
        <w:jc w:val="both"/>
      </w:pPr>
      <w:r>
        <w:rPr>
          <w:rFonts w:ascii="Arial" w:cs="Arial" w:eastAsia="Arial" w:hAnsi="Arial"/>
          <w:b w:val="false"/>
          <w:bCs w:val="false"/>
          <w:i w:val="false"/>
          <w:iCs w:val="false"/>
          <w:sz w:val="24"/>
          <w:szCs w:val="24"/>
          <w:rtl/>
        </w:rPr>
        <w:t xml:space="preserve"/>
      </w:r>
    </w:p>
    <w:p>
      <w:pPr>
        <w:keepNext w:val="false"/>
        <w:bidi/>
        <w:spacing w:before="0" w:after="140" w:line="360"/>
        <w:jc w:val="start"/>
      </w:pPr>
      <w:r>
        <w:rPr>
          <w:rFonts w:ascii="Arial" w:cs="Arial" w:eastAsia="Arial" w:hAnsi="Arial"/>
          <w:b w:val="false"/>
          <w:bCs w:val="false"/>
          <w:i w:val="false"/>
          <w:iCs w:val="false"/>
          <w:sz w:val="24"/>
          <w:szCs w:val="24"/>
          <w:rtl/>
        </w:rPr>
        <w:t xml:space="preserve">في حالة الامتناع عن الاستلام: امتنع العامل عن استلام الإخطار بحضور الشاهدين (1) ........................ (2) ........................، وأرسل إليه بخطاب موصى عليه بعلم الوصول رقم ........................ بتاريخ ..../..../........ على عنوانه الثابت بملف خدمته.</w:t>
      </w:r>
    </w:p>
    <w:p>
      <w:pPr>
        <w:keepNext w:val="false"/>
        <w:bidi/>
        <w:spacing w:before="160" w:after="120" w:line="300"/>
        <w:jc w:val="both"/>
      </w:pPr>
      <w:r>
        <w:rPr>
          <w:rFonts w:ascii="Arial" w:cs="Arial" w:eastAsia="Arial" w:hAnsi="Arial"/>
          <w:b/>
          <w:bCs/>
          <w:i w:val="false"/>
          <w:iCs w:val="false"/>
          <w:color w:val="666666"/>
          <w:sz w:val="18"/>
          <w:szCs w:val="18"/>
          <w:rtl/>
        </w:rPr>
        <w:t xml:space="preserve">تعليمات: </w:t>
      </w:r>
      <w:r>
        <w:rPr>
          <w:rFonts w:ascii="Arial" w:cs="Arial" w:eastAsia="Arial" w:hAnsi="Arial"/>
          <w:b w:val="false"/>
          <w:bCs w:val="false"/>
          <w:i/>
          <w:iCs/>
          <w:color w:val="666666"/>
          <w:sz w:val="18"/>
          <w:szCs w:val="18"/>
          <w:rtl/>
        </w:rPr>
        <w:t xml:space="preserve">يسلم الإخطار قبل موعد التحقيق بيومي عمل على الأقل. ومتى كان العامل منتسبًا إلى منظمة نقابية عمالية تخطر بالموعد لتندب ممثلًا عنها لحضور التحقيق (المادة 91؛ ق م141).</w:t>
      </w:r>
    </w:p>
    <w:p>
      <w:pPr>
        <w:keepNext w:val="false"/>
        <w:pageBreakBefore/>
        <w:bidi/>
        <w:spacing w:before="0" w:after="120" w:line="300"/>
        <w:jc w:val="center"/>
      </w:pPr>
      <w:r>
        <w:rPr>
          <w:rFonts w:ascii="Arial" w:cs="Arial" w:eastAsia="Arial" w:hAnsi="Arial"/>
          <w:b/>
          <w:bCs/>
          <w:i w:val="false"/>
          <w:iCs w:val="false"/>
          <w:color w:val="1F3A5F"/>
          <w:sz w:val="28"/>
          <w:szCs w:val="28"/>
          <w:rtl/>
        </w:rPr>
        <w:t xml:space="preserve">نموذج (3): محضر تحقيق</w:t>
      </w:r>
    </w:p>
    <w:p>
      <w:pPr>
        <w:keepNext w:val="false"/>
        <w:bidi/>
        <w:spacing w:before="0" w:after="200" w:line="300"/>
        <w:jc w:val="center"/>
      </w:pPr>
      <w:r>
        <w:rPr>
          <w:rFonts w:ascii="Arial" w:cs="Arial" w:eastAsia="Arial" w:hAnsi="Arial"/>
          <w:b w:val="false"/>
          <w:bCs w:val="false"/>
          <w:i w:val="false"/>
          <w:iCs w:val="false"/>
          <w:color w:val="666666"/>
          <w:sz w:val="20"/>
          <w:szCs w:val="20"/>
          <w:rtl/>
        </w:rPr>
        <w:t xml:space="preserve">مدرسة المستقبل الدولية — اسم افتراضي</w:t>
      </w:r>
    </w:p>
    <w:p>
      <w:pPr>
        <w:keepNext w:val="false"/>
        <w:bidi/>
        <w:spacing w:before="0" w:after="140" w:line="360"/>
        <w:jc w:val="both"/>
      </w:pPr>
      <w:r>
        <w:rPr>
          <w:rFonts w:ascii="Arial" w:cs="Arial" w:eastAsia="Arial" w:hAnsi="Arial"/>
          <w:b/>
          <w:bCs/>
          <w:i w:val="false"/>
          <w:iCs w:val="false"/>
          <w:sz w:val="22"/>
          <w:szCs w:val="22"/>
          <w:rtl/>
        </w:rPr>
        <w:t xml:space="preserve">رقم التحقيق: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تاريخ بدء التحقيق ووقته ومكانه: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المحقق (الاسم والصفة):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العامل المحال (الاسم والرقم الوظيفي والوظيفة):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الحاضرون (ممثل المنظمة النقابية إن وجد):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تاريخ اكتشاف المخالفة وتاريخ الإحالة: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start"/>
      </w:pPr>
      <w:r>
        <w:rPr>
          <w:rFonts w:ascii="Arial" w:cs="Arial" w:eastAsia="Arial" w:hAnsi="Arial"/>
          <w:b w:val="false"/>
          <w:bCs w:val="false"/>
          <w:i w:val="false"/>
          <w:iCs w:val="false"/>
          <w:sz w:val="24"/>
          <w:szCs w:val="24"/>
          <w:rtl/>
        </w:rPr>
        <w:t xml:space="preserve">أحيط العامل علمًا بالمخالفة المنسوبة إليه، وسئل عنها فأجاب على النحو الآتي:</w:t>
      </w:r>
    </w:p>
    <w:tbl>
      <w:tblPr>
        <w:bidiVisual/>
        <w:tblW w:type="dxa" w:w="9638"/>
        <w:tblBorders>
          <w:top w:val="single" w:color="999999" w:sz="4"/>
          <w:left w:val="single" w:color="999999" w:sz="4"/>
          <w:bottom w:val="single" w:color="999999" w:sz="4"/>
          <w:right w:val="single" w:color="999999" w:sz="4"/>
          <w:insideH w:val="single" w:color="999999" w:sz="4"/>
          <w:insideV w:val="single" w:color="999999" w:sz="4"/>
        </w:tblBorders>
      </w:tblPr>
      <w:tblGrid>
        <w:gridCol w:w="3213"/>
        <w:gridCol w:w="3213"/>
        <w:gridCol w:w="3213"/>
      </w:tblGrid>
      <w:tr>
        <w:trPr>
          <w:cantSplit/>
          <w:tblHeader/>
        </w:trPr>
        <w:tc>
          <w:tcPr>
            <w:tcW w:type="dxa" w:w="3213"/>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م</w:t>
            </w:r>
          </w:p>
        </w:tc>
        <w:tc>
          <w:tcPr>
            <w:tcW w:type="dxa" w:w="3213"/>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السؤال</w:t>
            </w:r>
          </w:p>
        </w:tc>
        <w:tc>
          <w:tcPr>
            <w:tcW w:type="dxa" w:w="3213"/>
            <w:shd w:fill="DCE3EC" w:color="auto" w:val="clear"/>
            <w:tcMar>
              <w:top w:type="dxa" w:w="60"/>
              <w:left w:type="dxa" w:w="90"/>
              <w:bottom w:type="dxa" w:w="60"/>
              <w:right w:type="dxa" w:w="90"/>
            </w:tcMar>
            <w:vAlign w:val="center"/>
          </w:tcPr>
          <w:p>
            <w:pPr>
              <w:keepNext w:val="false"/>
              <w:bidi/>
              <w:spacing w:before="0" w:after="40" w:line="260"/>
              <w:jc w:val="center"/>
            </w:pPr>
            <w:r>
              <w:rPr>
                <w:rFonts w:ascii="Arial" w:cs="Arial" w:eastAsia="Arial" w:hAnsi="Arial"/>
                <w:b/>
                <w:bCs/>
                <w:i w:val="false"/>
                <w:iCs w:val="false"/>
                <w:sz w:val="21"/>
                <w:szCs w:val="21"/>
                <w:rtl/>
              </w:rPr>
              <w:t xml:space="preserve">الإجابة</w:t>
            </w:r>
          </w:p>
        </w:tc>
      </w:tr>
      <w:tr>
        <w:trPr>
          <w:cantSplit/>
        </w:trPr>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1</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 </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 </w:t>
            </w:r>
          </w:p>
        </w:tc>
      </w:tr>
      <w:tr>
        <w:trPr>
          <w:cantSplit/>
        </w:trPr>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2</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 </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 </w:t>
            </w:r>
          </w:p>
        </w:tc>
      </w:tr>
      <w:tr>
        <w:trPr>
          <w:cantSplit/>
        </w:trPr>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3</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 </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 </w:t>
            </w:r>
          </w:p>
        </w:tc>
      </w:tr>
      <w:tr>
        <w:trPr>
          <w:cantSplit/>
        </w:trPr>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4</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 </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 </w:t>
            </w:r>
          </w:p>
        </w:tc>
      </w:tr>
      <w:tr>
        <w:trPr>
          <w:cantSplit/>
        </w:trPr>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5</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 </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 </w:t>
            </w:r>
          </w:p>
        </w:tc>
      </w:tr>
      <w:tr>
        <w:trPr>
          <w:cantSplit/>
        </w:trPr>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6</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 </w:t>
            </w:r>
          </w:p>
        </w:tc>
        <w:tc>
          <w:tcPr>
            <w:tcW w:type="dxa" w:w="3213"/>
            <w:tcMar>
              <w:top w:type="dxa" w:w="60"/>
              <w:left w:type="dxa" w:w="90"/>
              <w:bottom w:type="dxa" w:w="60"/>
              <w:right w:type="dxa" w:w="90"/>
            </w:tcMar>
            <w:vAlign w:val="center"/>
          </w:tcPr>
          <w:p>
            <w:pPr>
              <w:keepNext w:val="false"/>
              <w:bidi/>
              <w:spacing w:before="0" w:after="40" w:line="260"/>
              <w:jc w:val="start"/>
            </w:pPr>
            <w:r>
              <w:rPr>
                <w:rFonts w:ascii="Arial" w:cs="Arial" w:eastAsia="Arial" w:hAnsi="Arial"/>
                <w:b w:val="false"/>
                <w:bCs w:val="false"/>
                <w:i w:val="false"/>
                <w:iCs w:val="false"/>
                <w:sz w:val="21"/>
                <w:szCs w:val="21"/>
                <w:rtl/>
              </w:rPr>
              <w:t xml:space="preserve"> </w:t>
            </w:r>
          </w:p>
        </w:tc>
      </w:tr>
    </w:tbl>
    <w:p>
      <w:pPr>
        <w:keepNext w:val="false"/>
        <w:bidi/>
        <w:spacing w:before="0" w:after="100" w:line="300"/>
        <w:jc w:val="both"/>
      </w:pPr>
      <w:r>
        <w:rPr>
          <w:rFonts w:ascii="Arial" w:cs="Arial" w:eastAsia="Arial" w:hAnsi="Arial"/>
          <w:b w:val="false"/>
          <w:bCs w:val="false"/>
          <w:i w:val="false"/>
          <w:iCs w:val="false"/>
          <w:sz w:val="24"/>
          <w:szCs w:val="24"/>
          <w:rtl/>
        </w:rPr>
        <w:t xml:space="preserve"/>
      </w:r>
    </w:p>
    <w:p>
      <w:pPr>
        <w:keepNext w:val="false"/>
        <w:bidi/>
        <w:spacing w:before="0" w:after="140" w:line="360"/>
        <w:jc w:val="both"/>
      </w:pPr>
      <w:r>
        <w:rPr>
          <w:rFonts w:ascii="Arial" w:cs="Arial" w:eastAsia="Arial" w:hAnsi="Arial"/>
          <w:b/>
          <w:bCs/>
          <w:i w:val="false"/>
          <w:iCs w:val="false"/>
          <w:sz w:val="22"/>
          <w:szCs w:val="22"/>
          <w:rtl/>
        </w:rPr>
        <w:t xml:space="preserve">المستندات التي قدمها العامل: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أقوال الشهود: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ما يثبته المحقق (امتناع عن الحضور أو الإدلاء بالأقوال أو التوقيع، إن وجد):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start"/>
      </w:pPr>
      <w:r>
        <w:rPr>
          <w:rFonts w:ascii="Arial" w:cs="Arial" w:eastAsia="Arial" w:hAnsi="Arial"/>
          <w:b w:val="false"/>
          <w:bCs w:val="false"/>
          <w:i w:val="false"/>
          <w:iCs w:val="false"/>
          <w:sz w:val="24"/>
          <w:szCs w:val="24"/>
          <w:rtl/>
        </w:rPr>
        <w:t xml:space="preserve">وأقفل المحضر في تمام الساعة ........................ من يوم ........................ الموافق ..../..../........</w:t>
      </w:r>
    </w:p>
    <w:p>
      <w:pPr>
        <w:keepNext w:val="false"/>
        <w:bidi/>
        <w:spacing w:before="0" w:after="60" w:line="300"/>
        <w:jc w:val="both"/>
      </w:pPr>
      <w:r>
        <w:rPr>
          <w:rFonts w:ascii="Arial" w:cs="Arial" w:eastAsia="Arial" w:hAnsi="Arial"/>
          <w:b w:val="false"/>
          <w:bCs w:val="false"/>
          <w:i w:val="false"/>
          <w:iCs w:val="false"/>
          <w:sz w:val="24"/>
          <w:szCs w:val="24"/>
          <w:rtl/>
        </w:rPr>
        <w:t xml:space="preserve"/>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3"/>
        <w:gridCol w:w="3213"/>
        <w:gridCol w:w="3213"/>
      </w:tblGrid>
      <w:tr>
        <w:trPr>
          <w:cantSplit/>
        </w:trPr>
        <w:tc>
          <w:tcPr>
            <w:tcW w:type="dxa" w:w="3213"/>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العامل</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c>
          <w:tcPr>
            <w:tcW w:type="dxa" w:w="3213"/>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المحقق</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c>
          <w:tcPr>
            <w:tcW w:type="dxa" w:w="3213"/>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ممثل المنظمة النقابية (إن حضر)</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r>
    </w:tbl>
    <w:p>
      <w:pPr>
        <w:keepNext w:val="false"/>
        <w:bidi/>
        <w:spacing w:before="0" w:after="100" w:line="300"/>
        <w:jc w:val="both"/>
      </w:pPr>
      <w:r>
        <w:rPr>
          <w:rFonts w:ascii="Arial" w:cs="Arial" w:eastAsia="Arial" w:hAnsi="Arial"/>
          <w:b w:val="false"/>
          <w:bCs w:val="false"/>
          <w:i w:val="false"/>
          <w:iCs w:val="false"/>
          <w:sz w:val="24"/>
          <w:szCs w:val="24"/>
          <w:rtl/>
        </w:rPr>
        <w:t xml:space="preserve"/>
      </w:r>
    </w:p>
    <w:p>
      <w:pPr>
        <w:keepNext w:val="false"/>
        <w:bidi/>
        <w:spacing w:before="0" w:after="140" w:line="360"/>
        <w:jc w:val="start"/>
      </w:pPr>
      <w:r>
        <w:rPr>
          <w:rFonts w:ascii="Arial" w:cs="Arial" w:eastAsia="Arial" w:hAnsi="Arial"/>
          <w:b/>
          <w:bCs/>
          <w:i w:val="false"/>
          <w:iCs w:val="false"/>
          <w:sz w:val="24"/>
          <w:szCs w:val="24"/>
          <w:rtl/>
        </w:rPr>
        <w:t xml:space="preserve">مذكرة المحقق بنتيجة التحقيق:</w:t>
      </w:r>
    </w:p>
    <w:p>
      <w:pPr>
        <w:keepNext w:val="false"/>
        <w:bidi/>
        <w:spacing w:before="0" w:after="140" w:line="360"/>
        <w:jc w:val="both"/>
      </w:pPr>
      <w:r>
        <w:rPr>
          <w:rFonts w:ascii="Arial" w:cs="Arial" w:eastAsia="Arial" w:hAnsi="Arial"/>
          <w:b/>
          <w:bCs/>
          <w:i w:val="false"/>
          <w:iCs w:val="false"/>
          <w:sz w:val="22"/>
          <w:szCs w:val="22"/>
          <w:rtl/>
        </w:rPr>
        <w:t xml:space="preserve">ملخص الوقائع وأدلتها: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دفاع العامل والرد عليه: </w:t>
      </w:r>
      <w:r>
        <w:rPr>
          <w:rFonts w:ascii="Arial" w:cs="Arial" w:eastAsia="Arial" w:hAnsi="Arial"/>
          <w:b w:val="false"/>
          <w:bCs w:val="false"/>
          <w:i w:val="false"/>
          <w:iCs w:val="false"/>
          <w:color w:val="999999"/>
          <w:sz w:val="22"/>
          <w:szCs w:val="22"/>
          <w:rtl/>
        </w:rPr>
        <w:t xml:space="preserve">.............................................................</w:t>
      </w:r>
    </w:p>
    <w:p>
      <w:pPr>
        <w:keepNext w:val="false"/>
        <w:bidi/>
        <w:spacing w:before="0" w:after="80" w:line="300"/>
        <w:jc w:val="both"/>
      </w:pPr>
      <w:r>
        <w:rPr>
          <w:rFonts w:ascii="Arial" w:cs="Arial" w:eastAsia="Arial" w:hAnsi="Arial"/>
          <w:b w:val="false"/>
          <w:bCs w:val="false"/>
          <w:i w:val="false"/>
          <w:iCs w:val="false"/>
          <w:sz w:val="24"/>
          <w:szCs w:val="24"/>
          <w:rtl/>
        </w:rPr>
        <w:t xml:space="preserve">☐  </w:t>
      </w:r>
      <w:r>
        <w:rPr>
          <w:rFonts w:ascii="Arial" w:cs="Arial" w:eastAsia="Arial" w:hAnsi="Arial"/>
          <w:b w:val="false"/>
          <w:bCs w:val="false"/>
          <w:i w:val="false"/>
          <w:iCs w:val="false"/>
          <w:sz w:val="22"/>
          <w:szCs w:val="22"/>
          <w:rtl/>
        </w:rPr>
        <w:t xml:space="preserve">حفظ التحقيق</w:t>
      </w:r>
    </w:p>
    <w:p>
      <w:pPr>
        <w:keepNext w:val="false"/>
        <w:bidi/>
        <w:spacing w:before="0" w:after="80" w:line="300"/>
        <w:jc w:val="both"/>
      </w:pPr>
      <w:r>
        <w:rPr>
          <w:rFonts w:ascii="Arial" w:cs="Arial" w:eastAsia="Arial" w:hAnsi="Arial"/>
          <w:b w:val="false"/>
          <w:bCs w:val="false"/>
          <w:i w:val="false"/>
          <w:iCs w:val="false"/>
          <w:sz w:val="24"/>
          <w:szCs w:val="24"/>
          <w:rtl/>
        </w:rPr>
        <w:t xml:space="preserve">☐  </w:t>
      </w:r>
      <w:r>
        <w:rPr>
          <w:rFonts w:ascii="Arial" w:cs="Arial" w:eastAsia="Arial" w:hAnsi="Arial"/>
          <w:b w:val="false"/>
          <w:bCs w:val="false"/>
          <w:i w:val="false"/>
          <w:iCs w:val="false"/>
          <w:sz w:val="22"/>
          <w:szCs w:val="22"/>
          <w:rtl/>
        </w:rPr>
        <w:t xml:space="preserve">ثبوت المخالفة</w:t>
      </w:r>
    </w:p>
    <w:p>
      <w:pPr>
        <w:keepNext w:val="false"/>
        <w:bidi/>
        <w:spacing w:before="0" w:after="140" w:line="360"/>
        <w:jc w:val="both"/>
      </w:pPr>
      <w:r>
        <w:rPr>
          <w:rFonts w:ascii="Arial" w:cs="Arial" w:eastAsia="Arial" w:hAnsi="Arial"/>
          <w:b/>
          <w:bCs/>
          <w:i w:val="false"/>
          <w:iCs w:val="false"/>
          <w:sz w:val="22"/>
          <w:szCs w:val="22"/>
          <w:rtl/>
        </w:rPr>
        <w:t xml:space="preserve">رقم المخالفة في الجدول ومرة وقوعها (الأولى / الثانية / الثالثة / الرابعة):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الجزاء المقترح (في حدود الجدول ويجوز النزول عنه):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تاريخ انتهاء التحقيق: </w:t>
      </w:r>
      <w:r>
        <w:rPr>
          <w:rFonts w:ascii="Arial" w:cs="Arial" w:eastAsia="Arial" w:hAnsi="Arial"/>
          <w:b w:val="false"/>
          <w:bCs w:val="false"/>
          <w:i w:val="false"/>
          <w:iCs w:val="false"/>
          <w:color w:val="999999"/>
          <w:sz w:val="22"/>
          <w:szCs w:val="22"/>
          <w:rtl/>
        </w:rPr>
        <w:t xml:space="preserve">.............................................................</w:t>
      </w:r>
    </w:p>
    <w:p>
      <w:pPr>
        <w:keepNext w:val="false"/>
        <w:bidi/>
        <w:spacing w:before="0" w:after="60" w:line="300"/>
        <w:jc w:val="both"/>
      </w:pPr>
      <w:r>
        <w:rPr>
          <w:rFonts w:ascii="Arial" w:cs="Arial" w:eastAsia="Arial" w:hAnsi="Arial"/>
          <w:b w:val="false"/>
          <w:bCs w:val="false"/>
          <w:i w:val="false"/>
          <w:iCs w:val="false"/>
          <w:sz w:val="24"/>
          <w:szCs w:val="24"/>
          <w:rtl/>
        </w:rPr>
        <w:t xml:space="preserve"/>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المحقق</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r>
    </w:tbl>
    <w:p>
      <w:pPr>
        <w:keepNext w:val="false"/>
        <w:bidi/>
        <w:spacing w:before="0" w:after="100" w:line="300"/>
        <w:jc w:val="both"/>
      </w:pPr>
      <w:r>
        <w:rPr>
          <w:rFonts w:ascii="Arial" w:cs="Arial" w:eastAsia="Arial" w:hAnsi="Arial"/>
          <w:b w:val="false"/>
          <w:bCs w:val="false"/>
          <w:i w:val="false"/>
          <w:iCs w:val="false"/>
          <w:sz w:val="24"/>
          <w:szCs w:val="24"/>
          <w:rtl/>
        </w:rPr>
        <w:t xml:space="preserve"/>
      </w:r>
    </w:p>
    <w:p>
      <w:pPr>
        <w:keepNext w:val="false"/>
        <w:bidi/>
        <w:spacing w:before="160" w:after="120" w:line="300"/>
        <w:jc w:val="both"/>
      </w:pPr>
      <w:r>
        <w:rPr>
          <w:rFonts w:ascii="Arial" w:cs="Arial" w:eastAsia="Arial" w:hAnsi="Arial"/>
          <w:b/>
          <w:bCs/>
          <w:i w:val="false"/>
          <w:iCs w:val="false"/>
          <w:color w:val="666666"/>
          <w:sz w:val="18"/>
          <w:szCs w:val="18"/>
          <w:rtl/>
        </w:rPr>
        <w:t xml:space="preserve">تعليمات: </w:t>
      </w:r>
      <w:r>
        <w:rPr>
          <w:rFonts w:ascii="Arial" w:cs="Arial" w:eastAsia="Arial" w:hAnsi="Arial"/>
          <w:b w:val="false"/>
          <w:bCs w:val="false"/>
          <w:i/>
          <w:iCs/>
          <w:color w:val="666666"/>
          <w:sz w:val="18"/>
          <w:szCs w:val="18"/>
          <w:rtl/>
        </w:rPr>
        <w:t xml:space="preserve">لا تجاوز مدة التحقيق ثلاثة أشهر من تاريخ بدايته، ويجوز أن تزاد ثلاثة أشهر أخرى إذا تكشفت وقائع أو مستندات جديدة، ولا يجوز توقيع الجزاء بعد مضي ثلاثين يومًا من تاريخ انتهاء التحقيق (ق م138، م141؛ ق.ع م46).</w:t>
      </w:r>
    </w:p>
    <w:p>
      <w:pPr>
        <w:keepNext w:val="false"/>
        <w:pageBreakBefore/>
        <w:bidi/>
        <w:spacing w:before="0" w:after="120" w:line="300"/>
        <w:jc w:val="center"/>
      </w:pPr>
      <w:r>
        <w:rPr>
          <w:rFonts w:ascii="Arial" w:cs="Arial" w:eastAsia="Arial" w:hAnsi="Arial"/>
          <w:b/>
          <w:bCs/>
          <w:i w:val="false"/>
          <w:iCs w:val="false"/>
          <w:color w:val="1F3A5F"/>
          <w:sz w:val="28"/>
          <w:szCs w:val="28"/>
          <w:rtl/>
        </w:rPr>
        <w:t xml:space="preserve">نموذج (4): قرار توقيع جزاء</w:t>
      </w:r>
    </w:p>
    <w:p>
      <w:pPr>
        <w:keepNext w:val="false"/>
        <w:bidi/>
        <w:spacing w:before="0" w:after="200" w:line="300"/>
        <w:jc w:val="center"/>
      </w:pPr>
      <w:r>
        <w:rPr>
          <w:rFonts w:ascii="Arial" w:cs="Arial" w:eastAsia="Arial" w:hAnsi="Arial"/>
          <w:b w:val="false"/>
          <w:bCs w:val="false"/>
          <w:i w:val="false"/>
          <w:iCs w:val="false"/>
          <w:color w:val="666666"/>
          <w:sz w:val="20"/>
          <w:szCs w:val="20"/>
          <w:rtl/>
        </w:rPr>
        <w:t xml:space="preserve">مدرسة المستقبل الدولية — اسم افتراضي</w:t>
      </w:r>
    </w:p>
    <w:p>
      <w:pPr>
        <w:keepNext w:val="false"/>
        <w:bidi/>
        <w:spacing w:before="0" w:after="140" w:line="360"/>
        <w:jc w:val="start"/>
      </w:pPr>
      <w:r>
        <w:rPr>
          <w:rFonts w:ascii="Arial" w:cs="Arial" w:eastAsia="Arial" w:hAnsi="Arial"/>
          <w:b w:val="false"/>
          <w:bCs w:val="false"/>
          <w:i w:val="false"/>
          <w:iCs w:val="false"/>
          <w:sz w:val="24"/>
          <w:szCs w:val="24"/>
          <w:rtl/>
        </w:rPr>
        <w:t xml:space="preserve">إن ........................ (السلطة المختصة بتوقيع الجزاء)،</w:t>
      </w:r>
    </w:p>
    <w:p>
      <w:pPr>
        <w:keepNext w:val="false"/>
        <w:bidi/>
        <w:spacing w:before="0" w:after="140" w:line="360"/>
        <w:jc w:val="start"/>
      </w:pPr>
      <w:r>
        <w:rPr>
          <w:rFonts w:ascii="Arial" w:cs="Arial" w:eastAsia="Arial" w:hAnsi="Arial"/>
          <w:b w:val="false"/>
          <w:bCs w:val="false"/>
          <w:i w:val="false"/>
          <w:iCs w:val="false"/>
          <w:sz w:val="24"/>
          <w:szCs w:val="24"/>
          <w:rtl/>
        </w:rPr>
        <w:t xml:space="preserve">بعد الاطلاع على لائحة تنظيم العمل والجزاءات المعتمدة لـمدرسة المستقبل الدولية — اسم افتراضي، وعلى محضر التحقيق رقم ........................ المؤرخ ..../..../........ ومذكرة المحقق بنتيجته،</w:t>
      </w:r>
    </w:p>
    <w:p>
      <w:pPr>
        <w:keepNext w:val="false"/>
        <w:bidi/>
        <w:spacing w:before="0" w:after="80" w:line="300"/>
        <w:jc w:val="both"/>
      </w:pPr>
      <w:r>
        <w:rPr>
          <w:rFonts w:ascii="Arial" w:cs="Arial" w:eastAsia="Arial" w:hAnsi="Arial"/>
          <w:b w:val="false"/>
          <w:bCs w:val="false"/>
          <w:i w:val="false"/>
          <w:iCs w:val="false"/>
          <w:sz w:val="24"/>
          <w:szCs w:val="24"/>
          <w:rtl/>
        </w:rPr>
        <w:t xml:space="preserve">☐  </w:t>
      </w:r>
      <w:r>
        <w:rPr>
          <w:rFonts w:ascii="Arial" w:cs="Arial" w:eastAsia="Arial" w:hAnsi="Arial"/>
          <w:b w:val="false"/>
          <w:bCs w:val="false"/>
          <w:i w:val="false"/>
          <w:iCs w:val="false"/>
          <w:sz w:val="22"/>
          <w:szCs w:val="22"/>
          <w:rtl/>
        </w:rPr>
        <w:t xml:space="preserve">تحقيق كتابي</w:t>
      </w:r>
    </w:p>
    <w:p>
      <w:pPr>
        <w:keepNext w:val="false"/>
        <w:bidi/>
        <w:spacing w:before="0" w:after="80" w:line="300"/>
        <w:jc w:val="both"/>
      </w:pPr>
      <w:r>
        <w:rPr>
          <w:rFonts w:ascii="Arial" w:cs="Arial" w:eastAsia="Arial" w:hAnsi="Arial"/>
          <w:b w:val="false"/>
          <w:bCs w:val="false"/>
          <w:i w:val="false"/>
          <w:iCs w:val="false"/>
          <w:sz w:val="24"/>
          <w:szCs w:val="24"/>
          <w:rtl/>
        </w:rPr>
        <w:t xml:space="preserve">☐  </w:t>
      </w:r>
      <w:r>
        <w:rPr>
          <w:rFonts w:ascii="Arial" w:cs="Arial" w:eastAsia="Arial" w:hAnsi="Arial"/>
          <w:b w:val="false"/>
          <w:bCs w:val="false"/>
          <w:i w:val="false"/>
          <w:iCs w:val="false"/>
          <w:sz w:val="22"/>
          <w:szCs w:val="22"/>
          <w:rtl/>
        </w:rPr>
        <w:t xml:space="preserve">تحقيق شفهي (يقتصر على الإنذار والخصم حتى أجر يوم واحد) ومضمونه: ........................</w:t>
      </w:r>
    </w:p>
    <w:p>
      <w:pPr>
        <w:keepNext w:val="false"/>
        <w:bidi/>
        <w:spacing w:before="0" w:after="140" w:line="360"/>
        <w:jc w:val="start"/>
      </w:pPr>
      <w:r>
        <w:rPr>
          <w:rFonts w:ascii="Arial" w:cs="Arial" w:eastAsia="Arial" w:hAnsi="Arial"/>
          <w:b w:val="false"/>
          <w:bCs w:val="false"/>
          <w:i w:val="false"/>
          <w:iCs w:val="false"/>
          <w:sz w:val="24"/>
          <w:szCs w:val="24"/>
          <w:rtl/>
        </w:rPr>
        <w:t xml:space="preserve">وحيث ثبت في حق العامل ........................ (الرقم الوظيفي ........................) أنه ........................، بما يشكل المخالفة رقم (......) من جدول المخالفات والجزاءات — المرة (........................)،</w:t>
      </w:r>
    </w:p>
    <w:p>
      <w:pPr>
        <w:keepNext w:val="false"/>
        <w:bidi/>
        <w:spacing w:before="0" w:after="140" w:line="360"/>
        <w:jc w:val="both"/>
      </w:pPr>
      <w:r>
        <w:rPr>
          <w:rFonts w:ascii="Arial" w:cs="Arial" w:eastAsia="Arial" w:hAnsi="Arial"/>
          <w:b/>
          <w:bCs/>
          <w:i w:val="false"/>
          <w:iCs w:val="false"/>
          <w:sz w:val="22"/>
          <w:szCs w:val="22"/>
          <w:rtl/>
        </w:rPr>
        <w:t xml:space="preserve">أسباب القرار (التسبيب إلزامي):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start"/>
      </w:pPr>
      <w:r>
        <w:rPr>
          <w:rFonts w:ascii="Arial" w:cs="Arial" w:eastAsia="Arial" w:hAnsi="Arial"/>
          <w:b w:val="false"/>
          <w:bCs w:val="false"/>
          <w:i w:val="false"/>
          <w:iCs w:val="false"/>
          <w:sz w:val="24"/>
          <w:szCs w:val="24"/>
          <w:rtl/>
        </w:rPr>
        <w:t xml:space="preserve">قرر: توقيع جزاء ........................ على العامل المذكور، ويخطر كتابة بهذا القرار وبالجزاء المقرر في حالة تكرار المخالفة.</w:t>
      </w:r>
    </w:p>
    <w:p>
      <w:pPr>
        <w:keepNext w:val="false"/>
        <w:bidi/>
        <w:spacing w:before="0" w:after="60" w:line="300"/>
        <w:jc w:val="both"/>
      </w:pPr>
      <w:r>
        <w:rPr>
          <w:rFonts w:ascii="Arial" w:cs="Arial" w:eastAsia="Arial" w:hAnsi="Arial"/>
          <w:b w:val="false"/>
          <w:bCs w:val="false"/>
          <w:i w:val="false"/>
          <w:iCs w:val="false"/>
          <w:sz w:val="24"/>
          <w:szCs w:val="24"/>
          <w:rtl/>
        </w:rPr>
        <w:t xml:space="preserve"/>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مصدر القرار (الاسم والصفة وسند الاختصاص أو التفويض)</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c>
          <w:tcPr>
            <w:tcW w:type="dxa" w:w="4819"/>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تاريخ القرار</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r>
    </w:tbl>
    <w:p>
      <w:pPr>
        <w:keepNext w:val="false"/>
        <w:bidi/>
        <w:spacing w:before="0" w:after="100" w:line="300"/>
        <w:jc w:val="both"/>
      </w:pPr>
      <w:r>
        <w:rPr>
          <w:rFonts w:ascii="Arial" w:cs="Arial" w:eastAsia="Arial" w:hAnsi="Arial"/>
          <w:b w:val="false"/>
          <w:bCs w:val="false"/>
          <w:i w:val="false"/>
          <w:iCs w:val="false"/>
          <w:sz w:val="24"/>
          <w:szCs w:val="24"/>
          <w:rtl/>
        </w:rPr>
        <w:t xml:space="preserve"/>
      </w:r>
    </w:p>
    <w:p>
      <w:pPr>
        <w:keepNext w:val="false"/>
        <w:bidi/>
        <w:spacing w:before="160" w:after="120" w:line="300"/>
        <w:jc w:val="both"/>
      </w:pPr>
      <w:r>
        <w:rPr>
          <w:rFonts w:ascii="Arial" w:cs="Arial" w:eastAsia="Arial" w:hAnsi="Arial"/>
          <w:b/>
          <w:bCs/>
          <w:i w:val="false"/>
          <w:iCs w:val="false"/>
          <w:color w:val="666666"/>
          <w:sz w:val="18"/>
          <w:szCs w:val="18"/>
          <w:rtl/>
        </w:rPr>
        <w:t xml:space="preserve">تعليمات: </w:t>
      </w:r>
      <w:r>
        <w:rPr>
          <w:rFonts w:ascii="Arial" w:cs="Arial" w:eastAsia="Arial" w:hAnsi="Arial"/>
          <w:b w:val="false"/>
          <w:bCs w:val="false"/>
          <w:i/>
          <w:iCs/>
          <w:color w:val="666666"/>
          <w:sz w:val="18"/>
          <w:szCs w:val="18"/>
          <w:rtl/>
        </w:rPr>
        <w:t xml:space="preserve">يجب أن يكون القرار مسببًا (ق م141) وصادرًا من السلطة المختصة وفقًا للمادة (98) والملحق (2) (ق م148)، خلال ثلاثين يومًا من انتهاء التحقيق (ق م138؛ ق.ع م46 بند 3). ولا يجاوز الخصم أجر خمسة أيام عن المخالفة الواحدة، ولا يقتطع وفاءً للجزاءات أكثر من أجر خمسة أيام في الشهر (ق م143).</w:t>
      </w:r>
    </w:p>
    <w:p>
      <w:pPr>
        <w:keepNext w:val="false"/>
        <w:pageBreakBefore/>
        <w:bidi/>
        <w:spacing w:before="0" w:after="120" w:line="300"/>
        <w:jc w:val="center"/>
      </w:pPr>
      <w:r>
        <w:rPr>
          <w:rFonts w:ascii="Arial" w:cs="Arial" w:eastAsia="Arial" w:hAnsi="Arial"/>
          <w:b/>
          <w:bCs/>
          <w:i w:val="false"/>
          <w:iCs w:val="false"/>
          <w:color w:val="1F3A5F"/>
          <w:sz w:val="28"/>
          <w:szCs w:val="28"/>
          <w:rtl/>
        </w:rPr>
        <w:t xml:space="preserve">نموذج (5): إخطار العامل بالجزاء</w:t>
      </w:r>
    </w:p>
    <w:p>
      <w:pPr>
        <w:keepNext w:val="false"/>
        <w:bidi/>
        <w:spacing w:before="0" w:after="200" w:line="300"/>
        <w:jc w:val="center"/>
      </w:pPr>
      <w:r>
        <w:rPr>
          <w:rFonts w:ascii="Arial" w:cs="Arial" w:eastAsia="Arial" w:hAnsi="Arial"/>
          <w:b w:val="false"/>
          <w:bCs w:val="false"/>
          <w:i w:val="false"/>
          <w:iCs w:val="false"/>
          <w:color w:val="666666"/>
          <w:sz w:val="20"/>
          <w:szCs w:val="20"/>
          <w:rtl/>
        </w:rPr>
        <w:t xml:space="preserve">مدرسة المستقبل الدولية — اسم افتراضي</w:t>
      </w:r>
    </w:p>
    <w:p>
      <w:pPr>
        <w:keepNext w:val="false"/>
        <w:bidi/>
        <w:spacing w:before="0" w:after="140" w:line="360"/>
        <w:jc w:val="start"/>
      </w:pPr>
      <w:r>
        <w:rPr>
          <w:rFonts w:ascii="Arial" w:cs="Arial" w:eastAsia="Arial" w:hAnsi="Arial"/>
          <w:b w:val="false"/>
          <w:bCs w:val="false"/>
          <w:i w:val="false"/>
          <w:iCs w:val="false"/>
          <w:sz w:val="24"/>
          <w:szCs w:val="24"/>
          <w:rtl/>
        </w:rPr>
        <w:t xml:space="preserve">السيد/ة ........................    الرقم الوظيفي: ........................    الوظيفة: ........................</w:t>
      </w:r>
    </w:p>
    <w:p>
      <w:pPr>
        <w:keepNext w:val="false"/>
        <w:bidi/>
        <w:spacing w:before="0" w:after="140" w:line="360"/>
        <w:jc w:val="start"/>
      </w:pPr>
      <w:r>
        <w:rPr>
          <w:rFonts w:ascii="Arial" w:cs="Arial" w:eastAsia="Arial" w:hAnsi="Arial"/>
          <w:b w:val="false"/>
          <w:bCs w:val="false"/>
          <w:i w:val="false"/>
          <w:iCs w:val="false"/>
          <w:sz w:val="24"/>
          <w:szCs w:val="24"/>
          <w:rtl/>
        </w:rPr>
        <w:t xml:space="preserve">نخطركم بأنه تقرر بموجب القرار رقم ........................ المؤرخ ..../..../........ توقيع جزاء ........................ عليكم، وذلك بسبب .........................</w:t>
      </w:r>
    </w:p>
    <w:p>
      <w:pPr>
        <w:keepNext w:val="false"/>
        <w:bidi/>
        <w:spacing w:before="0" w:after="140" w:line="360"/>
        <w:jc w:val="both"/>
      </w:pPr>
      <w:r>
        <w:rPr>
          <w:rFonts w:ascii="Arial" w:cs="Arial" w:eastAsia="Arial" w:hAnsi="Arial"/>
          <w:b/>
          <w:bCs/>
          <w:i w:val="false"/>
          <w:iCs w:val="false"/>
          <w:sz w:val="22"/>
          <w:szCs w:val="22"/>
          <w:rtl/>
        </w:rPr>
        <w:t xml:space="preserve">مقدار الجزاء (في الخصم: عدد الأيام من الأجر الأساسي اليومي، وشهر الاقتطاع):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start"/>
      </w:pPr>
      <w:r>
        <w:rPr>
          <w:rFonts w:ascii="Arial" w:cs="Arial" w:eastAsia="Arial" w:hAnsi="Arial"/>
          <w:b w:val="false"/>
          <w:bCs w:val="false"/>
          <w:i w:val="false"/>
          <w:iCs w:val="false"/>
          <w:sz w:val="24"/>
          <w:szCs w:val="24"/>
          <w:rtl/>
        </w:rPr>
        <w:t xml:space="preserve">وننبه عليكم بأنه في حالة تكرار المخالفة ذاتها خلال سنة من تاريخ إبلاغكم بهذا الجزاء يكون الجزاء المقرر هو: ........................ (وفقًا لجدول المخالفات والجزاءات، ومع مراعاة أحكام محو الجزاءات).</w:t>
      </w:r>
    </w:p>
    <w:p>
      <w:pPr>
        <w:keepNext w:val="false"/>
        <w:bidi/>
        <w:spacing w:before="0" w:after="140" w:line="360"/>
        <w:jc w:val="start"/>
      </w:pPr>
      <w:r>
        <w:rPr>
          <w:rFonts w:ascii="Arial" w:cs="Arial" w:eastAsia="Arial" w:hAnsi="Arial"/>
          <w:b w:val="false"/>
          <w:bCs w:val="false"/>
          <w:i w:val="false"/>
          <w:iCs w:val="false"/>
          <w:sz w:val="24"/>
          <w:szCs w:val="24"/>
          <w:rtl/>
        </w:rPr>
        <w:t xml:space="preserve">ولكم التظلم من هذا الجزاء إلى الرئيس التنفيذي خلال خمسة عشر يومًا من تاريخ إخطاركم به (المادة 103)، دون إخلال بحقكم في اللجوء إلى وسائل التسوية المقررة قانونًا.</w:t>
      </w:r>
    </w:p>
    <w:p>
      <w:pPr>
        <w:keepNext w:val="false"/>
        <w:bidi/>
        <w:spacing w:before="0" w:after="60" w:line="300"/>
        <w:jc w:val="both"/>
      </w:pPr>
      <w:r>
        <w:rPr>
          <w:rFonts w:ascii="Arial" w:cs="Arial" w:eastAsia="Arial" w:hAnsi="Arial"/>
          <w:b w:val="false"/>
          <w:bCs w:val="false"/>
          <w:i w:val="false"/>
          <w:iCs w:val="false"/>
          <w:sz w:val="24"/>
          <w:szCs w:val="24"/>
          <w:rtl/>
        </w:rPr>
        <w:t xml:space="preserve"/>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إدارة الموارد البشرية</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c>
          <w:tcPr>
            <w:tcW w:type="dxa" w:w="4819"/>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علمت واستلمت: توقيع العامل والتاريخ</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r>
    </w:tbl>
    <w:p>
      <w:pPr>
        <w:keepNext w:val="false"/>
        <w:bidi/>
        <w:spacing w:before="0" w:after="100" w:line="300"/>
        <w:jc w:val="both"/>
      </w:pPr>
      <w:r>
        <w:rPr>
          <w:rFonts w:ascii="Arial" w:cs="Arial" w:eastAsia="Arial" w:hAnsi="Arial"/>
          <w:b w:val="false"/>
          <w:bCs w:val="false"/>
          <w:i w:val="false"/>
          <w:iCs w:val="false"/>
          <w:sz w:val="24"/>
          <w:szCs w:val="24"/>
          <w:rtl/>
        </w:rPr>
        <w:t xml:space="preserve"/>
      </w:r>
    </w:p>
    <w:p>
      <w:pPr>
        <w:keepNext w:val="false"/>
        <w:bidi/>
        <w:spacing w:before="0" w:after="140" w:line="360"/>
        <w:jc w:val="start"/>
      </w:pPr>
      <w:r>
        <w:rPr>
          <w:rFonts w:ascii="Arial" w:cs="Arial" w:eastAsia="Arial" w:hAnsi="Arial"/>
          <w:b w:val="false"/>
          <w:bCs w:val="false"/>
          <w:i w:val="false"/>
          <w:iCs w:val="false"/>
          <w:sz w:val="24"/>
          <w:szCs w:val="24"/>
          <w:rtl/>
        </w:rPr>
        <w:t xml:space="preserve">في حالة الامتناع عن الاستلام: امتنع العامل عن استلام الإخطار بحضور الشاهدين (1) ........................ (2) ........................، وأرسل إليه بخطاب موصى عليه بعلم الوصول رقم ........................ بتاريخ ..../..../........ على عنوانه الثابت بملف خدمته.</w:t>
      </w:r>
    </w:p>
    <w:p>
      <w:pPr>
        <w:keepNext w:val="false"/>
        <w:bidi/>
        <w:spacing w:before="160" w:after="120" w:line="300"/>
        <w:jc w:val="both"/>
      </w:pPr>
      <w:r>
        <w:rPr>
          <w:rFonts w:ascii="Arial" w:cs="Arial" w:eastAsia="Arial" w:hAnsi="Arial"/>
          <w:b/>
          <w:bCs/>
          <w:i w:val="false"/>
          <w:iCs w:val="false"/>
          <w:color w:val="666666"/>
          <w:sz w:val="18"/>
          <w:szCs w:val="18"/>
          <w:rtl/>
        </w:rPr>
        <w:t xml:space="preserve">تعليمات: </w:t>
      </w:r>
      <w:r>
        <w:rPr>
          <w:rFonts w:ascii="Arial" w:cs="Arial" w:eastAsia="Arial" w:hAnsi="Arial"/>
          <w:b w:val="false"/>
          <w:bCs w:val="false"/>
          <w:i/>
          <w:iCs/>
          <w:color w:val="666666"/>
          <w:sz w:val="18"/>
          <w:szCs w:val="18"/>
          <w:rtl/>
        </w:rPr>
        <w:t xml:space="preserve">ق.ع م55، م56؛ المادة (100) من اللائحة.</w:t>
      </w:r>
    </w:p>
    <w:p>
      <w:pPr>
        <w:keepNext w:val="false"/>
        <w:pageBreakBefore/>
        <w:bidi/>
        <w:spacing w:before="0" w:after="120" w:line="300"/>
        <w:jc w:val="center"/>
      </w:pPr>
      <w:r>
        <w:rPr>
          <w:rFonts w:ascii="Arial" w:cs="Arial" w:eastAsia="Arial" w:hAnsi="Arial"/>
          <w:b/>
          <w:bCs/>
          <w:i w:val="false"/>
          <w:iCs w:val="false"/>
          <w:color w:val="1F3A5F"/>
          <w:sz w:val="28"/>
          <w:szCs w:val="28"/>
          <w:rtl/>
        </w:rPr>
        <w:t xml:space="preserve">نموذج (6): إنذار بالغياب دون مبرر مشروع</w:t>
      </w:r>
    </w:p>
    <w:p>
      <w:pPr>
        <w:keepNext w:val="false"/>
        <w:bidi/>
        <w:spacing w:before="0" w:after="200" w:line="300"/>
        <w:jc w:val="center"/>
      </w:pPr>
      <w:r>
        <w:rPr>
          <w:rFonts w:ascii="Arial" w:cs="Arial" w:eastAsia="Arial" w:hAnsi="Arial"/>
          <w:b w:val="false"/>
          <w:bCs w:val="false"/>
          <w:i w:val="false"/>
          <w:iCs w:val="false"/>
          <w:color w:val="666666"/>
          <w:sz w:val="20"/>
          <w:szCs w:val="20"/>
          <w:rtl/>
        </w:rPr>
        <w:t xml:space="preserve">مدرسة المستقبل الدولية — اسم افتراضي</w:t>
      </w:r>
    </w:p>
    <w:p>
      <w:pPr>
        <w:keepNext w:val="false"/>
        <w:bidi/>
        <w:spacing w:before="0" w:after="140" w:line="360"/>
        <w:jc w:val="start"/>
      </w:pPr>
      <w:r>
        <w:rPr>
          <w:rFonts w:ascii="Arial" w:cs="Arial" w:eastAsia="Arial" w:hAnsi="Arial"/>
          <w:b w:val="false"/>
          <w:bCs w:val="false"/>
          <w:i w:val="false"/>
          <w:iCs w:val="false"/>
          <w:sz w:val="24"/>
          <w:szCs w:val="24"/>
          <w:rtl/>
        </w:rPr>
        <w:t xml:space="preserve">السيد/ة ........................    الرقم الوظيفي: ........................</w:t>
      </w:r>
    </w:p>
    <w:p>
      <w:pPr>
        <w:keepNext w:val="false"/>
        <w:bidi/>
        <w:spacing w:before="0" w:after="140" w:line="360"/>
        <w:jc w:val="start"/>
      </w:pPr>
      <w:r>
        <w:rPr>
          <w:rFonts w:ascii="Arial" w:cs="Arial" w:eastAsia="Arial" w:hAnsi="Arial"/>
          <w:b w:val="false"/>
          <w:bCs w:val="false"/>
          <w:i w:val="false"/>
          <w:iCs w:val="false"/>
          <w:sz w:val="24"/>
          <w:szCs w:val="24"/>
          <w:rtl/>
        </w:rPr>
        <w:t xml:space="preserve">العنوان الثابت بملف الخدمة: ........................</w:t>
      </w:r>
    </w:p>
    <w:p>
      <w:pPr>
        <w:keepNext w:val="false"/>
        <w:bidi/>
        <w:spacing w:before="0" w:after="80" w:line="300"/>
        <w:jc w:val="both"/>
      </w:pPr>
      <w:r>
        <w:rPr>
          <w:rFonts w:ascii="Arial" w:cs="Arial" w:eastAsia="Arial" w:hAnsi="Arial"/>
          <w:b w:val="false"/>
          <w:bCs w:val="false"/>
          <w:i w:val="false"/>
          <w:iCs w:val="false"/>
          <w:sz w:val="24"/>
          <w:szCs w:val="24"/>
          <w:rtl/>
        </w:rPr>
        <w:t xml:space="preserve">☐  </w:t>
      </w:r>
      <w:r>
        <w:rPr>
          <w:rFonts w:ascii="Arial" w:cs="Arial" w:eastAsia="Arial" w:hAnsi="Arial"/>
          <w:b w:val="false"/>
          <w:bCs w:val="false"/>
          <w:i w:val="false"/>
          <w:iCs w:val="false"/>
          <w:sz w:val="22"/>
          <w:szCs w:val="22"/>
          <w:rtl/>
        </w:rPr>
        <w:t xml:space="preserve">تغيبتم عن العمل دون مبرر مشروع مدة (......) أيام متتالية اعتبارًا من ..../..../........</w:t>
      </w:r>
    </w:p>
    <w:p>
      <w:pPr>
        <w:keepNext w:val="false"/>
        <w:bidi/>
        <w:spacing w:before="0" w:after="80" w:line="300"/>
        <w:jc w:val="both"/>
      </w:pPr>
      <w:r>
        <w:rPr>
          <w:rFonts w:ascii="Arial" w:cs="Arial" w:eastAsia="Arial" w:hAnsi="Arial"/>
          <w:b w:val="false"/>
          <w:bCs w:val="false"/>
          <w:i w:val="false"/>
          <w:iCs w:val="false"/>
          <w:sz w:val="24"/>
          <w:szCs w:val="24"/>
          <w:rtl/>
        </w:rPr>
        <w:t xml:space="preserve">☐  </w:t>
      </w:r>
      <w:r>
        <w:rPr>
          <w:rFonts w:ascii="Arial" w:cs="Arial" w:eastAsia="Arial" w:hAnsi="Arial"/>
          <w:b w:val="false"/>
          <w:bCs w:val="false"/>
          <w:i w:val="false"/>
          <w:iCs w:val="false"/>
          <w:sz w:val="22"/>
          <w:szCs w:val="22"/>
          <w:rtl/>
        </w:rPr>
        <w:t xml:space="preserve">بلغ مجموع أيام غيابكم دون مبرر مشروع (......) يومًا متقطعة خلال السنة</w:t>
      </w:r>
    </w:p>
    <w:p>
      <w:pPr>
        <w:keepNext w:val="false"/>
        <w:bidi/>
        <w:spacing w:before="0" w:after="140" w:line="360"/>
        <w:jc w:val="start"/>
      </w:pPr>
      <w:r>
        <w:rPr>
          <w:rFonts w:ascii="Arial" w:cs="Arial" w:eastAsia="Arial" w:hAnsi="Arial"/>
          <w:b w:val="false"/>
          <w:bCs w:val="false"/>
          <w:i w:val="false"/>
          <w:iCs w:val="false"/>
          <w:sz w:val="24"/>
          <w:szCs w:val="24"/>
          <w:rtl/>
        </w:rPr>
        <w:t xml:space="preserve">وعليه ننذركم بضرورة العودة إلى العمل فور استلام هذا الإنذار، وتقديم ما لديكم من مبررات للغياب. وننبه عليكم بأنه إذا جاوز غيابكم دون مبرر مشروع عشرة أيام متتالية، أو عشرين يومًا متقطعة خلال السنة، اعتبرتم مستقيلين من العمل وفقًا للمادة (166) من قانون العمل والمادة (111) من لائحة المنشأة.</w:t>
      </w:r>
    </w:p>
    <w:p>
      <w:pPr>
        <w:keepNext w:val="false"/>
        <w:bidi/>
        <w:spacing w:before="0" w:after="60" w:line="300"/>
        <w:jc w:val="both"/>
      </w:pPr>
      <w:r>
        <w:rPr>
          <w:rFonts w:ascii="Arial" w:cs="Arial" w:eastAsia="Arial" w:hAnsi="Arial"/>
          <w:b w:val="false"/>
          <w:bCs w:val="false"/>
          <w:i w:val="false"/>
          <w:iCs w:val="false"/>
          <w:sz w:val="24"/>
          <w:szCs w:val="24"/>
          <w:rtl/>
        </w:rPr>
        <w:t xml:space="preserve"/>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عن المنشأة: الاسم والصفة</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r>
    </w:tbl>
    <w:p>
      <w:pPr>
        <w:keepNext w:val="false"/>
        <w:bidi/>
        <w:spacing w:before="0" w:after="100" w:line="300"/>
        <w:jc w:val="both"/>
      </w:pPr>
      <w:r>
        <w:rPr>
          <w:rFonts w:ascii="Arial" w:cs="Arial" w:eastAsia="Arial" w:hAnsi="Arial"/>
          <w:b w:val="false"/>
          <w:bCs w:val="false"/>
          <w:i w:val="false"/>
          <w:iCs w:val="false"/>
          <w:sz w:val="24"/>
          <w:szCs w:val="24"/>
          <w:rtl/>
        </w:rPr>
        <w:t xml:space="preserve"/>
      </w:r>
    </w:p>
    <w:p>
      <w:pPr>
        <w:keepNext w:val="false"/>
        <w:bidi/>
        <w:spacing w:before="0" w:after="140" w:line="360"/>
        <w:jc w:val="start"/>
      </w:pPr>
      <w:r>
        <w:rPr>
          <w:rFonts w:ascii="Arial" w:cs="Arial" w:eastAsia="Arial" w:hAnsi="Arial"/>
          <w:b w:val="false"/>
          <w:bCs w:val="false"/>
          <w:i w:val="false"/>
          <w:iCs w:val="false"/>
          <w:sz w:val="24"/>
          <w:szCs w:val="24"/>
          <w:rtl/>
        </w:rPr>
        <w:t xml:space="preserve">أرسل بخطاب موصى عليه بعلم الوصول رقم ........................ بتاريخ ..../..../........</w:t>
      </w:r>
    </w:p>
    <w:p>
      <w:pPr>
        <w:keepNext w:val="false"/>
        <w:bidi/>
        <w:spacing w:before="160" w:after="120" w:line="300"/>
        <w:jc w:val="both"/>
      </w:pPr>
      <w:r>
        <w:rPr>
          <w:rFonts w:ascii="Arial" w:cs="Arial" w:eastAsia="Arial" w:hAnsi="Arial"/>
          <w:b/>
          <w:bCs/>
          <w:i w:val="false"/>
          <w:iCs w:val="false"/>
          <w:color w:val="666666"/>
          <w:sz w:val="18"/>
          <w:szCs w:val="18"/>
          <w:rtl/>
        </w:rPr>
        <w:t xml:space="preserve">تعليمات: </w:t>
      </w:r>
      <w:r>
        <w:rPr>
          <w:rFonts w:ascii="Arial" w:cs="Arial" w:eastAsia="Arial" w:hAnsi="Arial"/>
          <w:b w:val="false"/>
          <w:bCs w:val="false"/>
          <w:i/>
          <w:iCs/>
          <w:color w:val="666666"/>
          <w:sz w:val="18"/>
          <w:szCs w:val="18"/>
          <w:rtl/>
        </w:rPr>
        <w:t xml:space="preserve">يرسل الإنذار بعد الغياب خمسة أيام متتالية، أو عشرة أيام متقطعة خلال السنة، ولا تترتب الاستقالة الحكمية إلا إذا سبقها هذا الإنذار (ق م166).</w:t>
      </w:r>
    </w:p>
    <w:p>
      <w:pPr>
        <w:keepNext w:val="false"/>
        <w:pageBreakBefore/>
        <w:bidi/>
        <w:spacing w:before="0" w:after="120" w:line="300"/>
        <w:jc w:val="center"/>
      </w:pPr>
      <w:r>
        <w:rPr>
          <w:rFonts w:ascii="Arial" w:cs="Arial" w:eastAsia="Arial" w:hAnsi="Arial"/>
          <w:b/>
          <w:bCs/>
          <w:i w:val="false"/>
          <w:iCs w:val="false"/>
          <w:color w:val="1F3A5F"/>
          <w:sz w:val="28"/>
          <w:szCs w:val="28"/>
          <w:rtl/>
        </w:rPr>
        <w:t xml:space="preserve">نموذج (7): طلب استقالة</w:t>
      </w:r>
    </w:p>
    <w:p>
      <w:pPr>
        <w:keepNext w:val="false"/>
        <w:bidi/>
        <w:spacing w:before="0" w:after="200" w:line="300"/>
        <w:jc w:val="center"/>
      </w:pPr>
      <w:r>
        <w:rPr>
          <w:rFonts w:ascii="Arial" w:cs="Arial" w:eastAsia="Arial" w:hAnsi="Arial"/>
          <w:b w:val="false"/>
          <w:bCs w:val="false"/>
          <w:i w:val="false"/>
          <w:iCs w:val="false"/>
          <w:color w:val="666666"/>
          <w:sz w:val="20"/>
          <w:szCs w:val="20"/>
          <w:rtl/>
        </w:rPr>
        <w:t xml:space="preserve">مدرسة المستقبل الدولية — اسم افتراضي</w:t>
      </w:r>
    </w:p>
    <w:p>
      <w:pPr>
        <w:keepNext w:val="false"/>
        <w:bidi/>
        <w:spacing w:before="0" w:after="140" w:line="360"/>
        <w:jc w:val="start"/>
      </w:pPr>
      <w:r>
        <w:rPr>
          <w:rFonts w:ascii="Arial" w:cs="Arial" w:eastAsia="Arial" w:hAnsi="Arial"/>
          <w:b w:val="false"/>
          <w:bCs w:val="false"/>
          <w:i w:val="false"/>
          <w:iCs w:val="false"/>
          <w:sz w:val="24"/>
          <w:szCs w:val="24"/>
          <w:rtl/>
        </w:rPr>
        <w:t xml:space="preserve">السيد/ الرئيس التنفيذي</w:t>
      </w:r>
    </w:p>
    <w:p>
      <w:pPr>
        <w:keepNext w:val="false"/>
        <w:bidi/>
        <w:spacing w:before="0" w:after="140" w:line="360"/>
        <w:jc w:val="start"/>
      </w:pPr>
      <w:r>
        <w:rPr>
          <w:rFonts w:ascii="Arial" w:cs="Arial" w:eastAsia="Arial" w:hAnsi="Arial"/>
          <w:b w:val="false"/>
          <w:bCs w:val="false"/>
          <w:i w:val="false"/>
          <w:iCs w:val="false"/>
          <w:sz w:val="24"/>
          <w:szCs w:val="24"/>
          <w:rtl/>
        </w:rPr>
        <w:t xml:space="preserve">أتقدم أنا ........................ (الرقم الوظيفي ........................ — الوظيفة ........................ — الرقم القومي/رقم جواز السفر ........................) باستقالتي من العمل بالمنشأة، بإرادتي الحرة.</w:t>
      </w:r>
    </w:p>
    <w:p>
      <w:pPr>
        <w:keepNext w:val="false"/>
        <w:bidi/>
        <w:spacing w:before="0" w:after="60" w:line="300"/>
        <w:jc w:val="both"/>
      </w:pPr>
      <w:r>
        <w:rPr>
          <w:rFonts w:ascii="Arial" w:cs="Arial" w:eastAsia="Arial" w:hAnsi="Arial"/>
          <w:b w:val="false"/>
          <w:bCs w:val="false"/>
          <w:i w:val="false"/>
          <w:iCs w:val="false"/>
          <w:sz w:val="24"/>
          <w:szCs w:val="24"/>
          <w:rtl/>
        </w:rPr>
        <w:t xml:space="preserve"/>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توقيع العامل أو وكيله الخاص</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c>
          <w:tcPr>
            <w:tcW w:type="dxa" w:w="4819"/>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تاريخ التقديم</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r>
    </w:tbl>
    <w:p>
      <w:pPr>
        <w:keepNext w:val="false"/>
        <w:bidi/>
        <w:spacing w:before="0" w:after="100" w:line="300"/>
        <w:jc w:val="both"/>
      </w:pPr>
      <w:r>
        <w:rPr>
          <w:rFonts w:ascii="Arial" w:cs="Arial" w:eastAsia="Arial" w:hAnsi="Arial"/>
          <w:b w:val="false"/>
          <w:bCs w:val="false"/>
          <w:i w:val="false"/>
          <w:iCs w:val="false"/>
          <w:sz w:val="24"/>
          <w:szCs w:val="24"/>
          <w:rtl/>
        </w:rPr>
        <w:t xml:space="preserve"/>
      </w:r>
    </w:p>
    <w:p>
      <w:pPr>
        <w:keepNext w:val="false"/>
        <w:bidi/>
        <w:spacing w:before="0" w:after="140" w:line="360"/>
        <w:jc w:val="both"/>
      </w:pPr>
      <w:r>
        <w:rPr>
          <w:rFonts w:ascii="Arial" w:cs="Arial" w:eastAsia="Arial" w:hAnsi="Arial"/>
          <w:b/>
          <w:bCs/>
          <w:i w:val="false"/>
          <w:iCs w:val="false"/>
          <w:sz w:val="22"/>
          <w:szCs w:val="22"/>
          <w:rtl/>
        </w:rPr>
        <w:t xml:space="preserve">اعتماد الجهة الإدارية المختصة (الرقم والتاريخ): </w:t>
      </w:r>
      <w:r>
        <w:rPr>
          <w:rFonts w:ascii="Arial" w:cs="Arial" w:eastAsia="Arial" w:hAnsi="Arial"/>
          <w:b w:val="false"/>
          <w:bCs w:val="false"/>
          <w:i w:val="false"/>
          <w:iCs w:val="false"/>
          <w:color w:val="999999"/>
          <w:sz w:val="22"/>
          <w:szCs w:val="22"/>
          <w:rtl/>
        </w:rPr>
        <w:t xml:space="preserve">.............................................................</w:t>
      </w:r>
    </w:p>
    <w:p>
      <w:pPr>
        <w:keepNext w:val="false"/>
        <w:bidi/>
        <w:spacing w:before="0" w:after="80" w:line="300"/>
        <w:jc w:val="both"/>
      </w:pPr>
      <w:r>
        <w:rPr>
          <w:rFonts w:ascii="Arial" w:cs="Arial" w:eastAsia="Arial" w:hAnsi="Arial"/>
          <w:b w:val="false"/>
          <w:bCs w:val="false"/>
          <w:i w:val="false"/>
          <w:iCs w:val="false"/>
          <w:sz w:val="24"/>
          <w:szCs w:val="24"/>
          <w:rtl/>
        </w:rPr>
        <w:t xml:space="preserve">☐  </w:t>
      </w:r>
      <w:r>
        <w:rPr>
          <w:rFonts w:ascii="Arial" w:cs="Arial" w:eastAsia="Arial" w:hAnsi="Arial"/>
          <w:b w:val="false"/>
          <w:bCs w:val="false"/>
          <w:i w:val="false"/>
          <w:iCs w:val="false"/>
          <w:sz w:val="22"/>
          <w:szCs w:val="22"/>
          <w:rtl/>
        </w:rPr>
        <w:t xml:space="preserve">قرار المنشأة بقبول الاستقالة بتاريخ ..../..../........</w:t>
      </w:r>
    </w:p>
    <w:p>
      <w:pPr>
        <w:keepNext w:val="false"/>
        <w:bidi/>
        <w:spacing w:before="0" w:after="80" w:line="300"/>
        <w:jc w:val="both"/>
      </w:pPr>
      <w:r>
        <w:rPr>
          <w:rFonts w:ascii="Arial" w:cs="Arial" w:eastAsia="Arial" w:hAnsi="Arial"/>
          <w:b w:val="false"/>
          <w:bCs w:val="false"/>
          <w:i w:val="false"/>
          <w:iCs w:val="false"/>
          <w:sz w:val="24"/>
          <w:szCs w:val="24"/>
          <w:rtl/>
        </w:rPr>
        <w:t xml:space="preserve">☐  </w:t>
      </w:r>
      <w:r>
        <w:rPr>
          <w:rFonts w:ascii="Arial" w:cs="Arial" w:eastAsia="Arial" w:hAnsi="Arial"/>
          <w:b w:val="false"/>
          <w:bCs w:val="false"/>
          <w:i w:val="false"/>
          <w:iCs w:val="false"/>
          <w:sz w:val="22"/>
          <w:szCs w:val="22"/>
          <w:rtl/>
        </w:rPr>
        <w:t xml:space="preserve">لم تبت المنشأة خلال عشرة أيام فاعتبرت مقبولة</w:t>
      </w:r>
    </w:p>
    <w:p>
      <w:pPr>
        <w:keepNext w:val="false"/>
        <w:bidi/>
        <w:spacing w:before="0" w:after="140" w:line="360"/>
        <w:jc w:val="both"/>
      </w:pPr>
      <w:r>
        <w:rPr>
          <w:rFonts w:ascii="Arial" w:cs="Arial" w:eastAsia="Arial" w:hAnsi="Arial"/>
          <w:b/>
          <w:bCs/>
          <w:i w:val="false"/>
          <w:iCs w:val="false"/>
          <w:sz w:val="22"/>
          <w:szCs w:val="22"/>
          <w:rtl/>
        </w:rPr>
        <w:t xml:space="preserve">تاريخ إخطار العامل بقبول الاستقالة (تبدأ منه مهلة العدول):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start"/>
      </w:pPr>
      <w:r>
        <w:rPr>
          <w:rFonts w:ascii="Arial" w:cs="Arial" w:eastAsia="Arial" w:hAnsi="Arial"/>
          <w:b/>
          <w:bCs/>
          <w:i w:val="false"/>
          <w:iCs w:val="false"/>
          <w:sz w:val="24"/>
          <w:szCs w:val="24"/>
          <w:rtl/>
        </w:rPr>
        <w:t xml:space="preserve">العدول عن الاستقالة (خلال عشرة أيام من الإخطار بالقبول):</w:t>
      </w:r>
    </w:p>
    <w:p>
      <w:pPr>
        <w:keepNext w:val="false"/>
        <w:bidi/>
        <w:spacing w:before="0" w:after="140" w:line="360"/>
        <w:jc w:val="start"/>
      </w:pPr>
      <w:r>
        <w:rPr>
          <w:rFonts w:ascii="Arial" w:cs="Arial" w:eastAsia="Arial" w:hAnsi="Arial"/>
          <w:b w:val="false"/>
          <w:bCs w:val="false"/>
          <w:i w:val="false"/>
          <w:iCs w:val="false"/>
          <w:sz w:val="24"/>
          <w:szCs w:val="24"/>
          <w:rtl/>
        </w:rPr>
        <w:t xml:space="preserve">أعدل أنا الموقع أدناه عن استقالتي المقدمة بتاريخ ..../..../........</w:t>
      </w:r>
    </w:p>
    <w:p>
      <w:pPr>
        <w:keepNext w:val="false"/>
        <w:bidi/>
        <w:spacing w:before="0" w:after="60" w:line="300"/>
        <w:jc w:val="both"/>
      </w:pPr>
      <w:r>
        <w:rPr>
          <w:rFonts w:ascii="Arial" w:cs="Arial" w:eastAsia="Arial" w:hAnsi="Arial"/>
          <w:b w:val="false"/>
          <w:bCs w:val="false"/>
          <w:i w:val="false"/>
          <w:iCs w:val="false"/>
          <w:sz w:val="24"/>
          <w:szCs w:val="24"/>
          <w:rtl/>
        </w:rPr>
        <w:t xml:space="preserve"/>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توقيع العامل أو وكيله الخاص</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c>
          <w:tcPr>
            <w:tcW w:type="dxa" w:w="4819"/>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اعتماد الجهة الإدارية المختصة للعدول</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r>
    </w:tbl>
    <w:p>
      <w:pPr>
        <w:keepNext w:val="false"/>
        <w:bidi/>
        <w:spacing w:before="0" w:after="100" w:line="300"/>
        <w:jc w:val="both"/>
      </w:pPr>
      <w:r>
        <w:rPr>
          <w:rFonts w:ascii="Arial" w:cs="Arial" w:eastAsia="Arial" w:hAnsi="Arial"/>
          <w:b w:val="false"/>
          <w:bCs w:val="false"/>
          <w:i w:val="false"/>
          <w:iCs w:val="false"/>
          <w:sz w:val="24"/>
          <w:szCs w:val="24"/>
          <w:rtl/>
        </w:rPr>
        <w:t xml:space="preserve"/>
      </w:r>
    </w:p>
    <w:p>
      <w:pPr>
        <w:keepNext w:val="false"/>
        <w:bidi/>
        <w:spacing w:before="160" w:after="120" w:line="300"/>
        <w:jc w:val="both"/>
      </w:pPr>
      <w:r>
        <w:rPr>
          <w:rFonts w:ascii="Arial" w:cs="Arial" w:eastAsia="Arial" w:hAnsi="Arial"/>
          <w:b/>
          <w:bCs/>
          <w:i w:val="false"/>
          <w:iCs w:val="false"/>
          <w:color w:val="666666"/>
          <w:sz w:val="18"/>
          <w:szCs w:val="18"/>
          <w:rtl/>
        </w:rPr>
        <w:t xml:space="preserve">تعليمات: </w:t>
      </w:r>
      <w:r>
        <w:rPr>
          <w:rFonts w:ascii="Arial" w:cs="Arial" w:eastAsia="Arial" w:hAnsi="Arial"/>
          <w:b w:val="false"/>
          <w:bCs w:val="false"/>
          <w:i/>
          <w:iCs/>
          <w:color w:val="666666"/>
          <w:sz w:val="18"/>
          <w:szCs w:val="18"/>
          <w:rtl/>
        </w:rPr>
        <w:t xml:space="preserve">يشترط أن تكون الاستقالة مكتوبة وموقعة من العامل أو وكيله الخاص ومعتمدة من الجهة الإدارية المختصة، ولا يجوز اشتراط مهلة إخطار لقبولها. ويستمر العامل في العمل حتى البت فيها خلال عشرة أيام، وله العدول عنها كتابة خلال عشرة أيام من إخطاره بالقبول بشرط اعتماد العدول من الجهة الإدارية (ق م167؛ ق.ع م62؛ المادة 110).</w:t>
      </w:r>
    </w:p>
    <w:p>
      <w:pPr>
        <w:keepNext w:val="false"/>
        <w:pageBreakBefore/>
        <w:bidi/>
        <w:spacing w:before="0" w:after="120" w:line="300"/>
        <w:jc w:val="center"/>
      </w:pPr>
      <w:r>
        <w:rPr>
          <w:rFonts w:ascii="Arial" w:cs="Arial" w:eastAsia="Arial" w:hAnsi="Arial"/>
          <w:b/>
          <w:bCs/>
          <w:i w:val="false"/>
          <w:iCs w:val="false"/>
          <w:color w:val="1F3A5F"/>
          <w:sz w:val="28"/>
          <w:szCs w:val="28"/>
          <w:rtl/>
        </w:rPr>
        <w:t xml:space="preserve">نموذج (8): شكوى / تظلم</w:t>
      </w:r>
    </w:p>
    <w:p>
      <w:pPr>
        <w:keepNext w:val="false"/>
        <w:bidi/>
        <w:spacing w:before="0" w:after="200" w:line="300"/>
        <w:jc w:val="center"/>
      </w:pPr>
      <w:r>
        <w:rPr>
          <w:rFonts w:ascii="Arial" w:cs="Arial" w:eastAsia="Arial" w:hAnsi="Arial"/>
          <w:b w:val="false"/>
          <w:bCs w:val="false"/>
          <w:i w:val="false"/>
          <w:iCs w:val="false"/>
          <w:color w:val="666666"/>
          <w:sz w:val="20"/>
          <w:szCs w:val="20"/>
          <w:rtl/>
        </w:rPr>
        <w:t xml:space="preserve">مدرسة المستقبل الدولية — اسم افتراضي</w:t>
      </w:r>
    </w:p>
    <w:p>
      <w:pPr>
        <w:keepNext w:val="false"/>
        <w:bidi/>
        <w:spacing w:before="0" w:after="140" w:line="360"/>
        <w:jc w:val="both"/>
      </w:pPr>
      <w:r>
        <w:rPr>
          <w:rFonts w:ascii="Arial" w:cs="Arial" w:eastAsia="Arial" w:hAnsi="Arial"/>
          <w:b/>
          <w:bCs/>
          <w:i w:val="false"/>
          <w:iCs w:val="false"/>
          <w:sz w:val="22"/>
          <w:szCs w:val="22"/>
          <w:rtl/>
        </w:rPr>
        <w:t xml:space="preserve">مقدم الشكوى (الاسم والرقم الوظيفي والإدارة):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تاريخ التقديم: </w:t>
      </w:r>
      <w:r>
        <w:rPr>
          <w:rFonts w:ascii="Arial" w:cs="Arial" w:eastAsia="Arial" w:hAnsi="Arial"/>
          <w:b w:val="false"/>
          <w:bCs w:val="false"/>
          <w:i w:val="false"/>
          <w:iCs w:val="false"/>
          <w:color w:val="999999"/>
          <w:sz w:val="22"/>
          <w:szCs w:val="22"/>
          <w:rtl/>
        </w:rPr>
        <w:t xml:space="preserve">.............................................................</w:t>
      </w:r>
    </w:p>
    <w:p>
      <w:pPr>
        <w:keepNext w:val="false"/>
        <w:bidi/>
        <w:spacing w:before="0" w:after="80" w:line="300"/>
        <w:jc w:val="both"/>
      </w:pPr>
      <w:r>
        <w:rPr>
          <w:rFonts w:ascii="Arial" w:cs="Arial" w:eastAsia="Arial" w:hAnsi="Arial"/>
          <w:b w:val="false"/>
          <w:bCs w:val="false"/>
          <w:i w:val="false"/>
          <w:iCs w:val="false"/>
          <w:sz w:val="24"/>
          <w:szCs w:val="24"/>
          <w:rtl/>
        </w:rPr>
        <w:t xml:space="preserve">☐  </w:t>
      </w:r>
      <w:r>
        <w:rPr>
          <w:rFonts w:ascii="Arial" w:cs="Arial" w:eastAsia="Arial" w:hAnsi="Arial"/>
          <w:b w:val="false"/>
          <w:bCs w:val="false"/>
          <w:i w:val="false"/>
          <w:iCs w:val="false"/>
          <w:sz w:val="22"/>
          <w:szCs w:val="22"/>
          <w:rtl/>
        </w:rPr>
        <w:t xml:space="preserve">شكوى</w:t>
      </w:r>
    </w:p>
    <w:p>
      <w:pPr>
        <w:keepNext w:val="false"/>
        <w:bidi/>
        <w:spacing w:before="0" w:after="80" w:line="300"/>
        <w:jc w:val="both"/>
      </w:pPr>
      <w:r>
        <w:rPr>
          <w:rFonts w:ascii="Arial" w:cs="Arial" w:eastAsia="Arial" w:hAnsi="Arial"/>
          <w:b w:val="false"/>
          <w:bCs w:val="false"/>
          <w:i w:val="false"/>
          <w:iCs w:val="false"/>
          <w:sz w:val="24"/>
          <w:szCs w:val="24"/>
          <w:rtl/>
        </w:rPr>
        <w:t xml:space="preserve">☐  </w:t>
      </w:r>
      <w:r>
        <w:rPr>
          <w:rFonts w:ascii="Arial" w:cs="Arial" w:eastAsia="Arial" w:hAnsi="Arial"/>
          <w:b w:val="false"/>
          <w:bCs w:val="false"/>
          <w:i w:val="false"/>
          <w:iCs w:val="false"/>
          <w:sz w:val="22"/>
          <w:szCs w:val="22"/>
          <w:rtl/>
        </w:rPr>
        <w:t xml:space="preserve">تظلم من قرار</w:t>
      </w:r>
    </w:p>
    <w:p>
      <w:pPr>
        <w:keepNext w:val="false"/>
        <w:bidi/>
        <w:spacing w:before="0" w:after="80" w:line="300"/>
        <w:jc w:val="both"/>
      </w:pPr>
      <w:r>
        <w:rPr>
          <w:rFonts w:ascii="Arial" w:cs="Arial" w:eastAsia="Arial" w:hAnsi="Arial"/>
          <w:b w:val="false"/>
          <w:bCs w:val="false"/>
          <w:i w:val="false"/>
          <w:iCs w:val="false"/>
          <w:sz w:val="24"/>
          <w:szCs w:val="24"/>
          <w:rtl/>
        </w:rPr>
        <w:t xml:space="preserve">☐  </w:t>
      </w:r>
      <w:r>
        <w:rPr>
          <w:rFonts w:ascii="Arial" w:cs="Arial" w:eastAsia="Arial" w:hAnsi="Arial"/>
          <w:b w:val="false"/>
          <w:bCs w:val="false"/>
          <w:i w:val="false"/>
          <w:iCs w:val="false"/>
          <w:sz w:val="22"/>
          <w:szCs w:val="22"/>
          <w:rtl/>
        </w:rPr>
        <w:t xml:space="preserve">تظلم من تقييم الأداء</w:t>
      </w:r>
    </w:p>
    <w:p>
      <w:pPr>
        <w:keepNext w:val="false"/>
        <w:bidi/>
        <w:spacing w:before="0" w:after="80" w:line="300"/>
        <w:jc w:val="both"/>
      </w:pPr>
      <w:r>
        <w:rPr>
          <w:rFonts w:ascii="Arial" w:cs="Arial" w:eastAsia="Arial" w:hAnsi="Arial"/>
          <w:b w:val="false"/>
          <w:bCs w:val="false"/>
          <w:i w:val="false"/>
          <w:iCs w:val="false"/>
          <w:sz w:val="24"/>
          <w:szCs w:val="24"/>
          <w:rtl/>
        </w:rPr>
        <w:t xml:space="preserve">☐  </w:t>
      </w:r>
      <w:r>
        <w:rPr>
          <w:rFonts w:ascii="Arial" w:cs="Arial" w:eastAsia="Arial" w:hAnsi="Arial"/>
          <w:b w:val="false"/>
          <w:bCs w:val="false"/>
          <w:i w:val="false"/>
          <w:iCs w:val="false"/>
          <w:sz w:val="22"/>
          <w:szCs w:val="22"/>
          <w:rtl/>
        </w:rPr>
        <w:t xml:space="preserve">تظلم من جزاء</w:t>
      </w:r>
    </w:p>
    <w:p>
      <w:pPr>
        <w:keepNext w:val="false"/>
        <w:bidi/>
        <w:spacing w:before="0" w:after="80" w:line="300"/>
        <w:jc w:val="both"/>
      </w:pPr>
      <w:r>
        <w:rPr>
          <w:rFonts w:ascii="Arial" w:cs="Arial" w:eastAsia="Arial" w:hAnsi="Arial"/>
          <w:b w:val="false"/>
          <w:bCs w:val="false"/>
          <w:i w:val="false"/>
          <w:iCs w:val="false"/>
          <w:sz w:val="24"/>
          <w:szCs w:val="24"/>
          <w:rtl/>
        </w:rPr>
        <w:t xml:space="preserve">☐  </w:t>
      </w:r>
      <w:r>
        <w:rPr>
          <w:rFonts w:ascii="Arial" w:cs="Arial" w:eastAsia="Arial" w:hAnsi="Arial"/>
          <w:b w:val="false"/>
          <w:bCs w:val="false"/>
          <w:i w:val="false"/>
          <w:iCs w:val="false"/>
          <w:sz w:val="22"/>
          <w:szCs w:val="22"/>
          <w:rtl/>
        </w:rPr>
        <w:t xml:space="preserve">بلاغ تحرش أو تنمر أو عنف (يعامل بسرية تامة)</w:t>
      </w:r>
    </w:p>
    <w:p>
      <w:pPr>
        <w:keepNext w:val="false"/>
        <w:bidi/>
        <w:spacing w:before="0" w:after="140" w:line="360"/>
        <w:jc w:val="both"/>
      </w:pPr>
      <w:r>
        <w:rPr>
          <w:rFonts w:ascii="Arial" w:cs="Arial" w:eastAsia="Arial" w:hAnsi="Arial"/>
          <w:b/>
          <w:bCs/>
          <w:i w:val="false"/>
          <w:iCs w:val="false"/>
          <w:sz w:val="22"/>
          <w:szCs w:val="22"/>
          <w:rtl/>
        </w:rPr>
        <w:t xml:space="preserve">موضوع الشكوى أو التظلم ووقائعه: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المستندات المرفقة: </w:t>
      </w:r>
      <w:r>
        <w:rPr>
          <w:rFonts w:ascii="Arial" w:cs="Arial" w:eastAsia="Arial" w:hAnsi="Arial"/>
          <w:b w:val="false"/>
          <w:bCs w:val="false"/>
          <w:i w:val="false"/>
          <w:iCs w:val="false"/>
          <w:color w:val="999999"/>
          <w:sz w:val="22"/>
          <w:szCs w:val="22"/>
          <w:rtl/>
        </w:rPr>
        <w:t xml:space="preserve">.............................................................</w:t>
      </w:r>
    </w:p>
    <w:p>
      <w:pPr>
        <w:keepNext w:val="false"/>
        <w:bidi/>
        <w:spacing w:before="0" w:after="140" w:line="360"/>
        <w:jc w:val="both"/>
      </w:pPr>
      <w:r>
        <w:rPr>
          <w:rFonts w:ascii="Arial" w:cs="Arial" w:eastAsia="Arial" w:hAnsi="Arial"/>
          <w:b/>
          <w:bCs/>
          <w:i w:val="false"/>
          <w:iCs w:val="false"/>
          <w:sz w:val="22"/>
          <w:szCs w:val="22"/>
          <w:rtl/>
        </w:rPr>
        <w:t xml:space="preserve">الطلبات: </w:t>
      </w:r>
      <w:r>
        <w:rPr>
          <w:rFonts w:ascii="Arial" w:cs="Arial" w:eastAsia="Arial" w:hAnsi="Arial"/>
          <w:b w:val="false"/>
          <w:bCs w:val="false"/>
          <w:i w:val="false"/>
          <w:iCs w:val="false"/>
          <w:color w:val="999999"/>
          <w:sz w:val="22"/>
          <w:szCs w:val="22"/>
          <w:rtl/>
        </w:rPr>
        <w:t xml:space="preserve">.............................................................</w:t>
      </w:r>
    </w:p>
    <w:p>
      <w:pPr>
        <w:keepNext w:val="false"/>
        <w:bidi/>
        <w:spacing w:before="0" w:after="60" w:line="300"/>
        <w:jc w:val="both"/>
      </w:pPr>
      <w:r>
        <w:rPr>
          <w:rFonts w:ascii="Arial" w:cs="Arial" w:eastAsia="Arial" w:hAnsi="Arial"/>
          <w:b w:val="false"/>
          <w:bCs w:val="false"/>
          <w:i w:val="false"/>
          <w:iCs w:val="false"/>
          <w:sz w:val="24"/>
          <w:szCs w:val="24"/>
          <w:rtl/>
        </w:rPr>
        <w:t xml:space="preserve"/>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مقدم الشكوى</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c>
          <w:tcPr>
            <w:tcW w:type="dxa" w:w="4819"/>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رقم القيد بسجل الشكاوى وتاريخ الاستلام</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r>
    </w:tbl>
    <w:p>
      <w:pPr>
        <w:keepNext w:val="false"/>
        <w:bidi/>
        <w:spacing w:before="0" w:after="100" w:line="300"/>
        <w:jc w:val="both"/>
      </w:pPr>
      <w:r>
        <w:rPr>
          <w:rFonts w:ascii="Arial" w:cs="Arial" w:eastAsia="Arial" w:hAnsi="Arial"/>
          <w:b w:val="false"/>
          <w:bCs w:val="false"/>
          <w:i w:val="false"/>
          <w:iCs w:val="false"/>
          <w:sz w:val="24"/>
          <w:szCs w:val="24"/>
          <w:rtl/>
        </w:rPr>
        <w:t xml:space="preserve"/>
      </w:r>
    </w:p>
    <w:p>
      <w:pPr>
        <w:keepNext w:val="false"/>
        <w:bidi/>
        <w:spacing w:before="160" w:after="120" w:line="300"/>
        <w:jc w:val="both"/>
      </w:pPr>
      <w:r>
        <w:rPr>
          <w:rFonts w:ascii="Arial" w:cs="Arial" w:eastAsia="Arial" w:hAnsi="Arial"/>
          <w:b/>
          <w:bCs/>
          <w:i w:val="false"/>
          <w:iCs w:val="false"/>
          <w:color w:val="666666"/>
          <w:sz w:val="18"/>
          <w:szCs w:val="18"/>
          <w:rtl/>
        </w:rPr>
        <w:t xml:space="preserve">تعليمات: </w:t>
      </w:r>
      <w:r>
        <w:rPr>
          <w:rFonts w:ascii="Arial" w:cs="Arial" w:eastAsia="Arial" w:hAnsi="Arial"/>
          <w:b w:val="false"/>
          <w:bCs w:val="false"/>
          <w:i/>
          <w:iCs/>
          <w:color w:val="666666"/>
          <w:sz w:val="18"/>
          <w:szCs w:val="18"/>
          <w:rtl/>
        </w:rPr>
        <w:t xml:space="preserve">يبت في الشكوى خلال خمسة عشر يومًا بقرار مسبب (المادة 81)، وتتبع في بلاغات التحرش الآلية السرية (المادة 9)، ولا يضار العامل بسبب شكوى قدمها بحسن نية.</w:t>
      </w:r>
    </w:p>
    <w:p>
      <w:pPr>
        <w:keepNext w:val="false"/>
        <w:pageBreakBefore/>
        <w:bidi/>
        <w:spacing w:before="0" w:after="120" w:line="300"/>
        <w:jc w:val="center"/>
      </w:pPr>
      <w:r>
        <w:rPr>
          <w:rFonts w:ascii="Arial" w:cs="Arial" w:eastAsia="Arial" w:hAnsi="Arial"/>
          <w:b/>
          <w:bCs/>
          <w:i w:val="false"/>
          <w:iCs w:val="false"/>
          <w:color w:val="1F3A5F"/>
          <w:sz w:val="28"/>
          <w:szCs w:val="28"/>
          <w:rtl/>
        </w:rPr>
        <w:t xml:space="preserve">نموذج (9): إقرار استلام اللائحة</w:t>
      </w:r>
    </w:p>
    <w:p>
      <w:pPr>
        <w:keepNext w:val="false"/>
        <w:bidi/>
        <w:spacing w:before="0" w:after="200" w:line="300"/>
        <w:jc w:val="center"/>
      </w:pPr>
      <w:r>
        <w:rPr>
          <w:rFonts w:ascii="Arial" w:cs="Arial" w:eastAsia="Arial" w:hAnsi="Arial"/>
          <w:b w:val="false"/>
          <w:bCs w:val="false"/>
          <w:i w:val="false"/>
          <w:iCs w:val="false"/>
          <w:color w:val="666666"/>
          <w:sz w:val="20"/>
          <w:szCs w:val="20"/>
          <w:rtl/>
        </w:rPr>
        <w:t xml:space="preserve">مدرسة المستقبل الدولية — اسم افتراضي</w:t>
      </w:r>
    </w:p>
    <w:p>
      <w:pPr>
        <w:keepNext w:val="false"/>
        <w:bidi/>
        <w:spacing w:before="0" w:after="140" w:line="360"/>
        <w:jc w:val="start"/>
      </w:pPr>
      <w:r>
        <w:rPr>
          <w:rFonts w:ascii="Arial" w:cs="Arial" w:eastAsia="Arial" w:hAnsi="Arial"/>
          <w:b w:val="false"/>
          <w:bCs w:val="false"/>
          <w:i w:val="false"/>
          <w:iCs w:val="false"/>
          <w:sz w:val="24"/>
          <w:szCs w:val="24"/>
          <w:rtl/>
        </w:rPr>
        <w:t xml:space="preserve">أقر أنا ........................ (الرقم الوظيفي ........................ — الوظيفة ........................) بأنني استلمت نسخة ورقية / إلكترونية من لائحة تنظيم العمل والجزاءات المعتمدة لـمدرسة المستقبل الدولية — اسم افتراضي وملاحقها، واطلعت عليها وعلى جدول المخالفات والجزاءات، وأتعهد بالالتزام بأحكامها. (للعامل غير الناطق بالعربية: أتيحت لي ترجمة للائحة بلغة أفهمها، مع علمي بأن النص العربي هو النص المعتمد).</w:t>
      </w:r>
    </w:p>
    <w:p>
      <w:pPr>
        <w:keepNext w:val="false"/>
        <w:bidi/>
        <w:spacing w:before="0" w:after="60" w:line="300"/>
        <w:jc w:val="both"/>
      </w:pPr>
      <w:r>
        <w:rPr>
          <w:rFonts w:ascii="Arial" w:cs="Arial" w:eastAsia="Arial" w:hAnsi="Arial"/>
          <w:b w:val="false"/>
          <w:bCs w:val="false"/>
          <w:i w:val="false"/>
          <w:iCs w:val="false"/>
          <w:sz w:val="24"/>
          <w:szCs w:val="24"/>
          <w:rtl/>
        </w:rPr>
        <w:t xml:space="preserve"/>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توقيع العامل</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c>
          <w:tcPr>
            <w:tcW w:type="dxa" w:w="4819"/>
            <w:tcMar>
              <w:top w:type="dxa" w:w="60"/>
              <w:left w:type="dxa" w:w="90"/>
              <w:bottom w:type="dxa" w:w="60"/>
              <w:right w:type="dxa" w:w="90"/>
            </w:tcMar>
            <w:vAlign w:val="center"/>
          </w:tcPr>
          <w:p>
            <w:pPr>
              <w:keepNext w:val="false"/>
              <w:bidi/>
              <w:spacing w:before="0" w:after="300" w:line="300"/>
              <w:jc w:val="center"/>
            </w:pPr>
            <w:r>
              <w:rPr>
                <w:rFonts w:ascii="Arial" w:cs="Arial" w:eastAsia="Arial" w:hAnsi="Arial"/>
                <w:b/>
                <w:bCs/>
                <w:i w:val="false"/>
                <w:iCs w:val="false"/>
                <w:sz w:val="21"/>
                <w:szCs w:val="21"/>
                <w:rtl/>
              </w:rPr>
              <w:t xml:space="preserve">التاريخ</w:t>
            </w:r>
          </w:p>
          <w:p>
            <w:pPr>
              <w:keepNext w:val="false"/>
              <w:bidi/>
              <w:spacing w:before="0" w:after="40" w:line="300"/>
              <w:jc w:val="center"/>
            </w:pPr>
            <w:r>
              <w:rPr>
                <w:rFonts w:ascii="Arial" w:cs="Arial" w:eastAsia="Arial" w:hAnsi="Arial"/>
                <w:b w:val="false"/>
                <w:bCs w:val="false"/>
                <w:i w:val="false"/>
                <w:iCs w:val="false"/>
                <w:sz w:val="20"/>
                <w:szCs w:val="20"/>
                <w:rtl/>
              </w:rPr>
              <w:t xml:space="preserve">التوقيع: ....................</w:t>
            </w:r>
          </w:p>
        </w:tc>
      </w:tr>
    </w:tbl>
    <w:p>
      <w:pPr>
        <w:keepNext w:val="false"/>
        <w:bidi/>
        <w:spacing w:before="0" w:after="100" w:line="300"/>
        <w:jc w:val="both"/>
      </w:pPr>
      <w:r>
        <w:rPr>
          <w:rFonts w:ascii="Arial" w:cs="Arial" w:eastAsia="Arial" w:hAnsi="Arial"/>
          <w:b w:val="false"/>
          <w:bCs w:val="false"/>
          <w:i w:val="false"/>
          <w:iCs w:val="false"/>
          <w:sz w:val="24"/>
          <w:szCs w:val="24"/>
          <w:rtl/>
        </w:rPr>
        <w:t xml:space="preserve"/>
      </w:r>
    </w:p>
    <w:p>
      <w:pPr>
        <w:keepNext w:val="false"/>
        <w:bidi/>
        <w:spacing w:before="160" w:after="120" w:line="300"/>
        <w:jc w:val="both"/>
      </w:pPr>
      <w:r>
        <w:rPr>
          <w:rFonts w:ascii="Arial" w:cs="Arial" w:eastAsia="Arial" w:hAnsi="Arial"/>
          <w:b/>
          <w:bCs/>
          <w:i w:val="false"/>
          <w:iCs w:val="false"/>
          <w:color w:val="666666"/>
          <w:sz w:val="18"/>
          <w:szCs w:val="18"/>
          <w:rtl/>
        </w:rPr>
        <w:t xml:space="preserve">تعليمات: </w:t>
      </w:r>
      <w:r>
        <w:rPr>
          <w:rFonts w:ascii="Arial" w:cs="Arial" w:eastAsia="Arial" w:hAnsi="Arial"/>
          <w:b w:val="false"/>
          <w:bCs w:val="false"/>
          <w:i/>
          <w:iCs/>
          <w:color w:val="666666"/>
          <w:sz w:val="18"/>
          <w:szCs w:val="18"/>
          <w:rtl/>
        </w:rPr>
        <w:t xml:space="preserve">يحفظ الإقرار بملف خدمة العامل (المادة 18).</w:t>
      </w: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666666"/>
        <w:sz w:val="18"/>
        <w:szCs w:val="18"/>
        <w:rtl/>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Next w:val="false"/>
      <w:bidi/>
      <w:spacing w:before="0" w:after="0" w:line="300"/>
      <w:jc w:val="center"/>
    </w:pPr>
    <w:r>
      <w:rPr>
        <w:rFonts w:ascii="Arial" w:cs="Arial" w:eastAsia="Arial" w:hAnsi="Arial"/>
        <w:b w:val="false"/>
        <w:bCs w:val="false"/>
        <w:i w:val="false"/>
        <w:iCs w:val="false"/>
        <w:color w:val="666666"/>
        <w:sz w:val="17"/>
        <w:szCs w:val="17"/>
        <w:rtl/>
      </w:rPr>
      <w:t xml:space="preserve">لائحة تنظيم العمل والجزاءات — مدرسة المستقبل الدولية — اسم افتراضي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لائحة تنظيم العمل والجزاءات — مدرسة المستقبل الدولية — اسم افتراضي</dc:title>
  <dc:creator>LR engine 0.1</dc:creator>
  <cp:lastModifiedBy>Un-named</cp:lastModifiedBy>
  <cp:revision>1</cp:revision>
  <dcterms:created xsi:type="dcterms:W3CDTF">2026-09-18T22:20:14.595Z</dcterms:created>
  <dcterms:modified xsi:type="dcterms:W3CDTF">2026-09-18T22:20:14.595Z</dcterms:modified>
</cp:coreProperties>
</file>

<file path=docProps/custom.xml><?xml version="1.0" encoding="utf-8"?>
<Properties xmlns="http://schemas.openxmlformats.org/officeDocument/2006/custom-properties" xmlns:vt="http://schemas.openxmlformats.org/officeDocument/2006/docPropsVTypes"/>
</file>