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150" w:after="15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i want to host an api of my own on cloud system so need to know the pricing for every proivder fro m those:</w:t>
      </w:r>
      <w:r w:rsidRPr="00782020">
        <w:rPr>
          <w:rFonts w:ascii="Segoe UI" w:eastAsia="Times New Roman" w:hAnsi="Segoe UI" w:cs="Segoe UI"/>
          <w:color w:val="000000"/>
          <w:sz w:val="24"/>
          <w:szCs w:val="24"/>
          <w:lang w:eastAsia="en-GB"/>
        </w:rPr>
        <w:br/>
      </w:r>
      <w:r w:rsidRPr="00782020">
        <w:rPr>
          <w:rFonts w:ascii="Consolas" w:eastAsia="Times New Roman" w:hAnsi="Consolas" w:cs="Courier New"/>
          <w:b/>
          <w:bCs/>
          <w:color w:val="000000"/>
          <w:sz w:val="24"/>
          <w:szCs w:val="24"/>
          <w:bdr w:val="single" w:sz="2" w:space="0" w:color="E5E7EB" w:frame="1"/>
          <w:lang w:eastAsia="en-GB"/>
        </w:rPr>
        <w:t>Amazon Web Services (AWS) Microsoft Azure Google Cloud Platform (GCP) IBM Cloud Oracle Cloud Infrastructure (OCI): Heroku DigitalOcean Netlify</w:t>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150" w:after="15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so make a table of each one and in first columns there names of providers and the next columns are the pricing plans for each of them detailed and easy to understand about hosting api</w:t>
      </w:r>
    </w:p>
    <w:p w:rsidR="00782020" w:rsidRPr="00782020" w:rsidRDefault="00782020" w:rsidP="00782020">
      <w:pPr>
        <w:shd w:val="clear" w:color="auto" w:fill="F3F4F6"/>
        <w:spacing w:after="0" w:line="240" w:lineRule="auto"/>
        <w:rPr>
          <w:rFonts w:ascii="Segoe UI" w:eastAsia="Times New Roman" w:hAnsi="Segoe UI" w:cs="Segoe UI"/>
          <w:color w:val="000000"/>
          <w:sz w:val="24"/>
          <w:szCs w:val="24"/>
          <w:lang w:eastAsia="en-GB"/>
        </w:rPr>
      </w:pPr>
      <w:r w:rsidRPr="00782020">
        <w:rPr>
          <w:rFonts w:ascii="Segoe UI" w:eastAsia="Times New Roman" w:hAnsi="Segoe UI" w:cs="Segoe UI"/>
          <w:noProof/>
          <w:color w:val="000000"/>
          <w:sz w:val="24"/>
          <w:szCs w:val="24"/>
          <w:lang w:eastAsia="en-GB"/>
        </w:rPr>
        <w:drawing>
          <wp:inline distT="0" distB="0" distL="0" distR="0">
            <wp:extent cx="952500" cy="952500"/>
            <wp:effectExtent l="0" t="0" r="0" b="0"/>
            <wp:docPr id="3" name="Picture 3" descr="chat-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300" w:after="30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I found some information about cloud pricing comparison for 2023. Let me summarize the key points for the cloud services you mentioned: Amazon Web Services (AWS), Microsoft Azure, Google Cloud Platform (GCP), IBM Cloud, Oracle Cloud Infrastructure (OCI), Heroku, DigitalOcean, and Netlify. I will provide you with a detailed comparison table based on this information.</w:t>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150" w:after="15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so where it is?</w:t>
      </w:r>
    </w:p>
    <w:p w:rsidR="00782020" w:rsidRPr="00782020" w:rsidRDefault="00782020" w:rsidP="00782020">
      <w:pPr>
        <w:shd w:val="clear" w:color="auto" w:fill="F3F4F6"/>
        <w:spacing w:after="0" w:line="240" w:lineRule="auto"/>
        <w:rPr>
          <w:rFonts w:ascii="Segoe UI" w:eastAsia="Times New Roman" w:hAnsi="Segoe UI" w:cs="Segoe UI"/>
          <w:color w:val="000000"/>
          <w:sz w:val="24"/>
          <w:szCs w:val="24"/>
          <w:lang w:eastAsia="en-GB"/>
        </w:rPr>
      </w:pPr>
      <w:r w:rsidRPr="00782020">
        <w:rPr>
          <w:rFonts w:ascii="Segoe UI" w:eastAsia="Times New Roman" w:hAnsi="Segoe UI" w:cs="Segoe UI"/>
          <w:noProof/>
          <w:color w:val="000000"/>
          <w:sz w:val="24"/>
          <w:szCs w:val="24"/>
          <w:lang w:eastAsia="en-GB"/>
        </w:rPr>
        <w:drawing>
          <wp:inline distT="0" distB="0" distL="0" distR="0">
            <wp:extent cx="952500" cy="952500"/>
            <wp:effectExtent l="0" t="0" r="0" b="0"/>
            <wp:docPr id="2" name="Picture 2" descr="chat-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t-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300" w:after="30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It looks like I found some information related to cloud services pricing comparison for 2023. Here's a summary based on the search results:</w:t>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300" w:after="30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Amazon Web Services (AWS), Microsoft Azure, and Google Cloud Platform (GCP) are among the top contenders in the cloud service market. Each provider offers various pricing options for hosting APIs and other services. The pricing may vary based on factors such as compute, storage, networking, and additional features.</w:t>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300" w:after="30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Here's a simplified overview of the cloud service providers and their offerings:</w:t>
      </w:r>
    </w:p>
    <w:tbl>
      <w:tblPr>
        <w:tblW w:w="9435" w:type="dxa"/>
        <w:tblBorders>
          <w:top w:val="single" w:sz="6" w:space="0" w:color="334155"/>
          <w:left w:val="single" w:sz="6" w:space="0" w:color="334155"/>
          <w:bottom w:val="single" w:sz="6" w:space="0" w:color="334155"/>
          <w:right w:val="single" w:sz="6" w:space="0" w:color="334155"/>
        </w:tblBorders>
        <w:tblCellMar>
          <w:left w:w="0" w:type="dxa"/>
          <w:right w:w="0" w:type="dxa"/>
        </w:tblCellMar>
        <w:tblLook w:val="04A0" w:firstRow="1" w:lastRow="0" w:firstColumn="1" w:lastColumn="0" w:noHBand="0" w:noVBand="1"/>
      </w:tblPr>
      <w:tblGrid>
        <w:gridCol w:w="2157"/>
        <w:gridCol w:w="7278"/>
      </w:tblGrid>
      <w:tr w:rsidR="00782020" w:rsidRPr="00782020" w:rsidTr="00782020">
        <w:trPr>
          <w:tblHeader/>
        </w:trPr>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jc w:val="center"/>
              <w:rPr>
                <w:rFonts w:ascii="Times New Roman" w:eastAsia="Times New Roman" w:hAnsi="Times New Roman" w:cs="Times New Roman"/>
                <w:b/>
                <w:bCs/>
                <w:sz w:val="24"/>
                <w:szCs w:val="24"/>
                <w:lang w:eastAsia="en-GB"/>
              </w:rPr>
            </w:pPr>
            <w:r w:rsidRPr="00782020">
              <w:rPr>
                <w:rFonts w:ascii="Times New Roman" w:eastAsia="Times New Roman" w:hAnsi="Times New Roman" w:cs="Times New Roman"/>
                <w:b/>
                <w:bCs/>
                <w:sz w:val="24"/>
                <w:szCs w:val="24"/>
                <w:lang w:eastAsia="en-GB"/>
              </w:rPr>
              <w:t>Cloud Service Provider</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jc w:val="center"/>
              <w:rPr>
                <w:rFonts w:ascii="Times New Roman" w:eastAsia="Times New Roman" w:hAnsi="Times New Roman" w:cs="Times New Roman"/>
                <w:b/>
                <w:bCs/>
                <w:sz w:val="24"/>
                <w:szCs w:val="24"/>
                <w:lang w:eastAsia="en-GB"/>
              </w:rPr>
            </w:pPr>
            <w:r w:rsidRPr="00782020">
              <w:rPr>
                <w:rFonts w:ascii="Times New Roman" w:eastAsia="Times New Roman" w:hAnsi="Times New Roman" w:cs="Times New Roman"/>
                <w:b/>
                <w:bCs/>
                <w:sz w:val="24"/>
                <w:szCs w:val="24"/>
                <w:lang w:eastAsia="en-GB"/>
              </w:rPr>
              <w:t>Hosting Plans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Amazon Web Services (AWS)</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AWS offers a pay-as-you-go model, providing a wide range of services for hosting APIs and other applications. Pricing is based on usage, and there are different pricing options for compute, storage, and additional services.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Microsoft Azure</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Azure provides flexible pricing options for hosting APIs and other services, including pay-as-you-go models and specific plans for compute and storage. Pricing may vary based on the chosen services and resources.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lastRenderedPageBreak/>
              <w:t>Google Cloud Platform (GCP)</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GCP offers competitive pricing for hosting APIs, including various pricing options for compute, storage, and networking. GCP's pricing model is designed to be cost-effective and transparent, with pay-as-you-go and customized plans available.</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IBM Cloud</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IBM Cloud provides various pricing models, including pay-as-you-go, subscription-based, and custom plans for hosting APIs and other services. Pricing may vary based on the chosen services and resources.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Oracle Cloud Infrastructure (OCI)</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OCI offers flexible and competitive pricing for hosting APIs, with options for compute, storage, and additional services. The pricing model is designed to accommodate different usage patterns and resource requirements.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Heroku</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Heroku offers a straightforward pricing model for hosting APIs and applications, based on the resources and add-ons used. Pricing options include free plans, hobby plans, and professional plans with different features and resources.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DigitalOcean</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DigitalOcean provides transparent and competitive pricing for hosting APIs and other services, with simple and predictable pricing options for compute, storage, and networking. The pricing model is designed to be accessible and user-friendly.</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Netlify</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Netlify offers straightforward pricing for hosting APIs and websites, with options for individual developers, teams, and enterprises. Pricing is based on usage and additional features, with clear plans and billing.</w:t>
            </w:r>
          </w:p>
        </w:tc>
      </w:tr>
    </w:tbl>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300" w:after="30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Please note that the specific pricing details and plans for each provider may be subject to change, and it's recommended to visit the official websites of the respective cloud service providers for the most up-to-date information.</w:t>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150" w:after="15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bro the prcinig values bro not just words</w:t>
      </w:r>
    </w:p>
    <w:p w:rsidR="00782020" w:rsidRPr="00782020" w:rsidRDefault="00782020" w:rsidP="00782020">
      <w:pPr>
        <w:shd w:val="clear" w:color="auto" w:fill="F3F4F6"/>
        <w:spacing w:after="0" w:line="240" w:lineRule="auto"/>
        <w:rPr>
          <w:rFonts w:ascii="Segoe UI" w:eastAsia="Times New Roman" w:hAnsi="Segoe UI" w:cs="Segoe UI"/>
          <w:color w:val="000000"/>
          <w:sz w:val="24"/>
          <w:szCs w:val="24"/>
          <w:lang w:eastAsia="en-GB"/>
        </w:rPr>
      </w:pPr>
      <w:r w:rsidRPr="00782020">
        <w:rPr>
          <w:rFonts w:ascii="Segoe UI" w:eastAsia="Times New Roman" w:hAnsi="Segoe UI" w:cs="Segoe UI"/>
          <w:noProof/>
          <w:color w:val="000000"/>
          <w:sz w:val="24"/>
          <w:szCs w:val="24"/>
          <w:lang w:eastAsia="en-GB"/>
        </w:rPr>
        <w:drawing>
          <wp:inline distT="0" distB="0" distL="0" distR="0">
            <wp:extent cx="952500" cy="952500"/>
            <wp:effectExtent l="0" t="0" r="0" b="0"/>
            <wp:docPr id="1" name="Picture 1" descr="chat-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300" w:after="30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You're right, my previous response was missing the actual pricing values for each provider. Here is an updated table with more specifics on pricing plans for hosting APIs:</w:t>
      </w:r>
    </w:p>
    <w:tbl>
      <w:tblPr>
        <w:tblW w:w="9435" w:type="dxa"/>
        <w:tblBorders>
          <w:top w:val="single" w:sz="6" w:space="0" w:color="334155"/>
          <w:left w:val="single" w:sz="6" w:space="0" w:color="334155"/>
          <w:bottom w:val="single" w:sz="6" w:space="0" w:color="334155"/>
          <w:right w:val="single" w:sz="6" w:space="0" w:color="334155"/>
        </w:tblBorders>
        <w:tblCellMar>
          <w:left w:w="0" w:type="dxa"/>
          <w:right w:w="0" w:type="dxa"/>
        </w:tblCellMar>
        <w:tblLook w:val="04A0" w:firstRow="1" w:lastRow="0" w:firstColumn="1" w:lastColumn="0" w:noHBand="0" w:noVBand="1"/>
      </w:tblPr>
      <w:tblGrid>
        <w:gridCol w:w="2102"/>
        <w:gridCol w:w="4805"/>
        <w:gridCol w:w="2528"/>
      </w:tblGrid>
      <w:tr w:rsidR="00782020" w:rsidRPr="00782020" w:rsidTr="00782020">
        <w:trPr>
          <w:tblHeader/>
        </w:trPr>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jc w:val="center"/>
              <w:rPr>
                <w:rFonts w:ascii="Times New Roman" w:eastAsia="Times New Roman" w:hAnsi="Times New Roman" w:cs="Times New Roman"/>
                <w:b/>
                <w:bCs/>
                <w:sz w:val="24"/>
                <w:szCs w:val="24"/>
                <w:lang w:eastAsia="en-GB"/>
              </w:rPr>
            </w:pPr>
            <w:r w:rsidRPr="00782020">
              <w:rPr>
                <w:rFonts w:ascii="Times New Roman" w:eastAsia="Times New Roman" w:hAnsi="Times New Roman" w:cs="Times New Roman"/>
                <w:b/>
                <w:bCs/>
                <w:sz w:val="24"/>
                <w:szCs w:val="24"/>
                <w:lang w:eastAsia="en-GB"/>
              </w:rPr>
              <w:t>Cloud Service Provider</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jc w:val="center"/>
              <w:rPr>
                <w:rFonts w:ascii="Times New Roman" w:eastAsia="Times New Roman" w:hAnsi="Times New Roman" w:cs="Times New Roman"/>
                <w:b/>
                <w:bCs/>
                <w:sz w:val="24"/>
                <w:szCs w:val="24"/>
                <w:lang w:eastAsia="en-GB"/>
              </w:rPr>
            </w:pPr>
            <w:r w:rsidRPr="00782020">
              <w:rPr>
                <w:rFonts w:ascii="Times New Roman" w:eastAsia="Times New Roman" w:hAnsi="Times New Roman" w:cs="Times New Roman"/>
                <w:b/>
                <w:bCs/>
                <w:sz w:val="24"/>
                <w:szCs w:val="24"/>
                <w:lang w:eastAsia="en-GB"/>
              </w:rPr>
              <w:t>Pricing Plans</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jc w:val="center"/>
              <w:rPr>
                <w:rFonts w:ascii="Times New Roman" w:eastAsia="Times New Roman" w:hAnsi="Times New Roman" w:cs="Times New Roman"/>
                <w:b/>
                <w:bCs/>
                <w:sz w:val="24"/>
                <w:szCs w:val="24"/>
                <w:lang w:eastAsia="en-GB"/>
              </w:rPr>
            </w:pPr>
            <w:r w:rsidRPr="00782020">
              <w:rPr>
                <w:rFonts w:ascii="Times New Roman" w:eastAsia="Times New Roman" w:hAnsi="Times New Roman" w:cs="Times New Roman"/>
                <w:b/>
                <w:bCs/>
                <w:sz w:val="24"/>
                <w:szCs w:val="24"/>
                <w:lang w:eastAsia="en-GB"/>
              </w:rPr>
              <w:t>Prices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Amazon Web Services (AWS)</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AWS Lambda: Pay per 1 million requests and compute time. From $0.0000002 per request and $0.00001667 per GB-second.</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Free tier: 1M requests, 400,000 GB-seconds per month</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Microsoft Azure</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App Service: Free, Shared, Basic, Standard, Premium tiers available. Pricing based on compute resources provisioned.</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Free tier: 1 site, 750 server hours per month</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lastRenderedPageBreak/>
              <w:t>Google Cloud Platform (GCP)</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Google Cloud Functions: $0.40 per million requests and $0.00001667 for GB-seconds beyond the first 2 million requests and 400,000 GB-seconds/month.</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Free tier: 2M requests, 400,000 GB-seconds per month</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IBM Cloud</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IBM Cloud Functions: Pay per million invocations and GB-seconds. From $0.20 per million invocations and $0.00001667 per GB-second.</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Free tier: 1M invocations, 1GB-seconds per month</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Oracle Cloud Infrastructure (OCI)</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Functions: $0.00001667 per GB-second. No per invocation fee.</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Free tier: 300,000 GB-seconds per month</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Heroku</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Heroku Dynos: $7/dyno per month for hobby/dev tier. Professional plans start at $25/dyno per month.</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Free tier: 1 dyno for hobby/dev use</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DigitalOcean</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Droplets: $5/month for basic droplet. Additional costs for load balancing, firewalls, etc.</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Free credit for new users</w:t>
            </w:r>
          </w:p>
        </w:tc>
      </w:tr>
      <w:tr w:rsidR="00782020" w:rsidRPr="00782020" w:rsidTr="00782020">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Netlify</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Netlify Functions: Free tier includes 200,000 requests and 400,000 GB-seconds per month. $9.95/month thereafter.</w:t>
            </w:r>
          </w:p>
        </w:tc>
        <w:tc>
          <w:tcPr>
            <w:tcW w:w="0" w:type="auto"/>
            <w:tcBorders>
              <w:top w:val="single" w:sz="6" w:space="0" w:color="334155"/>
              <w:left w:val="single" w:sz="6" w:space="0" w:color="334155"/>
              <w:bottom w:val="single" w:sz="6" w:space="0" w:color="334155"/>
              <w:right w:val="single" w:sz="6" w:space="0" w:color="334155"/>
            </w:tcBorders>
            <w:tcMar>
              <w:top w:w="60" w:type="dxa"/>
              <w:left w:w="180" w:type="dxa"/>
              <w:bottom w:w="60" w:type="dxa"/>
              <w:right w:w="180" w:type="dxa"/>
            </w:tcMar>
            <w:vAlign w:val="center"/>
            <w:hideMark/>
          </w:tcPr>
          <w:p w:rsidR="00782020" w:rsidRPr="00782020" w:rsidRDefault="00782020" w:rsidP="00782020">
            <w:pPr>
              <w:spacing w:after="0" w:line="240" w:lineRule="auto"/>
              <w:rPr>
                <w:rFonts w:ascii="Times New Roman" w:eastAsia="Times New Roman" w:hAnsi="Times New Roman" w:cs="Times New Roman"/>
                <w:sz w:val="24"/>
                <w:szCs w:val="24"/>
                <w:lang w:eastAsia="en-GB"/>
              </w:rPr>
            </w:pPr>
            <w:r w:rsidRPr="00782020">
              <w:rPr>
                <w:rFonts w:ascii="Times New Roman" w:eastAsia="Times New Roman" w:hAnsi="Times New Roman" w:cs="Times New Roman"/>
                <w:sz w:val="24"/>
                <w:szCs w:val="24"/>
                <w:lang w:eastAsia="en-GB"/>
              </w:rPr>
              <w:t>200,000 requests, 400,000 GB-seconds included in free tier</w:t>
            </w:r>
          </w:p>
        </w:tc>
      </w:tr>
    </w:tbl>
    <w:p w:rsidR="00782020" w:rsidRPr="00782020" w:rsidRDefault="00782020" w:rsidP="00782020">
      <w:pPr>
        <w:pBdr>
          <w:top w:val="single" w:sz="2" w:space="0" w:color="E5E7EB"/>
          <w:left w:val="single" w:sz="2" w:space="0" w:color="E5E7EB"/>
          <w:bottom w:val="single" w:sz="2" w:space="0" w:color="E5E7EB"/>
          <w:right w:val="single" w:sz="2" w:space="0" w:color="E5E7EB"/>
        </w:pBdr>
        <w:shd w:val="clear" w:color="auto" w:fill="F3F4F6"/>
        <w:spacing w:before="300" w:after="300" w:line="420" w:lineRule="atLeast"/>
        <w:rPr>
          <w:rFonts w:ascii="Segoe UI" w:eastAsia="Times New Roman" w:hAnsi="Segoe UI" w:cs="Segoe UI"/>
          <w:color w:val="000000"/>
          <w:sz w:val="24"/>
          <w:szCs w:val="24"/>
          <w:lang w:eastAsia="en-GB"/>
        </w:rPr>
      </w:pPr>
      <w:r w:rsidRPr="00782020">
        <w:rPr>
          <w:rFonts w:ascii="Segoe UI" w:eastAsia="Times New Roman" w:hAnsi="Segoe UI" w:cs="Segoe UI"/>
          <w:color w:val="000000"/>
          <w:sz w:val="24"/>
          <w:szCs w:val="24"/>
          <w:lang w:eastAsia="en-GB"/>
        </w:rPr>
        <w:t>Let me know if you need any clarification or have additional questions!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2C"/>
    <w:rsid w:val="00782020"/>
    <w:rsid w:val="00BB653C"/>
    <w:rsid w:val="00CB202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50A57-211A-483A-9FDF-F8C49312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0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820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396969">
      <w:bodyDiv w:val="1"/>
      <w:marLeft w:val="0"/>
      <w:marRight w:val="0"/>
      <w:marTop w:val="0"/>
      <w:marBottom w:val="0"/>
      <w:divBdr>
        <w:top w:val="none" w:sz="0" w:space="0" w:color="auto"/>
        <w:left w:val="none" w:sz="0" w:space="0" w:color="auto"/>
        <w:bottom w:val="none" w:sz="0" w:space="0" w:color="auto"/>
        <w:right w:val="none" w:sz="0" w:space="0" w:color="auto"/>
      </w:divBdr>
      <w:divsChild>
        <w:div w:id="563493210">
          <w:marLeft w:val="0"/>
          <w:marRight w:val="0"/>
          <w:marTop w:val="0"/>
          <w:marBottom w:val="0"/>
          <w:divBdr>
            <w:top w:val="single" w:sz="2" w:space="0" w:color="E5E7EB"/>
            <w:left w:val="single" w:sz="2" w:space="0" w:color="E5E7EB"/>
            <w:bottom w:val="single" w:sz="2" w:space="0" w:color="E5E7EB"/>
            <w:right w:val="single" w:sz="2" w:space="0" w:color="E5E7EB"/>
          </w:divBdr>
          <w:divsChild>
            <w:div w:id="154496539">
              <w:marLeft w:val="0"/>
              <w:marRight w:val="0"/>
              <w:marTop w:val="0"/>
              <w:marBottom w:val="0"/>
              <w:divBdr>
                <w:top w:val="single" w:sz="2" w:space="0" w:color="E5E7EB"/>
                <w:left w:val="single" w:sz="2" w:space="0" w:color="E5E7EB"/>
                <w:bottom w:val="single" w:sz="2" w:space="0" w:color="E5E7EB"/>
                <w:right w:val="single" w:sz="2" w:space="0" w:color="E5E7EB"/>
              </w:divBdr>
              <w:divsChild>
                <w:div w:id="1008798564">
                  <w:marLeft w:val="0"/>
                  <w:marRight w:val="0"/>
                  <w:marTop w:val="0"/>
                  <w:marBottom w:val="0"/>
                  <w:divBdr>
                    <w:top w:val="single" w:sz="2" w:space="0" w:color="E5E7EB"/>
                    <w:left w:val="single" w:sz="2" w:space="0" w:color="E5E7EB"/>
                    <w:bottom w:val="single" w:sz="2" w:space="0" w:color="E5E7EB"/>
                    <w:right w:val="single" w:sz="2" w:space="0" w:color="E5E7EB"/>
                  </w:divBdr>
                  <w:divsChild>
                    <w:div w:id="1931237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1879870">
          <w:marLeft w:val="0"/>
          <w:marRight w:val="0"/>
          <w:marTop w:val="0"/>
          <w:marBottom w:val="0"/>
          <w:divBdr>
            <w:top w:val="single" w:sz="2" w:space="0" w:color="E5E7EB"/>
            <w:left w:val="single" w:sz="2" w:space="0" w:color="E5E7EB"/>
            <w:bottom w:val="single" w:sz="2" w:space="0" w:color="E5E7EB"/>
            <w:right w:val="single" w:sz="2" w:space="0" w:color="E5E7EB"/>
          </w:divBdr>
          <w:divsChild>
            <w:div w:id="1466124879">
              <w:marLeft w:val="0"/>
              <w:marRight w:val="0"/>
              <w:marTop w:val="0"/>
              <w:marBottom w:val="0"/>
              <w:divBdr>
                <w:top w:val="single" w:sz="2" w:space="0" w:color="E5E7EB"/>
                <w:left w:val="single" w:sz="2" w:space="0" w:color="E5E7EB"/>
                <w:bottom w:val="single" w:sz="2" w:space="0" w:color="E5E7EB"/>
                <w:right w:val="single" w:sz="2" w:space="0" w:color="E5E7EB"/>
              </w:divBdr>
              <w:divsChild>
                <w:div w:id="1231425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474247">
              <w:marLeft w:val="0"/>
              <w:marRight w:val="0"/>
              <w:marTop w:val="0"/>
              <w:marBottom w:val="0"/>
              <w:divBdr>
                <w:top w:val="single" w:sz="2" w:space="0" w:color="E5E7EB"/>
                <w:left w:val="single" w:sz="2" w:space="0" w:color="E5E7EB"/>
                <w:bottom w:val="single" w:sz="2" w:space="0" w:color="E5E7EB"/>
                <w:right w:val="single" w:sz="2" w:space="0" w:color="E5E7EB"/>
              </w:divBdr>
              <w:divsChild>
                <w:div w:id="975914176">
                  <w:marLeft w:val="0"/>
                  <w:marRight w:val="0"/>
                  <w:marTop w:val="0"/>
                  <w:marBottom w:val="0"/>
                  <w:divBdr>
                    <w:top w:val="single" w:sz="2" w:space="0" w:color="E5E7EB"/>
                    <w:left w:val="single" w:sz="2" w:space="0" w:color="E5E7EB"/>
                    <w:bottom w:val="single" w:sz="2" w:space="0" w:color="E5E7EB"/>
                    <w:right w:val="single" w:sz="2" w:space="0" w:color="E5E7EB"/>
                  </w:divBdr>
                  <w:divsChild>
                    <w:div w:id="1302730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1854013">
          <w:marLeft w:val="0"/>
          <w:marRight w:val="0"/>
          <w:marTop w:val="0"/>
          <w:marBottom w:val="0"/>
          <w:divBdr>
            <w:top w:val="single" w:sz="2" w:space="0" w:color="E5E7EB"/>
            <w:left w:val="single" w:sz="2" w:space="0" w:color="E5E7EB"/>
            <w:bottom w:val="single" w:sz="2" w:space="0" w:color="E5E7EB"/>
            <w:right w:val="single" w:sz="2" w:space="0" w:color="E5E7EB"/>
          </w:divBdr>
          <w:divsChild>
            <w:div w:id="1427117495">
              <w:marLeft w:val="0"/>
              <w:marRight w:val="0"/>
              <w:marTop w:val="0"/>
              <w:marBottom w:val="0"/>
              <w:divBdr>
                <w:top w:val="single" w:sz="2" w:space="0" w:color="E5E7EB"/>
                <w:left w:val="single" w:sz="2" w:space="0" w:color="E5E7EB"/>
                <w:bottom w:val="single" w:sz="2" w:space="0" w:color="E5E7EB"/>
                <w:right w:val="single" w:sz="2" w:space="0" w:color="E5E7EB"/>
              </w:divBdr>
              <w:divsChild>
                <w:div w:id="1136607909">
                  <w:marLeft w:val="0"/>
                  <w:marRight w:val="0"/>
                  <w:marTop w:val="0"/>
                  <w:marBottom w:val="0"/>
                  <w:divBdr>
                    <w:top w:val="single" w:sz="2" w:space="0" w:color="E5E7EB"/>
                    <w:left w:val="single" w:sz="2" w:space="0" w:color="E5E7EB"/>
                    <w:bottom w:val="single" w:sz="2" w:space="0" w:color="E5E7EB"/>
                    <w:right w:val="single" w:sz="2" w:space="0" w:color="E5E7EB"/>
                  </w:divBdr>
                  <w:divsChild>
                    <w:div w:id="34020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4802152">
          <w:marLeft w:val="0"/>
          <w:marRight w:val="0"/>
          <w:marTop w:val="0"/>
          <w:marBottom w:val="0"/>
          <w:divBdr>
            <w:top w:val="single" w:sz="2" w:space="0" w:color="E5E7EB"/>
            <w:left w:val="single" w:sz="2" w:space="0" w:color="E5E7EB"/>
            <w:bottom w:val="single" w:sz="2" w:space="0" w:color="E5E7EB"/>
            <w:right w:val="single" w:sz="2" w:space="0" w:color="E5E7EB"/>
          </w:divBdr>
          <w:divsChild>
            <w:div w:id="334112324">
              <w:marLeft w:val="0"/>
              <w:marRight w:val="0"/>
              <w:marTop w:val="0"/>
              <w:marBottom w:val="0"/>
              <w:divBdr>
                <w:top w:val="single" w:sz="2" w:space="0" w:color="E5E7EB"/>
                <w:left w:val="single" w:sz="2" w:space="0" w:color="E5E7EB"/>
                <w:bottom w:val="single" w:sz="2" w:space="0" w:color="E5E7EB"/>
                <w:right w:val="single" w:sz="2" w:space="0" w:color="E5E7EB"/>
              </w:divBdr>
              <w:divsChild>
                <w:div w:id="1494099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003685">
              <w:marLeft w:val="0"/>
              <w:marRight w:val="0"/>
              <w:marTop w:val="0"/>
              <w:marBottom w:val="0"/>
              <w:divBdr>
                <w:top w:val="single" w:sz="2" w:space="0" w:color="E5E7EB"/>
                <w:left w:val="single" w:sz="2" w:space="0" w:color="E5E7EB"/>
                <w:bottom w:val="single" w:sz="2" w:space="0" w:color="E5E7EB"/>
                <w:right w:val="single" w:sz="2" w:space="0" w:color="E5E7EB"/>
              </w:divBdr>
              <w:divsChild>
                <w:div w:id="887373637">
                  <w:marLeft w:val="0"/>
                  <w:marRight w:val="0"/>
                  <w:marTop w:val="0"/>
                  <w:marBottom w:val="0"/>
                  <w:divBdr>
                    <w:top w:val="single" w:sz="2" w:space="0" w:color="E5E7EB"/>
                    <w:left w:val="single" w:sz="2" w:space="0" w:color="E5E7EB"/>
                    <w:bottom w:val="single" w:sz="2" w:space="0" w:color="E5E7EB"/>
                    <w:right w:val="single" w:sz="2" w:space="0" w:color="E5E7EB"/>
                  </w:divBdr>
                  <w:divsChild>
                    <w:div w:id="1416825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463209">
          <w:marLeft w:val="0"/>
          <w:marRight w:val="0"/>
          <w:marTop w:val="0"/>
          <w:marBottom w:val="0"/>
          <w:divBdr>
            <w:top w:val="single" w:sz="2" w:space="0" w:color="E5E7EB"/>
            <w:left w:val="single" w:sz="2" w:space="0" w:color="E5E7EB"/>
            <w:bottom w:val="single" w:sz="2" w:space="0" w:color="E5E7EB"/>
            <w:right w:val="single" w:sz="2" w:space="0" w:color="E5E7EB"/>
          </w:divBdr>
          <w:divsChild>
            <w:div w:id="609244947">
              <w:marLeft w:val="0"/>
              <w:marRight w:val="0"/>
              <w:marTop w:val="0"/>
              <w:marBottom w:val="0"/>
              <w:divBdr>
                <w:top w:val="single" w:sz="2" w:space="0" w:color="E5E7EB"/>
                <w:left w:val="single" w:sz="2" w:space="0" w:color="E5E7EB"/>
                <w:bottom w:val="single" w:sz="2" w:space="0" w:color="E5E7EB"/>
                <w:right w:val="single" w:sz="2" w:space="0" w:color="E5E7EB"/>
              </w:divBdr>
              <w:divsChild>
                <w:div w:id="677465354">
                  <w:marLeft w:val="0"/>
                  <w:marRight w:val="0"/>
                  <w:marTop w:val="0"/>
                  <w:marBottom w:val="0"/>
                  <w:divBdr>
                    <w:top w:val="single" w:sz="2" w:space="0" w:color="E5E7EB"/>
                    <w:left w:val="single" w:sz="2" w:space="0" w:color="E5E7EB"/>
                    <w:bottom w:val="single" w:sz="2" w:space="0" w:color="E5E7EB"/>
                    <w:right w:val="single" w:sz="2" w:space="0" w:color="E5E7EB"/>
                  </w:divBdr>
                  <w:divsChild>
                    <w:div w:id="34698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1734244">
          <w:marLeft w:val="0"/>
          <w:marRight w:val="0"/>
          <w:marTop w:val="0"/>
          <w:marBottom w:val="0"/>
          <w:divBdr>
            <w:top w:val="single" w:sz="2" w:space="0" w:color="E5E7EB"/>
            <w:left w:val="single" w:sz="2" w:space="0" w:color="E5E7EB"/>
            <w:bottom w:val="single" w:sz="2" w:space="0" w:color="E5E7EB"/>
            <w:right w:val="single" w:sz="2" w:space="0" w:color="E5E7EB"/>
          </w:divBdr>
          <w:divsChild>
            <w:div w:id="1838109020">
              <w:marLeft w:val="0"/>
              <w:marRight w:val="0"/>
              <w:marTop w:val="0"/>
              <w:marBottom w:val="0"/>
              <w:divBdr>
                <w:top w:val="single" w:sz="2" w:space="0" w:color="E5E7EB"/>
                <w:left w:val="single" w:sz="2" w:space="0" w:color="E5E7EB"/>
                <w:bottom w:val="single" w:sz="2" w:space="0" w:color="E5E7EB"/>
                <w:right w:val="single" w:sz="2" w:space="0" w:color="E5E7EB"/>
              </w:divBdr>
              <w:divsChild>
                <w:div w:id="96077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5517057">
              <w:marLeft w:val="0"/>
              <w:marRight w:val="0"/>
              <w:marTop w:val="0"/>
              <w:marBottom w:val="0"/>
              <w:divBdr>
                <w:top w:val="single" w:sz="2" w:space="0" w:color="E5E7EB"/>
                <w:left w:val="single" w:sz="2" w:space="0" w:color="E5E7EB"/>
                <w:bottom w:val="single" w:sz="2" w:space="0" w:color="E5E7EB"/>
                <w:right w:val="single" w:sz="2" w:space="0" w:color="E5E7EB"/>
              </w:divBdr>
              <w:divsChild>
                <w:div w:id="1952928754">
                  <w:marLeft w:val="0"/>
                  <w:marRight w:val="0"/>
                  <w:marTop w:val="0"/>
                  <w:marBottom w:val="0"/>
                  <w:divBdr>
                    <w:top w:val="single" w:sz="2" w:space="0" w:color="E5E7EB"/>
                    <w:left w:val="single" w:sz="2" w:space="0" w:color="E5E7EB"/>
                    <w:bottom w:val="single" w:sz="2" w:space="0" w:color="E5E7EB"/>
                    <w:right w:val="single" w:sz="2" w:space="0" w:color="E5E7EB"/>
                  </w:divBdr>
                  <w:divsChild>
                    <w:div w:id="215626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2023-12-14T19:27:00Z</dcterms:created>
  <dcterms:modified xsi:type="dcterms:W3CDTF">2023-12-14T19:27:00Z</dcterms:modified>
</cp:coreProperties>
</file>