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9C89011" w14:textId="53F7106B" w:rsidR="004717DF" w:rsidRPr="00E21430" w:rsidRDefault="00E21430" w:rsidP="00E21430">
      <w:pPr>
        <w:jc w:val="center"/>
        <w:rPr>
          <w:rFonts w:asciiTheme="majorBidi" w:hAnsiTheme="majorBidi" w:cstheme="majorBidi"/>
          <w:b/>
          <w:bCs/>
          <w:sz w:val="44"/>
          <w:szCs w:val="44"/>
        </w:rPr>
      </w:pPr>
      <w:r w:rsidRPr="00E21430">
        <w:rPr>
          <w:rFonts w:asciiTheme="majorBidi" w:hAnsiTheme="majorBidi" w:cstheme="majorBidi"/>
          <w:b/>
          <w:bCs/>
          <w:sz w:val="44"/>
          <w:szCs w:val="44"/>
        </w:rPr>
        <w:t>Summary</w:t>
      </w:r>
    </w:p>
    <w:p w14:paraId="3C152C3C" w14:textId="7D47FB09" w:rsidR="00E21430" w:rsidRPr="00E21430" w:rsidRDefault="00E21430" w:rsidP="00E21430">
      <w:pPr>
        <w:rPr>
          <w:rFonts w:asciiTheme="majorBidi" w:hAnsiTheme="majorBidi" w:cstheme="majorBidi"/>
          <w:sz w:val="28"/>
          <w:szCs w:val="28"/>
        </w:rPr>
      </w:pPr>
      <w:r w:rsidRPr="00E21430">
        <w:rPr>
          <w:rFonts w:asciiTheme="majorBidi" w:hAnsiTheme="majorBidi" w:cstheme="majorBidi"/>
          <w:sz w:val="28"/>
          <w:szCs w:val="28"/>
        </w:rPr>
        <w:t xml:space="preserve">Superstore Sales Analysis and Prediction project is another analytical project that aims to analyze the data collected from a superstore in a bid to extract vital insights, as well as generate further accurate projections regarding superstore’s sales in future. This report focuses on the data cleaning of the given data that involves introduction and dealing with missing data, identification and handling of outliers, and normalization of data for proper analytic evaluation. Part and parcel of the feature engineering strategy, derived features and coding of categorical variables are used in this </w:t>
      </w:r>
      <w:proofErr w:type="gramStart"/>
      <w:r w:rsidRPr="00E21430">
        <w:rPr>
          <w:rFonts w:asciiTheme="majorBidi" w:hAnsiTheme="majorBidi" w:cstheme="majorBidi"/>
          <w:sz w:val="28"/>
          <w:szCs w:val="28"/>
        </w:rPr>
        <w:t>step in</w:t>
      </w:r>
      <w:proofErr w:type="gramEnd"/>
      <w:r w:rsidRPr="00E21430">
        <w:rPr>
          <w:rFonts w:asciiTheme="majorBidi" w:hAnsiTheme="majorBidi" w:cstheme="majorBidi"/>
          <w:sz w:val="28"/>
          <w:szCs w:val="28"/>
        </w:rPr>
        <w:t xml:space="preserve"> order to extract more information from the dataset While trends and patterns are essential in the sales information, in consultation with the senior management and the board, detailed analysis is conducted on the sales trends by month, region as well as the various product categories. Customer purchasing behaviors and product performances are also analyzed, whereas this part lays a strong groundwork for the next predictive analysis step. The chapter on the classification of predictive modelling deals issues on how best to choose, calibrate and test models like Linear Regression and the K-Nearest Neighbors (KNN) Regression models. Such models are evaluated based on parameters such as R-squared, Mean Absolute Error (MAE), Root Mean Squared Error (RMSE) among others in order to have insights on the suitability of the models in forecasting future sales. The report discusses the factors influencing the sales and the specific suggestions and advice for business strategies for improving the sales activity. The last section draws a conclusion on what has been discovered on the project highlighting the importance of the discovered facts and conclusions and recommendations made in the project. Recommendations and further research prospects and certain drawbacks of the analysis and the models are also considered to provide insight on how to continue the studies in the field of sales analysis and forecasting. The present extensive study report would prove beneficial to the business analysts, data scientist, and key-decision makers who are involved in sales data analysis and are intended to make key strategic choices for the business’s quantifiable enhancement.</w:t>
      </w:r>
    </w:p>
    <w:sectPr w:rsidR="00E21430" w:rsidRPr="00E2143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430"/>
    <w:rsid w:val="004717DF"/>
    <w:rsid w:val="00E214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A9167"/>
  <w15:chartTrackingRefBased/>
  <w15:docId w15:val="{20D96266-8025-47B0-B7EB-E521304F8C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342</Words>
  <Characters>1952</Characters>
  <Application>Microsoft Office Word</Application>
  <DocSecurity>0</DocSecurity>
  <Lines>16</Lines>
  <Paragraphs>4</Paragraphs>
  <ScaleCrop>false</ScaleCrop>
  <Company/>
  <LinksUpToDate>false</LinksUpToDate>
  <CharactersWithSpaces>2290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Omar Salah</dc:creator>
  <cp:keywords/>
  <dc:description/>
  <cp:lastModifiedBy>Omar Salah</cp:lastModifiedBy>
  <cp:revision>1</cp:revision>
  <dcterms:created xsi:type="dcterms:W3CDTF">2024-07-05T22:47:00Z</dcterms:created>
  <dcterms:modified xsi:type="dcterms:W3CDTF">2024-07-05T22:50:00Z</dcterms:modified>
</cp:coreProperties>
</file>