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6911B" w14:textId="77777777" w:rsidR="00932477" w:rsidRDefault="00000000">
      <w:pPr>
        <w:spacing w:before="200" w:after="300"/>
        <w:jc w:val="center"/>
      </w:pPr>
      <w:r>
        <w:rPr>
          <w:noProof/>
        </w:rPr>
        <w:drawing>
          <wp:inline distT="0" distB="0" distL="0" distR="0" wp14:anchorId="043153A5" wp14:editId="73629A69">
            <wp:extent cx="2286000" cy="409575"/>
            <wp:effectExtent l="0" t="0" r="0" b="0"/>
            <wp:docPr id="1" name="ENSIALogo" descr="ENSIA Logo" title="ENS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409575"/>
                    </a:xfrm>
                    <a:prstGeom prst="rect">
                      <a:avLst/>
                    </a:prstGeom>
                  </pic:spPr>
                </pic:pic>
              </a:graphicData>
            </a:graphic>
          </wp:inline>
        </w:drawing>
      </w:r>
    </w:p>
    <w:p w14:paraId="7BF98E4C" w14:textId="77777777" w:rsidR="00932477" w:rsidRDefault="00932477">
      <w:pPr>
        <w:pBdr>
          <w:bottom w:val="single" w:sz="20" w:space="1" w:color="F47920"/>
        </w:pBdr>
      </w:pPr>
    </w:p>
    <w:p w14:paraId="2FD5037B" w14:textId="77777777" w:rsidR="00932477" w:rsidRDefault="00932477">
      <w:pPr>
        <w:spacing w:after="600"/>
      </w:pPr>
    </w:p>
    <w:p w14:paraId="19F3418E" w14:textId="77777777" w:rsidR="00932477" w:rsidRDefault="00000000">
      <w:pPr>
        <w:spacing w:after="480"/>
        <w:jc w:val="center"/>
      </w:pPr>
      <w:r>
        <w:rPr>
          <w:caps/>
          <w:color w:val="718096"/>
          <w:sz w:val="19"/>
          <w:szCs w:val="19"/>
        </w:rPr>
        <w:t xml:space="preserve">ENSIA — Machine Learning </w:t>
      </w:r>
      <w:proofErr w:type="gramStart"/>
      <w:r>
        <w:rPr>
          <w:caps/>
          <w:color w:val="718096"/>
          <w:sz w:val="19"/>
          <w:szCs w:val="19"/>
        </w:rPr>
        <w:t>Project  ·</w:t>
      </w:r>
      <w:proofErr w:type="gramEnd"/>
      <w:r>
        <w:rPr>
          <w:caps/>
          <w:color w:val="718096"/>
          <w:sz w:val="19"/>
          <w:szCs w:val="19"/>
        </w:rPr>
        <w:t xml:space="preserve">  Spring 2025–2026</w:t>
      </w:r>
    </w:p>
    <w:p w14:paraId="24269D15" w14:textId="77777777" w:rsidR="00932477" w:rsidRDefault="00000000">
      <w:pPr>
        <w:jc w:val="center"/>
      </w:pPr>
      <w:r>
        <w:rPr>
          <w:b/>
          <w:bCs/>
          <w:color w:val="1A2744"/>
          <w:sz w:val="56"/>
          <w:szCs w:val="56"/>
        </w:rPr>
        <w:t>Forecasting and Identifying</w:t>
      </w:r>
    </w:p>
    <w:p w14:paraId="786506D1" w14:textId="77777777" w:rsidR="00932477" w:rsidRDefault="00000000">
      <w:pPr>
        <w:jc w:val="center"/>
      </w:pPr>
      <w:r>
        <w:rPr>
          <w:b/>
          <w:bCs/>
          <w:color w:val="F47920"/>
          <w:sz w:val="56"/>
          <w:szCs w:val="56"/>
        </w:rPr>
        <w:t>Global Export Opportunities</w:t>
      </w:r>
    </w:p>
    <w:p w14:paraId="56C3781C" w14:textId="77777777" w:rsidR="00932477" w:rsidRDefault="00000000">
      <w:pPr>
        <w:spacing w:after="480"/>
        <w:jc w:val="center"/>
      </w:pPr>
      <w:r>
        <w:rPr>
          <w:b/>
          <w:bCs/>
          <w:color w:val="1A2744"/>
          <w:sz w:val="56"/>
          <w:szCs w:val="56"/>
        </w:rPr>
        <w:t>for Algerian Exporters</w:t>
      </w:r>
    </w:p>
    <w:p w14:paraId="23E3B180" w14:textId="77777777" w:rsidR="00932477" w:rsidRDefault="00000000">
      <w:pPr>
        <w:spacing w:after="80"/>
        <w:jc w:val="center"/>
      </w:pPr>
      <w:r>
        <w:rPr>
          <w:i/>
          <w:iCs/>
          <w:color w:val="718096"/>
          <w:sz w:val="28"/>
          <w:szCs w:val="28"/>
        </w:rPr>
        <w:t>Technical Report</w:t>
      </w:r>
    </w:p>
    <w:p w14:paraId="711D417B" w14:textId="77777777" w:rsidR="00932477" w:rsidRDefault="00000000">
      <w:pPr>
        <w:spacing w:after="600"/>
        <w:jc w:val="center"/>
      </w:pPr>
      <w:r>
        <w:rPr>
          <w:color w:val="718096"/>
          <w:sz w:val="21"/>
          <w:szCs w:val="21"/>
        </w:rPr>
        <w:t>End-to-End Machine Learning System for Export Diversification</w:t>
      </w:r>
    </w:p>
    <w:p w14:paraId="0A65FE8D" w14:textId="77777777" w:rsidR="00932477" w:rsidRDefault="00000000">
      <w:pPr>
        <w:spacing w:after="120"/>
        <w:jc w:val="center"/>
      </w:pPr>
      <w:r>
        <w:rPr>
          <w:b/>
          <w:bCs/>
          <w:color w:val="718096"/>
          <w:sz w:val="19"/>
          <w:szCs w:val="19"/>
        </w:rPr>
        <w:t xml:space="preserve">Data Sources: </w:t>
      </w:r>
      <w:r>
        <w:rPr>
          <w:color w:val="718096"/>
          <w:sz w:val="19"/>
          <w:szCs w:val="19"/>
        </w:rPr>
        <w:t>BACI HS</w:t>
      </w:r>
      <w:proofErr w:type="gramStart"/>
      <w:r>
        <w:rPr>
          <w:color w:val="718096"/>
          <w:sz w:val="19"/>
          <w:szCs w:val="19"/>
        </w:rPr>
        <w:t>12  ·</w:t>
      </w:r>
      <w:proofErr w:type="gramEnd"/>
      <w:r>
        <w:rPr>
          <w:color w:val="718096"/>
          <w:sz w:val="19"/>
          <w:szCs w:val="19"/>
        </w:rPr>
        <w:t xml:space="preserve">  World </w:t>
      </w:r>
      <w:proofErr w:type="gramStart"/>
      <w:r>
        <w:rPr>
          <w:color w:val="718096"/>
          <w:sz w:val="19"/>
          <w:szCs w:val="19"/>
        </w:rPr>
        <w:t>Bank  ·</w:t>
      </w:r>
      <w:proofErr w:type="gramEnd"/>
      <w:r>
        <w:rPr>
          <w:color w:val="718096"/>
          <w:sz w:val="19"/>
          <w:szCs w:val="19"/>
        </w:rPr>
        <w:t xml:space="preserve">  CEPII </w:t>
      </w:r>
      <w:proofErr w:type="spellStart"/>
      <w:proofErr w:type="gramStart"/>
      <w:r>
        <w:rPr>
          <w:color w:val="718096"/>
          <w:sz w:val="19"/>
          <w:szCs w:val="19"/>
        </w:rPr>
        <w:t>GeoDist</w:t>
      </w:r>
      <w:proofErr w:type="spellEnd"/>
      <w:r>
        <w:rPr>
          <w:color w:val="718096"/>
          <w:sz w:val="19"/>
          <w:szCs w:val="19"/>
        </w:rPr>
        <w:t xml:space="preserve">  ·</w:t>
      </w:r>
      <w:proofErr w:type="gramEnd"/>
      <w:r>
        <w:rPr>
          <w:color w:val="718096"/>
          <w:sz w:val="19"/>
          <w:szCs w:val="19"/>
        </w:rPr>
        <w:t xml:space="preserve">  UNCTAD</w:t>
      </w:r>
    </w:p>
    <w:p w14:paraId="05E32C3C" w14:textId="77777777" w:rsidR="00932477" w:rsidRDefault="00000000">
      <w:pPr>
        <w:spacing w:after="700"/>
        <w:jc w:val="center"/>
      </w:pPr>
      <w:r>
        <w:rPr>
          <w:b/>
          <w:bCs/>
          <w:color w:val="718096"/>
          <w:sz w:val="19"/>
          <w:szCs w:val="19"/>
        </w:rPr>
        <w:t xml:space="preserve">ML Tasks: </w:t>
      </w:r>
      <w:proofErr w:type="gramStart"/>
      <w:r>
        <w:rPr>
          <w:color w:val="718096"/>
          <w:sz w:val="19"/>
          <w:szCs w:val="19"/>
        </w:rPr>
        <w:t>Clustering  ·</w:t>
      </w:r>
      <w:proofErr w:type="gramEnd"/>
      <w:r>
        <w:rPr>
          <w:color w:val="718096"/>
          <w:sz w:val="19"/>
          <w:szCs w:val="19"/>
        </w:rPr>
        <w:t xml:space="preserve">  </w:t>
      </w:r>
      <w:proofErr w:type="gramStart"/>
      <w:r>
        <w:rPr>
          <w:color w:val="718096"/>
          <w:sz w:val="19"/>
          <w:szCs w:val="19"/>
        </w:rPr>
        <w:t>Classification  ·</w:t>
      </w:r>
      <w:proofErr w:type="gramEnd"/>
      <w:r>
        <w:rPr>
          <w:color w:val="718096"/>
          <w:sz w:val="19"/>
          <w:szCs w:val="19"/>
        </w:rPr>
        <w:t xml:space="preserve">  </w:t>
      </w:r>
      <w:proofErr w:type="gramStart"/>
      <w:r>
        <w:rPr>
          <w:color w:val="718096"/>
          <w:sz w:val="19"/>
          <w:szCs w:val="19"/>
        </w:rPr>
        <w:t>Forecasting  ·</w:t>
      </w:r>
      <w:proofErr w:type="gramEnd"/>
      <w:r>
        <w:rPr>
          <w:color w:val="718096"/>
          <w:sz w:val="19"/>
          <w:szCs w:val="19"/>
        </w:rPr>
        <w:t xml:space="preserve">  Dashboard</w:t>
      </w:r>
    </w:p>
    <w:p w14:paraId="7724B86F" w14:textId="77777777" w:rsidR="00932477" w:rsidRDefault="00932477">
      <w:pPr>
        <w:pBdr>
          <w:bottom w:val="single" w:sz="20" w:space="1" w:color="F47920"/>
        </w:pBdr>
        <w:spacing w:after="300"/>
      </w:pPr>
    </w:p>
    <w:p w14:paraId="56C474D5" w14:textId="77777777" w:rsidR="00932477" w:rsidRDefault="00000000">
      <w:pPr>
        <w:spacing w:after="180"/>
        <w:jc w:val="center"/>
      </w:pPr>
      <w:r>
        <w:rPr>
          <w:b/>
          <w:bCs/>
          <w:caps/>
          <w:color w:val="1A2744"/>
        </w:rPr>
        <w:t>Project Team</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932477" w14:paraId="4CA0B2B8"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E8EFF8"/>
            <w:tcMar>
              <w:top w:w="130" w:type="dxa"/>
              <w:left w:w="300" w:type="dxa"/>
              <w:bottom w:w="130" w:type="dxa"/>
              <w:right w:w="300" w:type="dxa"/>
            </w:tcMar>
          </w:tcPr>
          <w:p w14:paraId="49C2E89E" w14:textId="77777777" w:rsidR="00932477" w:rsidRDefault="00000000">
            <w:pPr>
              <w:jc w:val="center"/>
            </w:pPr>
            <w:r>
              <w:rPr>
                <w:b/>
                <w:bCs/>
                <w:color w:val="1A2744"/>
              </w:rPr>
              <w:t>Guettaf Temam Selsabila</w:t>
            </w:r>
          </w:p>
        </w:tc>
        <w:tc>
          <w:tcPr>
            <w:tcW w:w="3600" w:type="dxa"/>
            <w:tcBorders>
              <w:top w:val="none" w:sz="0" w:space="0" w:color="FFFFFF"/>
              <w:left w:val="none" w:sz="0" w:space="0" w:color="FFFFFF"/>
              <w:bottom w:val="none" w:sz="0" w:space="0" w:color="FFFFFF"/>
              <w:right w:val="none" w:sz="0" w:space="0" w:color="FFFFFF"/>
            </w:tcBorders>
            <w:shd w:val="clear" w:color="auto" w:fill="E8EFF8"/>
            <w:tcMar>
              <w:top w:w="130" w:type="dxa"/>
              <w:left w:w="300" w:type="dxa"/>
              <w:bottom w:w="130" w:type="dxa"/>
              <w:right w:w="300" w:type="dxa"/>
            </w:tcMar>
          </w:tcPr>
          <w:p w14:paraId="5562DC0D" w14:textId="77777777" w:rsidR="00932477" w:rsidRDefault="00000000">
            <w:pPr>
              <w:jc w:val="center"/>
            </w:pPr>
            <w:proofErr w:type="spellStart"/>
            <w:r>
              <w:rPr>
                <w:b/>
                <w:bCs/>
                <w:color w:val="1A2744"/>
              </w:rPr>
              <w:t>Bensabra</w:t>
            </w:r>
            <w:proofErr w:type="spellEnd"/>
            <w:r>
              <w:rPr>
                <w:b/>
                <w:bCs/>
                <w:color w:val="1A2744"/>
              </w:rPr>
              <w:t xml:space="preserve"> Ala</w:t>
            </w:r>
          </w:p>
        </w:tc>
      </w:tr>
      <w:tr w:rsidR="00932477" w14:paraId="42F0E69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130" w:type="dxa"/>
              <w:left w:w="300" w:type="dxa"/>
              <w:bottom w:w="130" w:type="dxa"/>
              <w:right w:w="300" w:type="dxa"/>
            </w:tcMar>
          </w:tcPr>
          <w:p w14:paraId="4BF50812" w14:textId="77777777" w:rsidR="00932477" w:rsidRDefault="00000000">
            <w:pPr>
              <w:jc w:val="center"/>
            </w:pPr>
            <w:proofErr w:type="spellStart"/>
            <w:r>
              <w:rPr>
                <w:b/>
                <w:bCs/>
                <w:color w:val="1A2744"/>
              </w:rPr>
              <w:t>Sekfali</w:t>
            </w:r>
            <w:proofErr w:type="spellEnd"/>
            <w:r>
              <w:rPr>
                <w:b/>
                <w:bCs/>
                <w:color w:val="1A2744"/>
              </w:rPr>
              <w:t xml:space="preserve"> Lina</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130" w:type="dxa"/>
              <w:left w:w="300" w:type="dxa"/>
              <w:bottom w:w="130" w:type="dxa"/>
              <w:right w:w="300" w:type="dxa"/>
            </w:tcMar>
          </w:tcPr>
          <w:p w14:paraId="12438278" w14:textId="77777777" w:rsidR="00932477" w:rsidRDefault="00000000">
            <w:pPr>
              <w:jc w:val="center"/>
            </w:pPr>
            <w:proofErr w:type="spellStart"/>
            <w:r>
              <w:rPr>
                <w:b/>
                <w:bCs/>
                <w:color w:val="1A2744"/>
              </w:rPr>
              <w:t>Chouimet</w:t>
            </w:r>
            <w:proofErr w:type="spellEnd"/>
            <w:r>
              <w:rPr>
                <w:b/>
                <w:bCs/>
                <w:color w:val="1A2744"/>
              </w:rPr>
              <w:t xml:space="preserve"> </w:t>
            </w:r>
            <w:proofErr w:type="spellStart"/>
            <w:r>
              <w:rPr>
                <w:b/>
                <w:bCs/>
                <w:color w:val="1A2744"/>
              </w:rPr>
              <w:t>Noussayba</w:t>
            </w:r>
            <w:proofErr w:type="spellEnd"/>
            <w:r>
              <w:rPr>
                <w:b/>
                <w:bCs/>
                <w:color w:val="1A2744"/>
              </w:rPr>
              <w:t xml:space="preserve"> Om Salama</w:t>
            </w:r>
          </w:p>
        </w:tc>
      </w:tr>
    </w:tbl>
    <w:p w14:paraId="2ECB4D7B" w14:textId="77777777" w:rsidR="00932477" w:rsidRDefault="00932477">
      <w:pPr>
        <w:spacing w:after="400"/>
      </w:pPr>
    </w:p>
    <w:p w14:paraId="48682F9D" w14:textId="77777777" w:rsidR="00932477" w:rsidRDefault="00000000">
      <w:pPr>
        <w:jc w:val="center"/>
      </w:pPr>
      <w:r>
        <w:rPr>
          <w:color w:val="718096"/>
          <w:sz w:val="18"/>
          <w:szCs w:val="18"/>
        </w:rPr>
        <w:t>The National School of Artificial Intelligence (</w:t>
      </w:r>
      <w:proofErr w:type="gramStart"/>
      <w:r>
        <w:rPr>
          <w:color w:val="718096"/>
          <w:sz w:val="18"/>
          <w:szCs w:val="18"/>
        </w:rPr>
        <w:t>ENSIA)  ·</w:t>
      </w:r>
      <w:proofErr w:type="gramEnd"/>
      <w:r>
        <w:rPr>
          <w:color w:val="718096"/>
          <w:sz w:val="18"/>
          <w:szCs w:val="18"/>
        </w:rPr>
        <w:t xml:space="preserve">  </w:t>
      </w:r>
      <w:proofErr w:type="gramStart"/>
      <w:r>
        <w:rPr>
          <w:color w:val="718096"/>
          <w:sz w:val="18"/>
          <w:szCs w:val="18"/>
        </w:rPr>
        <w:t>Algeria  ·</w:t>
      </w:r>
      <w:proofErr w:type="gramEnd"/>
      <w:r>
        <w:rPr>
          <w:color w:val="718096"/>
          <w:sz w:val="18"/>
          <w:szCs w:val="18"/>
        </w:rPr>
        <w:t xml:space="preserve">  2026</w:t>
      </w:r>
    </w:p>
    <w:p w14:paraId="5FF78242" w14:textId="77777777" w:rsidR="00932477" w:rsidRDefault="00000000">
      <w:r>
        <w:br w:type="page"/>
      </w:r>
    </w:p>
    <w:p w14:paraId="354D1138" w14:textId="77777777" w:rsidR="00932477" w:rsidRDefault="00932477">
      <w:pPr>
        <w:sectPr w:rsidR="00932477">
          <w:pgSz w:w="11906" w:h="16838"/>
          <w:pgMar w:top="720" w:right="1080" w:bottom="720" w:left="1080" w:header="708" w:footer="708" w:gutter="0"/>
          <w:cols w:space="720"/>
          <w:docGrid w:linePitch="360"/>
        </w:sectPr>
      </w:pPr>
    </w:p>
    <w:p w14:paraId="689A52C1" w14:textId="77777777" w:rsidR="00932477" w:rsidRDefault="00000000">
      <w:pPr>
        <w:spacing w:before="400" w:after="60"/>
      </w:pPr>
      <w:r>
        <w:rPr>
          <w:b/>
          <w:bCs/>
          <w:caps/>
          <w:color w:val="F47920"/>
          <w:sz w:val="18"/>
          <w:szCs w:val="18"/>
        </w:rPr>
        <w:lastRenderedPageBreak/>
        <w:t>Abstract</w:t>
      </w:r>
    </w:p>
    <w:p w14:paraId="0365A5E9" w14:textId="77777777" w:rsidR="00932477" w:rsidRDefault="00000000">
      <w:pPr>
        <w:pStyle w:val="Heading1"/>
        <w:pBdr>
          <w:bottom w:val="single" w:sz="8" w:space="4" w:color="F47920"/>
        </w:pBdr>
      </w:pPr>
      <w:bookmarkStart w:id="0" w:name="_Toc231146355"/>
      <w:r>
        <w:t>Abstract</w:t>
      </w:r>
      <w:bookmarkEnd w:id="0"/>
    </w:p>
    <w:p w14:paraId="6D9A8F6B" w14:textId="77777777" w:rsidR="00932477" w:rsidRDefault="00932477">
      <w:pPr>
        <w:pBdr>
          <w:bottom w:val="single" w:sz="15" w:space="1" w:color="F47920"/>
        </w:pBdr>
        <w:spacing w:after="160"/>
      </w:pPr>
    </w:p>
    <w:p w14:paraId="5D7CE96A" w14:textId="77777777" w:rsidR="00932477" w:rsidRDefault="00000000">
      <w:pPr>
        <w:spacing w:before="80" w:after="100"/>
        <w:jc w:val="both"/>
      </w:pPr>
      <w:r>
        <w:rPr>
          <w:color w:val="2D3748"/>
        </w:rPr>
        <w:t>Algeria's economy remains heavily dependent on hydrocarbons, which accounted for approximately 92% of total export revenues in 2023, generating an estimated 50–55 billion USD. This structural concentration creates significant exposure to global energy price volatility and represents a strategic vulnerability that national economic policy has prioritized addressing.</w:t>
      </w:r>
    </w:p>
    <w:p w14:paraId="1C1376EE" w14:textId="77777777" w:rsidR="00932477" w:rsidRDefault="00000000">
      <w:pPr>
        <w:spacing w:before="80" w:after="100"/>
        <w:jc w:val="both"/>
      </w:pPr>
      <w:r>
        <w:rPr>
          <w:color w:val="2D3748"/>
        </w:rPr>
        <w:t>Within this context, this report presents a complete end-to-end machine learning system designed to identify, analyze, and forecast international export opportunities for Algerian exporters across all non-hydrocarbon economic sectors.</w:t>
      </w:r>
    </w:p>
    <w:p w14:paraId="31C63FC2" w14:textId="77777777" w:rsidR="00932477" w:rsidRDefault="00000000">
      <w:pPr>
        <w:spacing w:before="80" w:after="100"/>
        <w:jc w:val="both"/>
      </w:pPr>
      <w:r>
        <w:rPr>
          <w:color w:val="2D3748"/>
        </w:rPr>
        <w:t xml:space="preserve">The system integrates five publicly available international trade datasets — BACI HS12 bilateral trade data, CEPII </w:t>
      </w:r>
      <w:proofErr w:type="spellStart"/>
      <w:r>
        <w:rPr>
          <w:color w:val="2D3748"/>
        </w:rPr>
        <w:t>GeoDist</w:t>
      </w:r>
      <w:proofErr w:type="spellEnd"/>
      <w:r>
        <w:rPr>
          <w:color w:val="2D3748"/>
        </w:rPr>
        <w:t xml:space="preserve"> geographic and cultural variables, World Bank macroeconomic indicators, and UNCTAD export diversification indices — into a unified master panel dataset covering 14,153,904 observations across 12 years (2012–2023), 227 partner countries, and 5,196 HS6 product codes.</w:t>
      </w:r>
    </w:p>
    <w:p w14:paraId="1D88D144" w14:textId="77777777" w:rsidR="00932477" w:rsidRDefault="00932477">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68"/>
        <w:gridCol w:w="2252"/>
        <w:gridCol w:w="68"/>
        <w:gridCol w:w="2252"/>
        <w:gridCol w:w="68"/>
        <w:gridCol w:w="2041"/>
      </w:tblGrid>
      <w:tr w:rsidR="00932477" w14:paraId="1B5F7BE9"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A2744"/>
            <w:tcMar>
              <w:top w:w="200" w:type="dxa"/>
              <w:left w:w="240" w:type="dxa"/>
              <w:bottom w:w="200" w:type="dxa"/>
              <w:right w:w="240" w:type="dxa"/>
            </w:tcMar>
          </w:tcPr>
          <w:p w14:paraId="24D0E4BD" w14:textId="77777777" w:rsidR="00932477" w:rsidRDefault="00000000">
            <w:pPr>
              <w:spacing w:after="60"/>
              <w:jc w:val="center"/>
            </w:pPr>
            <w:r>
              <w:rPr>
                <w:b/>
                <w:bCs/>
                <w:caps/>
                <w:color w:val="F47920"/>
                <w:sz w:val="16"/>
                <w:szCs w:val="16"/>
              </w:rPr>
              <w:t>Dataset Size</w:t>
            </w:r>
          </w:p>
          <w:p w14:paraId="7CE3E1A0" w14:textId="77777777" w:rsidR="00932477" w:rsidRDefault="00000000">
            <w:pPr>
              <w:spacing w:after="60"/>
              <w:jc w:val="center"/>
            </w:pPr>
            <w:r>
              <w:rPr>
                <w:b/>
                <w:bCs/>
                <w:color w:val="FFFFFF"/>
                <w:sz w:val="36"/>
                <w:szCs w:val="36"/>
              </w:rPr>
              <w:t>14.15M</w:t>
            </w:r>
          </w:p>
          <w:p w14:paraId="4D53B574" w14:textId="77777777" w:rsidR="00932477" w:rsidRDefault="00000000">
            <w:pPr>
              <w:jc w:val="center"/>
            </w:pPr>
            <w:r>
              <w:rPr>
                <w:color w:val="A0AEC0"/>
                <w:sz w:val="17"/>
                <w:szCs w:val="17"/>
              </w:rPr>
              <w:t>observations</w:t>
            </w:r>
          </w:p>
        </w:tc>
        <w:tc>
          <w:tcPr>
            <w:tcW w:w="106" w:type="dxa"/>
            <w:tcBorders>
              <w:top w:val="none" w:sz="0" w:space="0" w:color="FFFFFF"/>
              <w:left w:val="none" w:sz="0" w:space="0" w:color="FFFFFF"/>
              <w:bottom w:val="none" w:sz="0" w:space="0" w:color="FFFFFF"/>
              <w:right w:val="none" w:sz="0" w:space="0" w:color="FFFFFF"/>
            </w:tcBorders>
          </w:tcPr>
          <w:p w14:paraId="1F650693" w14:textId="77777777" w:rsidR="00932477" w:rsidRDefault="00932477">
            <w:pPr>
              <w:spacing w:after="200"/>
            </w:pPr>
          </w:p>
        </w:tc>
        <w:tc>
          <w:tcPr>
            <w:tcW w:w="2880" w:type="dxa"/>
            <w:tcBorders>
              <w:top w:val="none" w:sz="0" w:space="0" w:color="FFFFFF"/>
              <w:left w:val="none" w:sz="0" w:space="0" w:color="FFFFFF"/>
              <w:bottom w:val="none" w:sz="0" w:space="0" w:color="FFFFFF"/>
              <w:right w:val="none" w:sz="0" w:space="0" w:color="FFFFFF"/>
            </w:tcBorders>
            <w:shd w:val="clear" w:color="auto" w:fill="1A2744"/>
            <w:tcMar>
              <w:top w:w="200" w:type="dxa"/>
              <w:left w:w="240" w:type="dxa"/>
              <w:bottom w:w="200" w:type="dxa"/>
              <w:right w:w="240" w:type="dxa"/>
            </w:tcMar>
          </w:tcPr>
          <w:p w14:paraId="01B9EA4E" w14:textId="77777777" w:rsidR="00932477" w:rsidRDefault="00000000">
            <w:pPr>
              <w:spacing w:after="60"/>
              <w:jc w:val="center"/>
            </w:pPr>
            <w:r>
              <w:rPr>
                <w:b/>
                <w:bCs/>
                <w:caps/>
                <w:color w:val="F47920"/>
                <w:sz w:val="16"/>
                <w:szCs w:val="16"/>
              </w:rPr>
              <w:t>Best Model</w:t>
            </w:r>
          </w:p>
          <w:p w14:paraId="545E6EF4" w14:textId="77777777" w:rsidR="00932477" w:rsidRDefault="00000000">
            <w:pPr>
              <w:spacing w:after="60"/>
              <w:jc w:val="center"/>
            </w:pPr>
            <w:r>
              <w:rPr>
                <w:b/>
                <w:bCs/>
                <w:color w:val="FFFFFF"/>
                <w:sz w:val="36"/>
                <w:szCs w:val="36"/>
              </w:rPr>
              <w:t>94.68%</w:t>
            </w:r>
          </w:p>
          <w:p w14:paraId="45D35E75" w14:textId="77777777" w:rsidR="00932477" w:rsidRDefault="00000000">
            <w:pPr>
              <w:jc w:val="center"/>
            </w:pPr>
            <w:proofErr w:type="spellStart"/>
            <w:r>
              <w:rPr>
                <w:color w:val="A0AEC0"/>
                <w:sz w:val="17"/>
                <w:szCs w:val="17"/>
              </w:rPr>
              <w:t>LightGBM</w:t>
            </w:r>
            <w:proofErr w:type="spellEnd"/>
            <w:r>
              <w:rPr>
                <w:color w:val="A0AEC0"/>
                <w:sz w:val="17"/>
                <w:szCs w:val="17"/>
              </w:rPr>
              <w:t xml:space="preserve"> accuracy</w:t>
            </w:r>
          </w:p>
        </w:tc>
        <w:tc>
          <w:tcPr>
            <w:tcW w:w="106" w:type="dxa"/>
            <w:tcBorders>
              <w:top w:val="none" w:sz="0" w:space="0" w:color="FFFFFF"/>
              <w:left w:val="none" w:sz="0" w:space="0" w:color="FFFFFF"/>
              <w:bottom w:val="none" w:sz="0" w:space="0" w:color="FFFFFF"/>
              <w:right w:val="none" w:sz="0" w:space="0" w:color="FFFFFF"/>
            </w:tcBorders>
          </w:tcPr>
          <w:p w14:paraId="58DB9AD9" w14:textId="77777777" w:rsidR="00932477" w:rsidRDefault="00932477">
            <w:pPr>
              <w:spacing w:after="200"/>
            </w:pPr>
          </w:p>
        </w:tc>
        <w:tc>
          <w:tcPr>
            <w:tcW w:w="2880" w:type="dxa"/>
            <w:tcBorders>
              <w:top w:val="none" w:sz="0" w:space="0" w:color="FFFFFF"/>
              <w:left w:val="none" w:sz="0" w:space="0" w:color="FFFFFF"/>
              <w:bottom w:val="none" w:sz="0" w:space="0" w:color="FFFFFF"/>
              <w:right w:val="none" w:sz="0" w:space="0" w:color="FFFFFF"/>
            </w:tcBorders>
            <w:shd w:val="clear" w:color="auto" w:fill="1A2744"/>
            <w:tcMar>
              <w:top w:w="200" w:type="dxa"/>
              <w:left w:w="240" w:type="dxa"/>
              <w:bottom w:w="200" w:type="dxa"/>
              <w:right w:w="240" w:type="dxa"/>
            </w:tcMar>
          </w:tcPr>
          <w:p w14:paraId="7BD069B2" w14:textId="77777777" w:rsidR="00932477" w:rsidRDefault="00000000">
            <w:pPr>
              <w:spacing w:after="60"/>
              <w:jc w:val="center"/>
            </w:pPr>
            <w:r>
              <w:rPr>
                <w:b/>
                <w:bCs/>
                <w:caps/>
                <w:color w:val="F47920"/>
                <w:sz w:val="16"/>
                <w:szCs w:val="16"/>
              </w:rPr>
              <w:t>Forecast Error</w:t>
            </w:r>
          </w:p>
          <w:p w14:paraId="0573BCF7" w14:textId="77777777" w:rsidR="00932477" w:rsidRDefault="00000000">
            <w:pPr>
              <w:spacing w:after="60"/>
              <w:jc w:val="center"/>
            </w:pPr>
            <w:r>
              <w:rPr>
                <w:b/>
                <w:bCs/>
                <w:color w:val="FFFFFF"/>
                <w:sz w:val="36"/>
                <w:szCs w:val="36"/>
              </w:rPr>
              <w:t>15.19%</w:t>
            </w:r>
          </w:p>
          <w:p w14:paraId="44250767" w14:textId="77777777" w:rsidR="00932477" w:rsidRDefault="00000000">
            <w:pPr>
              <w:jc w:val="center"/>
            </w:pPr>
            <w:r>
              <w:rPr>
                <w:color w:val="A0AEC0"/>
                <w:sz w:val="17"/>
                <w:szCs w:val="17"/>
              </w:rPr>
              <w:t>WMAPE (Random Forest)</w:t>
            </w:r>
          </w:p>
        </w:tc>
        <w:tc>
          <w:tcPr>
            <w:tcW w:w="106" w:type="dxa"/>
            <w:tcBorders>
              <w:top w:val="none" w:sz="0" w:space="0" w:color="FFFFFF"/>
              <w:left w:val="none" w:sz="0" w:space="0" w:color="FFFFFF"/>
              <w:bottom w:val="none" w:sz="0" w:space="0" w:color="FFFFFF"/>
              <w:right w:val="none" w:sz="0" w:space="0" w:color="FFFFFF"/>
            </w:tcBorders>
          </w:tcPr>
          <w:p w14:paraId="5B99D2AF" w14:textId="77777777" w:rsidR="00932477" w:rsidRDefault="00932477">
            <w:pPr>
              <w:spacing w:after="200"/>
            </w:pPr>
          </w:p>
        </w:tc>
        <w:tc>
          <w:tcPr>
            <w:tcW w:w="2880" w:type="dxa"/>
            <w:tcBorders>
              <w:top w:val="none" w:sz="0" w:space="0" w:color="FFFFFF"/>
              <w:left w:val="none" w:sz="0" w:space="0" w:color="FFFFFF"/>
              <w:bottom w:val="none" w:sz="0" w:space="0" w:color="FFFFFF"/>
              <w:right w:val="none" w:sz="0" w:space="0" w:color="FFFFFF"/>
            </w:tcBorders>
            <w:shd w:val="clear" w:color="auto" w:fill="1A2744"/>
            <w:tcMar>
              <w:top w:w="200" w:type="dxa"/>
              <w:left w:w="240" w:type="dxa"/>
              <w:bottom w:w="200" w:type="dxa"/>
              <w:right w:w="240" w:type="dxa"/>
            </w:tcMar>
          </w:tcPr>
          <w:p w14:paraId="37345C5D" w14:textId="77777777" w:rsidR="00932477" w:rsidRDefault="00000000">
            <w:pPr>
              <w:spacing w:after="60"/>
              <w:jc w:val="center"/>
            </w:pPr>
            <w:r>
              <w:rPr>
                <w:b/>
                <w:bCs/>
                <w:caps/>
                <w:color w:val="F47920"/>
                <w:sz w:val="16"/>
                <w:szCs w:val="16"/>
              </w:rPr>
              <w:t>Priority Markets</w:t>
            </w:r>
          </w:p>
          <w:p w14:paraId="6EC83EFD" w14:textId="77777777" w:rsidR="00932477" w:rsidRDefault="00000000">
            <w:pPr>
              <w:spacing w:after="60"/>
              <w:jc w:val="center"/>
            </w:pPr>
            <w:r>
              <w:rPr>
                <w:b/>
                <w:bCs/>
                <w:color w:val="FFFFFF"/>
                <w:sz w:val="36"/>
                <w:szCs w:val="36"/>
              </w:rPr>
              <w:t>20</w:t>
            </w:r>
          </w:p>
          <w:p w14:paraId="13255CA2" w14:textId="77777777" w:rsidR="00932477" w:rsidRDefault="00000000">
            <w:pPr>
              <w:jc w:val="center"/>
            </w:pPr>
            <w:r>
              <w:rPr>
                <w:color w:val="A0AEC0"/>
                <w:sz w:val="17"/>
                <w:szCs w:val="17"/>
              </w:rPr>
              <w:t>countries ranked</w:t>
            </w:r>
          </w:p>
        </w:tc>
      </w:tr>
    </w:tbl>
    <w:p w14:paraId="392150F1" w14:textId="77777777" w:rsidR="00932477" w:rsidRDefault="00932477">
      <w:pPr>
        <w:spacing w:after="300"/>
      </w:pPr>
    </w:p>
    <w:p w14:paraId="4E2B0956" w14:textId="77777777" w:rsidR="00932477" w:rsidRDefault="00000000">
      <w:pPr>
        <w:spacing w:before="80" w:after="100"/>
        <w:jc w:val="both"/>
      </w:pPr>
      <w:r>
        <w:t>Three machine learning tasks are implemented. Clustering groups partner countries, HS6 products, and HS2 sectors according to trade demand profiles, yielding a 20-country priority market ranking. Classification compares Logistic Regression, Random Forest, XGBoost, and LightGBM to assign each country-product pair a three-class export opportunity label; LightGBM is the best classifier with 94.68% accuracy and a macro F1-score of 0.9083. Forecasting uses baseline models and machine learning regressors to predict partner import demand for 500 non-hydrocarbon country-product series over 2024-2026; Random Forest is selected with a WMAPE of 15.19%. Results are exposed through a Grafana dashboard backed by SQLite, with a Streamlit + Plotly backup dashboard for live Python exploration.</w:t>
      </w:r>
    </w:p>
    <w:p w14:paraId="641215A3" w14:textId="77777777" w:rsidR="00932477" w:rsidRDefault="00932477">
      <w:pPr>
        <w:spacing w:after="400"/>
      </w:pPr>
    </w:p>
    <w:p w14:paraId="14BCC4DB" w14:textId="77777777" w:rsidR="006435B8" w:rsidRDefault="006435B8">
      <w:pPr>
        <w:spacing w:before="400" w:after="60"/>
        <w:rPr>
          <w:b/>
          <w:bCs/>
          <w:caps/>
          <w:color w:val="F47920"/>
          <w:sz w:val="18"/>
          <w:szCs w:val="18"/>
        </w:rPr>
      </w:pPr>
    </w:p>
    <w:p w14:paraId="1F8F854D" w14:textId="77777777" w:rsidR="006435B8" w:rsidRDefault="006435B8">
      <w:pPr>
        <w:spacing w:before="400" w:after="60"/>
        <w:rPr>
          <w:b/>
          <w:bCs/>
          <w:caps/>
          <w:color w:val="F47920"/>
          <w:sz w:val="18"/>
          <w:szCs w:val="18"/>
        </w:rPr>
      </w:pPr>
    </w:p>
    <w:p w14:paraId="08CB6A8D" w14:textId="77777777" w:rsidR="006435B8" w:rsidRDefault="006435B8">
      <w:pPr>
        <w:spacing w:before="400" w:after="60"/>
        <w:rPr>
          <w:b/>
          <w:bCs/>
          <w:caps/>
          <w:color w:val="F47920"/>
          <w:sz w:val="18"/>
          <w:szCs w:val="18"/>
        </w:rPr>
      </w:pPr>
    </w:p>
    <w:p w14:paraId="2549B511" w14:textId="77777777" w:rsidR="006435B8" w:rsidRDefault="006435B8">
      <w:pPr>
        <w:spacing w:before="400" w:after="60"/>
        <w:rPr>
          <w:b/>
          <w:bCs/>
          <w:caps/>
          <w:color w:val="F47920"/>
          <w:sz w:val="18"/>
          <w:szCs w:val="18"/>
        </w:rPr>
      </w:pPr>
    </w:p>
    <w:p w14:paraId="70EE484D" w14:textId="77777777" w:rsidR="006435B8" w:rsidRDefault="006435B8">
      <w:pPr>
        <w:spacing w:before="400" w:after="60"/>
        <w:rPr>
          <w:b/>
          <w:bCs/>
          <w:caps/>
          <w:color w:val="F47920"/>
          <w:sz w:val="18"/>
          <w:szCs w:val="18"/>
        </w:rPr>
      </w:pPr>
    </w:p>
    <w:p w14:paraId="63CF9014" w14:textId="77777777" w:rsidR="006435B8" w:rsidRDefault="006435B8">
      <w:pPr>
        <w:spacing w:before="400" w:after="60"/>
        <w:rPr>
          <w:b/>
          <w:bCs/>
          <w:caps/>
          <w:color w:val="F47920"/>
          <w:sz w:val="18"/>
          <w:szCs w:val="18"/>
        </w:rPr>
      </w:pPr>
    </w:p>
    <w:p w14:paraId="57CC1449" w14:textId="77777777" w:rsidR="006435B8" w:rsidRDefault="006435B8">
      <w:pPr>
        <w:spacing w:before="400" w:after="60"/>
        <w:rPr>
          <w:b/>
          <w:bCs/>
          <w:caps/>
          <w:color w:val="F47920"/>
          <w:sz w:val="18"/>
          <w:szCs w:val="18"/>
        </w:rPr>
      </w:pPr>
    </w:p>
    <w:p w14:paraId="016FC8F3" w14:textId="77777777" w:rsidR="006435B8" w:rsidRDefault="006435B8">
      <w:pPr>
        <w:spacing w:before="400" w:after="60"/>
        <w:rPr>
          <w:b/>
          <w:bCs/>
          <w:caps/>
          <w:color w:val="F47920"/>
          <w:sz w:val="18"/>
          <w:szCs w:val="18"/>
        </w:rPr>
      </w:pPr>
    </w:p>
    <w:p w14:paraId="24D4EF8C" w14:textId="4B331314" w:rsidR="00932477" w:rsidRDefault="00000000">
      <w:pPr>
        <w:spacing w:before="400" w:after="60"/>
      </w:pPr>
      <w:r>
        <w:rPr>
          <w:b/>
          <w:bCs/>
          <w:caps/>
          <w:color w:val="F47920"/>
          <w:sz w:val="18"/>
          <w:szCs w:val="18"/>
        </w:rPr>
        <w:t>Navigation</w:t>
      </w:r>
    </w:p>
    <w:p w14:paraId="17F6A5D4" w14:textId="6E48E569" w:rsidR="00932477" w:rsidRDefault="00000000">
      <w:pPr>
        <w:pStyle w:val="Heading1"/>
        <w:pBdr>
          <w:bottom w:val="single" w:sz="8" w:space="4" w:color="F47920"/>
        </w:pBdr>
      </w:pPr>
      <w:bookmarkStart w:id="1" w:name="_Toc231146356"/>
      <w:r>
        <w:t>Table of Contents</w:t>
      </w:r>
      <w:bookmarkEnd w:id="1"/>
    </w:p>
    <w:p w14:paraId="6C4472EE" w14:textId="77777777" w:rsidR="00932477" w:rsidRDefault="00932477">
      <w:pPr>
        <w:pBdr>
          <w:bottom w:val="single" w:sz="15" w:space="1" w:color="F47920"/>
        </w:pBdr>
        <w:spacing w:after="160"/>
      </w:pPr>
    </w:p>
    <w:sdt>
      <w:sdtPr>
        <w:alias w:val="Table of Contents"/>
        <w:id w:val="1609311864"/>
      </w:sdtPr>
      <w:sdtContent>
        <w:p w14:paraId="18FA0827" w14:textId="77777777" w:rsidR="006435B8" w:rsidRDefault="00000000">
          <w:pPr>
            <w:pStyle w:val="TOC1"/>
            <w:tabs>
              <w:tab w:val="right" w:leader="dot" w:pos="9496"/>
            </w:tabs>
            <w:rPr>
              <w:noProof/>
            </w:rPr>
          </w:pPr>
          <w:r>
            <w:fldChar w:fldCharType="begin"/>
          </w:r>
          <w:r>
            <w:instrText>TOC \h \o "1-3"</w:instrText>
          </w:r>
          <w:r>
            <w:fldChar w:fldCharType="separate"/>
          </w:r>
          <w:hyperlink w:anchor="_Toc231146355" w:history="1">
            <w:r w:rsidR="006435B8" w:rsidRPr="00A14DEA">
              <w:rPr>
                <w:rStyle w:val="Hyperlink"/>
                <w:noProof/>
              </w:rPr>
              <w:t>Abstract</w:t>
            </w:r>
            <w:r w:rsidR="006435B8">
              <w:rPr>
                <w:noProof/>
              </w:rPr>
              <w:tab/>
            </w:r>
            <w:r w:rsidR="006435B8">
              <w:rPr>
                <w:noProof/>
              </w:rPr>
              <w:fldChar w:fldCharType="begin"/>
            </w:r>
            <w:r w:rsidR="006435B8">
              <w:rPr>
                <w:noProof/>
              </w:rPr>
              <w:instrText xml:space="preserve"> PAGEREF _Toc231146355 \h </w:instrText>
            </w:r>
            <w:r w:rsidR="006435B8">
              <w:rPr>
                <w:noProof/>
              </w:rPr>
            </w:r>
            <w:r w:rsidR="006435B8">
              <w:rPr>
                <w:noProof/>
              </w:rPr>
              <w:fldChar w:fldCharType="separate"/>
            </w:r>
            <w:r w:rsidR="006435B8">
              <w:rPr>
                <w:noProof/>
              </w:rPr>
              <w:t>1</w:t>
            </w:r>
            <w:r w:rsidR="006435B8">
              <w:rPr>
                <w:noProof/>
              </w:rPr>
              <w:fldChar w:fldCharType="end"/>
            </w:r>
          </w:hyperlink>
        </w:p>
        <w:p w14:paraId="4B178507" w14:textId="77777777" w:rsidR="006435B8" w:rsidRDefault="006435B8">
          <w:pPr>
            <w:pStyle w:val="TOC1"/>
            <w:tabs>
              <w:tab w:val="right" w:leader="dot" w:pos="9496"/>
            </w:tabs>
            <w:rPr>
              <w:noProof/>
            </w:rPr>
          </w:pPr>
          <w:hyperlink w:anchor="_Toc231146356" w:history="1">
            <w:r w:rsidRPr="00A14DEA">
              <w:rPr>
                <w:rStyle w:val="Hyperlink"/>
                <w:noProof/>
              </w:rPr>
              <w:t>Table of Contents</w:t>
            </w:r>
            <w:r>
              <w:rPr>
                <w:noProof/>
              </w:rPr>
              <w:tab/>
            </w:r>
            <w:r>
              <w:rPr>
                <w:noProof/>
              </w:rPr>
              <w:fldChar w:fldCharType="begin"/>
            </w:r>
            <w:r>
              <w:rPr>
                <w:noProof/>
              </w:rPr>
              <w:instrText xml:space="preserve"> PAGEREF _Toc231146356 \h </w:instrText>
            </w:r>
            <w:r>
              <w:rPr>
                <w:noProof/>
              </w:rPr>
            </w:r>
            <w:r>
              <w:rPr>
                <w:noProof/>
              </w:rPr>
              <w:fldChar w:fldCharType="separate"/>
            </w:r>
            <w:r>
              <w:rPr>
                <w:noProof/>
              </w:rPr>
              <w:t>1</w:t>
            </w:r>
            <w:r>
              <w:rPr>
                <w:noProof/>
              </w:rPr>
              <w:fldChar w:fldCharType="end"/>
            </w:r>
          </w:hyperlink>
        </w:p>
        <w:p w14:paraId="6057349C" w14:textId="77777777" w:rsidR="006435B8" w:rsidRDefault="006435B8">
          <w:pPr>
            <w:pStyle w:val="TOC1"/>
            <w:tabs>
              <w:tab w:val="right" w:leader="dot" w:pos="9496"/>
            </w:tabs>
            <w:rPr>
              <w:noProof/>
            </w:rPr>
          </w:pPr>
          <w:hyperlink w:anchor="_Toc231146357" w:history="1">
            <w:r w:rsidRPr="00A14DEA">
              <w:rPr>
                <w:rStyle w:val="Hyperlink"/>
                <w:noProof/>
              </w:rPr>
              <w:t>Introduction</w:t>
            </w:r>
            <w:r>
              <w:rPr>
                <w:noProof/>
              </w:rPr>
              <w:tab/>
            </w:r>
            <w:r>
              <w:rPr>
                <w:noProof/>
              </w:rPr>
              <w:fldChar w:fldCharType="begin"/>
            </w:r>
            <w:r>
              <w:rPr>
                <w:noProof/>
              </w:rPr>
              <w:instrText xml:space="preserve"> PAGEREF _Toc231146357 \h </w:instrText>
            </w:r>
            <w:r>
              <w:rPr>
                <w:noProof/>
              </w:rPr>
            </w:r>
            <w:r>
              <w:rPr>
                <w:noProof/>
              </w:rPr>
              <w:fldChar w:fldCharType="separate"/>
            </w:r>
            <w:r>
              <w:rPr>
                <w:noProof/>
              </w:rPr>
              <w:t>1</w:t>
            </w:r>
            <w:r>
              <w:rPr>
                <w:noProof/>
              </w:rPr>
              <w:fldChar w:fldCharType="end"/>
            </w:r>
          </w:hyperlink>
        </w:p>
        <w:p w14:paraId="0C8A2110" w14:textId="77777777" w:rsidR="006435B8" w:rsidRDefault="006435B8">
          <w:pPr>
            <w:pStyle w:val="TOC2"/>
            <w:tabs>
              <w:tab w:val="right" w:leader="dot" w:pos="9496"/>
            </w:tabs>
            <w:rPr>
              <w:noProof/>
            </w:rPr>
          </w:pPr>
          <w:hyperlink w:anchor="_Toc231146358" w:history="1">
            <w:r w:rsidRPr="00A14DEA">
              <w:rPr>
                <w:rStyle w:val="Hyperlink"/>
                <w:noProof/>
              </w:rPr>
              <w:t>1.1  Context and Motivation</w:t>
            </w:r>
            <w:r>
              <w:rPr>
                <w:noProof/>
              </w:rPr>
              <w:tab/>
            </w:r>
            <w:r>
              <w:rPr>
                <w:noProof/>
              </w:rPr>
              <w:fldChar w:fldCharType="begin"/>
            </w:r>
            <w:r>
              <w:rPr>
                <w:noProof/>
              </w:rPr>
              <w:instrText xml:space="preserve"> PAGEREF _Toc231146358 \h </w:instrText>
            </w:r>
            <w:r>
              <w:rPr>
                <w:noProof/>
              </w:rPr>
            </w:r>
            <w:r>
              <w:rPr>
                <w:noProof/>
              </w:rPr>
              <w:fldChar w:fldCharType="separate"/>
            </w:r>
            <w:r>
              <w:rPr>
                <w:noProof/>
              </w:rPr>
              <w:t>1</w:t>
            </w:r>
            <w:r>
              <w:rPr>
                <w:noProof/>
              </w:rPr>
              <w:fldChar w:fldCharType="end"/>
            </w:r>
          </w:hyperlink>
        </w:p>
        <w:p w14:paraId="2A2314DE" w14:textId="77777777" w:rsidR="006435B8" w:rsidRDefault="006435B8">
          <w:pPr>
            <w:pStyle w:val="TOC2"/>
            <w:tabs>
              <w:tab w:val="right" w:leader="dot" w:pos="9496"/>
            </w:tabs>
            <w:rPr>
              <w:noProof/>
            </w:rPr>
          </w:pPr>
          <w:hyperlink w:anchor="_Toc231146359" w:history="1">
            <w:r w:rsidRPr="00A14DEA">
              <w:rPr>
                <w:rStyle w:val="Hyperlink"/>
                <w:noProof/>
              </w:rPr>
              <w:t>1.2  Algeria's Export Landscape and the Hydrocarbons Dependency Problem</w:t>
            </w:r>
            <w:r>
              <w:rPr>
                <w:noProof/>
              </w:rPr>
              <w:tab/>
            </w:r>
            <w:r>
              <w:rPr>
                <w:noProof/>
              </w:rPr>
              <w:fldChar w:fldCharType="begin"/>
            </w:r>
            <w:r>
              <w:rPr>
                <w:noProof/>
              </w:rPr>
              <w:instrText xml:space="preserve"> PAGEREF _Toc231146359 \h </w:instrText>
            </w:r>
            <w:r>
              <w:rPr>
                <w:noProof/>
              </w:rPr>
            </w:r>
            <w:r>
              <w:rPr>
                <w:noProof/>
              </w:rPr>
              <w:fldChar w:fldCharType="separate"/>
            </w:r>
            <w:r>
              <w:rPr>
                <w:noProof/>
              </w:rPr>
              <w:t>1</w:t>
            </w:r>
            <w:r>
              <w:rPr>
                <w:noProof/>
              </w:rPr>
              <w:fldChar w:fldCharType="end"/>
            </w:r>
          </w:hyperlink>
        </w:p>
        <w:p w14:paraId="1EE44904" w14:textId="77777777" w:rsidR="006435B8" w:rsidRDefault="006435B8">
          <w:pPr>
            <w:pStyle w:val="TOC2"/>
            <w:tabs>
              <w:tab w:val="right" w:leader="dot" w:pos="9496"/>
            </w:tabs>
            <w:rPr>
              <w:noProof/>
            </w:rPr>
          </w:pPr>
          <w:hyperlink w:anchor="_Toc231146360" w:history="1">
            <w:r w:rsidRPr="00A14DEA">
              <w:rPr>
                <w:rStyle w:val="Hyperlink"/>
                <w:noProof/>
              </w:rPr>
              <w:t>1.3  Problem Statement</w:t>
            </w:r>
            <w:r>
              <w:rPr>
                <w:noProof/>
              </w:rPr>
              <w:tab/>
            </w:r>
            <w:r>
              <w:rPr>
                <w:noProof/>
              </w:rPr>
              <w:fldChar w:fldCharType="begin"/>
            </w:r>
            <w:r>
              <w:rPr>
                <w:noProof/>
              </w:rPr>
              <w:instrText xml:space="preserve"> PAGEREF _Toc231146360 \h </w:instrText>
            </w:r>
            <w:r>
              <w:rPr>
                <w:noProof/>
              </w:rPr>
            </w:r>
            <w:r>
              <w:rPr>
                <w:noProof/>
              </w:rPr>
              <w:fldChar w:fldCharType="separate"/>
            </w:r>
            <w:r>
              <w:rPr>
                <w:noProof/>
              </w:rPr>
              <w:t>1</w:t>
            </w:r>
            <w:r>
              <w:rPr>
                <w:noProof/>
              </w:rPr>
              <w:fldChar w:fldCharType="end"/>
            </w:r>
          </w:hyperlink>
        </w:p>
        <w:p w14:paraId="36D1D30E" w14:textId="77777777" w:rsidR="006435B8" w:rsidRDefault="006435B8">
          <w:pPr>
            <w:pStyle w:val="TOC2"/>
            <w:tabs>
              <w:tab w:val="right" w:leader="dot" w:pos="9496"/>
            </w:tabs>
            <w:rPr>
              <w:noProof/>
            </w:rPr>
          </w:pPr>
          <w:hyperlink w:anchor="_Toc231146361" w:history="1">
            <w:r w:rsidRPr="00A14DEA">
              <w:rPr>
                <w:rStyle w:val="Hyperlink"/>
                <w:noProof/>
              </w:rPr>
              <w:t>1.4  Project Objectives</w:t>
            </w:r>
            <w:r>
              <w:rPr>
                <w:noProof/>
              </w:rPr>
              <w:tab/>
            </w:r>
            <w:r>
              <w:rPr>
                <w:noProof/>
              </w:rPr>
              <w:fldChar w:fldCharType="begin"/>
            </w:r>
            <w:r>
              <w:rPr>
                <w:noProof/>
              </w:rPr>
              <w:instrText xml:space="preserve"> PAGEREF _Toc231146361 \h </w:instrText>
            </w:r>
            <w:r>
              <w:rPr>
                <w:noProof/>
              </w:rPr>
            </w:r>
            <w:r>
              <w:rPr>
                <w:noProof/>
              </w:rPr>
              <w:fldChar w:fldCharType="separate"/>
            </w:r>
            <w:r>
              <w:rPr>
                <w:noProof/>
              </w:rPr>
              <w:t>1</w:t>
            </w:r>
            <w:r>
              <w:rPr>
                <w:noProof/>
              </w:rPr>
              <w:fldChar w:fldCharType="end"/>
            </w:r>
          </w:hyperlink>
        </w:p>
        <w:p w14:paraId="2A9A8732" w14:textId="77777777" w:rsidR="006435B8" w:rsidRDefault="006435B8">
          <w:pPr>
            <w:pStyle w:val="TOC2"/>
            <w:tabs>
              <w:tab w:val="right" w:leader="dot" w:pos="9496"/>
            </w:tabs>
            <w:rPr>
              <w:noProof/>
            </w:rPr>
          </w:pPr>
          <w:hyperlink w:anchor="_Toc231146362" w:history="1">
            <w:r w:rsidRPr="00A14DEA">
              <w:rPr>
                <w:rStyle w:val="Hyperlink"/>
                <w:noProof/>
              </w:rPr>
              <w:t>1.5  Report Structure</w:t>
            </w:r>
            <w:r>
              <w:rPr>
                <w:noProof/>
              </w:rPr>
              <w:tab/>
            </w:r>
            <w:r>
              <w:rPr>
                <w:noProof/>
              </w:rPr>
              <w:fldChar w:fldCharType="begin"/>
            </w:r>
            <w:r>
              <w:rPr>
                <w:noProof/>
              </w:rPr>
              <w:instrText xml:space="preserve"> PAGEREF _Toc231146362 \h </w:instrText>
            </w:r>
            <w:r>
              <w:rPr>
                <w:noProof/>
              </w:rPr>
            </w:r>
            <w:r>
              <w:rPr>
                <w:noProof/>
              </w:rPr>
              <w:fldChar w:fldCharType="separate"/>
            </w:r>
            <w:r>
              <w:rPr>
                <w:noProof/>
              </w:rPr>
              <w:t>1</w:t>
            </w:r>
            <w:r>
              <w:rPr>
                <w:noProof/>
              </w:rPr>
              <w:fldChar w:fldCharType="end"/>
            </w:r>
          </w:hyperlink>
        </w:p>
        <w:p w14:paraId="05414B1B" w14:textId="77777777" w:rsidR="006435B8" w:rsidRDefault="006435B8">
          <w:pPr>
            <w:pStyle w:val="TOC1"/>
            <w:tabs>
              <w:tab w:val="right" w:leader="dot" w:pos="9496"/>
            </w:tabs>
            <w:rPr>
              <w:noProof/>
            </w:rPr>
          </w:pPr>
          <w:hyperlink w:anchor="_Toc231146363" w:history="1">
            <w:r w:rsidRPr="00A14DEA">
              <w:rPr>
                <w:rStyle w:val="Hyperlink"/>
                <w:noProof/>
              </w:rPr>
              <w:t>Related Work and Background</w:t>
            </w:r>
            <w:r>
              <w:rPr>
                <w:noProof/>
              </w:rPr>
              <w:tab/>
            </w:r>
            <w:r>
              <w:rPr>
                <w:noProof/>
              </w:rPr>
              <w:fldChar w:fldCharType="begin"/>
            </w:r>
            <w:r>
              <w:rPr>
                <w:noProof/>
              </w:rPr>
              <w:instrText xml:space="preserve"> PAGEREF _Toc231146363 \h </w:instrText>
            </w:r>
            <w:r>
              <w:rPr>
                <w:noProof/>
              </w:rPr>
            </w:r>
            <w:r>
              <w:rPr>
                <w:noProof/>
              </w:rPr>
              <w:fldChar w:fldCharType="separate"/>
            </w:r>
            <w:r>
              <w:rPr>
                <w:noProof/>
              </w:rPr>
              <w:t>1</w:t>
            </w:r>
            <w:r>
              <w:rPr>
                <w:noProof/>
              </w:rPr>
              <w:fldChar w:fldCharType="end"/>
            </w:r>
          </w:hyperlink>
        </w:p>
        <w:p w14:paraId="34EAF84B" w14:textId="77777777" w:rsidR="006435B8" w:rsidRDefault="006435B8">
          <w:pPr>
            <w:pStyle w:val="TOC2"/>
            <w:tabs>
              <w:tab w:val="right" w:leader="dot" w:pos="9496"/>
            </w:tabs>
            <w:rPr>
              <w:noProof/>
            </w:rPr>
          </w:pPr>
          <w:hyperlink w:anchor="_Toc231146364" w:history="1">
            <w:r w:rsidRPr="00A14DEA">
              <w:rPr>
                <w:rStyle w:val="Hyperlink"/>
                <w:noProof/>
              </w:rPr>
              <w:t>2.1  Export Opportunity Identification in the Literature</w:t>
            </w:r>
            <w:r>
              <w:rPr>
                <w:noProof/>
              </w:rPr>
              <w:tab/>
            </w:r>
            <w:r>
              <w:rPr>
                <w:noProof/>
              </w:rPr>
              <w:fldChar w:fldCharType="begin"/>
            </w:r>
            <w:r>
              <w:rPr>
                <w:noProof/>
              </w:rPr>
              <w:instrText xml:space="preserve"> PAGEREF _Toc231146364 \h </w:instrText>
            </w:r>
            <w:r>
              <w:rPr>
                <w:noProof/>
              </w:rPr>
            </w:r>
            <w:r>
              <w:rPr>
                <w:noProof/>
              </w:rPr>
              <w:fldChar w:fldCharType="separate"/>
            </w:r>
            <w:r>
              <w:rPr>
                <w:noProof/>
              </w:rPr>
              <w:t>1</w:t>
            </w:r>
            <w:r>
              <w:rPr>
                <w:noProof/>
              </w:rPr>
              <w:fldChar w:fldCharType="end"/>
            </w:r>
          </w:hyperlink>
        </w:p>
        <w:p w14:paraId="3544128A" w14:textId="77777777" w:rsidR="006435B8" w:rsidRDefault="006435B8">
          <w:pPr>
            <w:pStyle w:val="TOC2"/>
            <w:tabs>
              <w:tab w:val="right" w:leader="dot" w:pos="9496"/>
            </w:tabs>
            <w:rPr>
              <w:noProof/>
            </w:rPr>
          </w:pPr>
          <w:hyperlink w:anchor="_Toc231146365" w:history="1">
            <w:r w:rsidRPr="00A14DEA">
              <w:rPr>
                <w:rStyle w:val="Hyperlink"/>
                <w:noProof/>
              </w:rPr>
              <w:t>2.2  Machine Learning for Trade Analysis</w:t>
            </w:r>
            <w:r>
              <w:rPr>
                <w:noProof/>
              </w:rPr>
              <w:tab/>
            </w:r>
            <w:r>
              <w:rPr>
                <w:noProof/>
              </w:rPr>
              <w:fldChar w:fldCharType="begin"/>
            </w:r>
            <w:r>
              <w:rPr>
                <w:noProof/>
              </w:rPr>
              <w:instrText xml:space="preserve"> PAGEREF _Toc231146365 \h </w:instrText>
            </w:r>
            <w:r>
              <w:rPr>
                <w:noProof/>
              </w:rPr>
            </w:r>
            <w:r>
              <w:rPr>
                <w:noProof/>
              </w:rPr>
              <w:fldChar w:fldCharType="separate"/>
            </w:r>
            <w:r>
              <w:rPr>
                <w:noProof/>
              </w:rPr>
              <w:t>1</w:t>
            </w:r>
            <w:r>
              <w:rPr>
                <w:noProof/>
              </w:rPr>
              <w:fldChar w:fldCharType="end"/>
            </w:r>
          </w:hyperlink>
        </w:p>
        <w:p w14:paraId="0F8801F1" w14:textId="77777777" w:rsidR="006435B8" w:rsidRDefault="006435B8">
          <w:pPr>
            <w:pStyle w:val="TOC2"/>
            <w:tabs>
              <w:tab w:val="right" w:leader="dot" w:pos="9496"/>
            </w:tabs>
            <w:rPr>
              <w:noProof/>
            </w:rPr>
          </w:pPr>
          <w:hyperlink w:anchor="_Toc231146366" w:history="1">
            <w:r w:rsidRPr="00A14DEA">
              <w:rPr>
                <w:rStyle w:val="Hyperlink"/>
                <w:noProof/>
              </w:rPr>
              <w:t>2.3  The Gravity Model and Trade Features</w:t>
            </w:r>
            <w:r>
              <w:rPr>
                <w:noProof/>
              </w:rPr>
              <w:tab/>
            </w:r>
            <w:r>
              <w:rPr>
                <w:noProof/>
              </w:rPr>
              <w:fldChar w:fldCharType="begin"/>
            </w:r>
            <w:r>
              <w:rPr>
                <w:noProof/>
              </w:rPr>
              <w:instrText xml:space="preserve"> PAGEREF _Toc231146366 \h </w:instrText>
            </w:r>
            <w:r>
              <w:rPr>
                <w:noProof/>
              </w:rPr>
            </w:r>
            <w:r>
              <w:rPr>
                <w:noProof/>
              </w:rPr>
              <w:fldChar w:fldCharType="separate"/>
            </w:r>
            <w:r>
              <w:rPr>
                <w:noProof/>
              </w:rPr>
              <w:t>1</w:t>
            </w:r>
            <w:r>
              <w:rPr>
                <w:noProof/>
              </w:rPr>
              <w:fldChar w:fldCharType="end"/>
            </w:r>
          </w:hyperlink>
        </w:p>
        <w:p w14:paraId="6FBF2ACD" w14:textId="77777777" w:rsidR="006435B8" w:rsidRDefault="006435B8">
          <w:pPr>
            <w:pStyle w:val="TOC2"/>
            <w:tabs>
              <w:tab w:val="right" w:leader="dot" w:pos="9496"/>
            </w:tabs>
            <w:rPr>
              <w:noProof/>
            </w:rPr>
          </w:pPr>
          <w:hyperlink w:anchor="_Toc231146367" w:history="1">
            <w:r w:rsidRPr="00A14DEA">
              <w:rPr>
                <w:rStyle w:val="Hyperlink"/>
                <w:noProof/>
              </w:rPr>
              <w:t>2.4  Positioning of This Project</w:t>
            </w:r>
            <w:r>
              <w:rPr>
                <w:noProof/>
              </w:rPr>
              <w:tab/>
            </w:r>
            <w:r>
              <w:rPr>
                <w:noProof/>
              </w:rPr>
              <w:fldChar w:fldCharType="begin"/>
            </w:r>
            <w:r>
              <w:rPr>
                <w:noProof/>
              </w:rPr>
              <w:instrText xml:space="preserve"> PAGEREF _Toc231146367 \h </w:instrText>
            </w:r>
            <w:r>
              <w:rPr>
                <w:noProof/>
              </w:rPr>
            </w:r>
            <w:r>
              <w:rPr>
                <w:noProof/>
              </w:rPr>
              <w:fldChar w:fldCharType="separate"/>
            </w:r>
            <w:r>
              <w:rPr>
                <w:noProof/>
              </w:rPr>
              <w:t>1</w:t>
            </w:r>
            <w:r>
              <w:rPr>
                <w:noProof/>
              </w:rPr>
              <w:fldChar w:fldCharType="end"/>
            </w:r>
          </w:hyperlink>
        </w:p>
        <w:p w14:paraId="13D9F9C7" w14:textId="77777777" w:rsidR="006435B8" w:rsidRDefault="006435B8">
          <w:pPr>
            <w:pStyle w:val="TOC1"/>
            <w:tabs>
              <w:tab w:val="right" w:leader="dot" w:pos="9496"/>
            </w:tabs>
            <w:rPr>
              <w:noProof/>
            </w:rPr>
          </w:pPr>
          <w:hyperlink w:anchor="_Toc231146368" w:history="1">
            <w:r w:rsidRPr="00A14DEA">
              <w:rPr>
                <w:rStyle w:val="Hyperlink"/>
                <w:noProof/>
              </w:rPr>
              <w:t>Data Sources and Collection</w:t>
            </w:r>
            <w:r>
              <w:rPr>
                <w:noProof/>
              </w:rPr>
              <w:tab/>
            </w:r>
            <w:r>
              <w:rPr>
                <w:noProof/>
              </w:rPr>
              <w:fldChar w:fldCharType="begin"/>
            </w:r>
            <w:r>
              <w:rPr>
                <w:noProof/>
              </w:rPr>
              <w:instrText xml:space="preserve"> PAGEREF _Toc231146368 \h </w:instrText>
            </w:r>
            <w:r>
              <w:rPr>
                <w:noProof/>
              </w:rPr>
            </w:r>
            <w:r>
              <w:rPr>
                <w:noProof/>
              </w:rPr>
              <w:fldChar w:fldCharType="separate"/>
            </w:r>
            <w:r>
              <w:rPr>
                <w:noProof/>
              </w:rPr>
              <w:t>1</w:t>
            </w:r>
            <w:r>
              <w:rPr>
                <w:noProof/>
              </w:rPr>
              <w:fldChar w:fldCharType="end"/>
            </w:r>
          </w:hyperlink>
        </w:p>
        <w:p w14:paraId="2C501226" w14:textId="77777777" w:rsidR="006435B8" w:rsidRDefault="006435B8">
          <w:pPr>
            <w:pStyle w:val="TOC2"/>
            <w:tabs>
              <w:tab w:val="right" w:leader="dot" w:pos="9496"/>
            </w:tabs>
            <w:rPr>
              <w:noProof/>
            </w:rPr>
          </w:pPr>
          <w:hyperlink w:anchor="_Toc231146369" w:history="1">
            <w:r w:rsidRPr="00A14DEA">
              <w:rPr>
                <w:rStyle w:val="Hyperlink"/>
                <w:noProof/>
              </w:rPr>
              <w:t>3.1  Overview of the Multi-Source Integration Strategy</w:t>
            </w:r>
            <w:r>
              <w:rPr>
                <w:noProof/>
              </w:rPr>
              <w:tab/>
            </w:r>
            <w:r>
              <w:rPr>
                <w:noProof/>
              </w:rPr>
              <w:fldChar w:fldCharType="begin"/>
            </w:r>
            <w:r>
              <w:rPr>
                <w:noProof/>
              </w:rPr>
              <w:instrText xml:space="preserve"> PAGEREF _Toc231146369 \h </w:instrText>
            </w:r>
            <w:r>
              <w:rPr>
                <w:noProof/>
              </w:rPr>
            </w:r>
            <w:r>
              <w:rPr>
                <w:noProof/>
              </w:rPr>
              <w:fldChar w:fldCharType="separate"/>
            </w:r>
            <w:r>
              <w:rPr>
                <w:noProof/>
              </w:rPr>
              <w:t>1</w:t>
            </w:r>
            <w:r>
              <w:rPr>
                <w:noProof/>
              </w:rPr>
              <w:fldChar w:fldCharType="end"/>
            </w:r>
          </w:hyperlink>
        </w:p>
        <w:p w14:paraId="16D500E4" w14:textId="77777777" w:rsidR="006435B8" w:rsidRDefault="006435B8">
          <w:pPr>
            <w:pStyle w:val="TOC2"/>
            <w:tabs>
              <w:tab w:val="right" w:leader="dot" w:pos="9496"/>
            </w:tabs>
            <w:rPr>
              <w:noProof/>
            </w:rPr>
          </w:pPr>
          <w:hyperlink w:anchor="_Toc231146370" w:history="1">
            <w:r w:rsidRPr="00A14DEA">
              <w:rPr>
                <w:rStyle w:val="Hyperlink"/>
                <w:noProof/>
              </w:rPr>
              <w:t>3.2  BACI International Trade Database</w:t>
            </w:r>
            <w:r>
              <w:rPr>
                <w:noProof/>
              </w:rPr>
              <w:tab/>
            </w:r>
            <w:r>
              <w:rPr>
                <w:noProof/>
              </w:rPr>
              <w:fldChar w:fldCharType="begin"/>
            </w:r>
            <w:r>
              <w:rPr>
                <w:noProof/>
              </w:rPr>
              <w:instrText xml:space="preserve"> PAGEREF _Toc231146370 \h </w:instrText>
            </w:r>
            <w:r>
              <w:rPr>
                <w:noProof/>
              </w:rPr>
            </w:r>
            <w:r>
              <w:rPr>
                <w:noProof/>
              </w:rPr>
              <w:fldChar w:fldCharType="separate"/>
            </w:r>
            <w:r>
              <w:rPr>
                <w:noProof/>
              </w:rPr>
              <w:t>1</w:t>
            </w:r>
            <w:r>
              <w:rPr>
                <w:noProof/>
              </w:rPr>
              <w:fldChar w:fldCharType="end"/>
            </w:r>
          </w:hyperlink>
        </w:p>
        <w:p w14:paraId="048FF071" w14:textId="77777777" w:rsidR="006435B8" w:rsidRDefault="006435B8">
          <w:pPr>
            <w:pStyle w:val="TOC3"/>
            <w:tabs>
              <w:tab w:val="right" w:leader="dot" w:pos="9496"/>
            </w:tabs>
            <w:rPr>
              <w:noProof/>
            </w:rPr>
          </w:pPr>
          <w:hyperlink w:anchor="_Toc231146371" w:history="1">
            <w:r w:rsidRPr="00A14DEA">
              <w:rPr>
                <w:rStyle w:val="Hyperlink"/>
                <w:noProof/>
              </w:rPr>
              <w:t>3.2.1  Structure and Content</w:t>
            </w:r>
            <w:r>
              <w:rPr>
                <w:noProof/>
              </w:rPr>
              <w:tab/>
            </w:r>
            <w:r>
              <w:rPr>
                <w:noProof/>
              </w:rPr>
              <w:fldChar w:fldCharType="begin"/>
            </w:r>
            <w:r>
              <w:rPr>
                <w:noProof/>
              </w:rPr>
              <w:instrText xml:space="preserve"> PAGEREF _Toc231146371 \h </w:instrText>
            </w:r>
            <w:r>
              <w:rPr>
                <w:noProof/>
              </w:rPr>
            </w:r>
            <w:r>
              <w:rPr>
                <w:noProof/>
              </w:rPr>
              <w:fldChar w:fldCharType="separate"/>
            </w:r>
            <w:r>
              <w:rPr>
                <w:noProof/>
              </w:rPr>
              <w:t>1</w:t>
            </w:r>
            <w:r>
              <w:rPr>
                <w:noProof/>
              </w:rPr>
              <w:fldChar w:fldCharType="end"/>
            </w:r>
          </w:hyperlink>
        </w:p>
        <w:p w14:paraId="2107C8B7" w14:textId="77777777" w:rsidR="006435B8" w:rsidRDefault="006435B8">
          <w:pPr>
            <w:pStyle w:val="TOC3"/>
            <w:tabs>
              <w:tab w:val="right" w:leader="dot" w:pos="9496"/>
            </w:tabs>
            <w:rPr>
              <w:noProof/>
            </w:rPr>
          </w:pPr>
          <w:hyperlink w:anchor="_Toc231146372" w:history="1">
            <w:r w:rsidRPr="00A14DEA">
              <w:rPr>
                <w:rStyle w:val="Hyperlink"/>
                <w:noProof/>
              </w:rPr>
              <w:t>3.2.2  Filtering and Scope</w:t>
            </w:r>
            <w:r>
              <w:rPr>
                <w:noProof/>
              </w:rPr>
              <w:tab/>
            </w:r>
            <w:r>
              <w:rPr>
                <w:noProof/>
              </w:rPr>
              <w:fldChar w:fldCharType="begin"/>
            </w:r>
            <w:r>
              <w:rPr>
                <w:noProof/>
              </w:rPr>
              <w:instrText xml:space="preserve"> PAGEREF _Toc231146372 \h </w:instrText>
            </w:r>
            <w:r>
              <w:rPr>
                <w:noProof/>
              </w:rPr>
            </w:r>
            <w:r>
              <w:rPr>
                <w:noProof/>
              </w:rPr>
              <w:fldChar w:fldCharType="separate"/>
            </w:r>
            <w:r>
              <w:rPr>
                <w:noProof/>
              </w:rPr>
              <w:t>1</w:t>
            </w:r>
            <w:r>
              <w:rPr>
                <w:noProof/>
              </w:rPr>
              <w:fldChar w:fldCharType="end"/>
            </w:r>
          </w:hyperlink>
        </w:p>
        <w:p w14:paraId="42ABC7A8" w14:textId="77777777" w:rsidR="006435B8" w:rsidRDefault="006435B8">
          <w:pPr>
            <w:pStyle w:val="TOC2"/>
            <w:tabs>
              <w:tab w:val="right" w:leader="dot" w:pos="9496"/>
            </w:tabs>
            <w:rPr>
              <w:noProof/>
            </w:rPr>
          </w:pPr>
          <w:hyperlink w:anchor="_Toc231146373" w:history="1">
            <w:r w:rsidRPr="00A14DEA">
              <w:rPr>
                <w:rStyle w:val="Hyperlink"/>
                <w:noProof/>
              </w:rPr>
              <w:t>3.3  CEPII GeoDist Dataset</w:t>
            </w:r>
            <w:r>
              <w:rPr>
                <w:noProof/>
              </w:rPr>
              <w:tab/>
            </w:r>
            <w:r>
              <w:rPr>
                <w:noProof/>
              </w:rPr>
              <w:fldChar w:fldCharType="begin"/>
            </w:r>
            <w:r>
              <w:rPr>
                <w:noProof/>
              </w:rPr>
              <w:instrText xml:space="preserve"> PAGEREF _Toc231146373 \h </w:instrText>
            </w:r>
            <w:r>
              <w:rPr>
                <w:noProof/>
              </w:rPr>
            </w:r>
            <w:r>
              <w:rPr>
                <w:noProof/>
              </w:rPr>
              <w:fldChar w:fldCharType="separate"/>
            </w:r>
            <w:r>
              <w:rPr>
                <w:noProof/>
              </w:rPr>
              <w:t>1</w:t>
            </w:r>
            <w:r>
              <w:rPr>
                <w:noProof/>
              </w:rPr>
              <w:fldChar w:fldCharType="end"/>
            </w:r>
          </w:hyperlink>
        </w:p>
        <w:p w14:paraId="53175431" w14:textId="77777777" w:rsidR="006435B8" w:rsidRDefault="006435B8">
          <w:pPr>
            <w:pStyle w:val="TOC2"/>
            <w:tabs>
              <w:tab w:val="right" w:leader="dot" w:pos="9496"/>
            </w:tabs>
            <w:rPr>
              <w:noProof/>
            </w:rPr>
          </w:pPr>
          <w:hyperlink w:anchor="_Toc231146374" w:history="1">
            <w:r w:rsidRPr="00A14DEA">
              <w:rPr>
                <w:rStyle w:val="Hyperlink"/>
                <w:noProof/>
              </w:rPr>
              <w:t>3.4  World Bank Macroeconomic Indicators</w:t>
            </w:r>
            <w:r>
              <w:rPr>
                <w:noProof/>
              </w:rPr>
              <w:tab/>
            </w:r>
            <w:r>
              <w:rPr>
                <w:noProof/>
              </w:rPr>
              <w:fldChar w:fldCharType="begin"/>
            </w:r>
            <w:r>
              <w:rPr>
                <w:noProof/>
              </w:rPr>
              <w:instrText xml:space="preserve"> PAGEREF _Toc231146374 \h </w:instrText>
            </w:r>
            <w:r>
              <w:rPr>
                <w:noProof/>
              </w:rPr>
            </w:r>
            <w:r>
              <w:rPr>
                <w:noProof/>
              </w:rPr>
              <w:fldChar w:fldCharType="separate"/>
            </w:r>
            <w:r>
              <w:rPr>
                <w:noProof/>
              </w:rPr>
              <w:t>1</w:t>
            </w:r>
            <w:r>
              <w:rPr>
                <w:noProof/>
              </w:rPr>
              <w:fldChar w:fldCharType="end"/>
            </w:r>
          </w:hyperlink>
        </w:p>
        <w:p w14:paraId="4105C5AD" w14:textId="77777777" w:rsidR="006435B8" w:rsidRDefault="006435B8">
          <w:pPr>
            <w:pStyle w:val="TOC2"/>
            <w:tabs>
              <w:tab w:val="right" w:leader="dot" w:pos="9496"/>
            </w:tabs>
            <w:rPr>
              <w:noProof/>
            </w:rPr>
          </w:pPr>
          <w:hyperlink w:anchor="_Toc231146375" w:history="1">
            <w:r w:rsidRPr="00A14DEA">
              <w:rPr>
                <w:rStyle w:val="Hyperlink"/>
                <w:noProof/>
              </w:rPr>
              <w:t>3.5  UNCTAD Diversification Indicators</w:t>
            </w:r>
            <w:r>
              <w:rPr>
                <w:noProof/>
              </w:rPr>
              <w:tab/>
            </w:r>
            <w:r>
              <w:rPr>
                <w:noProof/>
              </w:rPr>
              <w:fldChar w:fldCharType="begin"/>
            </w:r>
            <w:r>
              <w:rPr>
                <w:noProof/>
              </w:rPr>
              <w:instrText xml:space="preserve"> PAGEREF _Toc231146375 \h </w:instrText>
            </w:r>
            <w:r>
              <w:rPr>
                <w:noProof/>
              </w:rPr>
            </w:r>
            <w:r>
              <w:rPr>
                <w:noProof/>
              </w:rPr>
              <w:fldChar w:fldCharType="separate"/>
            </w:r>
            <w:r>
              <w:rPr>
                <w:noProof/>
              </w:rPr>
              <w:t>1</w:t>
            </w:r>
            <w:r>
              <w:rPr>
                <w:noProof/>
              </w:rPr>
              <w:fldChar w:fldCharType="end"/>
            </w:r>
          </w:hyperlink>
        </w:p>
        <w:p w14:paraId="157D4A94" w14:textId="77777777" w:rsidR="006435B8" w:rsidRDefault="006435B8">
          <w:pPr>
            <w:pStyle w:val="TOC2"/>
            <w:tabs>
              <w:tab w:val="right" w:leader="dot" w:pos="9496"/>
            </w:tabs>
            <w:rPr>
              <w:noProof/>
            </w:rPr>
          </w:pPr>
          <w:hyperlink w:anchor="_Toc231146376" w:history="1">
            <w:r w:rsidRPr="00A14DEA">
              <w:rPr>
                <w:rStyle w:val="Hyperlink"/>
                <w:noProof/>
              </w:rPr>
              <w:t>3.6  Dataset Summary</w:t>
            </w:r>
            <w:r>
              <w:rPr>
                <w:noProof/>
              </w:rPr>
              <w:tab/>
            </w:r>
            <w:r>
              <w:rPr>
                <w:noProof/>
              </w:rPr>
              <w:fldChar w:fldCharType="begin"/>
            </w:r>
            <w:r>
              <w:rPr>
                <w:noProof/>
              </w:rPr>
              <w:instrText xml:space="preserve"> PAGEREF _Toc231146376 \h </w:instrText>
            </w:r>
            <w:r>
              <w:rPr>
                <w:noProof/>
              </w:rPr>
            </w:r>
            <w:r>
              <w:rPr>
                <w:noProof/>
              </w:rPr>
              <w:fldChar w:fldCharType="separate"/>
            </w:r>
            <w:r>
              <w:rPr>
                <w:noProof/>
              </w:rPr>
              <w:t>1</w:t>
            </w:r>
            <w:r>
              <w:rPr>
                <w:noProof/>
              </w:rPr>
              <w:fldChar w:fldCharType="end"/>
            </w:r>
          </w:hyperlink>
        </w:p>
        <w:p w14:paraId="02A2C33F" w14:textId="77777777" w:rsidR="006435B8" w:rsidRDefault="006435B8">
          <w:pPr>
            <w:pStyle w:val="TOC1"/>
            <w:tabs>
              <w:tab w:val="right" w:leader="dot" w:pos="9496"/>
            </w:tabs>
            <w:rPr>
              <w:noProof/>
            </w:rPr>
          </w:pPr>
          <w:hyperlink w:anchor="_Toc231146377" w:history="1">
            <w:r w:rsidRPr="00A14DEA">
              <w:rPr>
                <w:rStyle w:val="Hyperlink"/>
                <w:noProof/>
              </w:rPr>
              <w:t>Data Preparation and Integration</w:t>
            </w:r>
            <w:r>
              <w:rPr>
                <w:noProof/>
              </w:rPr>
              <w:tab/>
            </w:r>
            <w:r>
              <w:rPr>
                <w:noProof/>
              </w:rPr>
              <w:fldChar w:fldCharType="begin"/>
            </w:r>
            <w:r>
              <w:rPr>
                <w:noProof/>
              </w:rPr>
              <w:instrText xml:space="preserve"> PAGEREF _Toc231146377 \h </w:instrText>
            </w:r>
            <w:r>
              <w:rPr>
                <w:noProof/>
              </w:rPr>
            </w:r>
            <w:r>
              <w:rPr>
                <w:noProof/>
              </w:rPr>
              <w:fldChar w:fldCharType="separate"/>
            </w:r>
            <w:r>
              <w:rPr>
                <w:noProof/>
              </w:rPr>
              <w:t>1</w:t>
            </w:r>
            <w:r>
              <w:rPr>
                <w:noProof/>
              </w:rPr>
              <w:fldChar w:fldCharType="end"/>
            </w:r>
          </w:hyperlink>
        </w:p>
        <w:p w14:paraId="3928F332" w14:textId="77777777" w:rsidR="006435B8" w:rsidRDefault="006435B8">
          <w:pPr>
            <w:pStyle w:val="TOC2"/>
            <w:tabs>
              <w:tab w:val="right" w:leader="dot" w:pos="9496"/>
            </w:tabs>
            <w:rPr>
              <w:noProof/>
            </w:rPr>
          </w:pPr>
          <w:hyperlink w:anchor="_Toc231146378" w:history="1">
            <w:r w:rsidRPr="00A14DEA">
              <w:rPr>
                <w:rStyle w:val="Hyperlink"/>
                <w:noProof/>
              </w:rPr>
              <w:t>4.1  Master Dataset Architecture</w:t>
            </w:r>
            <w:r>
              <w:rPr>
                <w:noProof/>
              </w:rPr>
              <w:tab/>
            </w:r>
            <w:r>
              <w:rPr>
                <w:noProof/>
              </w:rPr>
              <w:fldChar w:fldCharType="begin"/>
            </w:r>
            <w:r>
              <w:rPr>
                <w:noProof/>
              </w:rPr>
              <w:instrText xml:space="preserve"> PAGEREF _Toc231146378 \h </w:instrText>
            </w:r>
            <w:r>
              <w:rPr>
                <w:noProof/>
              </w:rPr>
            </w:r>
            <w:r>
              <w:rPr>
                <w:noProof/>
              </w:rPr>
              <w:fldChar w:fldCharType="separate"/>
            </w:r>
            <w:r>
              <w:rPr>
                <w:noProof/>
              </w:rPr>
              <w:t>1</w:t>
            </w:r>
            <w:r>
              <w:rPr>
                <w:noProof/>
              </w:rPr>
              <w:fldChar w:fldCharType="end"/>
            </w:r>
          </w:hyperlink>
        </w:p>
        <w:p w14:paraId="73069E8E" w14:textId="77777777" w:rsidR="006435B8" w:rsidRDefault="006435B8">
          <w:pPr>
            <w:pStyle w:val="TOC3"/>
            <w:tabs>
              <w:tab w:val="right" w:leader="dot" w:pos="9496"/>
            </w:tabs>
            <w:rPr>
              <w:noProof/>
            </w:rPr>
          </w:pPr>
          <w:hyperlink w:anchor="_Toc231146379" w:history="1">
            <w:r w:rsidRPr="00A14DEA">
              <w:rPr>
                <w:rStyle w:val="Hyperlink"/>
                <w:noProof/>
              </w:rPr>
              <w:t>4.1.1  Dataset Grain</w:t>
            </w:r>
            <w:r>
              <w:rPr>
                <w:noProof/>
              </w:rPr>
              <w:tab/>
            </w:r>
            <w:r>
              <w:rPr>
                <w:noProof/>
              </w:rPr>
              <w:fldChar w:fldCharType="begin"/>
            </w:r>
            <w:r>
              <w:rPr>
                <w:noProof/>
              </w:rPr>
              <w:instrText xml:space="preserve"> PAGEREF _Toc231146379 \h </w:instrText>
            </w:r>
            <w:r>
              <w:rPr>
                <w:noProof/>
              </w:rPr>
            </w:r>
            <w:r>
              <w:rPr>
                <w:noProof/>
              </w:rPr>
              <w:fldChar w:fldCharType="separate"/>
            </w:r>
            <w:r>
              <w:rPr>
                <w:noProof/>
              </w:rPr>
              <w:t>1</w:t>
            </w:r>
            <w:r>
              <w:rPr>
                <w:noProof/>
              </w:rPr>
              <w:fldChar w:fldCharType="end"/>
            </w:r>
          </w:hyperlink>
        </w:p>
        <w:p w14:paraId="5FFD92D0" w14:textId="77777777" w:rsidR="006435B8" w:rsidRDefault="006435B8">
          <w:pPr>
            <w:pStyle w:val="TOC3"/>
            <w:tabs>
              <w:tab w:val="right" w:leader="dot" w:pos="9496"/>
            </w:tabs>
            <w:rPr>
              <w:noProof/>
            </w:rPr>
          </w:pPr>
          <w:hyperlink w:anchor="_Toc231146380" w:history="1">
            <w:r w:rsidRPr="00A14DEA">
              <w:rPr>
                <w:rStyle w:val="Hyperlink"/>
                <w:noProof/>
              </w:rPr>
              <w:t>4.1.2  Inclusion of Zero-Export Pairs</w:t>
            </w:r>
            <w:r>
              <w:rPr>
                <w:noProof/>
              </w:rPr>
              <w:tab/>
            </w:r>
            <w:r>
              <w:rPr>
                <w:noProof/>
              </w:rPr>
              <w:fldChar w:fldCharType="begin"/>
            </w:r>
            <w:r>
              <w:rPr>
                <w:noProof/>
              </w:rPr>
              <w:instrText xml:space="preserve"> PAGEREF _Toc231146380 \h </w:instrText>
            </w:r>
            <w:r>
              <w:rPr>
                <w:noProof/>
              </w:rPr>
            </w:r>
            <w:r>
              <w:rPr>
                <w:noProof/>
              </w:rPr>
              <w:fldChar w:fldCharType="separate"/>
            </w:r>
            <w:r>
              <w:rPr>
                <w:noProof/>
              </w:rPr>
              <w:t>1</w:t>
            </w:r>
            <w:r>
              <w:rPr>
                <w:noProof/>
              </w:rPr>
              <w:fldChar w:fldCharType="end"/>
            </w:r>
          </w:hyperlink>
        </w:p>
        <w:p w14:paraId="1DF61EB0" w14:textId="77777777" w:rsidR="006435B8" w:rsidRDefault="006435B8">
          <w:pPr>
            <w:pStyle w:val="TOC2"/>
            <w:tabs>
              <w:tab w:val="right" w:leader="dot" w:pos="9496"/>
            </w:tabs>
            <w:rPr>
              <w:noProof/>
            </w:rPr>
          </w:pPr>
          <w:hyperlink w:anchor="_Toc231146381" w:history="1">
            <w:r w:rsidRPr="00A14DEA">
              <w:rPr>
                <w:rStyle w:val="Hyperlink"/>
                <w:noProof/>
              </w:rPr>
              <w:t>4.2  Data Cleaning</w:t>
            </w:r>
            <w:r>
              <w:rPr>
                <w:noProof/>
              </w:rPr>
              <w:tab/>
            </w:r>
            <w:r>
              <w:rPr>
                <w:noProof/>
              </w:rPr>
              <w:fldChar w:fldCharType="begin"/>
            </w:r>
            <w:r>
              <w:rPr>
                <w:noProof/>
              </w:rPr>
              <w:instrText xml:space="preserve"> PAGEREF _Toc231146381 \h </w:instrText>
            </w:r>
            <w:r>
              <w:rPr>
                <w:noProof/>
              </w:rPr>
            </w:r>
            <w:r>
              <w:rPr>
                <w:noProof/>
              </w:rPr>
              <w:fldChar w:fldCharType="separate"/>
            </w:r>
            <w:r>
              <w:rPr>
                <w:noProof/>
              </w:rPr>
              <w:t>1</w:t>
            </w:r>
            <w:r>
              <w:rPr>
                <w:noProof/>
              </w:rPr>
              <w:fldChar w:fldCharType="end"/>
            </w:r>
          </w:hyperlink>
        </w:p>
        <w:p w14:paraId="060419B6" w14:textId="77777777" w:rsidR="006435B8" w:rsidRDefault="006435B8">
          <w:pPr>
            <w:pStyle w:val="TOC3"/>
            <w:tabs>
              <w:tab w:val="right" w:leader="dot" w:pos="9496"/>
            </w:tabs>
            <w:rPr>
              <w:noProof/>
            </w:rPr>
          </w:pPr>
          <w:hyperlink w:anchor="_Toc231146382" w:history="1">
            <w:r w:rsidRPr="00A14DEA">
              <w:rPr>
                <w:rStyle w:val="Hyperlink"/>
                <w:noProof/>
              </w:rPr>
              <w:t>4.2.1  Duplicate Detection</w:t>
            </w:r>
            <w:r>
              <w:rPr>
                <w:noProof/>
              </w:rPr>
              <w:tab/>
            </w:r>
            <w:r>
              <w:rPr>
                <w:noProof/>
              </w:rPr>
              <w:fldChar w:fldCharType="begin"/>
            </w:r>
            <w:r>
              <w:rPr>
                <w:noProof/>
              </w:rPr>
              <w:instrText xml:space="preserve"> PAGEREF _Toc231146382 \h </w:instrText>
            </w:r>
            <w:r>
              <w:rPr>
                <w:noProof/>
              </w:rPr>
            </w:r>
            <w:r>
              <w:rPr>
                <w:noProof/>
              </w:rPr>
              <w:fldChar w:fldCharType="separate"/>
            </w:r>
            <w:r>
              <w:rPr>
                <w:noProof/>
              </w:rPr>
              <w:t>1</w:t>
            </w:r>
            <w:r>
              <w:rPr>
                <w:noProof/>
              </w:rPr>
              <w:fldChar w:fldCharType="end"/>
            </w:r>
          </w:hyperlink>
        </w:p>
        <w:p w14:paraId="665B1170" w14:textId="77777777" w:rsidR="006435B8" w:rsidRDefault="006435B8">
          <w:pPr>
            <w:pStyle w:val="TOC3"/>
            <w:tabs>
              <w:tab w:val="right" w:leader="dot" w:pos="9496"/>
            </w:tabs>
            <w:rPr>
              <w:noProof/>
            </w:rPr>
          </w:pPr>
          <w:hyperlink w:anchor="_Toc231146383" w:history="1">
            <w:r w:rsidRPr="00A14DEA">
              <w:rPr>
                <w:rStyle w:val="Hyperlink"/>
                <w:noProof/>
              </w:rPr>
              <w:t>4.2.2  Infinite Value Check</w:t>
            </w:r>
            <w:r>
              <w:rPr>
                <w:noProof/>
              </w:rPr>
              <w:tab/>
            </w:r>
            <w:r>
              <w:rPr>
                <w:noProof/>
              </w:rPr>
              <w:fldChar w:fldCharType="begin"/>
            </w:r>
            <w:r>
              <w:rPr>
                <w:noProof/>
              </w:rPr>
              <w:instrText xml:space="preserve"> PAGEREF _Toc231146383 \h </w:instrText>
            </w:r>
            <w:r>
              <w:rPr>
                <w:noProof/>
              </w:rPr>
            </w:r>
            <w:r>
              <w:rPr>
                <w:noProof/>
              </w:rPr>
              <w:fldChar w:fldCharType="separate"/>
            </w:r>
            <w:r>
              <w:rPr>
                <w:noProof/>
              </w:rPr>
              <w:t>1</w:t>
            </w:r>
            <w:r>
              <w:rPr>
                <w:noProof/>
              </w:rPr>
              <w:fldChar w:fldCharType="end"/>
            </w:r>
          </w:hyperlink>
        </w:p>
        <w:p w14:paraId="4EB8E9FA" w14:textId="77777777" w:rsidR="006435B8" w:rsidRDefault="006435B8">
          <w:pPr>
            <w:pStyle w:val="TOC3"/>
            <w:tabs>
              <w:tab w:val="right" w:leader="dot" w:pos="9496"/>
            </w:tabs>
            <w:rPr>
              <w:noProof/>
            </w:rPr>
          </w:pPr>
          <w:hyperlink w:anchor="_Toc231146384" w:history="1">
            <w:r w:rsidRPr="00A14DEA">
              <w:rPr>
                <w:rStyle w:val="Hyperlink"/>
                <w:noProof/>
              </w:rPr>
              <w:t>4.2.3  Missing Values and Imputation Strategy</w:t>
            </w:r>
            <w:r>
              <w:rPr>
                <w:noProof/>
              </w:rPr>
              <w:tab/>
            </w:r>
            <w:r>
              <w:rPr>
                <w:noProof/>
              </w:rPr>
              <w:fldChar w:fldCharType="begin"/>
            </w:r>
            <w:r>
              <w:rPr>
                <w:noProof/>
              </w:rPr>
              <w:instrText xml:space="preserve"> PAGEREF _Toc231146384 \h </w:instrText>
            </w:r>
            <w:r>
              <w:rPr>
                <w:noProof/>
              </w:rPr>
            </w:r>
            <w:r>
              <w:rPr>
                <w:noProof/>
              </w:rPr>
              <w:fldChar w:fldCharType="separate"/>
            </w:r>
            <w:r>
              <w:rPr>
                <w:noProof/>
              </w:rPr>
              <w:t>1</w:t>
            </w:r>
            <w:r>
              <w:rPr>
                <w:noProof/>
              </w:rPr>
              <w:fldChar w:fldCharType="end"/>
            </w:r>
          </w:hyperlink>
        </w:p>
        <w:p w14:paraId="26F4F211" w14:textId="77777777" w:rsidR="006435B8" w:rsidRDefault="006435B8">
          <w:pPr>
            <w:pStyle w:val="TOC2"/>
            <w:tabs>
              <w:tab w:val="right" w:leader="dot" w:pos="9496"/>
            </w:tabs>
            <w:rPr>
              <w:noProof/>
            </w:rPr>
          </w:pPr>
          <w:hyperlink w:anchor="_Toc231146385" w:history="1">
            <w:r w:rsidRPr="00A14DEA">
              <w:rPr>
                <w:rStyle w:val="Hyperlink"/>
                <w:noProof/>
              </w:rPr>
              <w:t>4.3  Feature Engineering</w:t>
            </w:r>
            <w:r>
              <w:rPr>
                <w:noProof/>
              </w:rPr>
              <w:tab/>
            </w:r>
            <w:r>
              <w:rPr>
                <w:noProof/>
              </w:rPr>
              <w:fldChar w:fldCharType="begin"/>
            </w:r>
            <w:r>
              <w:rPr>
                <w:noProof/>
              </w:rPr>
              <w:instrText xml:space="preserve"> PAGEREF _Toc231146385 \h </w:instrText>
            </w:r>
            <w:r>
              <w:rPr>
                <w:noProof/>
              </w:rPr>
            </w:r>
            <w:r>
              <w:rPr>
                <w:noProof/>
              </w:rPr>
              <w:fldChar w:fldCharType="separate"/>
            </w:r>
            <w:r>
              <w:rPr>
                <w:noProof/>
              </w:rPr>
              <w:t>1</w:t>
            </w:r>
            <w:r>
              <w:rPr>
                <w:noProof/>
              </w:rPr>
              <w:fldChar w:fldCharType="end"/>
            </w:r>
          </w:hyperlink>
        </w:p>
        <w:p w14:paraId="1DF72C47" w14:textId="77777777" w:rsidR="006435B8" w:rsidRDefault="006435B8">
          <w:pPr>
            <w:pStyle w:val="TOC2"/>
            <w:tabs>
              <w:tab w:val="right" w:leader="dot" w:pos="9496"/>
            </w:tabs>
            <w:rPr>
              <w:noProof/>
            </w:rPr>
          </w:pPr>
          <w:hyperlink w:anchor="_Toc231146386" w:history="1">
            <w:r w:rsidRPr="00A14DEA">
              <w:rPr>
                <w:rStyle w:val="Hyperlink"/>
                <w:noProof/>
              </w:rPr>
              <w:t>4.4  Target Variable Definition</w:t>
            </w:r>
            <w:r>
              <w:rPr>
                <w:noProof/>
              </w:rPr>
              <w:tab/>
            </w:r>
            <w:r>
              <w:rPr>
                <w:noProof/>
              </w:rPr>
              <w:fldChar w:fldCharType="begin"/>
            </w:r>
            <w:r>
              <w:rPr>
                <w:noProof/>
              </w:rPr>
              <w:instrText xml:space="preserve"> PAGEREF _Toc231146386 \h </w:instrText>
            </w:r>
            <w:r>
              <w:rPr>
                <w:noProof/>
              </w:rPr>
            </w:r>
            <w:r>
              <w:rPr>
                <w:noProof/>
              </w:rPr>
              <w:fldChar w:fldCharType="separate"/>
            </w:r>
            <w:r>
              <w:rPr>
                <w:noProof/>
              </w:rPr>
              <w:t>1</w:t>
            </w:r>
            <w:r>
              <w:rPr>
                <w:noProof/>
              </w:rPr>
              <w:fldChar w:fldCharType="end"/>
            </w:r>
          </w:hyperlink>
        </w:p>
        <w:p w14:paraId="2E6A58D1" w14:textId="77777777" w:rsidR="006435B8" w:rsidRDefault="006435B8">
          <w:pPr>
            <w:pStyle w:val="TOC3"/>
            <w:tabs>
              <w:tab w:val="right" w:leader="dot" w:pos="9496"/>
            </w:tabs>
            <w:rPr>
              <w:noProof/>
            </w:rPr>
          </w:pPr>
          <w:hyperlink w:anchor="_Toc231146387" w:history="1">
            <w:r w:rsidRPr="00A14DEA">
              <w:rPr>
                <w:rStyle w:val="Hyperlink"/>
                <w:noProof/>
              </w:rPr>
              <w:t>4.4.1  Binary Opportunity Label</w:t>
            </w:r>
            <w:r>
              <w:rPr>
                <w:noProof/>
              </w:rPr>
              <w:tab/>
            </w:r>
            <w:r>
              <w:rPr>
                <w:noProof/>
              </w:rPr>
              <w:fldChar w:fldCharType="begin"/>
            </w:r>
            <w:r>
              <w:rPr>
                <w:noProof/>
              </w:rPr>
              <w:instrText xml:space="preserve"> PAGEREF _Toc231146387 \h </w:instrText>
            </w:r>
            <w:r>
              <w:rPr>
                <w:noProof/>
              </w:rPr>
            </w:r>
            <w:r>
              <w:rPr>
                <w:noProof/>
              </w:rPr>
              <w:fldChar w:fldCharType="separate"/>
            </w:r>
            <w:r>
              <w:rPr>
                <w:noProof/>
              </w:rPr>
              <w:t>1</w:t>
            </w:r>
            <w:r>
              <w:rPr>
                <w:noProof/>
              </w:rPr>
              <w:fldChar w:fldCharType="end"/>
            </w:r>
          </w:hyperlink>
        </w:p>
        <w:p w14:paraId="40DE062B" w14:textId="77777777" w:rsidR="006435B8" w:rsidRDefault="006435B8">
          <w:pPr>
            <w:pStyle w:val="TOC3"/>
            <w:tabs>
              <w:tab w:val="right" w:leader="dot" w:pos="9496"/>
            </w:tabs>
            <w:rPr>
              <w:noProof/>
            </w:rPr>
          </w:pPr>
          <w:hyperlink w:anchor="_Toc231146388" w:history="1">
            <w:r w:rsidRPr="00A14DEA">
              <w:rPr>
                <w:rStyle w:val="Hyperlink"/>
                <w:noProof/>
              </w:rPr>
              <w:t>4.4.2  Class Balance</w:t>
            </w:r>
            <w:r>
              <w:rPr>
                <w:noProof/>
              </w:rPr>
              <w:tab/>
            </w:r>
            <w:r>
              <w:rPr>
                <w:noProof/>
              </w:rPr>
              <w:fldChar w:fldCharType="begin"/>
            </w:r>
            <w:r>
              <w:rPr>
                <w:noProof/>
              </w:rPr>
              <w:instrText xml:space="preserve"> PAGEREF _Toc231146388 \h </w:instrText>
            </w:r>
            <w:r>
              <w:rPr>
                <w:noProof/>
              </w:rPr>
            </w:r>
            <w:r>
              <w:rPr>
                <w:noProof/>
              </w:rPr>
              <w:fldChar w:fldCharType="separate"/>
            </w:r>
            <w:r>
              <w:rPr>
                <w:noProof/>
              </w:rPr>
              <w:t>1</w:t>
            </w:r>
            <w:r>
              <w:rPr>
                <w:noProof/>
              </w:rPr>
              <w:fldChar w:fldCharType="end"/>
            </w:r>
          </w:hyperlink>
        </w:p>
        <w:p w14:paraId="209F7AF6" w14:textId="77777777" w:rsidR="006435B8" w:rsidRDefault="006435B8">
          <w:pPr>
            <w:pStyle w:val="TOC2"/>
            <w:tabs>
              <w:tab w:val="right" w:leader="dot" w:pos="9496"/>
            </w:tabs>
            <w:rPr>
              <w:noProof/>
            </w:rPr>
          </w:pPr>
          <w:hyperlink w:anchor="_Toc231146389" w:history="1">
            <w:r w:rsidRPr="00A14DEA">
              <w:rPr>
                <w:rStyle w:val="Hyperlink"/>
                <w:noProof/>
              </w:rPr>
              <w:t>4.5  Temporal Train / Validation / Test Split</w:t>
            </w:r>
            <w:r>
              <w:rPr>
                <w:noProof/>
              </w:rPr>
              <w:tab/>
            </w:r>
            <w:r>
              <w:rPr>
                <w:noProof/>
              </w:rPr>
              <w:fldChar w:fldCharType="begin"/>
            </w:r>
            <w:r>
              <w:rPr>
                <w:noProof/>
              </w:rPr>
              <w:instrText xml:space="preserve"> PAGEREF _Toc231146389 \h </w:instrText>
            </w:r>
            <w:r>
              <w:rPr>
                <w:noProof/>
              </w:rPr>
            </w:r>
            <w:r>
              <w:rPr>
                <w:noProof/>
              </w:rPr>
              <w:fldChar w:fldCharType="separate"/>
            </w:r>
            <w:r>
              <w:rPr>
                <w:noProof/>
              </w:rPr>
              <w:t>1</w:t>
            </w:r>
            <w:r>
              <w:rPr>
                <w:noProof/>
              </w:rPr>
              <w:fldChar w:fldCharType="end"/>
            </w:r>
          </w:hyperlink>
        </w:p>
        <w:p w14:paraId="213CF2F4" w14:textId="77777777" w:rsidR="006435B8" w:rsidRDefault="006435B8">
          <w:pPr>
            <w:pStyle w:val="TOC1"/>
            <w:tabs>
              <w:tab w:val="right" w:leader="dot" w:pos="9496"/>
            </w:tabs>
            <w:rPr>
              <w:noProof/>
            </w:rPr>
          </w:pPr>
          <w:hyperlink w:anchor="_Toc231146390" w:history="1">
            <w:r w:rsidRPr="00A14DEA">
              <w:rPr>
                <w:rStyle w:val="Hyperlink"/>
                <w:noProof/>
              </w:rPr>
              <w:t>Exploratory Data Analysis</w:t>
            </w:r>
            <w:r>
              <w:rPr>
                <w:noProof/>
              </w:rPr>
              <w:tab/>
            </w:r>
            <w:r>
              <w:rPr>
                <w:noProof/>
              </w:rPr>
              <w:fldChar w:fldCharType="begin"/>
            </w:r>
            <w:r>
              <w:rPr>
                <w:noProof/>
              </w:rPr>
              <w:instrText xml:space="preserve"> PAGEREF _Toc231146390 \h </w:instrText>
            </w:r>
            <w:r>
              <w:rPr>
                <w:noProof/>
              </w:rPr>
            </w:r>
            <w:r>
              <w:rPr>
                <w:noProof/>
              </w:rPr>
              <w:fldChar w:fldCharType="separate"/>
            </w:r>
            <w:r>
              <w:rPr>
                <w:noProof/>
              </w:rPr>
              <w:t>1</w:t>
            </w:r>
            <w:r>
              <w:rPr>
                <w:noProof/>
              </w:rPr>
              <w:fldChar w:fldCharType="end"/>
            </w:r>
          </w:hyperlink>
        </w:p>
        <w:p w14:paraId="3A414E56" w14:textId="77777777" w:rsidR="006435B8" w:rsidRDefault="006435B8">
          <w:pPr>
            <w:pStyle w:val="TOC2"/>
            <w:tabs>
              <w:tab w:val="right" w:leader="dot" w:pos="9496"/>
            </w:tabs>
            <w:rPr>
              <w:noProof/>
            </w:rPr>
          </w:pPr>
          <w:hyperlink w:anchor="_Toc231146391" w:history="1">
            <w:r w:rsidRPr="00A14DEA">
              <w:rPr>
                <w:rStyle w:val="Hyperlink"/>
                <w:noProof/>
              </w:rPr>
              <w:t>5.1  Data Quality Report</w:t>
            </w:r>
            <w:r>
              <w:rPr>
                <w:noProof/>
              </w:rPr>
              <w:tab/>
            </w:r>
            <w:r>
              <w:rPr>
                <w:noProof/>
              </w:rPr>
              <w:fldChar w:fldCharType="begin"/>
            </w:r>
            <w:r>
              <w:rPr>
                <w:noProof/>
              </w:rPr>
              <w:instrText xml:space="preserve"> PAGEREF _Toc231146391 \h </w:instrText>
            </w:r>
            <w:r>
              <w:rPr>
                <w:noProof/>
              </w:rPr>
            </w:r>
            <w:r>
              <w:rPr>
                <w:noProof/>
              </w:rPr>
              <w:fldChar w:fldCharType="separate"/>
            </w:r>
            <w:r>
              <w:rPr>
                <w:noProof/>
              </w:rPr>
              <w:t>1</w:t>
            </w:r>
            <w:r>
              <w:rPr>
                <w:noProof/>
              </w:rPr>
              <w:fldChar w:fldCharType="end"/>
            </w:r>
          </w:hyperlink>
        </w:p>
        <w:p w14:paraId="76670EF5" w14:textId="77777777" w:rsidR="006435B8" w:rsidRDefault="006435B8">
          <w:pPr>
            <w:pStyle w:val="TOC2"/>
            <w:tabs>
              <w:tab w:val="right" w:leader="dot" w:pos="9496"/>
            </w:tabs>
            <w:rPr>
              <w:noProof/>
            </w:rPr>
          </w:pPr>
          <w:hyperlink w:anchor="_Toc231146392" w:history="1">
            <w:r w:rsidRPr="00A14DEA">
              <w:rPr>
                <w:rStyle w:val="Hyperlink"/>
                <w:noProof/>
              </w:rPr>
              <w:t>5.2  Algeria's Export Value Over Time</w:t>
            </w:r>
            <w:r>
              <w:rPr>
                <w:noProof/>
              </w:rPr>
              <w:tab/>
            </w:r>
            <w:r>
              <w:rPr>
                <w:noProof/>
              </w:rPr>
              <w:fldChar w:fldCharType="begin"/>
            </w:r>
            <w:r>
              <w:rPr>
                <w:noProof/>
              </w:rPr>
              <w:instrText xml:space="preserve"> PAGEREF _Toc231146392 \h </w:instrText>
            </w:r>
            <w:r>
              <w:rPr>
                <w:noProof/>
              </w:rPr>
            </w:r>
            <w:r>
              <w:rPr>
                <w:noProof/>
              </w:rPr>
              <w:fldChar w:fldCharType="separate"/>
            </w:r>
            <w:r>
              <w:rPr>
                <w:noProof/>
              </w:rPr>
              <w:t>1</w:t>
            </w:r>
            <w:r>
              <w:rPr>
                <w:noProof/>
              </w:rPr>
              <w:fldChar w:fldCharType="end"/>
            </w:r>
          </w:hyperlink>
        </w:p>
        <w:p w14:paraId="6AB5C569" w14:textId="77777777" w:rsidR="006435B8" w:rsidRDefault="006435B8">
          <w:pPr>
            <w:pStyle w:val="TOC2"/>
            <w:tabs>
              <w:tab w:val="right" w:leader="dot" w:pos="9496"/>
            </w:tabs>
            <w:rPr>
              <w:noProof/>
            </w:rPr>
          </w:pPr>
          <w:hyperlink w:anchor="_Toc231146393" w:history="1">
            <w:r w:rsidRPr="00A14DEA">
              <w:rPr>
                <w:rStyle w:val="Hyperlink"/>
                <w:noProof/>
              </w:rPr>
              <w:t>5.3  Top Export Partners</w:t>
            </w:r>
            <w:r>
              <w:rPr>
                <w:noProof/>
              </w:rPr>
              <w:tab/>
            </w:r>
            <w:r>
              <w:rPr>
                <w:noProof/>
              </w:rPr>
              <w:fldChar w:fldCharType="begin"/>
            </w:r>
            <w:r>
              <w:rPr>
                <w:noProof/>
              </w:rPr>
              <w:instrText xml:space="preserve"> PAGEREF _Toc231146393 \h </w:instrText>
            </w:r>
            <w:r>
              <w:rPr>
                <w:noProof/>
              </w:rPr>
            </w:r>
            <w:r>
              <w:rPr>
                <w:noProof/>
              </w:rPr>
              <w:fldChar w:fldCharType="separate"/>
            </w:r>
            <w:r>
              <w:rPr>
                <w:noProof/>
              </w:rPr>
              <w:t>1</w:t>
            </w:r>
            <w:r>
              <w:rPr>
                <w:noProof/>
              </w:rPr>
              <w:fldChar w:fldCharType="end"/>
            </w:r>
          </w:hyperlink>
        </w:p>
        <w:p w14:paraId="5A634973" w14:textId="77777777" w:rsidR="006435B8" w:rsidRDefault="006435B8">
          <w:pPr>
            <w:pStyle w:val="TOC2"/>
            <w:tabs>
              <w:tab w:val="right" w:leader="dot" w:pos="9496"/>
            </w:tabs>
            <w:rPr>
              <w:noProof/>
            </w:rPr>
          </w:pPr>
          <w:hyperlink w:anchor="_Toc231146394" w:history="1">
            <w:r w:rsidRPr="00A14DEA">
              <w:rPr>
                <w:rStyle w:val="Hyperlink"/>
                <w:noProof/>
              </w:rPr>
              <w:t>5.4  Global Demand Analysis</w:t>
            </w:r>
            <w:r>
              <w:rPr>
                <w:noProof/>
              </w:rPr>
              <w:tab/>
            </w:r>
            <w:r>
              <w:rPr>
                <w:noProof/>
              </w:rPr>
              <w:fldChar w:fldCharType="begin"/>
            </w:r>
            <w:r>
              <w:rPr>
                <w:noProof/>
              </w:rPr>
              <w:instrText xml:space="preserve"> PAGEREF _Toc231146394 \h </w:instrText>
            </w:r>
            <w:r>
              <w:rPr>
                <w:noProof/>
              </w:rPr>
            </w:r>
            <w:r>
              <w:rPr>
                <w:noProof/>
              </w:rPr>
              <w:fldChar w:fldCharType="separate"/>
            </w:r>
            <w:r>
              <w:rPr>
                <w:noProof/>
              </w:rPr>
              <w:t>1</w:t>
            </w:r>
            <w:r>
              <w:rPr>
                <w:noProof/>
              </w:rPr>
              <w:fldChar w:fldCharType="end"/>
            </w:r>
          </w:hyperlink>
        </w:p>
        <w:p w14:paraId="2E05A7BB" w14:textId="77777777" w:rsidR="006435B8" w:rsidRDefault="006435B8">
          <w:pPr>
            <w:pStyle w:val="TOC2"/>
            <w:tabs>
              <w:tab w:val="right" w:leader="dot" w:pos="9496"/>
            </w:tabs>
            <w:rPr>
              <w:noProof/>
            </w:rPr>
          </w:pPr>
          <w:hyperlink w:anchor="_Toc231146395" w:history="1">
            <w:r w:rsidRPr="00A14DEA">
              <w:rPr>
                <w:rStyle w:val="Hyperlink"/>
                <w:noProof/>
              </w:rPr>
              <w:t>5.5  Export Opportunity Distribution</w:t>
            </w:r>
            <w:r>
              <w:rPr>
                <w:noProof/>
              </w:rPr>
              <w:tab/>
            </w:r>
            <w:r>
              <w:rPr>
                <w:noProof/>
              </w:rPr>
              <w:fldChar w:fldCharType="begin"/>
            </w:r>
            <w:r>
              <w:rPr>
                <w:noProof/>
              </w:rPr>
              <w:instrText xml:space="preserve"> PAGEREF _Toc231146395 \h </w:instrText>
            </w:r>
            <w:r>
              <w:rPr>
                <w:noProof/>
              </w:rPr>
            </w:r>
            <w:r>
              <w:rPr>
                <w:noProof/>
              </w:rPr>
              <w:fldChar w:fldCharType="separate"/>
            </w:r>
            <w:r>
              <w:rPr>
                <w:noProof/>
              </w:rPr>
              <w:t>1</w:t>
            </w:r>
            <w:r>
              <w:rPr>
                <w:noProof/>
              </w:rPr>
              <w:fldChar w:fldCharType="end"/>
            </w:r>
          </w:hyperlink>
        </w:p>
        <w:p w14:paraId="2A007A71" w14:textId="77777777" w:rsidR="006435B8" w:rsidRDefault="006435B8">
          <w:pPr>
            <w:pStyle w:val="TOC1"/>
            <w:tabs>
              <w:tab w:val="right" w:leader="dot" w:pos="9496"/>
            </w:tabs>
            <w:rPr>
              <w:noProof/>
            </w:rPr>
          </w:pPr>
          <w:hyperlink w:anchor="_Toc231146396" w:history="1">
            <w:r w:rsidRPr="00A14DEA">
              <w:rPr>
                <w:rStyle w:val="Hyperlink"/>
                <w:noProof/>
              </w:rPr>
              <w:t>Clustering</w:t>
            </w:r>
            <w:r>
              <w:rPr>
                <w:noProof/>
              </w:rPr>
              <w:tab/>
            </w:r>
            <w:r>
              <w:rPr>
                <w:noProof/>
              </w:rPr>
              <w:fldChar w:fldCharType="begin"/>
            </w:r>
            <w:r>
              <w:rPr>
                <w:noProof/>
              </w:rPr>
              <w:instrText xml:space="preserve"> PAGEREF _Toc231146396 \h </w:instrText>
            </w:r>
            <w:r>
              <w:rPr>
                <w:noProof/>
              </w:rPr>
            </w:r>
            <w:r>
              <w:rPr>
                <w:noProof/>
              </w:rPr>
              <w:fldChar w:fldCharType="separate"/>
            </w:r>
            <w:r>
              <w:rPr>
                <w:noProof/>
              </w:rPr>
              <w:t>1</w:t>
            </w:r>
            <w:r>
              <w:rPr>
                <w:noProof/>
              </w:rPr>
              <w:fldChar w:fldCharType="end"/>
            </w:r>
          </w:hyperlink>
        </w:p>
        <w:p w14:paraId="6F65FBCB" w14:textId="77777777" w:rsidR="006435B8" w:rsidRDefault="006435B8">
          <w:pPr>
            <w:pStyle w:val="TOC2"/>
            <w:tabs>
              <w:tab w:val="right" w:leader="dot" w:pos="9496"/>
            </w:tabs>
            <w:rPr>
              <w:noProof/>
            </w:rPr>
          </w:pPr>
          <w:hyperlink w:anchor="_Toc231146397" w:history="1">
            <w:r w:rsidRPr="00A14DEA">
              <w:rPr>
                <w:rStyle w:val="Hyperlink"/>
                <w:noProof/>
              </w:rPr>
              <w:t>6.1  Objectives and Approach</w:t>
            </w:r>
            <w:r>
              <w:rPr>
                <w:noProof/>
              </w:rPr>
              <w:tab/>
            </w:r>
            <w:r>
              <w:rPr>
                <w:noProof/>
              </w:rPr>
              <w:fldChar w:fldCharType="begin"/>
            </w:r>
            <w:r>
              <w:rPr>
                <w:noProof/>
              </w:rPr>
              <w:instrText xml:space="preserve"> PAGEREF _Toc231146397 \h </w:instrText>
            </w:r>
            <w:r>
              <w:rPr>
                <w:noProof/>
              </w:rPr>
            </w:r>
            <w:r>
              <w:rPr>
                <w:noProof/>
              </w:rPr>
              <w:fldChar w:fldCharType="separate"/>
            </w:r>
            <w:r>
              <w:rPr>
                <w:noProof/>
              </w:rPr>
              <w:t>1</w:t>
            </w:r>
            <w:r>
              <w:rPr>
                <w:noProof/>
              </w:rPr>
              <w:fldChar w:fldCharType="end"/>
            </w:r>
          </w:hyperlink>
        </w:p>
        <w:p w14:paraId="3679842C" w14:textId="77777777" w:rsidR="006435B8" w:rsidRDefault="006435B8">
          <w:pPr>
            <w:pStyle w:val="TOC2"/>
            <w:tabs>
              <w:tab w:val="right" w:leader="dot" w:pos="9496"/>
            </w:tabs>
            <w:rPr>
              <w:noProof/>
            </w:rPr>
          </w:pPr>
          <w:hyperlink w:anchor="_Toc231146398" w:history="1">
            <w:r w:rsidRPr="00A14DEA">
              <w:rPr>
                <w:rStyle w:val="Hyperlink"/>
                <w:noProof/>
              </w:rPr>
              <w:t>6.2  Country Clustering</w:t>
            </w:r>
            <w:r>
              <w:rPr>
                <w:noProof/>
              </w:rPr>
              <w:tab/>
            </w:r>
            <w:r>
              <w:rPr>
                <w:noProof/>
              </w:rPr>
              <w:fldChar w:fldCharType="begin"/>
            </w:r>
            <w:r>
              <w:rPr>
                <w:noProof/>
              </w:rPr>
              <w:instrText xml:space="preserve"> PAGEREF _Toc231146398 \h </w:instrText>
            </w:r>
            <w:r>
              <w:rPr>
                <w:noProof/>
              </w:rPr>
            </w:r>
            <w:r>
              <w:rPr>
                <w:noProof/>
              </w:rPr>
              <w:fldChar w:fldCharType="separate"/>
            </w:r>
            <w:r>
              <w:rPr>
                <w:noProof/>
              </w:rPr>
              <w:t>1</w:t>
            </w:r>
            <w:r>
              <w:rPr>
                <w:noProof/>
              </w:rPr>
              <w:fldChar w:fldCharType="end"/>
            </w:r>
          </w:hyperlink>
        </w:p>
        <w:p w14:paraId="6ED05556" w14:textId="77777777" w:rsidR="006435B8" w:rsidRDefault="006435B8">
          <w:pPr>
            <w:pStyle w:val="TOC3"/>
            <w:tabs>
              <w:tab w:val="right" w:leader="dot" w:pos="9496"/>
            </w:tabs>
            <w:rPr>
              <w:noProof/>
            </w:rPr>
          </w:pPr>
          <w:hyperlink w:anchor="_Toc231146399" w:history="1">
            <w:r w:rsidRPr="00A14DEA">
              <w:rPr>
                <w:rStyle w:val="Hyperlink"/>
                <w:noProof/>
              </w:rPr>
              <w:t>6.2.1  Feature Construction</w:t>
            </w:r>
            <w:r>
              <w:rPr>
                <w:noProof/>
              </w:rPr>
              <w:tab/>
            </w:r>
            <w:r>
              <w:rPr>
                <w:noProof/>
              </w:rPr>
              <w:fldChar w:fldCharType="begin"/>
            </w:r>
            <w:r>
              <w:rPr>
                <w:noProof/>
              </w:rPr>
              <w:instrText xml:space="preserve"> PAGEREF _Toc231146399 \h </w:instrText>
            </w:r>
            <w:r>
              <w:rPr>
                <w:noProof/>
              </w:rPr>
            </w:r>
            <w:r>
              <w:rPr>
                <w:noProof/>
              </w:rPr>
              <w:fldChar w:fldCharType="separate"/>
            </w:r>
            <w:r>
              <w:rPr>
                <w:noProof/>
              </w:rPr>
              <w:t>1</w:t>
            </w:r>
            <w:r>
              <w:rPr>
                <w:noProof/>
              </w:rPr>
              <w:fldChar w:fldCharType="end"/>
            </w:r>
          </w:hyperlink>
        </w:p>
        <w:p w14:paraId="4966BDC7" w14:textId="77777777" w:rsidR="006435B8" w:rsidRDefault="006435B8">
          <w:pPr>
            <w:pStyle w:val="TOC3"/>
            <w:tabs>
              <w:tab w:val="right" w:leader="dot" w:pos="9496"/>
            </w:tabs>
            <w:rPr>
              <w:noProof/>
            </w:rPr>
          </w:pPr>
          <w:hyperlink w:anchor="_Toc231146400" w:history="1">
            <w:r w:rsidRPr="00A14DEA">
              <w:rPr>
                <w:rStyle w:val="Hyperlink"/>
                <w:noProof/>
              </w:rPr>
              <w:t>6.2.2  Results</w:t>
            </w:r>
            <w:r>
              <w:rPr>
                <w:noProof/>
              </w:rPr>
              <w:tab/>
            </w:r>
            <w:r>
              <w:rPr>
                <w:noProof/>
              </w:rPr>
              <w:fldChar w:fldCharType="begin"/>
            </w:r>
            <w:r>
              <w:rPr>
                <w:noProof/>
              </w:rPr>
              <w:instrText xml:space="preserve"> PAGEREF _Toc231146400 \h </w:instrText>
            </w:r>
            <w:r>
              <w:rPr>
                <w:noProof/>
              </w:rPr>
            </w:r>
            <w:r>
              <w:rPr>
                <w:noProof/>
              </w:rPr>
              <w:fldChar w:fldCharType="separate"/>
            </w:r>
            <w:r>
              <w:rPr>
                <w:noProof/>
              </w:rPr>
              <w:t>1</w:t>
            </w:r>
            <w:r>
              <w:rPr>
                <w:noProof/>
              </w:rPr>
              <w:fldChar w:fldCharType="end"/>
            </w:r>
          </w:hyperlink>
        </w:p>
        <w:p w14:paraId="058B46C0" w14:textId="77777777" w:rsidR="006435B8" w:rsidRDefault="006435B8">
          <w:pPr>
            <w:pStyle w:val="TOC3"/>
            <w:tabs>
              <w:tab w:val="right" w:leader="dot" w:pos="9496"/>
            </w:tabs>
            <w:rPr>
              <w:noProof/>
            </w:rPr>
          </w:pPr>
          <w:hyperlink w:anchor="_Toc231146401" w:history="1">
            <w:r w:rsidRPr="00A14DEA">
              <w:rPr>
                <w:rStyle w:val="Hyperlink"/>
                <w:noProof/>
              </w:rPr>
              <w:t>6.2.3  Cluster Interpretation</w:t>
            </w:r>
            <w:r>
              <w:rPr>
                <w:noProof/>
              </w:rPr>
              <w:tab/>
            </w:r>
            <w:r>
              <w:rPr>
                <w:noProof/>
              </w:rPr>
              <w:fldChar w:fldCharType="begin"/>
            </w:r>
            <w:r>
              <w:rPr>
                <w:noProof/>
              </w:rPr>
              <w:instrText xml:space="preserve"> PAGEREF _Toc231146401 \h </w:instrText>
            </w:r>
            <w:r>
              <w:rPr>
                <w:noProof/>
              </w:rPr>
            </w:r>
            <w:r>
              <w:rPr>
                <w:noProof/>
              </w:rPr>
              <w:fldChar w:fldCharType="separate"/>
            </w:r>
            <w:r>
              <w:rPr>
                <w:noProof/>
              </w:rPr>
              <w:t>1</w:t>
            </w:r>
            <w:r>
              <w:rPr>
                <w:noProof/>
              </w:rPr>
              <w:fldChar w:fldCharType="end"/>
            </w:r>
          </w:hyperlink>
        </w:p>
        <w:p w14:paraId="4B25E3DB" w14:textId="77777777" w:rsidR="006435B8" w:rsidRDefault="006435B8">
          <w:pPr>
            <w:pStyle w:val="TOC3"/>
            <w:tabs>
              <w:tab w:val="right" w:leader="dot" w:pos="9496"/>
            </w:tabs>
            <w:rPr>
              <w:noProof/>
            </w:rPr>
          </w:pPr>
          <w:hyperlink w:anchor="_Toc231146402" w:history="1">
            <w:r w:rsidRPr="00A14DEA">
              <w:rPr>
                <w:rStyle w:val="Hyperlink"/>
                <w:noProof/>
              </w:rPr>
              <w:t>6.2.4  Priority Market Ranking — Top 10</w:t>
            </w:r>
            <w:r>
              <w:rPr>
                <w:noProof/>
              </w:rPr>
              <w:tab/>
            </w:r>
            <w:r>
              <w:rPr>
                <w:noProof/>
              </w:rPr>
              <w:fldChar w:fldCharType="begin"/>
            </w:r>
            <w:r>
              <w:rPr>
                <w:noProof/>
              </w:rPr>
              <w:instrText xml:space="preserve"> PAGEREF _Toc231146402 \h </w:instrText>
            </w:r>
            <w:r>
              <w:rPr>
                <w:noProof/>
              </w:rPr>
            </w:r>
            <w:r>
              <w:rPr>
                <w:noProof/>
              </w:rPr>
              <w:fldChar w:fldCharType="separate"/>
            </w:r>
            <w:r>
              <w:rPr>
                <w:noProof/>
              </w:rPr>
              <w:t>1</w:t>
            </w:r>
            <w:r>
              <w:rPr>
                <w:noProof/>
              </w:rPr>
              <w:fldChar w:fldCharType="end"/>
            </w:r>
          </w:hyperlink>
        </w:p>
        <w:p w14:paraId="07A31391" w14:textId="77777777" w:rsidR="006435B8" w:rsidRDefault="006435B8">
          <w:pPr>
            <w:pStyle w:val="TOC2"/>
            <w:tabs>
              <w:tab w:val="right" w:leader="dot" w:pos="9496"/>
            </w:tabs>
            <w:rPr>
              <w:noProof/>
            </w:rPr>
          </w:pPr>
          <w:hyperlink w:anchor="_Toc231146403" w:history="1">
            <w:r w:rsidRPr="00A14DEA">
              <w:rPr>
                <w:rStyle w:val="Hyperlink"/>
                <w:noProof/>
              </w:rPr>
              <w:t>6.3  Product Clustering</w:t>
            </w:r>
            <w:r>
              <w:rPr>
                <w:noProof/>
              </w:rPr>
              <w:tab/>
            </w:r>
            <w:r>
              <w:rPr>
                <w:noProof/>
              </w:rPr>
              <w:fldChar w:fldCharType="begin"/>
            </w:r>
            <w:r>
              <w:rPr>
                <w:noProof/>
              </w:rPr>
              <w:instrText xml:space="preserve"> PAGEREF _Toc231146403 \h </w:instrText>
            </w:r>
            <w:r>
              <w:rPr>
                <w:noProof/>
              </w:rPr>
            </w:r>
            <w:r>
              <w:rPr>
                <w:noProof/>
              </w:rPr>
              <w:fldChar w:fldCharType="separate"/>
            </w:r>
            <w:r>
              <w:rPr>
                <w:noProof/>
              </w:rPr>
              <w:t>1</w:t>
            </w:r>
            <w:r>
              <w:rPr>
                <w:noProof/>
              </w:rPr>
              <w:fldChar w:fldCharType="end"/>
            </w:r>
          </w:hyperlink>
        </w:p>
        <w:p w14:paraId="16324E56" w14:textId="77777777" w:rsidR="006435B8" w:rsidRDefault="006435B8">
          <w:pPr>
            <w:pStyle w:val="TOC3"/>
            <w:tabs>
              <w:tab w:val="right" w:leader="dot" w:pos="9496"/>
            </w:tabs>
            <w:rPr>
              <w:noProof/>
            </w:rPr>
          </w:pPr>
          <w:hyperlink w:anchor="_Toc231146404" w:history="1">
            <w:r w:rsidRPr="00A14DEA">
              <w:rPr>
                <w:rStyle w:val="Hyperlink"/>
                <w:noProof/>
              </w:rPr>
              <w:t>6.3.1  Product Cluster Interpretation</w:t>
            </w:r>
            <w:r>
              <w:rPr>
                <w:noProof/>
              </w:rPr>
              <w:tab/>
            </w:r>
            <w:r>
              <w:rPr>
                <w:noProof/>
              </w:rPr>
              <w:fldChar w:fldCharType="begin"/>
            </w:r>
            <w:r>
              <w:rPr>
                <w:noProof/>
              </w:rPr>
              <w:instrText xml:space="preserve"> PAGEREF _Toc231146404 \h </w:instrText>
            </w:r>
            <w:r>
              <w:rPr>
                <w:noProof/>
              </w:rPr>
            </w:r>
            <w:r>
              <w:rPr>
                <w:noProof/>
              </w:rPr>
              <w:fldChar w:fldCharType="separate"/>
            </w:r>
            <w:r>
              <w:rPr>
                <w:noProof/>
              </w:rPr>
              <w:t>1</w:t>
            </w:r>
            <w:r>
              <w:rPr>
                <w:noProof/>
              </w:rPr>
              <w:fldChar w:fldCharType="end"/>
            </w:r>
          </w:hyperlink>
        </w:p>
        <w:p w14:paraId="22F3F69C" w14:textId="77777777" w:rsidR="006435B8" w:rsidRDefault="006435B8">
          <w:pPr>
            <w:pStyle w:val="TOC1"/>
            <w:tabs>
              <w:tab w:val="right" w:leader="dot" w:pos="9496"/>
            </w:tabs>
            <w:rPr>
              <w:noProof/>
            </w:rPr>
          </w:pPr>
          <w:hyperlink w:anchor="_Toc231146405" w:history="1">
            <w:r w:rsidRPr="00A14DEA">
              <w:rPr>
                <w:rStyle w:val="Hyperlink"/>
                <w:noProof/>
              </w:rPr>
              <w:t>Classification</w:t>
            </w:r>
            <w:r>
              <w:rPr>
                <w:noProof/>
              </w:rPr>
              <w:tab/>
            </w:r>
            <w:r>
              <w:rPr>
                <w:noProof/>
              </w:rPr>
              <w:fldChar w:fldCharType="begin"/>
            </w:r>
            <w:r>
              <w:rPr>
                <w:noProof/>
              </w:rPr>
              <w:instrText xml:space="preserve"> PAGEREF _Toc231146405 \h </w:instrText>
            </w:r>
            <w:r>
              <w:rPr>
                <w:noProof/>
              </w:rPr>
            </w:r>
            <w:r>
              <w:rPr>
                <w:noProof/>
              </w:rPr>
              <w:fldChar w:fldCharType="separate"/>
            </w:r>
            <w:r>
              <w:rPr>
                <w:noProof/>
              </w:rPr>
              <w:t>1</w:t>
            </w:r>
            <w:r>
              <w:rPr>
                <w:noProof/>
              </w:rPr>
              <w:fldChar w:fldCharType="end"/>
            </w:r>
          </w:hyperlink>
        </w:p>
        <w:p w14:paraId="04488F73" w14:textId="77777777" w:rsidR="006435B8" w:rsidRDefault="006435B8">
          <w:pPr>
            <w:pStyle w:val="TOC2"/>
            <w:tabs>
              <w:tab w:val="right" w:leader="dot" w:pos="9496"/>
            </w:tabs>
            <w:rPr>
              <w:noProof/>
            </w:rPr>
          </w:pPr>
          <w:hyperlink w:anchor="_Toc231146406" w:history="1">
            <w:r w:rsidRPr="00A14DEA">
              <w:rPr>
                <w:rStyle w:val="Hyperlink"/>
                <w:noProof/>
              </w:rPr>
              <w:t>7.1  Problem Formulation</w:t>
            </w:r>
            <w:r>
              <w:rPr>
                <w:noProof/>
              </w:rPr>
              <w:tab/>
            </w:r>
            <w:r>
              <w:rPr>
                <w:noProof/>
              </w:rPr>
              <w:fldChar w:fldCharType="begin"/>
            </w:r>
            <w:r>
              <w:rPr>
                <w:noProof/>
              </w:rPr>
              <w:instrText xml:space="preserve"> PAGEREF _Toc231146406 \h </w:instrText>
            </w:r>
            <w:r>
              <w:rPr>
                <w:noProof/>
              </w:rPr>
            </w:r>
            <w:r>
              <w:rPr>
                <w:noProof/>
              </w:rPr>
              <w:fldChar w:fldCharType="separate"/>
            </w:r>
            <w:r>
              <w:rPr>
                <w:noProof/>
              </w:rPr>
              <w:t>1</w:t>
            </w:r>
            <w:r>
              <w:rPr>
                <w:noProof/>
              </w:rPr>
              <w:fldChar w:fldCharType="end"/>
            </w:r>
          </w:hyperlink>
        </w:p>
        <w:p w14:paraId="6EB3DAE8" w14:textId="77777777" w:rsidR="006435B8" w:rsidRDefault="006435B8">
          <w:pPr>
            <w:pStyle w:val="TOC2"/>
            <w:tabs>
              <w:tab w:val="right" w:leader="dot" w:pos="9496"/>
            </w:tabs>
            <w:rPr>
              <w:noProof/>
            </w:rPr>
          </w:pPr>
          <w:hyperlink w:anchor="_Toc231146407" w:history="1">
            <w:r w:rsidRPr="00A14DEA">
              <w:rPr>
                <w:rStyle w:val="Hyperlink"/>
                <w:noProof/>
              </w:rPr>
              <w:t>7.2  Model Selection Rationale</w:t>
            </w:r>
            <w:r>
              <w:rPr>
                <w:noProof/>
              </w:rPr>
              <w:tab/>
            </w:r>
            <w:r>
              <w:rPr>
                <w:noProof/>
              </w:rPr>
              <w:fldChar w:fldCharType="begin"/>
            </w:r>
            <w:r>
              <w:rPr>
                <w:noProof/>
              </w:rPr>
              <w:instrText xml:space="preserve"> PAGEREF _Toc231146407 \h </w:instrText>
            </w:r>
            <w:r>
              <w:rPr>
                <w:noProof/>
              </w:rPr>
            </w:r>
            <w:r>
              <w:rPr>
                <w:noProof/>
              </w:rPr>
              <w:fldChar w:fldCharType="separate"/>
            </w:r>
            <w:r>
              <w:rPr>
                <w:noProof/>
              </w:rPr>
              <w:t>1</w:t>
            </w:r>
            <w:r>
              <w:rPr>
                <w:noProof/>
              </w:rPr>
              <w:fldChar w:fldCharType="end"/>
            </w:r>
          </w:hyperlink>
        </w:p>
        <w:p w14:paraId="04E1F5F7" w14:textId="77777777" w:rsidR="006435B8" w:rsidRDefault="006435B8">
          <w:pPr>
            <w:pStyle w:val="TOC2"/>
            <w:tabs>
              <w:tab w:val="right" w:leader="dot" w:pos="9496"/>
            </w:tabs>
            <w:rPr>
              <w:noProof/>
            </w:rPr>
          </w:pPr>
          <w:hyperlink w:anchor="_Toc231146408" w:history="1">
            <w:r w:rsidRPr="00A14DEA">
              <w:rPr>
                <w:rStyle w:val="Hyperlink"/>
                <w:noProof/>
              </w:rPr>
              <w:t>7.3  Results</w:t>
            </w:r>
            <w:r>
              <w:rPr>
                <w:noProof/>
              </w:rPr>
              <w:tab/>
            </w:r>
            <w:r>
              <w:rPr>
                <w:noProof/>
              </w:rPr>
              <w:fldChar w:fldCharType="begin"/>
            </w:r>
            <w:r>
              <w:rPr>
                <w:noProof/>
              </w:rPr>
              <w:instrText xml:space="preserve"> PAGEREF _Toc231146408 \h </w:instrText>
            </w:r>
            <w:r>
              <w:rPr>
                <w:noProof/>
              </w:rPr>
            </w:r>
            <w:r>
              <w:rPr>
                <w:noProof/>
              </w:rPr>
              <w:fldChar w:fldCharType="separate"/>
            </w:r>
            <w:r>
              <w:rPr>
                <w:noProof/>
              </w:rPr>
              <w:t>1</w:t>
            </w:r>
            <w:r>
              <w:rPr>
                <w:noProof/>
              </w:rPr>
              <w:fldChar w:fldCharType="end"/>
            </w:r>
          </w:hyperlink>
        </w:p>
        <w:p w14:paraId="6BA5A59F" w14:textId="77777777" w:rsidR="006435B8" w:rsidRDefault="006435B8">
          <w:pPr>
            <w:pStyle w:val="TOC3"/>
            <w:tabs>
              <w:tab w:val="right" w:leader="dot" w:pos="9496"/>
            </w:tabs>
            <w:rPr>
              <w:noProof/>
            </w:rPr>
          </w:pPr>
          <w:hyperlink w:anchor="_Toc231146409" w:history="1">
            <w:r w:rsidRPr="00A14DEA">
              <w:rPr>
                <w:rStyle w:val="Hyperlink"/>
                <w:noProof/>
              </w:rPr>
              <w:t>7.3.1  LightGBM — Best Model</w:t>
            </w:r>
            <w:r>
              <w:rPr>
                <w:noProof/>
              </w:rPr>
              <w:tab/>
            </w:r>
            <w:r>
              <w:rPr>
                <w:noProof/>
              </w:rPr>
              <w:fldChar w:fldCharType="begin"/>
            </w:r>
            <w:r>
              <w:rPr>
                <w:noProof/>
              </w:rPr>
              <w:instrText xml:space="preserve"> PAGEREF _Toc231146409 \h </w:instrText>
            </w:r>
            <w:r>
              <w:rPr>
                <w:noProof/>
              </w:rPr>
            </w:r>
            <w:r>
              <w:rPr>
                <w:noProof/>
              </w:rPr>
              <w:fldChar w:fldCharType="separate"/>
            </w:r>
            <w:r>
              <w:rPr>
                <w:noProof/>
              </w:rPr>
              <w:t>1</w:t>
            </w:r>
            <w:r>
              <w:rPr>
                <w:noProof/>
              </w:rPr>
              <w:fldChar w:fldCharType="end"/>
            </w:r>
          </w:hyperlink>
        </w:p>
        <w:p w14:paraId="4CCFBB00" w14:textId="77777777" w:rsidR="006435B8" w:rsidRDefault="006435B8">
          <w:pPr>
            <w:pStyle w:val="TOC2"/>
            <w:tabs>
              <w:tab w:val="right" w:leader="dot" w:pos="9496"/>
            </w:tabs>
            <w:rPr>
              <w:noProof/>
            </w:rPr>
          </w:pPr>
          <w:hyperlink w:anchor="_Toc231146410" w:history="1">
            <w:r w:rsidRPr="00A14DEA">
              <w:rPr>
                <w:rStyle w:val="Hyperlink"/>
                <w:noProof/>
              </w:rPr>
              <w:t>7.4  Feature Importance Analysis</w:t>
            </w:r>
            <w:r>
              <w:rPr>
                <w:noProof/>
              </w:rPr>
              <w:tab/>
            </w:r>
            <w:r>
              <w:rPr>
                <w:noProof/>
              </w:rPr>
              <w:fldChar w:fldCharType="begin"/>
            </w:r>
            <w:r>
              <w:rPr>
                <w:noProof/>
              </w:rPr>
              <w:instrText xml:space="preserve"> PAGEREF _Toc231146410 \h </w:instrText>
            </w:r>
            <w:r>
              <w:rPr>
                <w:noProof/>
              </w:rPr>
            </w:r>
            <w:r>
              <w:rPr>
                <w:noProof/>
              </w:rPr>
              <w:fldChar w:fldCharType="separate"/>
            </w:r>
            <w:r>
              <w:rPr>
                <w:noProof/>
              </w:rPr>
              <w:t>1</w:t>
            </w:r>
            <w:r>
              <w:rPr>
                <w:noProof/>
              </w:rPr>
              <w:fldChar w:fldCharType="end"/>
            </w:r>
          </w:hyperlink>
        </w:p>
        <w:p w14:paraId="5845BAC0" w14:textId="77777777" w:rsidR="006435B8" w:rsidRDefault="006435B8">
          <w:pPr>
            <w:pStyle w:val="TOC1"/>
            <w:tabs>
              <w:tab w:val="right" w:leader="dot" w:pos="9496"/>
            </w:tabs>
            <w:rPr>
              <w:noProof/>
            </w:rPr>
          </w:pPr>
          <w:hyperlink w:anchor="_Toc231146411" w:history="1">
            <w:r w:rsidRPr="00A14DEA">
              <w:rPr>
                <w:rStyle w:val="Hyperlink"/>
                <w:noProof/>
              </w:rPr>
              <w:t>Forecasting</w:t>
            </w:r>
            <w:r>
              <w:rPr>
                <w:noProof/>
              </w:rPr>
              <w:tab/>
            </w:r>
            <w:r>
              <w:rPr>
                <w:noProof/>
              </w:rPr>
              <w:fldChar w:fldCharType="begin"/>
            </w:r>
            <w:r>
              <w:rPr>
                <w:noProof/>
              </w:rPr>
              <w:instrText xml:space="preserve"> PAGEREF _Toc231146411 \h </w:instrText>
            </w:r>
            <w:r>
              <w:rPr>
                <w:noProof/>
              </w:rPr>
            </w:r>
            <w:r>
              <w:rPr>
                <w:noProof/>
              </w:rPr>
              <w:fldChar w:fldCharType="separate"/>
            </w:r>
            <w:r>
              <w:rPr>
                <w:noProof/>
              </w:rPr>
              <w:t>1</w:t>
            </w:r>
            <w:r>
              <w:rPr>
                <w:noProof/>
              </w:rPr>
              <w:fldChar w:fldCharType="end"/>
            </w:r>
          </w:hyperlink>
        </w:p>
        <w:p w14:paraId="061A4A18" w14:textId="77777777" w:rsidR="006435B8" w:rsidRDefault="006435B8">
          <w:pPr>
            <w:pStyle w:val="TOC2"/>
            <w:tabs>
              <w:tab w:val="right" w:leader="dot" w:pos="9496"/>
            </w:tabs>
            <w:rPr>
              <w:noProof/>
            </w:rPr>
          </w:pPr>
          <w:hyperlink w:anchor="_Toc231146412" w:history="1">
            <w:r w:rsidRPr="00A14DEA">
              <w:rPr>
                <w:rStyle w:val="Hyperlink"/>
                <w:noProof/>
              </w:rPr>
              <w:t>8.1  Forecasting Objective</w:t>
            </w:r>
            <w:r>
              <w:rPr>
                <w:noProof/>
              </w:rPr>
              <w:tab/>
            </w:r>
            <w:r>
              <w:rPr>
                <w:noProof/>
              </w:rPr>
              <w:fldChar w:fldCharType="begin"/>
            </w:r>
            <w:r>
              <w:rPr>
                <w:noProof/>
              </w:rPr>
              <w:instrText xml:space="preserve"> PAGEREF _Toc231146412 \h </w:instrText>
            </w:r>
            <w:r>
              <w:rPr>
                <w:noProof/>
              </w:rPr>
            </w:r>
            <w:r>
              <w:rPr>
                <w:noProof/>
              </w:rPr>
              <w:fldChar w:fldCharType="separate"/>
            </w:r>
            <w:r>
              <w:rPr>
                <w:noProof/>
              </w:rPr>
              <w:t>1</w:t>
            </w:r>
            <w:r>
              <w:rPr>
                <w:noProof/>
              </w:rPr>
              <w:fldChar w:fldCharType="end"/>
            </w:r>
          </w:hyperlink>
        </w:p>
        <w:p w14:paraId="3999353D" w14:textId="77777777" w:rsidR="006435B8" w:rsidRDefault="006435B8">
          <w:pPr>
            <w:pStyle w:val="TOC2"/>
            <w:tabs>
              <w:tab w:val="right" w:leader="dot" w:pos="9496"/>
            </w:tabs>
            <w:rPr>
              <w:noProof/>
            </w:rPr>
          </w:pPr>
          <w:hyperlink w:anchor="_Toc231146413" w:history="1">
            <w:r w:rsidRPr="00A14DEA">
              <w:rPr>
                <w:rStyle w:val="Hyperlink"/>
                <w:noProof/>
              </w:rPr>
              <w:t>8.2  Non-Hydrocarbon Scope</w:t>
            </w:r>
            <w:r>
              <w:rPr>
                <w:noProof/>
              </w:rPr>
              <w:tab/>
            </w:r>
            <w:r>
              <w:rPr>
                <w:noProof/>
              </w:rPr>
              <w:fldChar w:fldCharType="begin"/>
            </w:r>
            <w:r>
              <w:rPr>
                <w:noProof/>
              </w:rPr>
              <w:instrText xml:space="preserve"> PAGEREF _Toc231146413 \h </w:instrText>
            </w:r>
            <w:r>
              <w:rPr>
                <w:noProof/>
              </w:rPr>
            </w:r>
            <w:r>
              <w:rPr>
                <w:noProof/>
              </w:rPr>
              <w:fldChar w:fldCharType="separate"/>
            </w:r>
            <w:r>
              <w:rPr>
                <w:noProof/>
              </w:rPr>
              <w:t>1</w:t>
            </w:r>
            <w:r>
              <w:rPr>
                <w:noProof/>
              </w:rPr>
              <w:fldChar w:fldCharType="end"/>
            </w:r>
          </w:hyperlink>
        </w:p>
        <w:p w14:paraId="459C39AE" w14:textId="77777777" w:rsidR="006435B8" w:rsidRDefault="006435B8">
          <w:pPr>
            <w:pStyle w:val="TOC2"/>
            <w:tabs>
              <w:tab w:val="right" w:leader="dot" w:pos="9496"/>
            </w:tabs>
            <w:rPr>
              <w:noProof/>
            </w:rPr>
          </w:pPr>
          <w:hyperlink w:anchor="_Toc231146414" w:history="1">
            <w:r w:rsidRPr="00A14DEA">
              <w:rPr>
                <w:rStyle w:val="Hyperlink"/>
                <w:noProof/>
              </w:rPr>
              <w:t>8.3  Sample Selection Strategy</w:t>
            </w:r>
            <w:r>
              <w:rPr>
                <w:noProof/>
              </w:rPr>
              <w:tab/>
            </w:r>
            <w:r>
              <w:rPr>
                <w:noProof/>
              </w:rPr>
              <w:fldChar w:fldCharType="begin"/>
            </w:r>
            <w:r>
              <w:rPr>
                <w:noProof/>
              </w:rPr>
              <w:instrText xml:space="preserve"> PAGEREF _Toc231146414 \h </w:instrText>
            </w:r>
            <w:r>
              <w:rPr>
                <w:noProof/>
              </w:rPr>
            </w:r>
            <w:r>
              <w:rPr>
                <w:noProof/>
              </w:rPr>
              <w:fldChar w:fldCharType="separate"/>
            </w:r>
            <w:r>
              <w:rPr>
                <w:noProof/>
              </w:rPr>
              <w:t>1</w:t>
            </w:r>
            <w:r>
              <w:rPr>
                <w:noProof/>
              </w:rPr>
              <w:fldChar w:fldCharType="end"/>
            </w:r>
          </w:hyperlink>
        </w:p>
        <w:p w14:paraId="155D9DDB" w14:textId="77777777" w:rsidR="006435B8" w:rsidRDefault="006435B8">
          <w:pPr>
            <w:pStyle w:val="TOC2"/>
            <w:tabs>
              <w:tab w:val="right" w:leader="dot" w:pos="9496"/>
            </w:tabs>
            <w:rPr>
              <w:noProof/>
            </w:rPr>
          </w:pPr>
          <w:hyperlink w:anchor="_Toc231146415" w:history="1">
            <w:r w:rsidRPr="00A14DEA">
              <w:rPr>
                <w:rStyle w:val="Hyperlink"/>
                <w:noProof/>
              </w:rPr>
              <w:t>8.4  Results</w:t>
            </w:r>
            <w:r>
              <w:rPr>
                <w:noProof/>
              </w:rPr>
              <w:tab/>
            </w:r>
            <w:r>
              <w:rPr>
                <w:noProof/>
              </w:rPr>
              <w:fldChar w:fldCharType="begin"/>
            </w:r>
            <w:r>
              <w:rPr>
                <w:noProof/>
              </w:rPr>
              <w:instrText xml:space="preserve"> PAGEREF _Toc231146415 \h </w:instrText>
            </w:r>
            <w:r>
              <w:rPr>
                <w:noProof/>
              </w:rPr>
            </w:r>
            <w:r>
              <w:rPr>
                <w:noProof/>
              </w:rPr>
              <w:fldChar w:fldCharType="separate"/>
            </w:r>
            <w:r>
              <w:rPr>
                <w:noProof/>
              </w:rPr>
              <w:t>1</w:t>
            </w:r>
            <w:r>
              <w:rPr>
                <w:noProof/>
              </w:rPr>
              <w:fldChar w:fldCharType="end"/>
            </w:r>
          </w:hyperlink>
        </w:p>
        <w:p w14:paraId="437DA5A3" w14:textId="77777777" w:rsidR="006435B8" w:rsidRDefault="006435B8">
          <w:pPr>
            <w:pStyle w:val="TOC2"/>
            <w:tabs>
              <w:tab w:val="right" w:leader="dot" w:pos="9496"/>
            </w:tabs>
            <w:rPr>
              <w:noProof/>
            </w:rPr>
          </w:pPr>
          <w:hyperlink w:anchor="_Toc231146416" w:history="1">
            <w:r w:rsidRPr="00A14DEA">
              <w:rPr>
                <w:rStyle w:val="Hyperlink"/>
                <w:noProof/>
              </w:rPr>
              <w:t>8.5  Forecast Opportunity Scoring</w:t>
            </w:r>
            <w:r>
              <w:rPr>
                <w:noProof/>
              </w:rPr>
              <w:tab/>
            </w:r>
            <w:r>
              <w:rPr>
                <w:noProof/>
              </w:rPr>
              <w:fldChar w:fldCharType="begin"/>
            </w:r>
            <w:r>
              <w:rPr>
                <w:noProof/>
              </w:rPr>
              <w:instrText xml:space="preserve"> PAGEREF _Toc231146416 \h </w:instrText>
            </w:r>
            <w:r>
              <w:rPr>
                <w:noProof/>
              </w:rPr>
            </w:r>
            <w:r>
              <w:rPr>
                <w:noProof/>
              </w:rPr>
              <w:fldChar w:fldCharType="separate"/>
            </w:r>
            <w:r>
              <w:rPr>
                <w:noProof/>
              </w:rPr>
              <w:t>1</w:t>
            </w:r>
            <w:r>
              <w:rPr>
                <w:noProof/>
              </w:rPr>
              <w:fldChar w:fldCharType="end"/>
            </w:r>
          </w:hyperlink>
        </w:p>
        <w:p w14:paraId="46483834" w14:textId="77777777" w:rsidR="006435B8" w:rsidRDefault="006435B8">
          <w:pPr>
            <w:pStyle w:val="TOC1"/>
            <w:tabs>
              <w:tab w:val="right" w:leader="dot" w:pos="9496"/>
            </w:tabs>
            <w:rPr>
              <w:noProof/>
            </w:rPr>
          </w:pPr>
          <w:hyperlink w:anchor="_Toc231146417" w:history="1">
            <w:r w:rsidRPr="00A14DEA">
              <w:rPr>
                <w:rStyle w:val="Hyperlink"/>
                <w:noProof/>
              </w:rPr>
              <w:t>Visualization Dashboard</w:t>
            </w:r>
            <w:r>
              <w:rPr>
                <w:noProof/>
              </w:rPr>
              <w:tab/>
            </w:r>
            <w:r>
              <w:rPr>
                <w:noProof/>
              </w:rPr>
              <w:fldChar w:fldCharType="begin"/>
            </w:r>
            <w:r>
              <w:rPr>
                <w:noProof/>
              </w:rPr>
              <w:instrText xml:space="preserve"> PAGEREF _Toc231146417 \h </w:instrText>
            </w:r>
            <w:r>
              <w:rPr>
                <w:noProof/>
              </w:rPr>
            </w:r>
            <w:r>
              <w:rPr>
                <w:noProof/>
              </w:rPr>
              <w:fldChar w:fldCharType="separate"/>
            </w:r>
            <w:r>
              <w:rPr>
                <w:noProof/>
              </w:rPr>
              <w:t>1</w:t>
            </w:r>
            <w:r>
              <w:rPr>
                <w:noProof/>
              </w:rPr>
              <w:fldChar w:fldCharType="end"/>
            </w:r>
          </w:hyperlink>
        </w:p>
        <w:p w14:paraId="5BA1027F" w14:textId="77777777" w:rsidR="006435B8" w:rsidRDefault="006435B8">
          <w:pPr>
            <w:pStyle w:val="TOC2"/>
            <w:tabs>
              <w:tab w:val="right" w:leader="dot" w:pos="9496"/>
            </w:tabs>
            <w:rPr>
              <w:noProof/>
            </w:rPr>
          </w:pPr>
          <w:hyperlink w:anchor="_Toc231146418" w:history="1">
            <w:r w:rsidRPr="00A14DEA">
              <w:rPr>
                <w:rStyle w:val="Hyperlink"/>
                <w:noProof/>
              </w:rPr>
              <w:t>9.1  Objectives and Target Users</w:t>
            </w:r>
            <w:r>
              <w:rPr>
                <w:noProof/>
              </w:rPr>
              <w:tab/>
            </w:r>
            <w:r>
              <w:rPr>
                <w:noProof/>
              </w:rPr>
              <w:fldChar w:fldCharType="begin"/>
            </w:r>
            <w:r>
              <w:rPr>
                <w:noProof/>
              </w:rPr>
              <w:instrText xml:space="preserve"> PAGEREF _Toc231146418 \h </w:instrText>
            </w:r>
            <w:r>
              <w:rPr>
                <w:noProof/>
              </w:rPr>
            </w:r>
            <w:r>
              <w:rPr>
                <w:noProof/>
              </w:rPr>
              <w:fldChar w:fldCharType="separate"/>
            </w:r>
            <w:r>
              <w:rPr>
                <w:noProof/>
              </w:rPr>
              <w:t>1</w:t>
            </w:r>
            <w:r>
              <w:rPr>
                <w:noProof/>
              </w:rPr>
              <w:fldChar w:fldCharType="end"/>
            </w:r>
          </w:hyperlink>
        </w:p>
        <w:p w14:paraId="4AE9B9A6" w14:textId="77777777" w:rsidR="006435B8" w:rsidRDefault="006435B8">
          <w:pPr>
            <w:pStyle w:val="TOC2"/>
            <w:tabs>
              <w:tab w:val="right" w:leader="dot" w:pos="9496"/>
            </w:tabs>
            <w:rPr>
              <w:noProof/>
            </w:rPr>
          </w:pPr>
          <w:hyperlink w:anchor="_Toc231146419" w:history="1">
            <w:r w:rsidRPr="00A14DEA">
              <w:rPr>
                <w:rStyle w:val="Hyperlink"/>
                <w:noProof/>
              </w:rPr>
              <w:t>9.2  Technology Choice: Streamlit and Plotly</w:t>
            </w:r>
            <w:r>
              <w:rPr>
                <w:noProof/>
              </w:rPr>
              <w:tab/>
            </w:r>
            <w:r>
              <w:rPr>
                <w:noProof/>
              </w:rPr>
              <w:fldChar w:fldCharType="begin"/>
            </w:r>
            <w:r>
              <w:rPr>
                <w:noProof/>
              </w:rPr>
              <w:instrText xml:space="preserve"> PAGEREF _Toc231146419 \h </w:instrText>
            </w:r>
            <w:r>
              <w:rPr>
                <w:noProof/>
              </w:rPr>
            </w:r>
            <w:r>
              <w:rPr>
                <w:noProof/>
              </w:rPr>
              <w:fldChar w:fldCharType="separate"/>
            </w:r>
            <w:r>
              <w:rPr>
                <w:noProof/>
              </w:rPr>
              <w:t>1</w:t>
            </w:r>
            <w:r>
              <w:rPr>
                <w:noProof/>
              </w:rPr>
              <w:fldChar w:fldCharType="end"/>
            </w:r>
          </w:hyperlink>
        </w:p>
        <w:p w14:paraId="0383E448" w14:textId="77777777" w:rsidR="006435B8" w:rsidRDefault="006435B8">
          <w:pPr>
            <w:pStyle w:val="TOC2"/>
            <w:tabs>
              <w:tab w:val="right" w:leader="dot" w:pos="9496"/>
            </w:tabs>
            <w:rPr>
              <w:noProof/>
            </w:rPr>
          </w:pPr>
          <w:hyperlink w:anchor="_Toc231146420" w:history="1">
            <w:r w:rsidRPr="00A14DEA">
              <w:rPr>
                <w:rStyle w:val="Hyperlink"/>
                <w:noProof/>
              </w:rPr>
              <w:t>9.3  Dashboard Architecture</w:t>
            </w:r>
            <w:r>
              <w:rPr>
                <w:noProof/>
              </w:rPr>
              <w:tab/>
            </w:r>
            <w:r>
              <w:rPr>
                <w:noProof/>
              </w:rPr>
              <w:fldChar w:fldCharType="begin"/>
            </w:r>
            <w:r>
              <w:rPr>
                <w:noProof/>
              </w:rPr>
              <w:instrText xml:space="preserve"> PAGEREF _Toc231146420 \h </w:instrText>
            </w:r>
            <w:r>
              <w:rPr>
                <w:noProof/>
              </w:rPr>
            </w:r>
            <w:r>
              <w:rPr>
                <w:noProof/>
              </w:rPr>
              <w:fldChar w:fldCharType="separate"/>
            </w:r>
            <w:r>
              <w:rPr>
                <w:noProof/>
              </w:rPr>
              <w:t>1</w:t>
            </w:r>
            <w:r>
              <w:rPr>
                <w:noProof/>
              </w:rPr>
              <w:fldChar w:fldCharType="end"/>
            </w:r>
          </w:hyperlink>
        </w:p>
        <w:p w14:paraId="75D962DD" w14:textId="77777777" w:rsidR="006435B8" w:rsidRDefault="006435B8">
          <w:pPr>
            <w:pStyle w:val="TOC2"/>
            <w:tabs>
              <w:tab w:val="right" w:leader="dot" w:pos="9496"/>
            </w:tabs>
            <w:rPr>
              <w:noProof/>
            </w:rPr>
          </w:pPr>
          <w:hyperlink w:anchor="_Toc231146421" w:history="1">
            <w:r w:rsidRPr="00A14DEA">
              <w:rPr>
                <w:rStyle w:val="Hyperlink"/>
                <w:noProof/>
              </w:rPr>
              <w:t>9.4  Dashboard Pages and Modules</w:t>
            </w:r>
            <w:r>
              <w:rPr>
                <w:noProof/>
              </w:rPr>
              <w:tab/>
            </w:r>
            <w:r>
              <w:rPr>
                <w:noProof/>
              </w:rPr>
              <w:fldChar w:fldCharType="begin"/>
            </w:r>
            <w:r>
              <w:rPr>
                <w:noProof/>
              </w:rPr>
              <w:instrText xml:space="preserve"> PAGEREF _Toc231146421 \h </w:instrText>
            </w:r>
            <w:r>
              <w:rPr>
                <w:noProof/>
              </w:rPr>
            </w:r>
            <w:r>
              <w:rPr>
                <w:noProof/>
              </w:rPr>
              <w:fldChar w:fldCharType="separate"/>
            </w:r>
            <w:r>
              <w:rPr>
                <w:noProof/>
              </w:rPr>
              <w:t>1</w:t>
            </w:r>
            <w:r>
              <w:rPr>
                <w:noProof/>
              </w:rPr>
              <w:fldChar w:fldCharType="end"/>
            </w:r>
          </w:hyperlink>
        </w:p>
        <w:p w14:paraId="2FB2A7C8" w14:textId="77777777" w:rsidR="006435B8" w:rsidRDefault="006435B8">
          <w:pPr>
            <w:pStyle w:val="TOC1"/>
            <w:tabs>
              <w:tab w:val="right" w:leader="dot" w:pos="9496"/>
            </w:tabs>
            <w:rPr>
              <w:noProof/>
            </w:rPr>
          </w:pPr>
          <w:hyperlink w:anchor="_Toc231146422" w:history="1">
            <w:r w:rsidRPr="00A14DEA">
              <w:rPr>
                <w:rStyle w:val="Hyperlink"/>
                <w:noProof/>
              </w:rPr>
              <w:t>Results and Economic Interpretation</w:t>
            </w:r>
            <w:r>
              <w:rPr>
                <w:noProof/>
              </w:rPr>
              <w:tab/>
            </w:r>
            <w:r>
              <w:rPr>
                <w:noProof/>
              </w:rPr>
              <w:fldChar w:fldCharType="begin"/>
            </w:r>
            <w:r>
              <w:rPr>
                <w:noProof/>
              </w:rPr>
              <w:instrText xml:space="preserve"> PAGEREF _Toc231146422 \h </w:instrText>
            </w:r>
            <w:r>
              <w:rPr>
                <w:noProof/>
              </w:rPr>
            </w:r>
            <w:r>
              <w:rPr>
                <w:noProof/>
              </w:rPr>
              <w:fldChar w:fldCharType="separate"/>
            </w:r>
            <w:r>
              <w:rPr>
                <w:noProof/>
              </w:rPr>
              <w:t>1</w:t>
            </w:r>
            <w:r>
              <w:rPr>
                <w:noProof/>
              </w:rPr>
              <w:fldChar w:fldCharType="end"/>
            </w:r>
          </w:hyperlink>
        </w:p>
        <w:p w14:paraId="73DB61EB" w14:textId="77777777" w:rsidR="006435B8" w:rsidRDefault="006435B8">
          <w:pPr>
            <w:pStyle w:val="TOC2"/>
            <w:tabs>
              <w:tab w:val="right" w:leader="dot" w:pos="9496"/>
            </w:tabs>
            <w:rPr>
              <w:noProof/>
            </w:rPr>
          </w:pPr>
          <w:hyperlink w:anchor="_Toc231146423" w:history="1">
            <w:r w:rsidRPr="00A14DEA">
              <w:rPr>
                <w:rStyle w:val="Hyperlink"/>
                <w:noProof/>
              </w:rPr>
              <w:t>10.1  Summary of Key Findings</w:t>
            </w:r>
            <w:r>
              <w:rPr>
                <w:noProof/>
              </w:rPr>
              <w:tab/>
            </w:r>
            <w:r>
              <w:rPr>
                <w:noProof/>
              </w:rPr>
              <w:fldChar w:fldCharType="begin"/>
            </w:r>
            <w:r>
              <w:rPr>
                <w:noProof/>
              </w:rPr>
              <w:instrText xml:space="preserve"> PAGEREF _Toc231146423 \h </w:instrText>
            </w:r>
            <w:r>
              <w:rPr>
                <w:noProof/>
              </w:rPr>
            </w:r>
            <w:r>
              <w:rPr>
                <w:noProof/>
              </w:rPr>
              <w:fldChar w:fldCharType="separate"/>
            </w:r>
            <w:r>
              <w:rPr>
                <w:noProof/>
              </w:rPr>
              <w:t>1</w:t>
            </w:r>
            <w:r>
              <w:rPr>
                <w:noProof/>
              </w:rPr>
              <w:fldChar w:fldCharType="end"/>
            </w:r>
          </w:hyperlink>
        </w:p>
        <w:p w14:paraId="42487267" w14:textId="77777777" w:rsidR="006435B8" w:rsidRDefault="006435B8">
          <w:pPr>
            <w:pStyle w:val="TOC2"/>
            <w:tabs>
              <w:tab w:val="right" w:leader="dot" w:pos="9496"/>
            </w:tabs>
            <w:rPr>
              <w:noProof/>
            </w:rPr>
          </w:pPr>
          <w:hyperlink w:anchor="_Toc231146424" w:history="1">
            <w:r w:rsidRPr="00A14DEA">
              <w:rPr>
                <w:rStyle w:val="Hyperlink"/>
                <w:noProof/>
              </w:rPr>
              <w:t>10.2  Top Export Opportunity Markets</w:t>
            </w:r>
            <w:r>
              <w:rPr>
                <w:noProof/>
              </w:rPr>
              <w:tab/>
            </w:r>
            <w:r>
              <w:rPr>
                <w:noProof/>
              </w:rPr>
              <w:fldChar w:fldCharType="begin"/>
            </w:r>
            <w:r>
              <w:rPr>
                <w:noProof/>
              </w:rPr>
              <w:instrText xml:space="preserve"> PAGEREF _Toc231146424 \h </w:instrText>
            </w:r>
            <w:r>
              <w:rPr>
                <w:noProof/>
              </w:rPr>
            </w:r>
            <w:r>
              <w:rPr>
                <w:noProof/>
              </w:rPr>
              <w:fldChar w:fldCharType="separate"/>
            </w:r>
            <w:r>
              <w:rPr>
                <w:noProof/>
              </w:rPr>
              <w:t>1</w:t>
            </w:r>
            <w:r>
              <w:rPr>
                <w:noProof/>
              </w:rPr>
              <w:fldChar w:fldCharType="end"/>
            </w:r>
          </w:hyperlink>
        </w:p>
        <w:p w14:paraId="7059A0F9" w14:textId="77777777" w:rsidR="006435B8" w:rsidRDefault="006435B8">
          <w:pPr>
            <w:pStyle w:val="TOC2"/>
            <w:tabs>
              <w:tab w:val="right" w:leader="dot" w:pos="9496"/>
            </w:tabs>
            <w:rPr>
              <w:noProof/>
            </w:rPr>
          </w:pPr>
          <w:hyperlink w:anchor="_Toc231146425" w:history="1">
            <w:r w:rsidRPr="00A14DEA">
              <w:rPr>
                <w:rStyle w:val="Hyperlink"/>
                <w:noProof/>
              </w:rPr>
              <w:t>10.3  High-Demand Non-Hydrocarbon Products for Algeria</w:t>
            </w:r>
            <w:r>
              <w:rPr>
                <w:noProof/>
              </w:rPr>
              <w:tab/>
            </w:r>
            <w:r>
              <w:rPr>
                <w:noProof/>
              </w:rPr>
              <w:fldChar w:fldCharType="begin"/>
            </w:r>
            <w:r>
              <w:rPr>
                <w:noProof/>
              </w:rPr>
              <w:instrText xml:space="preserve"> PAGEREF _Toc231146425 \h </w:instrText>
            </w:r>
            <w:r>
              <w:rPr>
                <w:noProof/>
              </w:rPr>
            </w:r>
            <w:r>
              <w:rPr>
                <w:noProof/>
              </w:rPr>
              <w:fldChar w:fldCharType="separate"/>
            </w:r>
            <w:r>
              <w:rPr>
                <w:noProof/>
              </w:rPr>
              <w:t>1</w:t>
            </w:r>
            <w:r>
              <w:rPr>
                <w:noProof/>
              </w:rPr>
              <w:fldChar w:fldCharType="end"/>
            </w:r>
          </w:hyperlink>
        </w:p>
        <w:p w14:paraId="39815C34" w14:textId="77777777" w:rsidR="006435B8" w:rsidRDefault="006435B8">
          <w:pPr>
            <w:pStyle w:val="TOC2"/>
            <w:tabs>
              <w:tab w:val="right" w:leader="dot" w:pos="9496"/>
            </w:tabs>
            <w:rPr>
              <w:noProof/>
            </w:rPr>
          </w:pPr>
          <w:hyperlink w:anchor="_Toc231146426" w:history="1">
            <w:r w:rsidRPr="00A14DEA">
              <w:rPr>
                <w:rStyle w:val="Hyperlink"/>
                <w:noProof/>
              </w:rPr>
              <w:t>10.4  Forecasted Demand Trends 2024–2026</w:t>
            </w:r>
            <w:r>
              <w:rPr>
                <w:noProof/>
              </w:rPr>
              <w:tab/>
            </w:r>
            <w:r>
              <w:rPr>
                <w:noProof/>
              </w:rPr>
              <w:fldChar w:fldCharType="begin"/>
            </w:r>
            <w:r>
              <w:rPr>
                <w:noProof/>
              </w:rPr>
              <w:instrText xml:space="preserve"> PAGEREF _Toc231146426 \h </w:instrText>
            </w:r>
            <w:r>
              <w:rPr>
                <w:noProof/>
              </w:rPr>
            </w:r>
            <w:r>
              <w:rPr>
                <w:noProof/>
              </w:rPr>
              <w:fldChar w:fldCharType="separate"/>
            </w:r>
            <w:r>
              <w:rPr>
                <w:noProof/>
              </w:rPr>
              <w:t>1</w:t>
            </w:r>
            <w:r>
              <w:rPr>
                <w:noProof/>
              </w:rPr>
              <w:fldChar w:fldCharType="end"/>
            </w:r>
          </w:hyperlink>
        </w:p>
        <w:p w14:paraId="32BB1886" w14:textId="77777777" w:rsidR="006435B8" w:rsidRDefault="006435B8">
          <w:pPr>
            <w:pStyle w:val="TOC1"/>
            <w:tabs>
              <w:tab w:val="right" w:leader="dot" w:pos="9496"/>
            </w:tabs>
            <w:rPr>
              <w:noProof/>
            </w:rPr>
          </w:pPr>
          <w:hyperlink w:anchor="_Toc231146427" w:history="1">
            <w:r w:rsidRPr="00A14DEA">
              <w:rPr>
                <w:rStyle w:val="Hyperlink"/>
                <w:noProof/>
              </w:rPr>
              <w:t>Discussion</w:t>
            </w:r>
            <w:r>
              <w:rPr>
                <w:noProof/>
              </w:rPr>
              <w:tab/>
            </w:r>
            <w:r>
              <w:rPr>
                <w:noProof/>
              </w:rPr>
              <w:fldChar w:fldCharType="begin"/>
            </w:r>
            <w:r>
              <w:rPr>
                <w:noProof/>
              </w:rPr>
              <w:instrText xml:space="preserve"> PAGEREF _Toc231146427 \h </w:instrText>
            </w:r>
            <w:r>
              <w:rPr>
                <w:noProof/>
              </w:rPr>
            </w:r>
            <w:r>
              <w:rPr>
                <w:noProof/>
              </w:rPr>
              <w:fldChar w:fldCharType="separate"/>
            </w:r>
            <w:r>
              <w:rPr>
                <w:noProof/>
              </w:rPr>
              <w:t>1</w:t>
            </w:r>
            <w:r>
              <w:rPr>
                <w:noProof/>
              </w:rPr>
              <w:fldChar w:fldCharType="end"/>
            </w:r>
          </w:hyperlink>
        </w:p>
        <w:p w14:paraId="4EA89A28" w14:textId="77777777" w:rsidR="006435B8" w:rsidRDefault="006435B8">
          <w:pPr>
            <w:pStyle w:val="TOC2"/>
            <w:tabs>
              <w:tab w:val="right" w:leader="dot" w:pos="9496"/>
            </w:tabs>
            <w:rPr>
              <w:noProof/>
            </w:rPr>
          </w:pPr>
          <w:hyperlink w:anchor="_Toc231146428" w:history="1">
            <w:r w:rsidRPr="00A14DEA">
              <w:rPr>
                <w:rStyle w:val="Hyperlink"/>
                <w:noProof/>
              </w:rPr>
              <w:t>11.1  Limitations</w:t>
            </w:r>
            <w:r>
              <w:rPr>
                <w:noProof/>
              </w:rPr>
              <w:tab/>
            </w:r>
            <w:r>
              <w:rPr>
                <w:noProof/>
              </w:rPr>
              <w:fldChar w:fldCharType="begin"/>
            </w:r>
            <w:r>
              <w:rPr>
                <w:noProof/>
              </w:rPr>
              <w:instrText xml:space="preserve"> PAGEREF _Toc231146428 \h </w:instrText>
            </w:r>
            <w:r>
              <w:rPr>
                <w:noProof/>
              </w:rPr>
            </w:r>
            <w:r>
              <w:rPr>
                <w:noProof/>
              </w:rPr>
              <w:fldChar w:fldCharType="separate"/>
            </w:r>
            <w:r>
              <w:rPr>
                <w:noProof/>
              </w:rPr>
              <w:t>1</w:t>
            </w:r>
            <w:r>
              <w:rPr>
                <w:noProof/>
              </w:rPr>
              <w:fldChar w:fldCharType="end"/>
            </w:r>
          </w:hyperlink>
        </w:p>
        <w:p w14:paraId="352EC354" w14:textId="77777777" w:rsidR="006435B8" w:rsidRDefault="006435B8">
          <w:pPr>
            <w:pStyle w:val="TOC3"/>
            <w:tabs>
              <w:tab w:val="right" w:leader="dot" w:pos="9496"/>
            </w:tabs>
            <w:rPr>
              <w:noProof/>
            </w:rPr>
          </w:pPr>
          <w:hyperlink w:anchor="_Toc231146429" w:history="1">
            <w:r w:rsidRPr="00A14DEA">
              <w:rPr>
                <w:rStyle w:val="Hyperlink"/>
                <w:noProof/>
              </w:rPr>
              <w:t>11.1.1  Data Availability</w:t>
            </w:r>
            <w:r>
              <w:rPr>
                <w:noProof/>
              </w:rPr>
              <w:tab/>
            </w:r>
            <w:r>
              <w:rPr>
                <w:noProof/>
              </w:rPr>
              <w:fldChar w:fldCharType="begin"/>
            </w:r>
            <w:r>
              <w:rPr>
                <w:noProof/>
              </w:rPr>
              <w:instrText xml:space="preserve"> PAGEREF _Toc231146429 \h </w:instrText>
            </w:r>
            <w:r>
              <w:rPr>
                <w:noProof/>
              </w:rPr>
            </w:r>
            <w:r>
              <w:rPr>
                <w:noProof/>
              </w:rPr>
              <w:fldChar w:fldCharType="separate"/>
            </w:r>
            <w:r>
              <w:rPr>
                <w:noProof/>
              </w:rPr>
              <w:t>1</w:t>
            </w:r>
            <w:r>
              <w:rPr>
                <w:noProof/>
              </w:rPr>
              <w:fldChar w:fldCharType="end"/>
            </w:r>
          </w:hyperlink>
        </w:p>
        <w:p w14:paraId="5E083C57" w14:textId="77777777" w:rsidR="006435B8" w:rsidRDefault="006435B8">
          <w:pPr>
            <w:pStyle w:val="TOC3"/>
            <w:tabs>
              <w:tab w:val="right" w:leader="dot" w:pos="9496"/>
            </w:tabs>
            <w:rPr>
              <w:noProof/>
            </w:rPr>
          </w:pPr>
          <w:hyperlink w:anchor="_Toc231146430" w:history="1">
            <w:r w:rsidRPr="00A14DEA">
              <w:rPr>
                <w:rStyle w:val="Hyperlink"/>
                <w:noProof/>
              </w:rPr>
              <w:t>11.1.2  Zero-Export Pair Assumptions</w:t>
            </w:r>
            <w:r>
              <w:rPr>
                <w:noProof/>
              </w:rPr>
              <w:tab/>
            </w:r>
            <w:r>
              <w:rPr>
                <w:noProof/>
              </w:rPr>
              <w:fldChar w:fldCharType="begin"/>
            </w:r>
            <w:r>
              <w:rPr>
                <w:noProof/>
              </w:rPr>
              <w:instrText xml:space="preserve"> PAGEREF _Toc231146430 \h </w:instrText>
            </w:r>
            <w:r>
              <w:rPr>
                <w:noProof/>
              </w:rPr>
            </w:r>
            <w:r>
              <w:rPr>
                <w:noProof/>
              </w:rPr>
              <w:fldChar w:fldCharType="separate"/>
            </w:r>
            <w:r>
              <w:rPr>
                <w:noProof/>
              </w:rPr>
              <w:t>1</w:t>
            </w:r>
            <w:r>
              <w:rPr>
                <w:noProof/>
              </w:rPr>
              <w:fldChar w:fldCharType="end"/>
            </w:r>
          </w:hyperlink>
        </w:p>
        <w:p w14:paraId="7CFFB2BD" w14:textId="77777777" w:rsidR="006435B8" w:rsidRDefault="006435B8">
          <w:pPr>
            <w:pStyle w:val="TOC3"/>
            <w:tabs>
              <w:tab w:val="right" w:leader="dot" w:pos="9496"/>
            </w:tabs>
            <w:rPr>
              <w:noProof/>
            </w:rPr>
          </w:pPr>
          <w:hyperlink w:anchor="_Toc231146431" w:history="1">
            <w:r w:rsidRPr="00A14DEA">
              <w:rPr>
                <w:rStyle w:val="Hyperlink"/>
                <w:noProof/>
              </w:rPr>
              <w:t>11.1.3  Forecasting Horizon Uncertainty</w:t>
            </w:r>
            <w:r>
              <w:rPr>
                <w:noProof/>
              </w:rPr>
              <w:tab/>
            </w:r>
            <w:r>
              <w:rPr>
                <w:noProof/>
              </w:rPr>
              <w:fldChar w:fldCharType="begin"/>
            </w:r>
            <w:r>
              <w:rPr>
                <w:noProof/>
              </w:rPr>
              <w:instrText xml:space="preserve"> PAGEREF _Toc231146431 \h </w:instrText>
            </w:r>
            <w:r>
              <w:rPr>
                <w:noProof/>
              </w:rPr>
            </w:r>
            <w:r>
              <w:rPr>
                <w:noProof/>
              </w:rPr>
              <w:fldChar w:fldCharType="separate"/>
            </w:r>
            <w:r>
              <w:rPr>
                <w:noProof/>
              </w:rPr>
              <w:t>1</w:t>
            </w:r>
            <w:r>
              <w:rPr>
                <w:noProof/>
              </w:rPr>
              <w:fldChar w:fldCharType="end"/>
            </w:r>
          </w:hyperlink>
        </w:p>
        <w:p w14:paraId="7878F464" w14:textId="77777777" w:rsidR="006435B8" w:rsidRDefault="006435B8">
          <w:pPr>
            <w:pStyle w:val="TOC2"/>
            <w:tabs>
              <w:tab w:val="right" w:leader="dot" w:pos="9496"/>
            </w:tabs>
            <w:rPr>
              <w:noProof/>
            </w:rPr>
          </w:pPr>
          <w:hyperlink w:anchor="_Toc231146432" w:history="1">
            <w:r w:rsidRPr="00A14DEA">
              <w:rPr>
                <w:rStyle w:val="Hyperlink"/>
                <w:noProof/>
              </w:rPr>
              <w:t>11.2  Ethical Considerations</w:t>
            </w:r>
            <w:r>
              <w:rPr>
                <w:noProof/>
              </w:rPr>
              <w:tab/>
            </w:r>
            <w:r>
              <w:rPr>
                <w:noProof/>
              </w:rPr>
              <w:fldChar w:fldCharType="begin"/>
            </w:r>
            <w:r>
              <w:rPr>
                <w:noProof/>
              </w:rPr>
              <w:instrText xml:space="preserve"> PAGEREF _Toc231146432 \h </w:instrText>
            </w:r>
            <w:r>
              <w:rPr>
                <w:noProof/>
              </w:rPr>
            </w:r>
            <w:r>
              <w:rPr>
                <w:noProof/>
              </w:rPr>
              <w:fldChar w:fldCharType="separate"/>
            </w:r>
            <w:r>
              <w:rPr>
                <w:noProof/>
              </w:rPr>
              <w:t>1</w:t>
            </w:r>
            <w:r>
              <w:rPr>
                <w:noProof/>
              </w:rPr>
              <w:fldChar w:fldCharType="end"/>
            </w:r>
          </w:hyperlink>
        </w:p>
        <w:p w14:paraId="5344AAB8" w14:textId="77777777" w:rsidR="006435B8" w:rsidRDefault="006435B8">
          <w:pPr>
            <w:pStyle w:val="TOC2"/>
            <w:tabs>
              <w:tab w:val="right" w:leader="dot" w:pos="9496"/>
            </w:tabs>
            <w:rPr>
              <w:noProof/>
            </w:rPr>
          </w:pPr>
          <w:hyperlink w:anchor="_Toc231146433" w:history="1">
            <w:r w:rsidRPr="00A14DEA">
              <w:rPr>
                <w:rStyle w:val="Hyperlink"/>
                <w:noProof/>
              </w:rPr>
              <w:t>11.3  Recommendations for Operational Use</w:t>
            </w:r>
            <w:r>
              <w:rPr>
                <w:noProof/>
              </w:rPr>
              <w:tab/>
            </w:r>
            <w:r>
              <w:rPr>
                <w:noProof/>
              </w:rPr>
              <w:fldChar w:fldCharType="begin"/>
            </w:r>
            <w:r>
              <w:rPr>
                <w:noProof/>
              </w:rPr>
              <w:instrText xml:space="preserve"> PAGEREF _Toc231146433 \h </w:instrText>
            </w:r>
            <w:r>
              <w:rPr>
                <w:noProof/>
              </w:rPr>
            </w:r>
            <w:r>
              <w:rPr>
                <w:noProof/>
              </w:rPr>
              <w:fldChar w:fldCharType="separate"/>
            </w:r>
            <w:r>
              <w:rPr>
                <w:noProof/>
              </w:rPr>
              <w:t>1</w:t>
            </w:r>
            <w:r>
              <w:rPr>
                <w:noProof/>
              </w:rPr>
              <w:fldChar w:fldCharType="end"/>
            </w:r>
          </w:hyperlink>
        </w:p>
        <w:p w14:paraId="0C564191" w14:textId="77777777" w:rsidR="006435B8" w:rsidRDefault="006435B8">
          <w:pPr>
            <w:pStyle w:val="TOC2"/>
            <w:tabs>
              <w:tab w:val="right" w:leader="dot" w:pos="9496"/>
            </w:tabs>
            <w:rPr>
              <w:noProof/>
            </w:rPr>
          </w:pPr>
          <w:hyperlink w:anchor="_Toc231146434" w:history="1">
            <w:r w:rsidRPr="00A14DEA">
              <w:rPr>
                <w:rStyle w:val="Hyperlink"/>
                <w:noProof/>
              </w:rPr>
              <w:t>11.4  Future Work</w:t>
            </w:r>
            <w:r>
              <w:rPr>
                <w:noProof/>
              </w:rPr>
              <w:tab/>
            </w:r>
            <w:r>
              <w:rPr>
                <w:noProof/>
              </w:rPr>
              <w:fldChar w:fldCharType="begin"/>
            </w:r>
            <w:r>
              <w:rPr>
                <w:noProof/>
              </w:rPr>
              <w:instrText xml:space="preserve"> PAGEREF _Toc231146434 \h </w:instrText>
            </w:r>
            <w:r>
              <w:rPr>
                <w:noProof/>
              </w:rPr>
            </w:r>
            <w:r>
              <w:rPr>
                <w:noProof/>
              </w:rPr>
              <w:fldChar w:fldCharType="separate"/>
            </w:r>
            <w:r>
              <w:rPr>
                <w:noProof/>
              </w:rPr>
              <w:t>1</w:t>
            </w:r>
            <w:r>
              <w:rPr>
                <w:noProof/>
              </w:rPr>
              <w:fldChar w:fldCharType="end"/>
            </w:r>
          </w:hyperlink>
        </w:p>
        <w:p w14:paraId="641E20A7" w14:textId="77777777" w:rsidR="006435B8" w:rsidRDefault="006435B8">
          <w:pPr>
            <w:pStyle w:val="TOC1"/>
            <w:tabs>
              <w:tab w:val="right" w:leader="dot" w:pos="9496"/>
            </w:tabs>
            <w:rPr>
              <w:noProof/>
            </w:rPr>
          </w:pPr>
          <w:hyperlink w:anchor="_Toc231146435" w:history="1">
            <w:r w:rsidRPr="00A14DEA">
              <w:rPr>
                <w:rStyle w:val="Hyperlink"/>
                <w:noProof/>
              </w:rPr>
              <w:t>Conclusion</w:t>
            </w:r>
            <w:r>
              <w:rPr>
                <w:noProof/>
              </w:rPr>
              <w:tab/>
            </w:r>
            <w:r>
              <w:rPr>
                <w:noProof/>
              </w:rPr>
              <w:fldChar w:fldCharType="begin"/>
            </w:r>
            <w:r>
              <w:rPr>
                <w:noProof/>
              </w:rPr>
              <w:instrText xml:space="preserve"> PAGEREF _Toc231146435 \h </w:instrText>
            </w:r>
            <w:r>
              <w:rPr>
                <w:noProof/>
              </w:rPr>
            </w:r>
            <w:r>
              <w:rPr>
                <w:noProof/>
              </w:rPr>
              <w:fldChar w:fldCharType="separate"/>
            </w:r>
            <w:r>
              <w:rPr>
                <w:noProof/>
              </w:rPr>
              <w:t>1</w:t>
            </w:r>
            <w:r>
              <w:rPr>
                <w:noProof/>
              </w:rPr>
              <w:fldChar w:fldCharType="end"/>
            </w:r>
          </w:hyperlink>
        </w:p>
        <w:p w14:paraId="72D7A3B8" w14:textId="77777777" w:rsidR="006435B8" w:rsidRDefault="006435B8">
          <w:pPr>
            <w:pStyle w:val="TOC1"/>
            <w:tabs>
              <w:tab w:val="right" w:leader="dot" w:pos="9496"/>
            </w:tabs>
            <w:rPr>
              <w:noProof/>
            </w:rPr>
          </w:pPr>
          <w:hyperlink w:anchor="_Toc231146436" w:history="1">
            <w:r w:rsidRPr="00A14DEA">
              <w:rPr>
                <w:rStyle w:val="Hyperlink"/>
                <w:noProof/>
              </w:rPr>
              <w:t>References</w:t>
            </w:r>
            <w:r>
              <w:rPr>
                <w:noProof/>
              </w:rPr>
              <w:tab/>
            </w:r>
            <w:r>
              <w:rPr>
                <w:noProof/>
              </w:rPr>
              <w:fldChar w:fldCharType="begin"/>
            </w:r>
            <w:r>
              <w:rPr>
                <w:noProof/>
              </w:rPr>
              <w:instrText xml:space="preserve"> PAGEREF _Toc231146436 \h </w:instrText>
            </w:r>
            <w:r>
              <w:rPr>
                <w:noProof/>
              </w:rPr>
            </w:r>
            <w:r>
              <w:rPr>
                <w:noProof/>
              </w:rPr>
              <w:fldChar w:fldCharType="separate"/>
            </w:r>
            <w:r>
              <w:rPr>
                <w:noProof/>
              </w:rPr>
              <w:t>1</w:t>
            </w:r>
            <w:r>
              <w:rPr>
                <w:noProof/>
              </w:rPr>
              <w:fldChar w:fldCharType="end"/>
            </w:r>
          </w:hyperlink>
        </w:p>
        <w:p w14:paraId="55B0D01D" w14:textId="77777777" w:rsidR="006435B8" w:rsidRDefault="006435B8">
          <w:pPr>
            <w:pStyle w:val="TOC1"/>
            <w:tabs>
              <w:tab w:val="right" w:leader="dot" w:pos="9496"/>
            </w:tabs>
            <w:rPr>
              <w:noProof/>
            </w:rPr>
          </w:pPr>
          <w:hyperlink w:anchor="_Toc231146437" w:history="1">
            <w:r w:rsidRPr="00A14DEA">
              <w:rPr>
                <w:rStyle w:val="Hyperlink"/>
                <w:noProof/>
              </w:rPr>
              <w:t>Full Feature List</w:t>
            </w:r>
            <w:r>
              <w:rPr>
                <w:noProof/>
              </w:rPr>
              <w:tab/>
            </w:r>
            <w:r>
              <w:rPr>
                <w:noProof/>
              </w:rPr>
              <w:fldChar w:fldCharType="begin"/>
            </w:r>
            <w:r>
              <w:rPr>
                <w:noProof/>
              </w:rPr>
              <w:instrText xml:space="preserve"> PAGEREF _Toc231146437 \h </w:instrText>
            </w:r>
            <w:r>
              <w:rPr>
                <w:noProof/>
              </w:rPr>
            </w:r>
            <w:r>
              <w:rPr>
                <w:noProof/>
              </w:rPr>
              <w:fldChar w:fldCharType="separate"/>
            </w:r>
            <w:r>
              <w:rPr>
                <w:noProof/>
              </w:rPr>
              <w:t>1</w:t>
            </w:r>
            <w:r>
              <w:rPr>
                <w:noProof/>
              </w:rPr>
              <w:fldChar w:fldCharType="end"/>
            </w:r>
          </w:hyperlink>
        </w:p>
        <w:p w14:paraId="7B2CD58D" w14:textId="77777777" w:rsidR="006435B8" w:rsidRDefault="006435B8">
          <w:pPr>
            <w:pStyle w:val="TOC1"/>
            <w:tabs>
              <w:tab w:val="right" w:leader="dot" w:pos="9496"/>
            </w:tabs>
            <w:rPr>
              <w:noProof/>
            </w:rPr>
          </w:pPr>
          <w:hyperlink w:anchor="_Toc231146438" w:history="1">
            <w:r w:rsidRPr="00A14DEA">
              <w:rPr>
                <w:rStyle w:val="Hyperlink"/>
                <w:noProof/>
              </w:rPr>
              <w:t>Model Hyperparameter Configurations</w:t>
            </w:r>
            <w:r>
              <w:rPr>
                <w:noProof/>
              </w:rPr>
              <w:tab/>
            </w:r>
            <w:r>
              <w:rPr>
                <w:noProof/>
              </w:rPr>
              <w:fldChar w:fldCharType="begin"/>
            </w:r>
            <w:r>
              <w:rPr>
                <w:noProof/>
              </w:rPr>
              <w:instrText xml:space="preserve"> PAGEREF _Toc231146438 \h </w:instrText>
            </w:r>
            <w:r>
              <w:rPr>
                <w:noProof/>
              </w:rPr>
            </w:r>
            <w:r>
              <w:rPr>
                <w:noProof/>
              </w:rPr>
              <w:fldChar w:fldCharType="separate"/>
            </w:r>
            <w:r>
              <w:rPr>
                <w:noProof/>
              </w:rPr>
              <w:t>1</w:t>
            </w:r>
            <w:r>
              <w:rPr>
                <w:noProof/>
              </w:rPr>
              <w:fldChar w:fldCharType="end"/>
            </w:r>
          </w:hyperlink>
        </w:p>
        <w:p w14:paraId="02098D72" w14:textId="77777777" w:rsidR="006435B8" w:rsidRDefault="006435B8">
          <w:pPr>
            <w:pStyle w:val="TOC1"/>
            <w:tabs>
              <w:tab w:val="right" w:leader="dot" w:pos="9496"/>
            </w:tabs>
            <w:rPr>
              <w:noProof/>
            </w:rPr>
          </w:pPr>
          <w:hyperlink w:anchor="_Toc231146439" w:history="1">
            <w:r w:rsidRPr="00A14DEA">
              <w:rPr>
                <w:rStyle w:val="Hyperlink"/>
                <w:noProof/>
              </w:rPr>
              <w:t>Notebook Pipeline Summary</w:t>
            </w:r>
            <w:r>
              <w:rPr>
                <w:noProof/>
              </w:rPr>
              <w:tab/>
            </w:r>
            <w:r>
              <w:rPr>
                <w:noProof/>
              </w:rPr>
              <w:fldChar w:fldCharType="begin"/>
            </w:r>
            <w:r>
              <w:rPr>
                <w:noProof/>
              </w:rPr>
              <w:instrText xml:space="preserve"> PAGEREF _Toc231146439 \h </w:instrText>
            </w:r>
            <w:r>
              <w:rPr>
                <w:noProof/>
              </w:rPr>
            </w:r>
            <w:r>
              <w:rPr>
                <w:noProof/>
              </w:rPr>
              <w:fldChar w:fldCharType="separate"/>
            </w:r>
            <w:r>
              <w:rPr>
                <w:noProof/>
              </w:rPr>
              <w:t>1</w:t>
            </w:r>
            <w:r>
              <w:rPr>
                <w:noProof/>
              </w:rPr>
              <w:fldChar w:fldCharType="end"/>
            </w:r>
          </w:hyperlink>
        </w:p>
        <w:p w14:paraId="4383EE69" w14:textId="77777777" w:rsidR="00932477" w:rsidRDefault="00000000">
          <w:r>
            <w:fldChar w:fldCharType="end"/>
          </w:r>
        </w:p>
      </w:sdtContent>
    </w:sdt>
    <w:p w14:paraId="375DFB21" w14:textId="77777777" w:rsidR="00932477" w:rsidRDefault="00000000">
      <w:r>
        <w:br w:type="page"/>
      </w:r>
    </w:p>
    <w:p w14:paraId="2B77E852" w14:textId="77777777" w:rsidR="00932477" w:rsidRDefault="00932477">
      <w:pPr>
        <w:sectPr w:rsidR="00932477">
          <w:headerReference w:type="default" r:id="rId8"/>
          <w:footerReference w:type="default" r:id="rId9"/>
          <w:pgSz w:w="11906" w:h="16838"/>
          <w:pgMar w:top="1080" w:right="1200" w:bottom="1080" w:left="1200" w:header="708" w:footer="708" w:gutter="0"/>
          <w:cols w:space="720"/>
          <w:docGrid w:linePitch="360"/>
        </w:sectPr>
      </w:pPr>
    </w:p>
    <w:p w14:paraId="321868A2" w14:textId="77777777" w:rsidR="00932477" w:rsidRDefault="00000000">
      <w:pPr>
        <w:spacing w:before="400" w:after="60"/>
      </w:pPr>
      <w:r>
        <w:rPr>
          <w:b/>
          <w:bCs/>
          <w:caps/>
          <w:color w:val="F47920"/>
          <w:sz w:val="18"/>
          <w:szCs w:val="18"/>
        </w:rPr>
        <w:lastRenderedPageBreak/>
        <w:t>Chapter 1</w:t>
      </w:r>
    </w:p>
    <w:p w14:paraId="6D72D655" w14:textId="77777777" w:rsidR="00932477" w:rsidRDefault="00000000">
      <w:pPr>
        <w:pStyle w:val="Heading1"/>
        <w:pBdr>
          <w:bottom w:val="single" w:sz="8" w:space="4" w:color="F47920"/>
        </w:pBdr>
      </w:pPr>
      <w:bookmarkStart w:id="2" w:name="_Toc231146357"/>
      <w:r>
        <w:t>Introduction</w:t>
      </w:r>
      <w:bookmarkEnd w:id="2"/>
    </w:p>
    <w:p w14:paraId="69955FA8" w14:textId="77777777" w:rsidR="00932477" w:rsidRDefault="00932477">
      <w:pPr>
        <w:pBdr>
          <w:bottom w:val="single" w:sz="15" w:space="1" w:color="F47920"/>
        </w:pBdr>
        <w:spacing w:after="160"/>
      </w:pPr>
    </w:p>
    <w:p w14:paraId="228395B6" w14:textId="77777777" w:rsidR="00932477" w:rsidRDefault="00000000">
      <w:pPr>
        <w:pStyle w:val="Heading2"/>
      </w:pPr>
      <w:bookmarkStart w:id="3" w:name="_Toc231146358"/>
      <w:proofErr w:type="gramStart"/>
      <w:r>
        <w:t>1.1  Context</w:t>
      </w:r>
      <w:proofErr w:type="gramEnd"/>
      <w:r>
        <w:t xml:space="preserve"> and Motivation</w:t>
      </w:r>
      <w:bookmarkEnd w:id="3"/>
    </w:p>
    <w:p w14:paraId="2D132D40" w14:textId="77777777" w:rsidR="00932477" w:rsidRDefault="00000000">
      <w:pPr>
        <w:spacing w:before="80" w:after="100"/>
        <w:jc w:val="both"/>
      </w:pPr>
      <w:r>
        <w:rPr>
          <w:color w:val="2D3748"/>
        </w:rPr>
        <w:t>Algeria is one of Africa's largest economies and the continent's leading natural gas exporter. However, its integration into global trade remains dominated almost entirely by hydrocarbon products. In 2023, petroleum oils, natural gas, and related energy products constituted roughly 92% of total export revenues, leaving the non-hydrocarbon export sector — comprising agriculture, food products, pharmaceuticals, chemicals, manufactured goods, and services — largely underdeveloped relative to the country's productive capacity.</w:t>
      </w:r>
    </w:p>
    <w:p w14:paraId="53BBCAB0" w14:textId="77777777" w:rsidR="00932477" w:rsidRDefault="00000000">
      <w:pPr>
        <w:spacing w:before="80" w:after="100"/>
        <w:jc w:val="both"/>
      </w:pPr>
      <w:r>
        <w:rPr>
          <w:color w:val="2D3748"/>
        </w:rPr>
        <w:t>This dependence creates two interrelated risks. First, macroeconomic exposure to energy price cycles means that sharp downturns in global oil and gas markets translate directly into foreign exchange shortfalls, pressuring the national budget. Second, the narrow export base limits the accumulation of competitive capabilities in knowledge-intensive industries, reducing long-term economic resilience. These dynamics have been clearly visible: between 2012 and 2016, Algeria's total recorded exports in BACI fell from approximately 75.3 billion USD to 32.1 billion USD — a 57% decline driven almost entirely by the collapse in global energy prices.</w:t>
      </w:r>
    </w:p>
    <w:p w14:paraId="665BA4FE" w14:textId="77777777" w:rsidR="00932477" w:rsidRDefault="00000000">
      <w:pPr>
        <w:spacing w:before="80" w:after="100"/>
        <w:jc w:val="both"/>
      </w:pPr>
      <w:r>
        <w:rPr>
          <w:color w:val="2D3748"/>
        </w:rPr>
        <w:t>In response, the government of President Abdelmadjid Tebboune has placed export diversification at the center of national economic strategy, with specific targets for growing non-hydrocarbon export revenues. The Algerian Chamber of Commerce and Industry (CACI) and the Ministry of External Commerce play central roles in operationalizing this agenda. Yet both institutions face a common challenge: identifying, with precision and at scale, which international markets offer the most credible and sustainable opportunities for Algerian exporters in which specific product categories.</w:t>
      </w:r>
    </w:p>
    <w:p w14:paraId="64D5830E" w14:textId="77777777" w:rsidR="00932477" w:rsidRDefault="00000000">
      <w:pPr>
        <w:pStyle w:val="Heading2"/>
      </w:pPr>
      <w:bookmarkStart w:id="4" w:name="_Toc231146359"/>
      <w:proofErr w:type="gramStart"/>
      <w:r>
        <w:t>1.2  Algeria's</w:t>
      </w:r>
      <w:proofErr w:type="gramEnd"/>
      <w:r>
        <w:t xml:space="preserve"> Export Landscape and the Hydrocarbons Dependency Problem</w:t>
      </w:r>
      <w:bookmarkEnd w:id="4"/>
    </w:p>
    <w:p w14:paraId="6E11A7AB" w14:textId="77777777" w:rsidR="00932477" w:rsidRDefault="00000000">
      <w:pPr>
        <w:spacing w:before="80" w:after="100"/>
        <w:jc w:val="both"/>
      </w:pPr>
      <w:r>
        <w:rPr>
          <w:color w:val="2D3748"/>
        </w:rPr>
        <w:t>The BACI dataset records Algeria's export flows across all HS6 product categories. Analysis of these flows from 2012 to 2023 reveals a highly concentrated export basket. Non-hydrocarbon exports exist but are small in absolute terms and concentrated in a narrow set of destinations, primarily neighboring countries, France, and select Middle Eastern markets. Key non-hydrocarbon products with some export history include fertilizers (HS chapter 31), iron and steel products (chapter 72), food preparations, and dates (chapter 08). However, market penetration for most of these products remains extremely low relative to global demand volumes.</w:t>
      </w:r>
    </w:p>
    <w:p w14:paraId="365A476E" w14:textId="77777777" w:rsidR="00932477" w:rsidRDefault="00000000">
      <w:pPr>
        <w:spacing w:before="80" w:after="100"/>
        <w:jc w:val="both"/>
      </w:pPr>
      <w:r>
        <w:rPr>
          <w:color w:val="2D3748"/>
        </w:rPr>
        <w:t>Algeria's Herfindahl-Hirschman Index (HHI) of export concentration, as recorded in the UNCTAD diversification dataset, confirms this structural imbalance. A value approaching 1.0 indicates a near-monopoly concentration of exports in a single product category. Algeria's recorded HHI in the dataset is approximately 0.54, reflecting severe concentration.</w:t>
      </w:r>
    </w:p>
    <w:p w14:paraId="407307A0" w14:textId="77777777" w:rsidR="00932477" w:rsidRDefault="00000000">
      <w:pPr>
        <w:pStyle w:val="Heading2"/>
      </w:pPr>
      <w:bookmarkStart w:id="5" w:name="_Toc231146360"/>
      <w:proofErr w:type="gramStart"/>
      <w:r>
        <w:t>1.3  Problem</w:t>
      </w:r>
      <w:proofErr w:type="gramEnd"/>
      <w:r>
        <w:t xml:space="preserve"> Statement</w:t>
      </w:r>
      <w:bookmarkEnd w:id="5"/>
    </w:p>
    <w:p w14:paraId="17F8559A" w14:textId="77777777" w:rsidR="00932477" w:rsidRDefault="00000000">
      <w:pPr>
        <w:spacing w:before="80" w:after="100"/>
        <w:jc w:val="both"/>
      </w:pPr>
      <w:r>
        <w:rPr>
          <w:color w:val="2D3748"/>
        </w:rPr>
        <w:t>Given the urgency of export diversification and the complexity of global trade markets, manual analysis of export opportunities is neither scalable nor sufficiently rigorous. A data-driven approach is required that can simultaneously process bilateral trade flows across thousands of product-market combinations, identify statistically meaningful opportunity signals, account for comparative advantage and market penetration, and produce forward-looking demand forecasts.</w:t>
      </w:r>
    </w:p>
    <w:p w14:paraId="2CF8AB92" w14:textId="77777777" w:rsidR="00932477" w:rsidRDefault="00000000">
      <w:pPr>
        <w:spacing w:before="80" w:after="100"/>
        <w:jc w:val="both"/>
      </w:pPr>
      <w:r>
        <w:rPr>
          <w:color w:val="2D3748"/>
        </w:rPr>
        <w:t xml:space="preserve">This project addresses the following core problem: how can machine learning methods — applied to large-scale international trade datasets — systematically identify and rank the most promising export </w:t>
      </w:r>
      <w:r>
        <w:rPr>
          <w:color w:val="2D3748"/>
        </w:rPr>
        <w:lastRenderedPageBreak/>
        <w:t>opportunities for Algerian exporters across all non-hydrocarbon sectors, and how can the resulting insights be made actionable for institutional decision-makers?</w:t>
      </w:r>
    </w:p>
    <w:p w14:paraId="5ADAC379" w14:textId="77777777" w:rsidR="00932477" w:rsidRDefault="00000000">
      <w:pPr>
        <w:pStyle w:val="Heading2"/>
      </w:pPr>
      <w:bookmarkStart w:id="6" w:name="_Toc231146361"/>
      <w:proofErr w:type="gramStart"/>
      <w:r>
        <w:t>1.4  Project</w:t>
      </w:r>
      <w:proofErr w:type="gramEnd"/>
      <w:r>
        <w:t xml:space="preserve"> Objectives</w:t>
      </w:r>
      <w:bookmarkEnd w:id="6"/>
    </w:p>
    <w:p w14:paraId="1589E515" w14:textId="77777777" w:rsidR="00932477" w:rsidRDefault="00000000">
      <w:pPr>
        <w:pStyle w:val="ListParagraph"/>
        <w:numPr>
          <w:ilvl w:val="0"/>
          <w:numId w:val="2"/>
        </w:numPr>
        <w:spacing w:before="60" w:after="60"/>
      </w:pPr>
      <w:r>
        <w:rPr>
          <w:color w:val="2D3748"/>
        </w:rPr>
        <w:t>Collect and integrate international trade data from at least two independent publicly available sources.</w:t>
      </w:r>
    </w:p>
    <w:p w14:paraId="66260E39" w14:textId="77777777" w:rsidR="00932477" w:rsidRDefault="00000000">
      <w:pPr>
        <w:pStyle w:val="ListParagraph"/>
        <w:numPr>
          <w:ilvl w:val="0"/>
          <w:numId w:val="2"/>
        </w:numPr>
        <w:spacing w:before="60" w:after="60"/>
      </w:pPr>
      <w:r>
        <w:rPr>
          <w:color w:val="2D3748"/>
        </w:rPr>
        <w:t>Engineer economically meaningful trade and economic features from raw bilateral trade flows.</w:t>
      </w:r>
    </w:p>
    <w:p w14:paraId="5CFC985E" w14:textId="77777777" w:rsidR="00932477" w:rsidRDefault="00000000">
      <w:pPr>
        <w:pStyle w:val="ListParagraph"/>
        <w:numPr>
          <w:ilvl w:val="0"/>
          <w:numId w:val="2"/>
        </w:numPr>
        <w:spacing w:before="60" w:after="60"/>
      </w:pPr>
      <w:r>
        <w:rPr>
          <w:color w:val="2D3748"/>
        </w:rPr>
        <w:t>Apply clustering techniques to segment countries, products, and sectors by demand profile.</w:t>
      </w:r>
    </w:p>
    <w:p w14:paraId="616E2B0F" w14:textId="77777777" w:rsidR="00932477" w:rsidRDefault="00000000">
      <w:pPr>
        <w:pStyle w:val="ListParagraph"/>
        <w:numPr>
          <w:ilvl w:val="0"/>
          <w:numId w:val="2"/>
        </w:numPr>
        <w:spacing w:before="60" w:after="60"/>
      </w:pPr>
      <w:r>
        <w:rPr>
          <w:color w:val="2D3748"/>
        </w:rPr>
        <w:t>Build classification models to rank country-product pairs by export opportunity level.</w:t>
      </w:r>
    </w:p>
    <w:p w14:paraId="5A76C147" w14:textId="77777777" w:rsidR="00932477" w:rsidRDefault="00000000">
      <w:pPr>
        <w:pStyle w:val="ListParagraph"/>
        <w:numPr>
          <w:ilvl w:val="0"/>
          <w:numId w:val="2"/>
        </w:numPr>
        <w:spacing w:before="60" w:after="60"/>
      </w:pPr>
      <w:r>
        <w:rPr>
          <w:color w:val="2D3748"/>
        </w:rPr>
        <w:t>Develop forecasting models to predict future import demand trends for priority non-hydrocarbon markets.</w:t>
      </w:r>
    </w:p>
    <w:p w14:paraId="18E1B10A" w14:textId="77777777" w:rsidR="00932477" w:rsidRDefault="00000000">
      <w:pPr>
        <w:pStyle w:val="ListParagraph"/>
        <w:numPr>
          <w:ilvl w:val="0"/>
          <w:numId w:val="2"/>
        </w:numPr>
        <w:spacing w:before="60" w:after="60"/>
      </w:pPr>
      <w:r>
        <w:rPr>
          <w:color w:val="2D3748"/>
        </w:rPr>
        <w:t>Design an interactive dashboard supporting stakeholder exploration of results.</w:t>
      </w:r>
    </w:p>
    <w:p w14:paraId="255183DB" w14:textId="77777777" w:rsidR="00932477" w:rsidRDefault="00000000">
      <w:pPr>
        <w:pStyle w:val="ListParagraph"/>
        <w:numPr>
          <w:ilvl w:val="0"/>
          <w:numId w:val="2"/>
        </w:numPr>
        <w:spacing w:before="60" w:after="60"/>
      </w:pPr>
      <w:r>
        <w:rPr>
          <w:color w:val="2D3748"/>
        </w:rPr>
        <w:t>Validate all models rigorously on temporally held-out test data to prevent data leakage.</w:t>
      </w:r>
    </w:p>
    <w:p w14:paraId="433C3D61" w14:textId="77777777" w:rsidR="00932477" w:rsidRDefault="00000000">
      <w:pPr>
        <w:pStyle w:val="Heading2"/>
      </w:pPr>
      <w:bookmarkStart w:id="7" w:name="_Toc231146362"/>
      <w:proofErr w:type="gramStart"/>
      <w:r>
        <w:t>1.5  Report</w:t>
      </w:r>
      <w:proofErr w:type="gramEnd"/>
      <w:r>
        <w:t xml:space="preserve"> Structure</w:t>
      </w:r>
      <w:bookmarkEnd w:id="7"/>
    </w:p>
    <w:p w14:paraId="790B7D63" w14:textId="77777777" w:rsidR="00932477" w:rsidRDefault="00000000">
      <w:pPr>
        <w:spacing w:before="80" w:after="100"/>
        <w:jc w:val="both"/>
      </w:pPr>
      <w:r>
        <w:rPr>
          <w:color w:val="2D3748"/>
        </w:rPr>
        <w:t>This report is organized as follows. Chapter 2 provides background on related work. Chapter 3 describes the data sources and collection methodology. Chapter 4 details data preparation, integration, and feature engineering. Chapter 5 presents the exploratory data analysis. Chapters 6, 7, and 8 document the clustering, classification, and forecasting models respectively, including methodology, configuration, and evaluation results. Chapter 9 describes the visualization dashboard. Chapter 10 synthesizes key results and their economic interpretation. Chapter 11 discusses limitations and future work. Chapter 12 concludes.</w:t>
      </w:r>
    </w:p>
    <w:p w14:paraId="48D64649" w14:textId="77777777" w:rsidR="00932477" w:rsidRDefault="00000000">
      <w:r>
        <w:br w:type="page"/>
      </w:r>
    </w:p>
    <w:p w14:paraId="5F533A28" w14:textId="77777777" w:rsidR="00932477" w:rsidRDefault="00000000">
      <w:pPr>
        <w:spacing w:before="400" w:after="60"/>
      </w:pPr>
      <w:r>
        <w:rPr>
          <w:b/>
          <w:bCs/>
          <w:caps/>
          <w:color w:val="F47920"/>
          <w:sz w:val="18"/>
          <w:szCs w:val="18"/>
        </w:rPr>
        <w:lastRenderedPageBreak/>
        <w:t>Chapter 2</w:t>
      </w:r>
    </w:p>
    <w:p w14:paraId="16EAEFFE" w14:textId="77777777" w:rsidR="00932477" w:rsidRDefault="00000000">
      <w:pPr>
        <w:pStyle w:val="Heading1"/>
        <w:pBdr>
          <w:bottom w:val="single" w:sz="8" w:space="4" w:color="F47920"/>
        </w:pBdr>
      </w:pPr>
      <w:bookmarkStart w:id="8" w:name="_Toc231146363"/>
      <w:r>
        <w:t>Related Work and Background</w:t>
      </w:r>
      <w:bookmarkEnd w:id="8"/>
    </w:p>
    <w:p w14:paraId="4E05A67C" w14:textId="77777777" w:rsidR="00932477" w:rsidRDefault="00932477">
      <w:pPr>
        <w:pBdr>
          <w:bottom w:val="single" w:sz="15" w:space="1" w:color="F47920"/>
        </w:pBdr>
        <w:spacing w:after="160"/>
      </w:pPr>
    </w:p>
    <w:p w14:paraId="49D0BA43" w14:textId="77777777" w:rsidR="00932477" w:rsidRDefault="00000000">
      <w:pPr>
        <w:pStyle w:val="Heading2"/>
      </w:pPr>
      <w:bookmarkStart w:id="9" w:name="_Toc231146364"/>
      <w:proofErr w:type="gramStart"/>
      <w:r>
        <w:t>2.1  Export</w:t>
      </w:r>
      <w:proofErr w:type="gramEnd"/>
      <w:r>
        <w:t xml:space="preserve"> Opportunity Identification in the Literature</w:t>
      </w:r>
      <w:bookmarkEnd w:id="9"/>
    </w:p>
    <w:p w14:paraId="678686A9" w14:textId="77777777" w:rsidR="00932477" w:rsidRDefault="00000000">
      <w:pPr>
        <w:spacing w:before="80" w:after="100"/>
        <w:jc w:val="both"/>
      </w:pPr>
      <w:r>
        <w:rPr>
          <w:color w:val="2D3748"/>
        </w:rPr>
        <w:t>The identification of export opportunities has a long tradition in international economics. Early approaches relied on static indicators such as Balassa's Revealed Comparative Advantage (RCA), which measures a country's export specialization in a product relative to the world average. RCA values above 1.0 indicate comparative advantage, and products with high RCA and growing global demand are natural candidates for export expansion. This project uses RCA as one of its engineered features.</w:t>
      </w:r>
    </w:p>
    <w:p w14:paraId="2EE8F7EF" w14:textId="77777777" w:rsidR="00932477" w:rsidRDefault="00000000">
      <w:pPr>
        <w:spacing w:before="80" w:after="100"/>
        <w:jc w:val="both"/>
      </w:pPr>
      <w:r>
        <w:rPr>
          <w:color w:val="2D3748"/>
        </w:rPr>
        <w:t>More recent work in the export potential literature has moved toward data-driven approaches. The International Trade Centre's Export Potential Map uses a gravity-model-based framework to estimate the gap between current and potential exports for country-product pairs. The World Bank's WITS platform and the Observatory of Economic Complexity (OEC) provide visualization and analytical tools that identify product space opportunities based on economic complexity theory. This project draws conceptual inspiration from these frameworks while implementing them through machine learning methods applied to a large panel dataset.</w:t>
      </w:r>
    </w:p>
    <w:p w14:paraId="3A7C4CF0" w14:textId="77777777" w:rsidR="00932477" w:rsidRDefault="00000000">
      <w:pPr>
        <w:pStyle w:val="Heading2"/>
      </w:pPr>
      <w:bookmarkStart w:id="10" w:name="_Toc231146365"/>
      <w:proofErr w:type="gramStart"/>
      <w:r>
        <w:t>2.2  Machine</w:t>
      </w:r>
      <w:proofErr w:type="gramEnd"/>
      <w:r>
        <w:t xml:space="preserve"> Learning for Trade Analysis</w:t>
      </w:r>
      <w:bookmarkEnd w:id="10"/>
    </w:p>
    <w:p w14:paraId="4DA0671B" w14:textId="77777777" w:rsidR="00932477" w:rsidRDefault="00000000">
      <w:pPr>
        <w:spacing w:before="80" w:after="100"/>
        <w:jc w:val="both"/>
      </w:pPr>
      <w:r>
        <w:rPr>
          <w:color w:val="2D3748"/>
        </w:rPr>
        <w:t xml:space="preserve">The application of machine learning to trade and economic policy problems has grown substantially in recent years. Supervised learning methods — in particular gradient boosting frameworks such as </w:t>
      </w:r>
      <w:proofErr w:type="spellStart"/>
      <w:r>
        <w:rPr>
          <w:color w:val="2D3748"/>
        </w:rPr>
        <w:t>XGBoost</w:t>
      </w:r>
      <w:proofErr w:type="spellEnd"/>
      <w:r>
        <w:rPr>
          <w:color w:val="2D3748"/>
        </w:rPr>
        <w:t xml:space="preserve"> and </w:t>
      </w:r>
      <w:proofErr w:type="spellStart"/>
      <w:r>
        <w:rPr>
          <w:color w:val="2D3748"/>
        </w:rPr>
        <w:t>LightGBM</w:t>
      </w:r>
      <w:proofErr w:type="spellEnd"/>
      <w:r>
        <w:rPr>
          <w:color w:val="2D3748"/>
        </w:rPr>
        <w:t xml:space="preserve"> — have demonstrated strong performance on tabular economic datasets, outperforming linear models in tasks with non-linear feature interactions. Random Forest classifiers have similarly been used in trade facilitation contexts due to their robustness to outliers and ability to handle missing values naturally.</w:t>
      </w:r>
    </w:p>
    <w:p w14:paraId="1DA0616F" w14:textId="77777777" w:rsidR="00932477" w:rsidRDefault="00000000">
      <w:pPr>
        <w:spacing w:before="80" w:after="100"/>
        <w:jc w:val="both"/>
      </w:pPr>
      <w:r>
        <w:rPr>
          <w:color w:val="2D3748"/>
        </w:rPr>
        <w:t>In the forecasting domain, machine learning regressors using lag features have been shown to outperform classical time series models such as ARIMA on short, heterogeneous panels — precisely the scenario encountered when forecasting bilateral trade flows across hundreds of product-market pairs with limited time depth. This justification underpins the modeling choices in Chapter 8.</w:t>
      </w:r>
    </w:p>
    <w:p w14:paraId="2CC6A502" w14:textId="77777777" w:rsidR="00932477" w:rsidRDefault="00000000">
      <w:pPr>
        <w:pStyle w:val="Heading2"/>
      </w:pPr>
      <w:bookmarkStart w:id="11" w:name="_Toc231146366"/>
      <w:proofErr w:type="gramStart"/>
      <w:r>
        <w:t>2.3  The</w:t>
      </w:r>
      <w:proofErr w:type="gramEnd"/>
      <w:r>
        <w:t xml:space="preserve"> Gravity Model and Trade Features</w:t>
      </w:r>
      <w:bookmarkEnd w:id="11"/>
    </w:p>
    <w:p w14:paraId="5BB514B8" w14:textId="77777777" w:rsidR="00932477" w:rsidRDefault="00000000">
      <w:pPr>
        <w:spacing w:before="80" w:after="100"/>
        <w:jc w:val="both"/>
      </w:pPr>
      <w:r>
        <w:rPr>
          <w:color w:val="2D3748"/>
        </w:rPr>
        <w:t>The gravity model of trade, which predicts bilateral trade flows as a function of economic mass (GDP) and geographic distance, provides the theoretical foundation for several features used in this project. Distance (</w:t>
      </w:r>
      <w:proofErr w:type="spellStart"/>
      <w:r>
        <w:rPr>
          <w:color w:val="2D3748"/>
        </w:rPr>
        <w:t>dist_km</w:t>
      </w:r>
      <w:proofErr w:type="spellEnd"/>
      <w:r>
        <w:rPr>
          <w:color w:val="2D3748"/>
        </w:rPr>
        <w:t>), contiguity (contig), common language (</w:t>
      </w:r>
      <w:proofErr w:type="spellStart"/>
      <w:r>
        <w:rPr>
          <w:color w:val="2D3748"/>
        </w:rPr>
        <w:t>comlang_off</w:t>
      </w:r>
      <w:proofErr w:type="spellEnd"/>
      <w:r>
        <w:rPr>
          <w:color w:val="2D3748"/>
        </w:rPr>
        <w:t xml:space="preserve">), and colonial ties (colony) — all drawn from the CEPII </w:t>
      </w:r>
      <w:proofErr w:type="spellStart"/>
      <w:r>
        <w:rPr>
          <w:color w:val="2D3748"/>
        </w:rPr>
        <w:t>GeoDist</w:t>
      </w:r>
      <w:proofErr w:type="spellEnd"/>
      <w:r>
        <w:rPr>
          <w:color w:val="2D3748"/>
        </w:rPr>
        <w:t xml:space="preserve"> dataset — are standard gravity model controls. Their inclusion allows the classification and clustering models to account for the well-documented role of geographic and cultural proximity in determining trade patterns.</w:t>
      </w:r>
    </w:p>
    <w:p w14:paraId="4CE8AC43" w14:textId="77777777" w:rsidR="00932477" w:rsidRDefault="00000000">
      <w:pPr>
        <w:pStyle w:val="Heading2"/>
      </w:pPr>
      <w:bookmarkStart w:id="12" w:name="_Toc231146367"/>
      <w:proofErr w:type="gramStart"/>
      <w:r>
        <w:t>2.4  Positioning</w:t>
      </w:r>
      <w:proofErr w:type="gramEnd"/>
      <w:r>
        <w:t xml:space="preserve"> of This Project</w:t>
      </w:r>
      <w:bookmarkEnd w:id="12"/>
    </w:p>
    <w:p w14:paraId="152562E1" w14:textId="77777777" w:rsidR="00932477" w:rsidRDefault="00000000">
      <w:pPr>
        <w:spacing w:before="80" w:after="100"/>
        <w:jc w:val="both"/>
      </w:pPr>
      <w:r>
        <w:rPr>
          <w:color w:val="2D3748"/>
        </w:rPr>
        <w:t>Unlike the ITC Export Potential Map, which uses country-level aggregates, this project operates at the bilateral HS6 product level — the most granular level of the Harmonized System classification — enabling highly specific opportunity identification. Unlike most academic trade ML studies that use pre-processed summary statistics, this project builds the entire data pipeline from raw BACI bilateral trade files, producing a fully reproducible and extensible dataset of 14.15 million observations. The multi-task architecture — combining clustering, classification, and forecasting — also goes beyond single-task trade analyses found in the literature.</w:t>
      </w:r>
    </w:p>
    <w:p w14:paraId="564F11BA" w14:textId="77777777" w:rsidR="00932477" w:rsidRDefault="00000000">
      <w:r>
        <w:br w:type="page"/>
      </w:r>
    </w:p>
    <w:p w14:paraId="3267EB0E" w14:textId="77777777" w:rsidR="00932477" w:rsidRDefault="00000000">
      <w:pPr>
        <w:spacing w:before="400" w:after="60"/>
      </w:pPr>
      <w:r>
        <w:rPr>
          <w:b/>
          <w:bCs/>
          <w:caps/>
          <w:color w:val="F47920"/>
          <w:sz w:val="18"/>
          <w:szCs w:val="18"/>
        </w:rPr>
        <w:lastRenderedPageBreak/>
        <w:t>Chapter 3</w:t>
      </w:r>
    </w:p>
    <w:p w14:paraId="57B153CC" w14:textId="77777777" w:rsidR="00932477" w:rsidRDefault="00000000">
      <w:pPr>
        <w:pStyle w:val="Heading1"/>
        <w:pBdr>
          <w:bottom w:val="single" w:sz="8" w:space="4" w:color="F47920"/>
        </w:pBdr>
      </w:pPr>
      <w:bookmarkStart w:id="13" w:name="_Toc231146368"/>
      <w:r>
        <w:t>Data Sources and Collection</w:t>
      </w:r>
      <w:bookmarkEnd w:id="13"/>
    </w:p>
    <w:p w14:paraId="48E89F89" w14:textId="77777777" w:rsidR="00932477" w:rsidRDefault="00932477">
      <w:pPr>
        <w:pBdr>
          <w:bottom w:val="single" w:sz="15" w:space="1" w:color="F47920"/>
        </w:pBdr>
        <w:spacing w:after="160"/>
      </w:pPr>
    </w:p>
    <w:p w14:paraId="1F3D303A" w14:textId="77777777" w:rsidR="00932477" w:rsidRDefault="00000000">
      <w:pPr>
        <w:pStyle w:val="Heading2"/>
      </w:pPr>
      <w:bookmarkStart w:id="14" w:name="_Toc231146369"/>
      <w:proofErr w:type="gramStart"/>
      <w:r>
        <w:t>3.1  Overview</w:t>
      </w:r>
      <w:proofErr w:type="gramEnd"/>
      <w:r>
        <w:t xml:space="preserve"> of the Multi-Source Integration Strategy</w:t>
      </w:r>
      <w:bookmarkEnd w:id="14"/>
    </w:p>
    <w:p w14:paraId="096FD24D" w14:textId="77777777" w:rsidR="00932477" w:rsidRDefault="00000000">
      <w:pPr>
        <w:spacing w:before="80" w:after="100"/>
        <w:jc w:val="both"/>
      </w:pPr>
      <w:r>
        <w:rPr>
          <w:color w:val="2D3748"/>
        </w:rPr>
        <w:t>The project follows a principled multi-source integration strategy: a primary bilateral trade dataset is supplemented by geographic, macroeconomic, and institutional datasets that each contribute distinct information layers. The integration is performed at the country-year level for macroeconomic variables and at the country-pair level for geographic variables. All sources are publicly available and require no proprietary access, ensuring full reproducibility.</w:t>
      </w:r>
    </w:p>
    <w:p w14:paraId="21E3946A" w14:textId="77777777" w:rsidR="00932477" w:rsidRDefault="00000000">
      <w:pPr>
        <w:spacing w:before="80" w:after="100"/>
        <w:jc w:val="both"/>
      </w:pPr>
      <w:r>
        <w:rPr>
          <w:color w:val="2D3748"/>
        </w:rPr>
        <w:t>Table 3.1 summarizes all data sources used, their role in the project, and their integration status.</w:t>
      </w:r>
    </w:p>
    <w:p w14:paraId="32C16214" w14:textId="77777777" w:rsidR="00932477" w:rsidRDefault="00932477">
      <w:pPr>
        <w:spacing w:after="10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1700"/>
        <w:gridCol w:w="1200"/>
      </w:tblGrid>
      <w:tr w:rsidR="00932477" w14:paraId="08DD8D33"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3FDC5C40" w14:textId="77777777" w:rsidR="00932477" w:rsidRDefault="00000000">
            <w:pPr>
              <w:jc w:val="center"/>
            </w:pPr>
            <w:r>
              <w:rPr>
                <w:b/>
                <w:bCs/>
                <w:color w:val="FFFFFF"/>
                <w:sz w:val="18"/>
                <w:szCs w:val="18"/>
              </w:rPr>
              <w:t>Source</w:t>
            </w:r>
          </w:p>
        </w:tc>
        <w:tc>
          <w:tcPr>
            <w:tcW w:w="30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03CBEBEE" w14:textId="77777777" w:rsidR="00932477" w:rsidRDefault="00000000">
            <w:pPr>
              <w:jc w:val="center"/>
            </w:pPr>
            <w:r>
              <w:rPr>
                <w:b/>
                <w:bCs/>
                <w:color w:val="FFFFFF"/>
                <w:sz w:val="18"/>
                <w:szCs w:val="18"/>
              </w:rPr>
              <w:t>Role</w:t>
            </w:r>
          </w:p>
        </w:tc>
        <w:tc>
          <w:tcPr>
            <w:tcW w:w="17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4126B36C" w14:textId="77777777" w:rsidR="00932477" w:rsidRDefault="00000000">
            <w:pPr>
              <w:jc w:val="center"/>
            </w:pPr>
            <w:r>
              <w:rPr>
                <w:b/>
                <w:bCs/>
                <w:color w:val="FFFFFF"/>
                <w:sz w:val="18"/>
                <w:szCs w:val="18"/>
              </w:rPr>
              <w:t>Coverage</w:t>
            </w:r>
          </w:p>
        </w:tc>
        <w:tc>
          <w:tcPr>
            <w:tcW w:w="12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04BE054A" w14:textId="77777777" w:rsidR="00932477" w:rsidRDefault="00000000">
            <w:pPr>
              <w:jc w:val="center"/>
            </w:pPr>
            <w:r>
              <w:rPr>
                <w:b/>
                <w:bCs/>
                <w:color w:val="FFFFFF"/>
                <w:sz w:val="18"/>
                <w:szCs w:val="18"/>
              </w:rPr>
              <w:t>Status</w:t>
            </w:r>
          </w:p>
        </w:tc>
      </w:tr>
      <w:tr w:rsidR="00932477" w14:paraId="51A4F3DC"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67EA28A" w14:textId="77777777" w:rsidR="00932477" w:rsidRDefault="00000000">
            <w:r>
              <w:rPr>
                <w:color w:val="2D3748"/>
                <w:sz w:val="18"/>
                <w:szCs w:val="18"/>
              </w:rPr>
              <w:t>BACI HS12 (CEPII)</w:t>
            </w:r>
          </w:p>
        </w:tc>
        <w:tc>
          <w:tcPr>
            <w:tcW w:w="3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32E46C6" w14:textId="77777777" w:rsidR="00932477" w:rsidRDefault="00000000">
            <w:pPr>
              <w:jc w:val="center"/>
            </w:pPr>
            <w:r>
              <w:rPr>
                <w:color w:val="2D3748"/>
                <w:sz w:val="18"/>
                <w:szCs w:val="18"/>
              </w:rPr>
              <w:t>Main bilateral trade flows by exporter, importer, HS6 product, year</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115DEE14" w14:textId="77777777" w:rsidR="00932477" w:rsidRDefault="00000000">
            <w:pPr>
              <w:jc w:val="center"/>
            </w:pPr>
            <w:r>
              <w:rPr>
                <w:color w:val="2D3748"/>
                <w:sz w:val="18"/>
                <w:szCs w:val="18"/>
              </w:rPr>
              <w:t>2012–2023, 200+ countries</w:t>
            </w:r>
          </w:p>
        </w:tc>
        <w:tc>
          <w:tcPr>
            <w:tcW w:w="1200"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5B832811" w14:textId="77777777" w:rsidR="00932477" w:rsidRDefault="00000000">
            <w:pPr>
              <w:jc w:val="center"/>
            </w:pPr>
            <w:r>
              <w:rPr>
                <w:color w:val="2D3748"/>
                <w:sz w:val="18"/>
                <w:szCs w:val="18"/>
              </w:rPr>
              <w:t>Integrated</w:t>
            </w:r>
          </w:p>
        </w:tc>
      </w:tr>
      <w:tr w:rsidR="00932477" w14:paraId="6BBD6126"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402C170A" w14:textId="77777777" w:rsidR="00932477" w:rsidRDefault="00000000">
            <w:r>
              <w:rPr>
                <w:color w:val="2D3748"/>
                <w:sz w:val="18"/>
                <w:szCs w:val="18"/>
              </w:rPr>
              <w:t>BACI Country Codes</w:t>
            </w:r>
          </w:p>
        </w:tc>
        <w:tc>
          <w:tcPr>
            <w:tcW w:w="3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767CA57C" w14:textId="77777777" w:rsidR="00932477" w:rsidRDefault="00000000">
            <w:pPr>
              <w:jc w:val="center"/>
            </w:pPr>
            <w:r>
              <w:rPr>
                <w:color w:val="2D3748"/>
                <w:sz w:val="18"/>
                <w:szCs w:val="18"/>
              </w:rPr>
              <w:t>Mapping from numeric BACI codes to ISO3 and country names</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6E5717F" w14:textId="77777777" w:rsidR="00932477" w:rsidRDefault="00000000">
            <w:pPr>
              <w:jc w:val="center"/>
            </w:pPr>
            <w:r>
              <w:rPr>
                <w:color w:val="2D3748"/>
                <w:sz w:val="18"/>
                <w:szCs w:val="18"/>
              </w:rPr>
              <w:t>All BACI countries</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B3FDAE5" w14:textId="77777777" w:rsidR="00932477" w:rsidRDefault="00000000">
            <w:pPr>
              <w:jc w:val="center"/>
            </w:pPr>
            <w:r>
              <w:rPr>
                <w:color w:val="2D3748"/>
                <w:sz w:val="18"/>
                <w:szCs w:val="18"/>
              </w:rPr>
              <w:t>Integrated</w:t>
            </w:r>
          </w:p>
        </w:tc>
      </w:tr>
      <w:tr w:rsidR="00932477" w14:paraId="00B1A579"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5B44E677" w14:textId="77777777" w:rsidR="00932477" w:rsidRDefault="00000000">
            <w:r>
              <w:rPr>
                <w:color w:val="2D3748"/>
                <w:sz w:val="18"/>
                <w:szCs w:val="18"/>
              </w:rPr>
              <w:t>BACI Product Codes</w:t>
            </w:r>
          </w:p>
        </w:tc>
        <w:tc>
          <w:tcPr>
            <w:tcW w:w="3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D4A4037" w14:textId="77777777" w:rsidR="00932477" w:rsidRDefault="00000000">
            <w:pPr>
              <w:jc w:val="center"/>
            </w:pPr>
            <w:r>
              <w:rPr>
                <w:color w:val="2D3748"/>
                <w:sz w:val="18"/>
                <w:szCs w:val="18"/>
              </w:rPr>
              <w:t>HS6 product descriptions for all 5,196 products in scope</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48E67C8" w14:textId="77777777" w:rsidR="00932477" w:rsidRDefault="00000000">
            <w:pPr>
              <w:jc w:val="center"/>
            </w:pPr>
            <w:r>
              <w:rPr>
                <w:color w:val="2D3748"/>
                <w:sz w:val="18"/>
                <w:szCs w:val="18"/>
              </w:rPr>
              <w:t>HS12 classification</w:t>
            </w:r>
          </w:p>
        </w:tc>
        <w:tc>
          <w:tcPr>
            <w:tcW w:w="1200"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0630296B" w14:textId="77777777" w:rsidR="00932477" w:rsidRDefault="00000000">
            <w:pPr>
              <w:jc w:val="center"/>
            </w:pPr>
            <w:r>
              <w:rPr>
                <w:color w:val="2D3748"/>
                <w:sz w:val="18"/>
                <w:szCs w:val="18"/>
              </w:rPr>
              <w:t>Integrated</w:t>
            </w:r>
          </w:p>
        </w:tc>
      </w:tr>
      <w:tr w:rsidR="00932477" w14:paraId="2DD7599A"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3A25BDE4" w14:textId="77777777" w:rsidR="00932477" w:rsidRDefault="00000000">
            <w:r>
              <w:rPr>
                <w:color w:val="2D3748"/>
                <w:sz w:val="18"/>
                <w:szCs w:val="18"/>
              </w:rPr>
              <w:t>World Bank API</w:t>
            </w:r>
          </w:p>
        </w:tc>
        <w:tc>
          <w:tcPr>
            <w:tcW w:w="3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54F2B0BD" w14:textId="77777777" w:rsidR="00932477" w:rsidRDefault="00000000">
            <w:pPr>
              <w:jc w:val="center"/>
            </w:pPr>
            <w:r>
              <w:rPr>
                <w:color w:val="2D3748"/>
                <w:sz w:val="18"/>
                <w:szCs w:val="18"/>
              </w:rPr>
              <w:t>GDP, population, GDP per capita, trade openness, market size</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7D7330F4" w14:textId="77777777" w:rsidR="00932477" w:rsidRDefault="00000000">
            <w:pPr>
              <w:jc w:val="center"/>
            </w:pPr>
            <w:r>
              <w:rPr>
                <w:color w:val="2D3748"/>
                <w:sz w:val="18"/>
                <w:szCs w:val="18"/>
              </w:rPr>
              <w:t>Annual, per country</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729E8DE" w14:textId="77777777" w:rsidR="00932477" w:rsidRDefault="00000000">
            <w:pPr>
              <w:jc w:val="center"/>
            </w:pPr>
            <w:r>
              <w:rPr>
                <w:color w:val="2D3748"/>
                <w:sz w:val="18"/>
                <w:szCs w:val="18"/>
              </w:rPr>
              <w:t>Integrated</w:t>
            </w:r>
          </w:p>
        </w:tc>
      </w:tr>
      <w:tr w:rsidR="00932477" w14:paraId="3E4AAED2"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9953154" w14:textId="77777777" w:rsidR="00932477" w:rsidRDefault="00000000">
            <w:r>
              <w:rPr>
                <w:color w:val="2D3748"/>
                <w:sz w:val="18"/>
                <w:szCs w:val="18"/>
              </w:rPr>
              <w:t xml:space="preserve">CEPII </w:t>
            </w:r>
            <w:proofErr w:type="spellStart"/>
            <w:r>
              <w:rPr>
                <w:color w:val="2D3748"/>
                <w:sz w:val="18"/>
                <w:szCs w:val="18"/>
              </w:rPr>
              <w:t>GeoDist</w:t>
            </w:r>
            <w:proofErr w:type="spellEnd"/>
          </w:p>
        </w:tc>
        <w:tc>
          <w:tcPr>
            <w:tcW w:w="3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B9228D3" w14:textId="77777777" w:rsidR="00932477" w:rsidRDefault="00000000">
            <w:pPr>
              <w:jc w:val="center"/>
            </w:pPr>
            <w:r>
              <w:rPr>
                <w:color w:val="2D3748"/>
                <w:sz w:val="18"/>
                <w:szCs w:val="18"/>
              </w:rPr>
              <w:t>Bilateral distance (km), contiguity, common language, colonial ties</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135012B" w14:textId="77777777" w:rsidR="00932477" w:rsidRDefault="00000000">
            <w:pPr>
              <w:jc w:val="center"/>
            </w:pPr>
            <w:r>
              <w:rPr>
                <w:color w:val="2D3748"/>
                <w:sz w:val="18"/>
                <w:szCs w:val="18"/>
              </w:rPr>
              <w:t>All country pairs</w:t>
            </w:r>
          </w:p>
        </w:tc>
        <w:tc>
          <w:tcPr>
            <w:tcW w:w="1200"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097A9249" w14:textId="77777777" w:rsidR="00932477" w:rsidRDefault="00000000">
            <w:pPr>
              <w:jc w:val="center"/>
            </w:pPr>
            <w:r>
              <w:rPr>
                <w:color w:val="2D3748"/>
                <w:sz w:val="18"/>
                <w:szCs w:val="18"/>
              </w:rPr>
              <w:t>92.5% coverage</w:t>
            </w:r>
          </w:p>
        </w:tc>
      </w:tr>
      <w:tr w:rsidR="00932477" w14:paraId="7EFD2E0C"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52217FE3" w14:textId="77777777" w:rsidR="00932477" w:rsidRDefault="00000000">
            <w:r>
              <w:rPr>
                <w:color w:val="2D3748"/>
                <w:sz w:val="18"/>
                <w:szCs w:val="18"/>
              </w:rPr>
              <w:t>UNCTAD</w:t>
            </w:r>
          </w:p>
        </w:tc>
        <w:tc>
          <w:tcPr>
            <w:tcW w:w="3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A33F9E2" w14:textId="77777777" w:rsidR="00932477" w:rsidRDefault="00000000">
            <w:pPr>
              <w:jc w:val="center"/>
            </w:pPr>
            <w:r>
              <w:rPr>
                <w:color w:val="2D3748"/>
                <w:sz w:val="18"/>
                <w:szCs w:val="18"/>
              </w:rPr>
              <w:t>Algeria-level HHI export concentration and diversification index</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7064BCF" w14:textId="77777777" w:rsidR="00932477" w:rsidRDefault="00000000">
            <w:pPr>
              <w:jc w:val="center"/>
            </w:pPr>
            <w:r>
              <w:rPr>
                <w:color w:val="2D3748"/>
                <w:sz w:val="18"/>
                <w:szCs w:val="18"/>
              </w:rPr>
              <w:t>Annual, Algeria only</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79735F0" w14:textId="77777777" w:rsidR="00932477" w:rsidRDefault="00000000">
            <w:pPr>
              <w:jc w:val="center"/>
            </w:pPr>
            <w:r>
              <w:rPr>
                <w:color w:val="2D3748"/>
                <w:sz w:val="18"/>
                <w:szCs w:val="18"/>
              </w:rPr>
              <w:t>Integrated</w:t>
            </w:r>
          </w:p>
        </w:tc>
      </w:tr>
      <w:tr w:rsidR="00932477" w14:paraId="1DF7B025"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51DC77EC" w14:textId="77777777" w:rsidR="00932477" w:rsidRDefault="00000000">
            <w:r>
              <w:rPr>
                <w:color w:val="2D3748"/>
                <w:sz w:val="18"/>
                <w:szCs w:val="18"/>
              </w:rPr>
              <w:t>CACI / Ministry</w:t>
            </w:r>
          </w:p>
        </w:tc>
        <w:tc>
          <w:tcPr>
            <w:tcW w:w="3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11F1726D" w14:textId="77777777" w:rsidR="00932477" w:rsidRDefault="00000000">
            <w:pPr>
              <w:jc w:val="center"/>
            </w:pPr>
            <w:r>
              <w:rPr>
                <w:color w:val="2D3748"/>
                <w:sz w:val="18"/>
                <w:szCs w:val="18"/>
              </w:rPr>
              <w:t>Official Algerian domestic export support data</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6BF8354" w14:textId="77777777" w:rsidR="00932477" w:rsidRDefault="00000000">
            <w:pPr>
              <w:jc w:val="center"/>
            </w:pPr>
            <w:r>
              <w:rPr>
                <w:color w:val="2D3748"/>
                <w:sz w:val="18"/>
                <w:szCs w:val="18"/>
              </w:rPr>
              <w:t>N/A</w:t>
            </w:r>
          </w:p>
        </w:tc>
        <w:tc>
          <w:tcPr>
            <w:tcW w:w="1200"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2C1E3583" w14:textId="77777777" w:rsidR="00932477" w:rsidRDefault="00000000">
            <w:pPr>
              <w:jc w:val="center"/>
            </w:pPr>
            <w:r>
              <w:rPr>
                <w:color w:val="2D3748"/>
                <w:sz w:val="18"/>
                <w:szCs w:val="18"/>
              </w:rPr>
              <w:t>Not available</w:t>
            </w:r>
          </w:p>
        </w:tc>
      </w:tr>
    </w:tbl>
    <w:p w14:paraId="422D2ED8" w14:textId="77777777" w:rsidR="00932477" w:rsidRDefault="00000000">
      <w:pPr>
        <w:spacing w:before="120" w:after="240"/>
        <w:jc w:val="center"/>
      </w:pPr>
      <w:r>
        <w:rPr>
          <w:i/>
          <w:iCs/>
          <w:color w:val="718096"/>
          <w:sz w:val="18"/>
          <w:szCs w:val="18"/>
        </w:rPr>
        <w:t>Table 3.1 — Data source audit</w:t>
      </w:r>
    </w:p>
    <w:p w14:paraId="5A6ADF2C" w14:textId="77777777" w:rsidR="00932477" w:rsidRDefault="00000000">
      <w:pPr>
        <w:pStyle w:val="Heading2"/>
      </w:pPr>
      <w:bookmarkStart w:id="15" w:name="_Toc231146370"/>
      <w:proofErr w:type="gramStart"/>
      <w:r>
        <w:t>3.2  BACI</w:t>
      </w:r>
      <w:proofErr w:type="gramEnd"/>
      <w:r>
        <w:t xml:space="preserve"> International Trade Database</w:t>
      </w:r>
      <w:bookmarkEnd w:id="15"/>
    </w:p>
    <w:p w14:paraId="5100787F" w14:textId="77777777" w:rsidR="00932477" w:rsidRDefault="00000000">
      <w:pPr>
        <w:pStyle w:val="Heading3"/>
      </w:pPr>
      <w:bookmarkStart w:id="16" w:name="_Toc231146371"/>
      <w:proofErr w:type="gramStart"/>
      <w:r>
        <w:t>3.2.1  Structure</w:t>
      </w:r>
      <w:proofErr w:type="gramEnd"/>
      <w:r>
        <w:t xml:space="preserve"> and Content</w:t>
      </w:r>
      <w:bookmarkEnd w:id="16"/>
    </w:p>
    <w:p w14:paraId="1A1B6DFD" w14:textId="77777777" w:rsidR="00932477" w:rsidRDefault="00000000">
      <w:pPr>
        <w:spacing w:before="80" w:after="100"/>
        <w:jc w:val="both"/>
      </w:pPr>
      <w:r>
        <w:rPr>
          <w:color w:val="2D3748"/>
        </w:rPr>
        <w:t xml:space="preserve">BACI (Base pour </w:t>
      </w:r>
      <w:proofErr w:type="spellStart"/>
      <w:r>
        <w:rPr>
          <w:color w:val="2D3748"/>
        </w:rPr>
        <w:t>l'Analyse</w:t>
      </w:r>
      <w:proofErr w:type="spellEnd"/>
      <w:r>
        <w:rPr>
          <w:color w:val="2D3748"/>
        </w:rPr>
        <w:t xml:space="preserve"> du Commerce International) is produced by CEPII and provides harmonized bilateral trade statistics at the 6-digit Harmonized System (HS) level. BACI reconciles the mirror discrepancies between importer and exporter declarations in the UN Comtrade database using a methodological procedure that accounts for CIF/FOB differences and reporting asymmetries, producing a single harmonized trade value for each bilateral flow.</w:t>
      </w:r>
    </w:p>
    <w:p w14:paraId="29575230" w14:textId="77777777" w:rsidR="00932477" w:rsidRDefault="00000000">
      <w:pPr>
        <w:spacing w:before="80" w:after="100"/>
        <w:jc w:val="both"/>
      </w:pPr>
      <w:r>
        <w:rPr>
          <w:color w:val="2D3748"/>
        </w:rPr>
        <w:t>For this project, the HS12 version (using the 2012 HS classification) is used, covering annual bilateral trade flows from 2012 to 2023. Trade values in BACI are expressed in thousands of USD. Each row in the raw BACI files represents one directed bilateral flow: a specific exporter country, importer country, HS6 product code, and year.</w:t>
      </w:r>
    </w:p>
    <w:p w14:paraId="15F8B5A9" w14:textId="77777777" w:rsidR="00932477" w:rsidRDefault="00000000">
      <w:pPr>
        <w:pStyle w:val="Heading3"/>
      </w:pPr>
      <w:bookmarkStart w:id="17" w:name="_Toc231146372"/>
      <w:proofErr w:type="gramStart"/>
      <w:r>
        <w:t>3.2.2  Filtering</w:t>
      </w:r>
      <w:proofErr w:type="gramEnd"/>
      <w:r>
        <w:t xml:space="preserve"> and Scope</w:t>
      </w:r>
      <w:bookmarkEnd w:id="17"/>
    </w:p>
    <w:p w14:paraId="015DCD0B" w14:textId="77777777" w:rsidR="00932477" w:rsidRDefault="00000000">
      <w:pPr>
        <w:spacing w:before="80" w:after="100"/>
        <w:jc w:val="both"/>
      </w:pPr>
      <w:r>
        <w:rPr>
          <w:color w:val="2D3748"/>
        </w:rPr>
        <w:t xml:space="preserve">To manage computational scale while preserving analytical value, only HS6 products whose peak annual world import value exceeds 1,000 thousand USD (i.e., 1 million USD) over the study period are retained. </w:t>
      </w:r>
      <w:r>
        <w:rPr>
          <w:color w:val="2D3748"/>
        </w:rPr>
        <w:lastRenderedPageBreak/>
        <w:t>This threshold removes trivially small product-market combinations while preserving 5,196 HS6 products that together account for the overwhelming majority of world trade value.</w:t>
      </w:r>
    </w:p>
    <w:p w14:paraId="068FDEC4" w14:textId="77777777" w:rsidR="00932477" w:rsidRDefault="00000000">
      <w:pPr>
        <w:pStyle w:val="Heading2"/>
      </w:pPr>
      <w:bookmarkStart w:id="18" w:name="_Toc231146373"/>
      <w:proofErr w:type="gramStart"/>
      <w:r>
        <w:t>3.3  CEPII</w:t>
      </w:r>
      <w:proofErr w:type="gramEnd"/>
      <w:r>
        <w:t xml:space="preserve"> </w:t>
      </w:r>
      <w:proofErr w:type="spellStart"/>
      <w:r>
        <w:t>GeoDist</w:t>
      </w:r>
      <w:proofErr w:type="spellEnd"/>
      <w:r>
        <w:t xml:space="preserve"> Dataset</w:t>
      </w:r>
      <w:bookmarkEnd w:id="18"/>
    </w:p>
    <w:p w14:paraId="5861A86B" w14:textId="77777777" w:rsidR="00932477" w:rsidRDefault="00000000">
      <w:pPr>
        <w:spacing w:before="80" w:after="100"/>
        <w:jc w:val="both"/>
      </w:pPr>
      <w:proofErr w:type="spellStart"/>
      <w:r>
        <w:rPr>
          <w:color w:val="2D3748"/>
        </w:rPr>
        <w:t>GeoDist</w:t>
      </w:r>
      <w:proofErr w:type="spellEnd"/>
      <w:r>
        <w:rPr>
          <w:color w:val="2D3748"/>
        </w:rPr>
        <w:t xml:space="preserve"> provides bilateral geographic and cultural variables for all country pairs. The variables used in this project are: distance in kilometers between capital cities (</w:t>
      </w:r>
      <w:proofErr w:type="spellStart"/>
      <w:r>
        <w:rPr>
          <w:color w:val="2D3748"/>
        </w:rPr>
        <w:t>dist_km</w:t>
      </w:r>
      <w:proofErr w:type="spellEnd"/>
      <w:r>
        <w:rPr>
          <w:color w:val="2D3748"/>
        </w:rPr>
        <w:t>), population-weighted distance (</w:t>
      </w:r>
      <w:proofErr w:type="spellStart"/>
      <w:r>
        <w:rPr>
          <w:color w:val="2D3748"/>
        </w:rPr>
        <w:t>distw_km</w:t>
      </w:r>
      <w:proofErr w:type="spellEnd"/>
      <w:r>
        <w:rPr>
          <w:color w:val="2D3748"/>
        </w:rPr>
        <w:t>), contiguity indicator (contig), official common language (</w:t>
      </w:r>
      <w:proofErr w:type="spellStart"/>
      <w:r>
        <w:rPr>
          <w:color w:val="2D3748"/>
        </w:rPr>
        <w:t>comlang_off</w:t>
      </w:r>
      <w:proofErr w:type="spellEnd"/>
      <w:r>
        <w:rPr>
          <w:color w:val="2D3748"/>
        </w:rPr>
        <w:t>), ethno-linguistic common language (</w:t>
      </w:r>
      <w:proofErr w:type="spellStart"/>
      <w:r>
        <w:rPr>
          <w:color w:val="2D3748"/>
        </w:rPr>
        <w:t>comlang_ethno</w:t>
      </w:r>
      <w:proofErr w:type="spellEnd"/>
      <w:r>
        <w:rPr>
          <w:color w:val="2D3748"/>
        </w:rPr>
        <w:t>), ever-colonial relationship (colony), common colonizer (</w:t>
      </w:r>
      <w:proofErr w:type="spellStart"/>
      <w:r>
        <w:rPr>
          <w:color w:val="2D3748"/>
        </w:rPr>
        <w:t>comcol</w:t>
      </w:r>
      <w:proofErr w:type="spellEnd"/>
      <w:r>
        <w:rPr>
          <w:color w:val="2D3748"/>
        </w:rPr>
        <w:t>), and same country history (</w:t>
      </w:r>
      <w:proofErr w:type="spellStart"/>
      <w:r>
        <w:rPr>
          <w:color w:val="2D3748"/>
        </w:rPr>
        <w:t>smctry</w:t>
      </w:r>
      <w:proofErr w:type="spellEnd"/>
      <w:r>
        <w:rPr>
          <w:color w:val="2D3748"/>
        </w:rPr>
        <w:t xml:space="preserve">). </w:t>
      </w:r>
      <w:proofErr w:type="spellStart"/>
      <w:r>
        <w:rPr>
          <w:color w:val="2D3748"/>
        </w:rPr>
        <w:t>GeoDist</w:t>
      </w:r>
      <w:proofErr w:type="spellEnd"/>
      <w:r>
        <w:rPr>
          <w:color w:val="2D3748"/>
        </w:rPr>
        <w:t xml:space="preserve"> coverage in the master dataset is 92.5%, with the remaining 7.5% not matched, primarily for very small or recently established states.</w:t>
      </w:r>
    </w:p>
    <w:p w14:paraId="35870472" w14:textId="77777777" w:rsidR="00932477" w:rsidRDefault="00000000">
      <w:pPr>
        <w:pStyle w:val="Heading2"/>
      </w:pPr>
      <w:bookmarkStart w:id="19" w:name="_Toc231146374"/>
      <w:proofErr w:type="gramStart"/>
      <w:r>
        <w:t>3.4  World</w:t>
      </w:r>
      <w:proofErr w:type="gramEnd"/>
      <w:r>
        <w:t xml:space="preserve"> Bank Macroeconomic Indicators</w:t>
      </w:r>
      <w:bookmarkEnd w:id="19"/>
    </w:p>
    <w:p w14:paraId="17C24F66" w14:textId="77777777" w:rsidR="00932477" w:rsidRDefault="00000000">
      <w:pPr>
        <w:spacing w:before="80" w:after="100"/>
        <w:jc w:val="both"/>
      </w:pPr>
      <w:r>
        <w:rPr>
          <w:color w:val="2D3748"/>
        </w:rPr>
        <w:t xml:space="preserve">Macroeconomic indicators are retrieved from the World Bank Open Data API using the </w:t>
      </w:r>
      <w:proofErr w:type="spellStart"/>
      <w:r>
        <w:rPr>
          <w:color w:val="2D3748"/>
        </w:rPr>
        <w:t>wbdata</w:t>
      </w:r>
      <w:proofErr w:type="spellEnd"/>
      <w:r>
        <w:rPr>
          <w:color w:val="2D3748"/>
        </w:rPr>
        <w:t xml:space="preserve"> Python library. The following indicators are collected for each partner country and year: GDP in current USD, total population, trade as a percentage of GDP, and GDP per capita. A composite market size indicator is computed as the product of GDP and trade openness. These variables capture the economic gravity mass of partner markets and serve as both clustering features and classification predictors.</w:t>
      </w:r>
    </w:p>
    <w:p w14:paraId="146CC88F" w14:textId="77777777" w:rsidR="00932477" w:rsidRDefault="00000000">
      <w:pPr>
        <w:pStyle w:val="Heading2"/>
      </w:pPr>
      <w:bookmarkStart w:id="20" w:name="_Toc231146375"/>
      <w:proofErr w:type="gramStart"/>
      <w:r>
        <w:t>3.5  UNCTAD</w:t>
      </w:r>
      <w:proofErr w:type="gramEnd"/>
      <w:r>
        <w:t xml:space="preserve"> Diversification Indicators</w:t>
      </w:r>
      <w:bookmarkEnd w:id="20"/>
    </w:p>
    <w:p w14:paraId="2C56DAE3" w14:textId="77777777" w:rsidR="00932477" w:rsidRDefault="00000000">
      <w:pPr>
        <w:spacing w:before="80" w:after="100"/>
        <w:jc w:val="both"/>
      </w:pPr>
      <w:r>
        <w:rPr>
          <w:color w:val="2D3748"/>
        </w:rPr>
        <w:t>UNCTAD provides Algeria-specific indicators of export concentration and diversification. The Herfindahl-Hirschman Index of export concentration (</w:t>
      </w:r>
      <w:proofErr w:type="spellStart"/>
      <w:r>
        <w:rPr>
          <w:color w:val="2D3748"/>
        </w:rPr>
        <w:t>hhi_export</w:t>
      </w:r>
      <w:proofErr w:type="spellEnd"/>
      <w:r>
        <w:rPr>
          <w:color w:val="2D3748"/>
        </w:rPr>
        <w:t xml:space="preserve">) and a product diversification index are included in the dataset for Algeria at the year level. The </w:t>
      </w:r>
      <w:proofErr w:type="spellStart"/>
      <w:r>
        <w:rPr>
          <w:color w:val="2D3748"/>
        </w:rPr>
        <w:t>diversification_index</w:t>
      </w:r>
      <w:proofErr w:type="spellEnd"/>
      <w:r>
        <w:rPr>
          <w:color w:val="2D3748"/>
        </w:rPr>
        <w:t xml:space="preserve"> was found to be 100% missing in the dataset version available for this project and was excluded from all modeling features.</w:t>
      </w:r>
    </w:p>
    <w:p w14:paraId="1B17EE24" w14:textId="77777777" w:rsidR="00932477" w:rsidRDefault="00000000">
      <w:pPr>
        <w:pStyle w:val="Heading2"/>
      </w:pPr>
      <w:bookmarkStart w:id="21" w:name="_Toc231146376"/>
      <w:proofErr w:type="gramStart"/>
      <w:r>
        <w:t>3.6  Dataset</w:t>
      </w:r>
      <w:proofErr w:type="gramEnd"/>
      <w:r>
        <w:t xml:space="preserve"> Summary</w:t>
      </w:r>
      <w:bookmarkEnd w:id="21"/>
    </w:p>
    <w:p w14:paraId="00178CFC" w14:textId="77777777" w:rsidR="00932477" w:rsidRDefault="00000000">
      <w:pPr>
        <w:spacing w:before="80" w:after="100"/>
        <w:jc w:val="both"/>
      </w:pPr>
      <w:r>
        <w:rPr>
          <w:color w:val="2D3748"/>
        </w:rPr>
        <w:t>After integration, the final master dataset contains 14,153,904 rows and 50 columns. Each row represents one (year, partner country, HS6 product) observation. The dataset includes both rows where Algeria currently exports (non-zero values) and rows where Algeria exports nothing to that market (zero-export rows), which represent unexplored or missed opportunities. The temporal coverage is 2012–2023, spanning 227 partner countries and 5,196 HS6 products.</w:t>
      </w:r>
    </w:p>
    <w:p w14:paraId="228851FA" w14:textId="77777777" w:rsidR="00932477" w:rsidRDefault="00000000">
      <w:r>
        <w:br w:type="page"/>
      </w:r>
    </w:p>
    <w:p w14:paraId="62BDA0A9" w14:textId="77777777" w:rsidR="00932477" w:rsidRDefault="00000000">
      <w:pPr>
        <w:spacing w:before="400" w:after="60"/>
      </w:pPr>
      <w:r>
        <w:rPr>
          <w:b/>
          <w:bCs/>
          <w:caps/>
          <w:color w:val="F47920"/>
          <w:sz w:val="18"/>
          <w:szCs w:val="18"/>
        </w:rPr>
        <w:lastRenderedPageBreak/>
        <w:t>Chapter 4</w:t>
      </w:r>
    </w:p>
    <w:p w14:paraId="1FC96DC1" w14:textId="77777777" w:rsidR="00932477" w:rsidRDefault="00000000">
      <w:pPr>
        <w:pStyle w:val="Heading1"/>
        <w:pBdr>
          <w:bottom w:val="single" w:sz="8" w:space="4" w:color="F47920"/>
        </w:pBdr>
      </w:pPr>
      <w:bookmarkStart w:id="22" w:name="_Toc231146377"/>
      <w:r>
        <w:t>Data Preparation and Integration</w:t>
      </w:r>
      <w:bookmarkEnd w:id="22"/>
    </w:p>
    <w:p w14:paraId="0D845058" w14:textId="77777777" w:rsidR="00932477" w:rsidRDefault="00932477">
      <w:pPr>
        <w:pBdr>
          <w:bottom w:val="single" w:sz="15" w:space="1" w:color="F47920"/>
        </w:pBdr>
        <w:spacing w:after="160"/>
      </w:pPr>
    </w:p>
    <w:p w14:paraId="280B0188" w14:textId="77777777" w:rsidR="00932477" w:rsidRDefault="00000000">
      <w:pPr>
        <w:pStyle w:val="Heading2"/>
      </w:pPr>
      <w:bookmarkStart w:id="23" w:name="_Toc231146378"/>
      <w:proofErr w:type="gramStart"/>
      <w:r>
        <w:t>4.1  Master</w:t>
      </w:r>
      <w:proofErr w:type="gramEnd"/>
      <w:r>
        <w:t xml:space="preserve"> Dataset Architecture</w:t>
      </w:r>
      <w:bookmarkEnd w:id="23"/>
    </w:p>
    <w:p w14:paraId="494695C6" w14:textId="77777777" w:rsidR="00932477" w:rsidRDefault="00000000">
      <w:pPr>
        <w:pStyle w:val="Heading3"/>
      </w:pPr>
      <w:bookmarkStart w:id="24" w:name="_Toc231146379"/>
      <w:proofErr w:type="gramStart"/>
      <w:r>
        <w:t>4.1.1  Dataset</w:t>
      </w:r>
      <w:proofErr w:type="gramEnd"/>
      <w:r>
        <w:t xml:space="preserve"> Grain</w:t>
      </w:r>
      <w:bookmarkEnd w:id="24"/>
    </w:p>
    <w:p w14:paraId="33EC9ED4" w14:textId="77777777" w:rsidR="00932477" w:rsidRDefault="00000000">
      <w:pPr>
        <w:spacing w:before="80" w:after="100"/>
        <w:jc w:val="both"/>
      </w:pPr>
      <w:r>
        <w:rPr>
          <w:color w:val="2D3748"/>
        </w:rPr>
        <w:t>The fundamental unit of analysis is the (year, partner country, HS6 product) triplet. This grain is chosen because it captures all three dimensions of trade opportunity simultaneously: the temporal dimension (is demand growing?), the geographic dimension (which market?), and the product dimension (which product?). A single country may be an excellent opportunity for product A but a poor prospect for product B — aggregation to the country level would mask this.</w:t>
      </w:r>
    </w:p>
    <w:p w14:paraId="1795F2F3" w14:textId="77777777" w:rsidR="00932477" w:rsidRDefault="00000000">
      <w:pPr>
        <w:pStyle w:val="Heading3"/>
      </w:pPr>
      <w:bookmarkStart w:id="25" w:name="_Toc231146380"/>
      <w:proofErr w:type="gramStart"/>
      <w:r>
        <w:t>4.1.2  Inclusion</w:t>
      </w:r>
      <w:proofErr w:type="gramEnd"/>
      <w:r>
        <w:t xml:space="preserve"> of Zero-Export Pairs</w:t>
      </w:r>
      <w:bookmarkEnd w:id="25"/>
    </w:p>
    <w:p w14:paraId="6E961623" w14:textId="77777777" w:rsidR="00932477" w:rsidRDefault="00000000">
      <w:pPr>
        <w:spacing w:before="80" w:after="100"/>
        <w:jc w:val="both"/>
      </w:pPr>
      <w:r>
        <w:rPr>
          <w:color w:val="2D3748"/>
        </w:rPr>
        <w:t>A distinctive feature of the dataset construction is the explicit inclusion of zero-export observations — rows where Algeria's recorded export value to a given partner for a given product in a given year is zero. These rows are critical for the machine learning models. An opportunity detection system that only sees historical positive trade flows would learn to recognize existing trade patterns rather than identifying untapped markets. By including zero-export pairs, the models learn to distinguish between markets with genuine demand that Algeria could target versus markets with low or negligible import volumes.</w:t>
      </w:r>
    </w:p>
    <w:p w14:paraId="0EDC2FF5" w14:textId="77777777" w:rsidR="00932477" w:rsidRDefault="00000000">
      <w:pPr>
        <w:spacing w:before="80" w:after="100"/>
        <w:jc w:val="both"/>
      </w:pPr>
      <w:r>
        <w:rPr>
          <w:color w:val="2D3748"/>
        </w:rPr>
        <w:t>The full opportunity grid generates approximately 14.15 million rows. Of these, 21.2% are labeled as export opportunities (</w:t>
      </w:r>
      <w:proofErr w:type="spellStart"/>
      <w:r>
        <w:rPr>
          <w:color w:val="2D3748"/>
        </w:rPr>
        <w:t>label_opportunity</w:t>
      </w:r>
      <w:proofErr w:type="spellEnd"/>
      <w:r>
        <w:rPr>
          <w:color w:val="2D3748"/>
        </w:rPr>
        <w:t xml:space="preserve"> = 1), while 78.8% are labeled as non-opportunities (</w:t>
      </w:r>
      <w:proofErr w:type="spellStart"/>
      <w:r>
        <w:rPr>
          <w:color w:val="2D3748"/>
        </w:rPr>
        <w:t>label_opportunity</w:t>
      </w:r>
      <w:proofErr w:type="spellEnd"/>
      <w:r>
        <w:rPr>
          <w:color w:val="2D3748"/>
        </w:rPr>
        <w:t xml:space="preserve"> = 0).</w:t>
      </w:r>
    </w:p>
    <w:p w14:paraId="30288B91" w14:textId="77777777" w:rsidR="00932477" w:rsidRDefault="00000000">
      <w:pPr>
        <w:pStyle w:val="Heading2"/>
      </w:pPr>
      <w:bookmarkStart w:id="26" w:name="_Toc231146381"/>
      <w:proofErr w:type="gramStart"/>
      <w:r>
        <w:t>4.2  Data</w:t>
      </w:r>
      <w:proofErr w:type="gramEnd"/>
      <w:r>
        <w:t xml:space="preserve"> Cleaning</w:t>
      </w:r>
      <w:bookmarkEnd w:id="26"/>
    </w:p>
    <w:p w14:paraId="1E7F110B" w14:textId="77777777" w:rsidR="00932477" w:rsidRDefault="00000000">
      <w:pPr>
        <w:pStyle w:val="Heading3"/>
      </w:pPr>
      <w:bookmarkStart w:id="27" w:name="_Toc231146382"/>
      <w:proofErr w:type="gramStart"/>
      <w:r>
        <w:t>4.2.1  Duplicate</w:t>
      </w:r>
      <w:proofErr w:type="gramEnd"/>
      <w:r>
        <w:t xml:space="preserve"> Detection</w:t>
      </w:r>
      <w:bookmarkEnd w:id="27"/>
    </w:p>
    <w:p w14:paraId="0BBDA4E5" w14:textId="77777777" w:rsidR="00932477" w:rsidRDefault="00000000">
      <w:pPr>
        <w:spacing w:before="80" w:after="100"/>
        <w:jc w:val="both"/>
      </w:pPr>
      <w:r>
        <w:rPr>
          <w:color w:val="2D3748"/>
        </w:rPr>
        <w:t>A duplicate check on the grain key (year, partner country, HS6 product) confirmed zero duplicate rows in the master dataset, validating the correctness of the data integration pipeline.</w:t>
      </w:r>
    </w:p>
    <w:p w14:paraId="056BAD20" w14:textId="77777777" w:rsidR="00932477" w:rsidRDefault="00000000">
      <w:pPr>
        <w:pStyle w:val="Heading3"/>
      </w:pPr>
      <w:bookmarkStart w:id="28" w:name="_Toc231146383"/>
      <w:proofErr w:type="gramStart"/>
      <w:r>
        <w:t>4.2.2  Infinite</w:t>
      </w:r>
      <w:proofErr w:type="gramEnd"/>
      <w:r>
        <w:t xml:space="preserve"> Value Check</w:t>
      </w:r>
      <w:bookmarkEnd w:id="28"/>
    </w:p>
    <w:p w14:paraId="0EDD667E" w14:textId="77777777" w:rsidR="00932477" w:rsidRDefault="00000000">
      <w:pPr>
        <w:spacing w:before="80" w:after="100"/>
        <w:jc w:val="both"/>
      </w:pPr>
      <w:r>
        <w:rPr>
          <w:color w:val="2D3748"/>
        </w:rPr>
        <w:t>All numeric columns were inspected for infinite values, which can arise from division operations in feature engineering. No infinite values were found after clipping and log-transform operations were applied during feature computation.</w:t>
      </w:r>
    </w:p>
    <w:p w14:paraId="5EB19649" w14:textId="77777777" w:rsidR="00932477" w:rsidRDefault="00000000">
      <w:pPr>
        <w:pStyle w:val="Heading3"/>
      </w:pPr>
      <w:bookmarkStart w:id="29" w:name="_Toc231146384"/>
      <w:proofErr w:type="gramStart"/>
      <w:r>
        <w:t>4.2.3  Missing</w:t>
      </w:r>
      <w:proofErr w:type="gramEnd"/>
      <w:r>
        <w:t xml:space="preserve"> Values and Imputation Strategy</w:t>
      </w:r>
      <w:bookmarkEnd w:id="29"/>
    </w:p>
    <w:p w14:paraId="5DDF564B" w14:textId="77777777" w:rsidR="00932477" w:rsidRDefault="00000000">
      <w:pPr>
        <w:spacing w:before="80" w:after="100"/>
        <w:jc w:val="both"/>
      </w:pPr>
      <w:r>
        <w:rPr>
          <w:color w:val="2D3748"/>
        </w:rPr>
        <w:t xml:space="preserve">Missing values arise primarily from the external datasets: World Bank indicators are not available for all countries and years, </w:t>
      </w:r>
      <w:proofErr w:type="spellStart"/>
      <w:r>
        <w:rPr>
          <w:color w:val="2D3748"/>
        </w:rPr>
        <w:t>GeoDist</w:t>
      </w:r>
      <w:proofErr w:type="spellEnd"/>
      <w:r>
        <w:rPr>
          <w:color w:val="2D3748"/>
        </w:rPr>
        <w:t xml:space="preserve"> does not cover all bilateral pairs, and some trade features have missing values for product-market pairs with limited historical trade. The imputation strategy adopted is median imputation per feature, fitted exclusively on the training split (years 2012–2019) to prevent data leakage into the validation and test periods.</w:t>
      </w:r>
    </w:p>
    <w:p w14:paraId="5BFE6B0A" w14:textId="77777777" w:rsidR="00932477" w:rsidRDefault="00000000">
      <w:pPr>
        <w:pStyle w:val="Heading2"/>
      </w:pPr>
      <w:bookmarkStart w:id="30" w:name="_Toc231146385"/>
      <w:proofErr w:type="gramStart"/>
      <w:r>
        <w:t>4.3  Feature</w:t>
      </w:r>
      <w:proofErr w:type="gramEnd"/>
      <w:r>
        <w:t xml:space="preserve"> Engineering</w:t>
      </w:r>
      <w:bookmarkEnd w:id="30"/>
    </w:p>
    <w:p w14:paraId="4A5D38C5" w14:textId="77777777" w:rsidR="00932477" w:rsidRDefault="00000000">
      <w:pPr>
        <w:spacing w:before="80" w:after="100"/>
        <w:jc w:val="both"/>
      </w:pPr>
      <w:r>
        <w:rPr>
          <w:color w:val="2D3748"/>
        </w:rPr>
        <w:t xml:space="preserve">Feature engineering transforms raw trade flows into economically interpretable signals. Thirteen feature categories are computed, covering Algeria export growth rates, world demand growth, global demand indices, market penetration ratios, trade balance indicators, Revealed Comparative Advantage, number of export destinations, lag features, and geographic/macroeconomic variables from CEPII </w:t>
      </w:r>
      <w:proofErr w:type="spellStart"/>
      <w:r>
        <w:rPr>
          <w:color w:val="2D3748"/>
        </w:rPr>
        <w:t>GeoDist</w:t>
      </w:r>
      <w:proofErr w:type="spellEnd"/>
      <w:r>
        <w:rPr>
          <w:color w:val="2D3748"/>
        </w:rPr>
        <w:t xml:space="preserve"> and the World Bank.</w:t>
      </w:r>
    </w:p>
    <w:p w14:paraId="7557CB1C" w14:textId="77777777" w:rsidR="00932477" w:rsidRDefault="00000000">
      <w:pPr>
        <w:pStyle w:val="Heading2"/>
      </w:pPr>
      <w:bookmarkStart w:id="31" w:name="_Toc231146386"/>
      <w:proofErr w:type="gramStart"/>
      <w:r>
        <w:lastRenderedPageBreak/>
        <w:t>4.4  Target</w:t>
      </w:r>
      <w:proofErr w:type="gramEnd"/>
      <w:r>
        <w:t xml:space="preserve"> Variable Definition</w:t>
      </w:r>
      <w:bookmarkEnd w:id="31"/>
    </w:p>
    <w:p w14:paraId="4417E071" w14:textId="77777777" w:rsidR="00932477" w:rsidRDefault="00000000">
      <w:pPr>
        <w:pStyle w:val="Heading3"/>
      </w:pPr>
      <w:bookmarkStart w:id="32" w:name="_Toc231146387"/>
      <w:proofErr w:type="gramStart"/>
      <w:r>
        <w:t>4.4.1  Binary</w:t>
      </w:r>
      <w:proofErr w:type="gramEnd"/>
      <w:r>
        <w:t xml:space="preserve"> Opportunity Label</w:t>
      </w:r>
      <w:bookmarkEnd w:id="32"/>
    </w:p>
    <w:p w14:paraId="630A1ED9" w14:textId="77777777" w:rsidR="00932477" w:rsidRDefault="00000000">
      <w:pPr>
        <w:spacing w:before="80" w:after="100"/>
        <w:jc w:val="both"/>
      </w:pPr>
      <w:r>
        <w:rPr>
          <w:color w:val="2D3748"/>
        </w:rPr>
        <w:t xml:space="preserve">The binary label </w:t>
      </w:r>
      <w:proofErr w:type="spellStart"/>
      <w:r>
        <w:rPr>
          <w:color w:val="2D3748"/>
        </w:rPr>
        <w:t>label_opportunity</w:t>
      </w:r>
      <w:proofErr w:type="spellEnd"/>
      <w:r>
        <w:rPr>
          <w:color w:val="2D3748"/>
        </w:rPr>
        <w:t xml:space="preserve"> is defined using a percentile-based threshold applied within each year. An observation is labeled as an opportunity (label = 1) if the partner country's total imports of that product in that year exceed the 80th percentile of the world import distribution for that product-year. This threshold captures the top quintile of global demand. The label is computed purely from demand-side signals and is independent of Algeria's current export presence, ensuring that zero-export pairs can correctly receive a positive opportunity label.</w:t>
      </w:r>
    </w:p>
    <w:p w14:paraId="164E55D5" w14:textId="77777777" w:rsidR="00932477" w:rsidRDefault="00000000">
      <w:pPr>
        <w:pStyle w:val="Heading3"/>
      </w:pPr>
      <w:bookmarkStart w:id="33" w:name="_Toc231146388"/>
      <w:proofErr w:type="gramStart"/>
      <w:r>
        <w:t>4.4.2  Class</w:t>
      </w:r>
      <w:proofErr w:type="gramEnd"/>
      <w:r>
        <w:t xml:space="preserve"> Balance</w:t>
      </w:r>
      <w:bookmarkEnd w:id="33"/>
    </w:p>
    <w:p w14:paraId="563F8E8A" w14:textId="77777777" w:rsidR="00932477" w:rsidRDefault="00000000">
      <w:pPr>
        <w:spacing w:before="80" w:after="100"/>
        <w:jc w:val="both"/>
      </w:pPr>
      <w:r>
        <w:rPr>
          <w:color w:val="2D3748"/>
        </w:rPr>
        <w:t>Under this labeling rule, 21.25% of all observations receive label = 1 (opportunity) and 78.75% receive label = 0 (no opportunity). This moderate imbalance was addressed through class weighting in all classification models. Precision, recall, and F1-score are used alongside accuracy for evaluation.</w:t>
      </w:r>
    </w:p>
    <w:p w14:paraId="5F4C2CE2" w14:textId="77777777" w:rsidR="00932477" w:rsidRDefault="00000000">
      <w:pPr>
        <w:pStyle w:val="Heading2"/>
      </w:pPr>
      <w:bookmarkStart w:id="34" w:name="_Toc231146389"/>
      <w:proofErr w:type="gramStart"/>
      <w:r>
        <w:t>4.5  Temporal</w:t>
      </w:r>
      <w:proofErr w:type="gramEnd"/>
      <w:r>
        <w:t xml:space="preserve"> Train / Validation / Test Split</w:t>
      </w:r>
      <w:bookmarkEnd w:id="34"/>
    </w:p>
    <w:p w14:paraId="0862B166" w14:textId="77777777" w:rsidR="00932477" w:rsidRDefault="00000000">
      <w:pPr>
        <w:spacing w:before="80" w:after="100"/>
        <w:jc w:val="both"/>
      </w:pPr>
      <w:r>
        <w:rPr>
          <w:color w:val="2D3748"/>
        </w:rPr>
        <w:t>All models are evaluated using a strict temporal split that prevents any future information from leaking into training. The split boundaries are:</w:t>
      </w:r>
    </w:p>
    <w:p w14:paraId="4D3C3A9F" w14:textId="77777777" w:rsidR="00932477" w:rsidRDefault="0093247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26"/>
      </w:tblGrid>
      <w:tr w:rsidR="00932477" w14:paraId="5F1DE587" w14:textId="77777777">
        <w:tblPrEx>
          <w:tblCellMar>
            <w:top w:w="0" w:type="dxa"/>
            <w:bottom w:w="0" w:type="dxa"/>
          </w:tblCellMar>
        </w:tblPrEx>
        <w:trPr>
          <w:tblHeader/>
        </w:trPr>
        <w:tc>
          <w:tcPr>
            <w:tcW w:w="20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1AA1B1D1" w14:textId="77777777" w:rsidR="00932477" w:rsidRDefault="00000000">
            <w:pPr>
              <w:jc w:val="center"/>
            </w:pPr>
            <w:r>
              <w:rPr>
                <w:b/>
                <w:bCs/>
                <w:color w:val="FFFFFF"/>
                <w:sz w:val="18"/>
                <w:szCs w:val="18"/>
              </w:rPr>
              <w:t>Split</w:t>
            </w:r>
          </w:p>
        </w:tc>
        <w:tc>
          <w:tcPr>
            <w:tcW w:w="20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482F606A" w14:textId="77777777" w:rsidR="00932477" w:rsidRDefault="00000000">
            <w:pPr>
              <w:jc w:val="center"/>
            </w:pPr>
            <w:r>
              <w:rPr>
                <w:b/>
                <w:bCs/>
                <w:color w:val="FFFFFF"/>
                <w:sz w:val="18"/>
                <w:szCs w:val="18"/>
              </w:rPr>
              <w:t>Years</w:t>
            </w:r>
          </w:p>
        </w:tc>
        <w:tc>
          <w:tcPr>
            <w:tcW w:w="25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5C9292E8" w14:textId="77777777" w:rsidR="00932477" w:rsidRDefault="00000000">
            <w:pPr>
              <w:jc w:val="center"/>
            </w:pPr>
            <w:r>
              <w:rPr>
                <w:b/>
                <w:bCs/>
                <w:color w:val="FFFFFF"/>
                <w:sz w:val="18"/>
                <w:szCs w:val="18"/>
              </w:rPr>
              <w:t>Rows</w:t>
            </w:r>
          </w:p>
        </w:tc>
        <w:tc>
          <w:tcPr>
            <w:tcW w:w="2526"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7E1AA44C" w14:textId="77777777" w:rsidR="00932477" w:rsidRDefault="00000000">
            <w:pPr>
              <w:jc w:val="center"/>
            </w:pPr>
            <w:r>
              <w:rPr>
                <w:b/>
                <w:bCs/>
                <w:color w:val="FFFFFF"/>
                <w:sz w:val="18"/>
                <w:szCs w:val="18"/>
              </w:rPr>
              <w:t>Share</w:t>
            </w:r>
          </w:p>
        </w:tc>
      </w:tr>
      <w:tr w:rsidR="00932477" w14:paraId="32A312A3"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18FB57DE" w14:textId="77777777" w:rsidR="00932477" w:rsidRDefault="00000000">
            <w:r>
              <w:rPr>
                <w:color w:val="2D3748"/>
                <w:sz w:val="18"/>
                <w:szCs w:val="18"/>
              </w:rPr>
              <w:t>Train</w:t>
            </w:r>
          </w:p>
        </w:tc>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D66A1BB" w14:textId="77777777" w:rsidR="00932477" w:rsidRDefault="00000000">
            <w:pPr>
              <w:jc w:val="center"/>
            </w:pPr>
            <w:r>
              <w:rPr>
                <w:color w:val="2D3748"/>
                <w:sz w:val="18"/>
                <w:szCs w:val="18"/>
              </w:rPr>
              <w:t>2012–2019</w:t>
            </w:r>
          </w:p>
        </w:tc>
        <w:tc>
          <w:tcPr>
            <w:tcW w:w="2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65578B14" w14:textId="77777777" w:rsidR="00932477" w:rsidRDefault="00000000">
            <w:pPr>
              <w:jc w:val="center"/>
            </w:pPr>
            <w:r>
              <w:rPr>
                <w:color w:val="2D3748"/>
                <w:sz w:val="18"/>
                <w:szCs w:val="18"/>
              </w:rPr>
              <w:t>9,435,936</w:t>
            </w:r>
          </w:p>
        </w:tc>
        <w:tc>
          <w:tcPr>
            <w:tcW w:w="2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6A7F59C0" w14:textId="77777777" w:rsidR="00932477" w:rsidRDefault="00000000">
            <w:pPr>
              <w:jc w:val="center"/>
            </w:pPr>
            <w:r>
              <w:rPr>
                <w:color w:val="2D3748"/>
                <w:sz w:val="18"/>
                <w:szCs w:val="18"/>
              </w:rPr>
              <w:t>66.7%</w:t>
            </w:r>
          </w:p>
        </w:tc>
      </w:tr>
      <w:tr w:rsidR="00932477" w14:paraId="67A81647"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350EC2AB" w14:textId="77777777" w:rsidR="00932477" w:rsidRDefault="00000000">
            <w:r>
              <w:rPr>
                <w:color w:val="2D3748"/>
                <w:sz w:val="18"/>
                <w:szCs w:val="18"/>
              </w:rPr>
              <w:t>Validation</w:t>
            </w:r>
          </w:p>
        </w:tc>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24EF097" w14:textId="77777777" w:rsidR="00932477" w:rsidRDefault="00000000">
            <w:pPr>
              <w:jc w:val="center"/>
            </w:pPr>
            <w:r>
              <w:rPr>
                <w:color w:val="2D3748"/>
                <w:sz w:val="18"/>
                <w:szCs w:val="18"/>
              </w:rPr>
              <w:t>2020–2021</w:t>
            </w:r>
          </w:p>
        </w:tc>
        <w:tc>
          <w:tcPr>
            <w:tcW w:w="2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79709BDB" w14:textId="77777777" w:rsidR="00932477" w:rsidRDefault="00000000">
            <w:pPr>
              <w:jc w:val="center"/>
            </w:pPr>
            <w:r>
              <w:rPr>
                <w:color w:val="2D3748"/>
                <w:sz w:val="18"/>
                <w:szCs w:val="18"/>
              </w:rPr>
              <w:t>2,358,984</w:t>
            </w:r>
          </w:p>
        </w:tc>
        <w:tc>
          <w:tcPr>
            <w:tcW w:w="25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01819F1" w14:textId="77777777" w:rsidR="00932477" w:rsidRDefault="00000000">
            <w:pPr>
              <w:jc w:val="center"/>
            </w:pPr>
            <w:r>
              <w:rPr>
                <w:color w:val="2D3748"/>
                <w:sz w:val="18"/>
                <w:szCs w:val="18"/>
              </w:rPr>
              <w:t>16.7%</w:t>
            </w:r>
          </w:p>
        </w:tc>
      </w:tr>
      <w:tr w:rsidR="00932477" w14:paraId="685C349A"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66B9901" w14:textId="77777777" w:rsidR="00932477" w:rsidRDefault="00000000">
            <w:r>
              <w:rPr>
                <w:color w:val="2D3748"/>
                <w:sz w:val="18"/>
                <w:szCs w:val="18"/>
              </w:rPr>
              <w:t>Test</w:t>
            </w:r>
          </w:p>
        </w:tc>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58D994D4" w14:textId="77777777" w:rsidR="00932477" w:rsidRDefault="00000000">
            <w:pPr>
              <w:jc w:val="center"/>
            </w:pPr>
            <w:r>
              <w:rPr>
                <w:color w:val="2D3748"/>
                <w:sz w:val="18"/>
                <w:szCs w:val="18"/>
              </w:rPr>
              <w:t>2022–2023</w:t>
            </w:r>
          </w:p>
        </w:tc>
        <w:tc>
          <w:tcPr>
            <w:tcW w:w="2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E2F5E36" w14:textId="77777777" w:rsidR="00932477" w:rsidRDefault="00000000">
            <w:pPr>
              <w:jc w:val="center"/>
            </w:pPr>
            <w:r>
              <w:rPr>
                <w:color w:val="2D3748"/>
                <w:sz w:val="18"/>
                <w:szCs w:val="18"/>
              </w:rPr>
              <w:t>2,358,984</w:t>
            </w:r>
          </w:p>
        </w:tc>
        <w:tc>
          <w:tcPr>
            <w:tcW w:w="2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6A3E053F" w14:textId="77777777" w:rsidR="00932477" w:rsidRDefault="00000000">
            <w:pPr>
              <w:jc w:val="center"/>
            </w:pPr>
            <w:r>
              <w:rPr>
                <w:color w:val="2D3748"/>
                <w:sz w:val="18"/>
                <w:szCs w:val="18"/>
              </w:rPr>
              <w:t>16.7%</w:t>
            </w:r>
          </w:p>
        </w:tc>
      </w:tr>
    </w:tbl>
    <w:p w14:paraId="345AD54F" w14:textId="77777777" w:rsidR="00932477" w:rsidRDefault="00000000">
      <w:pPr>
        <w:spacing w:before="120" w:after="240"/>
        <w:jc w:val="center"/>
      </w:pPr>
      <w:r>
        <w:rPr>
          <w:i/>
          <w:iCs/>
          <w:color w:val="718096"/>
          <w:sz w:val="18"/>
          <w:szCs w:val="18"/>
        </w:rPr>
        <w:t>Table 4.1 — Temporal split distribution</w:t>
      </w:r>
    </w:p>
    <w:p w14:paraId="1BB5F79E" w14:textId="77777777" w:rsidR="00932477" w:rsidRDefault="00000000">
      <w:pPr>
        <w:spacing w:before="80" w:after="100"/>
        <w:jc w:val="both"/>
      </w:pPr>
      <w:r>
        <w:rPr>
          <w:color w:val="2D3748"/>
        </w:rPr>
        <w:t>This design ensures that models are validated and tested on data from years they have never seen during training, producing honest performance estimates that reflect real-world deployment conditions. Hyperparameters were selected based on validation set performance; final reported metrics are from the test set exclusively.</w:t>
      </w:r>
    </w:p>
    <w:p w14:paraId="2EE9198E" w14:textId="77777777" w:rsidR="00932477" w:rsidRDefault="00000000">
      <w:r>
        <w:br w:type="page"/>
      </w:r>
    </w:p>
    <w:p w14:paraId="3F86160E" w14:textId="77777777" w:rsidR="00932477" w:rsidRDefault="00000000">
      <w:pPr>
        <w:spacing w:before="400" w:after="60"/>
      </w:pPr>
      <w:r>
        <w:rPr>
          <w:b/>
          <w:bCs/>
          <w:caps/>
          <w:color w:val="F47920"/>
          <w:sz w:val="18"/>
          <w:szCs w:val="18"/>
        </w:rPr>
        <w:lastRenderedPageBreak/>
        <w:t>Chapter 5</w:t>
      </w:r>
    </w:p>
    <w:p w14:paraId="1608FD24" w14:textId="77777777" w:rsidR="00932477" w:rsidRDefault="00000000">
      <w:pPr>
        <w:pStyle w:val="Heading1"/>
        <w:pBdr>
          <w:bottom w:val="single" w:sz="8" w:space="4" w:color="F47920"/>
        </w:pBdr>
      </w:pPr>
      <w:bookmarkStart w:id="35" w:name="_Toc231146390"/>
      <w:r>
        <w:t>Exploratory Data Analysis</w:t>
      </w:r>
      <w:bookmarkEnd w:id="35"/>
    </w:p>
    <w:p w14:paraId="71E410B0" w14:textId="77777777" w:rsidR="00932477" w:rsidRDefault="00932477">
      <w:pPr>
        <w:pBdr>
          <w:bottom w:val="single" w:sz="15" w:space="1" w:color="F47920"/>
        </w:pBdr>
        <w:spacing w:after="160"/>
      </w:pPr>
    </w:p>
    <w:p w14:paraId="55611C22" w14:textId="77777777" w:rsidR="00932477" w:rsidRDefault="00000000">
      <w:pPr>
        <w:pStyle w:val="Heading2"/>
      </w:pPr>
      <w:bookmarkStart w:id="36" w:name="_Toc231146391"/>
      <w:proofErr w:type="gramStart"/>
      <w:r>
        <w:t>5.1  Data</w:t>
      </w:r>
      <w:proofErr w:type="gramEnd"/>
      <w:r>
        <w:t xml:space="preserve"> Quality Report</w:t>
      </w:r>
      <w:bookmarkEnd w:id="36"/>
    </w:p>
    <w:p w14:paraId="09812949" w14:textId="77777777" w:rsidR="00932477" w:rsidRDefault="00000000">
      <w:pPr>
        <w:spacing w:before="80" w:after="100"/>
        <w:jc w:val="both"/>
      </w:pPr>
      <w:r>
        <w:rPr>
          <w:color w:val="2D3748"/>
        </w:rPr>
        <w:t>The data quality audit confirmed that the master dataset meets all quality requirements for machine learning. The grain check verified zero duplicate (year, partner, product) triplets. No infinite values were found in any numeric column. Data types were correct: integer columns for year, partner code, and labels; categorical columns for product code and ISO3; and float columns for all engineered features.</w:t>
      </w:r>
    </w:p>
    <w:p w14:paraId="3B197C55" w14:textId="77777777" w:rsidR="00932477" w:rsidRDefault="00000000">
      <w:pPr>
        <w:pStyle w:val="Heading2"/>
      </w:pPr>
      <w:bookmarkStart w:id="37" w:name="_Toc231146392"/>
      <w:proofErr w:type="gramStart"/>
      <w:r>
        <w:t>5.2  Algeria's</w:t>
      </w:r>
      <w:proofErr w:type="gramEnd"/>
      <w:r>
        <w:t xml:space="preserve"> Export Value Over Time</w:t>
      </w:r>
      <w:bookmarkEnd w:id="37"/>
    </w:p>
    <w:p w14:paraId="5BC3A62A" w14:textId="77777777" w:rsidR="00932477" w:rsidRDefault="00000000">
      <w:pPr>
        <w:spacing w:before="80" w:after="100"/>
        <w:jc w:val="both"/>
      </w:pPr>
      <w:r>
        <w:rPr>
          <w:color w:val="2D3748"/>
        </w:rPr>
        <w:t>Analysis of Algeria's total recorded export value in BACI from 2012 to 2023 reveals a highly volatile trajectory driven almost entirely by global energy prices. In 2012, Algeria's total export value stood at approximately 75.3 billion USD. This declined sharply to 32.1 billion USD in 2016 following the 2014–2016 oil price crash — a drop of 57.4% in four years. A partial recovery occurred through 2018 before another contraction in 2019–2020 associated with COVID-19-related demand suppression.</w:t>
      </w:r>
    </w:p>
    <w:p w14:paraId="7BCA7890" w14:textId="77777777" w:rsidR="00932477" w:rsidRDefault="00000000">
      <w:pPr>
        <w:spacing w:before="80" w:after="100"/>
        <w:jc w:val="both"/>
      </w:pPr>
      <w:r>
        <w:rPr>
          <w:color w:val="2D3748"/>
        </w:rPr>
        <w:t>This pattern confirms the central premise of the project: Algeria's export performance is primarily a function of hydrocarbon commodity price cycles rather than structural export capacity development. Non-hydrocarbon export trends, while positive in direction, remain orders of magnitude smaller than hydrocarbon revenues.</w:t>
      </w:r>
    </w:p>
    <w:p w14:paraId="21802E51" w14:textId="77777777" w:rsidR="00932477" w:rsidRDefault="00000000">
      <w:pPr>
        <w:pStyle w:val="Heading2"/>
      </w:pPr>
      <w:bookmarkStart w:id="38" w:name="_Toc231146393"/>
      <w:proofErr w:type="gramStart"/>
      <w:r>
        <w:t>5.3  Top</w:t>
      </w:r>
      <w:proofErr w:type="gramEnd"/>
      <w:r>
        <w:t xml:space="preserve"> Export Partners</w:t>
      </w:r>
      <w:bookmarkEnd w:id="38"/>
    </w:p>
    <w:p w14:paraId="4D7D9298" w14:textId="77777777" w:rsidR="00932477" w:rsidRDefault="00000000">
      <w:pPr>
        <w:spacing w:before="80" w:after="100"/>
        <w:jc w:val="both"/>
      </w:pPr>
      <w:r>
        <w:rPr>
          <w:color w:val="2D3748"/>
        </w:rPr>
        <w:t>Algeria's top export destinations by recorded value over the study period are dominated by energy-importing nations. France, Italy, Spain, the United States, and the United Kingdom collectively account for the majority of export revenues, reflecting both geographic proximity and long-standing energy supply contracts. Within non-hydrocarbon exports, regional partners — Tunisia, Mauritania, and selected West African countries — feature more prominently, consistent with the gravity model prediction that trade costs favor nearby markets.</w:t>
      </w:r>
    </w:p>
    <w:p w14:paraId="656DC1C2" w14:textId="77777777" w:rsidR="00932477" w:rsidRDefault="00000000">
      <w:pPr>
        <w:pStyle w:val="Heading2"/>
      </w:pPr>
      <w:bookmarkStart w:id="39" w:name="_Toc231146394"/>
      <w:proofErr w:type="gramStart"/>
      <w:r>
        <w:t>5.4  Global</w:t>
      </w:r>
      <w:proofErr w:type="gramEnd"/>
      <w:r>
        <w:t xml:space="preserve"> Demand Analysis</w:t>
      </w:r>
      <w:bookmarkEnd w:id="39"/>
    </w:p>
    <w:p w14:paraId="3EAF28F0" w14:textId="77777777" w:rsidR="00932477" w:rsidRDefault="00000000">
      <w:pPr>
        <w:spacing w:before="80" w:after="100"/>
        <w:jc w:val="both"/>
      </w:pPr>
      <w:r>
        <w:rPr>
          <w:color w:val="2D3748"/>
        </w:rPr>
        <w:t>The top 15 products by total world import value over 2012–2023 are dominated by energy products and technology goods. Petroleum oils head the ranking. Among non-hydrocarbon products, gold (~4.01 trillion USD), medicaments (~3.59 trillion USD), cellular network telephones (~3.49 trillion USD), vehicles (~3.17 trillion USD), and electronic integrated circuits (~2.99 trillion USD) are the largest markets. These products feature prominently in the forecasting analysis in Chapter 8.</w:t>
      </w:r>
    </w:p>
    <w:p w14:paraId="60C24385" w14:textId="77777777" w:rsidR="00932477" w:rsidRDefault="00000000">
      <w:pPr>
        <w:pStyle w:val="Heading2"/>
      </w:pPr>
      <w:bookmarkStart w:id="40" w:name="_Toc231146395"/>
      <w:proofErr w:type="gramStart"/>
      <w:r>
        <w:t>5.5  Export</w:t>
      </w:r>
      <w:proofErr w:type="gramEnd"/>
      <w:r>
        <w:t xml:space="preserve"> Opportunity Distribution</w:t>
      </w:r>
      <w:bookmarkEnd w:id="40"/>
    </w:p>
    <w:p w14:paraId="17A53856" w14:textId="77777777" w:rsidR="00932477" w:rsidRDefault="00000000">
      <w:pPr>
        <w:spacing w:before="80" w:after="100"/>
        <w:jc w:val="both"/>
      </w:pPr>
      <w:r>
        <w:rPr>
          <w:color w:val="2D3748"/>
        </w:rPr>
        <w:t>The EDA confirms that opportunities (label = 1) are widely distributed across partner countries and products, not concentrated in a small subset. The UK, USA, Germany, Netherlands, Spain, Italy, Poland, Belgium, France, and Canada each host more than 5,100 opportunity products — essentially the entire product catalog qualifies as an opportunity in at least one year for these major importing nations. The implication for Algerian exporters is that market access, logistics, and competitiveness — not the existence of demand — are the binding constraints.</w:t>
      </w:r>
    </w:p>
    <w:p w14:paraId="386EE7C0" w14:textId="77777777" w:rsidR="00932477" w:rsidRDefault="00000000">
      <w:r>
        <w:br w:type="page"/>
      </w:r>
    </w:p>
    <w:p w14:paraId="11BD868C" w14:textId="77777777" w:rsidR="00932477" w:rsidRDefault="00000000">
      <w:pPr>
        <w:spacing w:before="400" w:after="60"/>
      </w:pPr>
      <w:r>
        <w:rPr>
          <w:b/>
          <w:bCs/>
          <w:caps/>
          <w:color w:val="F47920"/>
          <w:sz w:val="18"/>
          <w:szCs w:val="18"/>
        </w:rPr>
        <w:lastRenderedPageBreak/>
        <w:t>Chapter 6</w:t>
      </w:r>
    </w:p>
    <w:p w14:paraId="2EDF5B83" w14:textId="77777777" w:rsidR="00932477" w:rsidRDefault="00000000">
      <w:pPr>
        <w:pStyle w:val="Heading1"/>
        <w:pBdr>
          <w:bottom w:val="single" w:sz="8" w:space="4" w:color="F47920"/>
        </w:pBdr>
      </w:pPr>
      <w:bookmarkStart w:id="41" w:name="_Toc231146396"/>
      <w:r>
        <w:t>Clustering</w:t>
      </w:r>
      <w:bookmarkEnd w:id="41"/>
    </w:p>
    <w:p w14:paraId="49C68256" w14:textId="77777777" w:rsidR="00932477" w:rsidRDefault="00932477">
      <w:pPr>
        <w:pBdr>
          <w:bottom w:val="single" w:sz="15" w:space="1" w:color="F47920"/>
        </w:pBdr>
        <w:spacing w:after="160"/>
      </w:pPr>
    </w:p>
    <w:p w14:paraId="5F82FD99" w14:textId="77777777" w:rsidR="00932477" w:rsidRDefault="00000000">
      <w:pPr>
        <w:pStyle w:val="Heading2"/>
      </w:pPr>
      <w:bookmarkStart w:id="42" w:name="_Toc231146397"/>
      <w:proofErr w:type="gramStart"/>
      <w:r>
        <w:t>6.1  Objectives</w:t>
      </w:r>
      <w:proofErr w:type="gramEnd"/>
      <w:r>
        <w:t xml:space="preserve"> and Approach</w:t>
      </w:r>
      <w:bookmarkEnd w:id="42"/>
    </w:p>
    <w:p w14:paraId="3F47C70D" w14:textId="77777777" w:rsidR="00932477" w:rsidRDefault="00000000">
      <w:pPr>
        <w:spacing w:before="80" w:after="100"/>
        <w:jc w:val="both"/>
      </w:pPr>
      <w:r>
        <w:t>The clustering module segments countries, products, and sectors by trade demand profiles. Country clustering identifies market groups, product clustering identifies HS6 demand tiers, and sector clustering provides a broader HS2-level strategic view. K-Means is retained for interpretable labels and centroids, while Agglomerative Ward is reported as a robustness check using Silhouette, Davies-Bouldin, and ARI metrics.</w:t>
      </w:r>
    </w:p>
    <w:p w14:paraId="3FAC09DA" w14:textId="77777777" w:rsidR="00932477" w:rsidRDefault="00000000">
      <w:pPr>
        <w:pStyle w:val="Heading2"/>
      </w:pPr>
      <w:bookmarkStart w:id="43" w:name="_Toc231146398"/>
      <w:proofErr w:type="gramStart"/>
      <w:r>
        <w:t>6.2  Country</w:t>
      </w:r>
      <w:proofErr w:type="gramEnd"/>
      <w:r>
        <w:t xml:space="preserve"> Clustering</w:t>
      </w:r>
      <w:bookmarkEnd w:id="43"/>
    </w:p>
    <w:p w14:paraId="4602B8A7" w14:textId="77777777" w:rsidR="00932477" w:rsidRDefault="00000000">
      <w:pPr>
        <w:pStyle w:val="Heading3"/>
      </w:pPr>
      <w:bookmarkStart w:id="44" w:name="_Toc231146399"/>
      <w:proofErr w:type="gramStart"/>
      <w:r>
        <w:t>6.2.1  Feature</w:t>
      </w:r>
      <w:proofErr w:type="gramEnd"/>
      <w:r>
        <w:t xml:space="preserve"> Construction</w:t>
      </w:r>
      <w:bookmarkEnd w:id="44"/>
    </w:p>
    <w:p w14:paraId="7172AAF1" w14:textId="77777777" w:rsidR="00932477" w:rsidRDefault="00000000">
      <w:pPr>
        <w:spacing w:before="80" w:after="100"/>
        <w:jc w:val="both"/>
      </w:pPr>
      <w:r>
        <w:rPr>
          <w:color w:val="2D3748"/>
        </w:rPr>
        <w:t>Each of the 227 partner countries is represented by an 8-dimensional feature vector capturing market size, growth trajectory, Algeria's current presence, and economic development level, including log total partner import value, import growth slope, mean market penetration by Algeria, opportunity rate, log median GDP, and median GDP per capita.</w:t>
      </w:r>
    </w:p>
    <w:p w14:paraId="5714DC4E" w14:textId="77777777" w:rsidR="00932477" w:rsidRDefault="00000000">
      <w:pPr>
        <w:pStyle w:val="Heading3"/>
      </w:pPr>
      <w:bookmarkStart w:id="45" w:name="_Toc231146400"/>
      <w:proofErr w:type="gramStart"/>
      <w:r>
        <w:t>6.2.2  Results</w:t>
      </w:r>
      <w:bookmarkEnd w:id="45"/>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932477" w14:paraId="6A6FA85A" w14:textId="77777777">
        <w:tblPrEx>
          <w:tblCellMar>
            <w:top w:w="0" w:type="dxa"/>
            <w:bottom w:w="0" w:type="dxa"/>
          </w:tblCellMar>
        </w:tblPrEx>
        <w:trPr>
          <w:tblHeader/>
        </w:trPr>
        <w:tc>
          <w:tcPr>
            <w:tcW w:w="28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565486CF" w14:textId="77777777" w:rsidR="00932477" w:rsidRDefault="00000000">
            <w:pPr>
              <w:jc w:val="center"/>
            </w:pPr>
            <w:r>
              <w:rPr>
                <w:b/>
                <w:bCs/>
                <w:color w:val="FFFFFF"/>
                <w:sz w:val="18"/>
                <w:szCs w:val="18"/>
              </w:rPr>
              <w:t>Algorithm</w:t>
            </w:r>
          </w:p>
        </w:tc>
        <w:tc>
          <w:tcPr>
            <w:tcW w:w="20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03C49150" w14:textId="77777777" w:rsidR="00932477" w:rsidRDefault="00000000">
            <w:pPr>
              <w:jc w:val="center"/>
            </w:pPr>
            <w:r>
              <w:rPr>
                <w:b/>
                <w:bCs/>
                <w:color w:val="FFFFFF"/>
                <w:sz w:val="18"/>
                <w:szCs w:val="18"/>
              </w:rPr>
              <w:t>Silhouette Score</w:t>
            </w:r>
          </w:p>
        </w:tc>
        <w:tc>
          <w:tcPr>
            <w:tcW w:w="20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270762EF" w14:textId="77777777" w:rsidR="00932477" w:rsidRDefault="00000000">
            <w:pPr>
              <w:jc w:val="center"/>
            </w:pPr>
            <w:r>
              <w:rPr>
                <w:b/>
                <w:bCs/>
                <w:color w:val="FFFFFF"/>
                <w:sz w:val="18"/>
                <w:szCs w:val="18"/>
              </w:rPr>
              <w:t>Davies-Bouldin</w:t>
            </w:r>
          </w:p>
        </w:tc>
        <w:tc>
          <w:tcPr>
            <w:tcW w:w="2226"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616B3F7E" w14:textId="77777777" w:rsidR="00932477" w:rsidRDefault="00000000">
            <w:pPr>
              <w:jc w:val="center"/>
            </w:pPr>
            <w:r>
              <w:rPr>
                <w:b/>
                <w:bCs/>
                <w:color w:val="FFFFFF"/>
                <w:sz w:val="18"/>
                <w:szCs w:val="18"/>
              </w:rPr>
              <w:t>ARI vs K-Means</w:t>
            </w:r>
          </w:p>
        </w:tc>
      </w:tr>
      <w:tr w:rsidR="00932477" w14:paraId="4ED11230" w14:textId="77777777">
        <w:tblPrEx>
          <w:tblCellMar>
            <w:top w:w="0" w:type="dxa"/>
            <w:bottom w:w="0" w:type="dxa"/>
          </w:tblCellMar>
        </w:tblPrEx>
        <w:tc>
          <w:tcPr>
            <w:tcW w:w="28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589A6DE5" w14:textId="77777777" w:rsidR="00932477" w:rsidRDefault="00000000">
            <w:r>
              <w:rPr>
                <w:color w:val="2D3748"/>
                <w:sz w:val="18"/>
                <w:szCs w:val="18"/>
              </w:rPr>
              <w:t>K-Means (k=3)</w:t>
            </w:r>
          </w:p>
        </w:tc>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776C4EE" w14:textId="77777777" w:rsidR="00932477" w:rsidRDefault="00000000">
            <w:pPr>
              <w:jc w:val="center"/>
            </w:pPr>
            <w:r>
              <w:rPr>
                <w:color w:val="2D3748"/>
                <w:sz w:val="18"/>
                <w:szCs w:val="18"/>
              </w:rPr>
              <w:t>0.7307</w:t>
            </w:r>
          </w:p>
        </w:tc>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626DB706" w14:textId="77777777" w:rsidR="00932477" w:rsidRDefault="00000000">
            <w:pPr>
              <w:jc w:val="center"/>
            </w:pPr>
            <w:r>
              <w:rPr>
                <w:color w:val="2D3748"/>
                <w:sz w:val="18"/>
                <w:szCs w:val="18"/>
              </w:rPr>
              <w:t>0.5038</w:t>
            </w:r>
          </w:p>
        </w:tc>
        <w:tc>
          <w:tcPr>
            <w:tcW w:w="22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261355D8" w14:textId="77777777" w:rsidR="00932477" w:rsidRDefault="00000000">
            <w:pPr>
              <w:jc w:val="center"/>
            </w:pPr>
            <w:r>
              <w:rPr>
                <w:color w:val="2D3748"/>
                <w:sz w:val="18"/>
                <w:szCs w:val="18"/>
              </w:rPr>
              <w:t>—</w:t>
            </w:r>
          </w:p>
        </w:tc>
      </w:tr>
      <w:tr w:rsidR="00932477" w14:paraId="48459308" w14:textId="77777777">
        <w:tblPrEx>
          <w:tblCellMar>
            <w:top w:w="0" w:type="dxa"/>
            <w:bottom w:w="0" w:type="dxa"/>
          </w:tblCellMar>
        </w:tblPrEx>
        <w:tc>
          <w:tcPr>
            <w:tcW w:w="28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45B3A9A8" w14:textId="77777777" w:rsidR="00932477" w:rsidRDefault="00000000">
            <w:r>
              <w:rPr>
                <w:color w:val="2D3748"/>
                <w:sz w:val="18"/>
                <w:szCs w:val="18"/>
              </w:rPr>
              <w:t>Agglomerative Ward (k=3)</w:t>
            </w:r>
          </w:p>
        </w:tc>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880734A" w14:textId="77777777" w:rsidR="00932477" w:rsidRDefault="00000000">
            <w:pPr>
              <w:jc w:val="center"/>
            </w:pPr>
            <w:r>
              <w:rPr>
                <w:color w:val="2D3748"/>
                <w:sz w:val="18"/>
                <w:szCs w:val="18"/>
              </w:rPr>
              <w:t>0.7403</w:t>
            </w:r>
          </w:p>
        </w:tc>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2D3AEE2" w14:textId="77777777" w:rsidR="00932477" w:rsidRDefault="00000000">
            <w:pPr>
              <w:jc w:val="center"/>
            </w:pPr>
            <w:r>
              <w:rPr>
                <w:color w:val="2D3748"/>
                <w:sz w:val="18"/>
                <w:szCs w:val="18"/>
              </w:rPr>
              <w:t>0.4738</w:t>
            </w:r>
          </w:p>
        </w:tc>
        <w:tc>
          <w:tcPr>
            <w:tcW w:w="22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5DE8D523" w14:textId="77777777" w:rsidR="00932477" w:rsidRDefault="00000000">
            <w:pPr>
              <w:jc w:val="center"/>
            </w:pPr>
            <w:r>
              <w:rPr>
                <w:color w:val="2D3748"/>
                <w:sz w:val="18"/>
                <w:szCs w:val="18"/>
              </w:rPr>
              <w:t>0.9567</w:t>
            </w:r>
          </w:p>
        </w:tc>
      </w:tr>
    </w:tbl>
    <w:p w14:paraId="3026624A" w14:textId="77777777" w:rsidR="00932477" w:rsidRDefault="00000000">
      <w:pPr>
        <w:spacing w:before="120" w:after="200"/>
        <w:jc w:val="center"/>
      </w:pPr>
      <w:r>
        <w:rPr>
          <w:i/>
          <w:iCs/>
          <w:color w:val="718096"/>
          <w:sz w:val="18"/>
          <w:szCs w:val="18"/>
        </w:rPr>
        <w:t>Table 6.1 — Country clustering evaluation</w:t>
      </w:r>
    </w:p>
    <w:p>
      <w:pPr/>
      <w:r>
        <w:t>The PCA projection below confirms that the country clusters are visually separable. Cluster 2 contains the largest and most attractive importing markets, while Cluster 0 captures a wider set of emerging growth markets.</w:t>
      </w:r>
    </w:p>
    <w:p>
      <w:pPr>
        <w:jc w:val="center"/>
      </w:pPr>
      <w:r>
        <w:drawing>
          <wp:inline xmlns:a="http://schemas.openxmlformats.org/drawingml/2006/main" xmlns:pic="http://schemas.openxmlformats.org/drawingml/2006/picture">
            <wp:extent cx="5212080" cy="3622444"/>
            <wp:docPr id="2" name="Picture 2"/>
            <wp:cNvGraphicFramePr>
              <a:graphicFrameLocks noChangeAspect="1"/>
            </wp:cNvGraphicFramePr>
            <a:graphic>
              <a:graphicData uri="http://schemas.openxmlformats.org/drawingml/2006/picture">
                <pic:pic>
                  <pic:nvPicPr>
                    <pic:cNvPr id="0" name="country_kmeans_pca.png"/>
                    <pic:cNvPicPr/>
                  </pic:nvPicPr>
                  <pic:blipFill>
                    <a:blip r:embed="rId14"/>
                    <a:stretch>
                      <a:fillRect/>
                    </a:stretch>
                  </pic:blipFill>
                  <pic:spPr>
                    <a:xfrm>
                      <a:off x="0" y="0"/>
                      <a:ext cx="5212080" cy="3622444"/>
                    </a:xfrm>
                    <a:prstGeom prst="rect"/>
                  </pic:spPr>
                </pic:pic>
              </a:graphicData>
            </a:graphic>
          </wp:inline>
        </w:drawing>
      </w:r>
    </w:p>
    <w:p>
      <w:pPr>
        <w:jc w:val="center"/>
      </w:pPr>
      <w:r>
        <w:rPr>
          <w:i/>
        </w:rPr>
        <w:t>Figure 6.1 - Country clusters projected onto two principal components.</w:t>
      </w:r>
    </w:p>
    <w:p w14:paraId="4B957631" w14:textId="77777777" w:rsidR="00932477" w:rsidRDefault="00000000">
      <w:pPr>
        <w:pStyle w:val="Heading3"/>
      </w:pPr>
      <w:bookmarkStart w:id="46" w:name="_Toc231146401"/>
      <w:proofErr w:type="gramStart"/>
      <w:r>
        <w:t>6.2.3  Cluster</w:t>
      </w:r>
      <w:proofErr w:type="gramEnd"/>
      <w:r>
        <w:t xml:space="preserve"> Interpretation</w:t>
      </w:r>
      <w:bookmarkEnd w:id="46"/>
    </w:p>
    <w:p w14:paraId="3FE41051" w14:textId="77777777" w:rsidR="00932477" w:rsidRDefault="00000000">
      <w:pPr>
        <w:pStyle w:val="ListParagraph"/>
        <w:numPr>
          <w:ilvl w:val="0"/>
          <w:numId w:val="2"/>
        </w:numPr>
        <w:spacing w:before="60" w:after="60"/>
      </w:pPr>
      <w:r>
        <w:rPr>
          <w:b/>
          <w:bCs/>
          <w:color w:val="1A2744"/>
        </w:rPr>
        <w:t>Cluster 0 —</w:t>
      </w:r>
      <w:r>
        <w:rPr>
          <w:color w:val="2D3748"/>
        </w:rPr>
        <w:t xml:space="preserve"> Emerging Growth Markets (166 countries): Moderate import scale, positive import growth, moderate GDP per capita (~12,891 USD). Includes Vietnam, Poland, UAE, Thailand, and Russia.</w:t>
      </w:r>
    </w:p>
    <w:p w14:paraId="2B52B716" w14:textId="77777777" w:rsidR="00932477" w:rsidRDefault="00000000">
      <w:pPr>
        <w:pStyle w:val="ListParagraph"/>
        <w:numPr>
          <w:ilvl w:val="0"/>
          <w:numId w:val="2"/>
        </w:numPr>
        <w:spacing w:before="60" w:after="60"/>
      </w:pPr>
      <w:r>
        <w:rPr>
          <w:b/>
          <w:bCs/>
          <w:color w:val="1A2744"/>
        </w:rPr>
        <w:t>Cluster 1 —</w:t>
      </w:r>
      <w:r>
        <w:rPr>
          <w:color w:val="2D3748"/>
        </w:rPr>
        <w:t xml:space="preserve"> Niche and Restricted Markets (44 countries): Low import scale, very limited import growth (0.0019 slope), low opportunity rate (2.7%). Includes Gibraltar, Macao, and Turkmenistan.</w:t>
      </w:r>
    </w:p>
    <w:p w14:paraId="1F46A1A8" w14:textId="77777777" w:rsidR="00932477" w:rsidRDefault="00000000">
      <w:pPr>
        <w:pStyle w:val="ListParagraph"/>
        <w:numPr>
          <w:ilvl w:val="0"/>
          <w:numId w:val="2"/>
        </w:numPr>
        <w:spacing w:before="60" w:after="60"/>
      </w:pPr>
      <w:r>
        <w:rPr>
          <w:b/>
          <w:bCs/>
          <w:color w:val="1A2744"/>
        </w:rPr>
        <w:t>Cluster 2 —</w:t>
      </w:r>
      <w:r>
        <w:rPr>
          <w:color w:val="2D3748"/>
        </w:rPr>
        <w:t xml:space="preserve"> Priority Large Markets (17 countries): Very high import scale, highest GDP per capita (~39,406 USD), highest opportunity rate (86.75%). Contains the USA, China, Germany, Japan, UK, France, and India.</w:t>
      </w:r>
    </w:p>
    <w:p w14:paraId="73B47BA0" w14:textId="77777777" w:rsidR="00932477" w:rsidRDefault="00932477">
      <w:pPr>
        <w:spacing w:after="200"/>
      </w:pPr>
    </w:p>
    <w:p w14:paraId="6DF7A1E8" w14:textId="77777777" w:rsidR="00932477" w:rsidRDefault="00000000">
      <w:pPr>
        <w:pStyle w:val="Heading3"/>
      </w:pPr>
      <w:bookmarkStart w:id="47" w:name="_Toc231146402"/>
      <w:proofErr w:type="gramStart"/>
      <w:r>
        <w:t>6.2.4  Priority</w:t>
      </w:r>
      <w:proofErr w:type="gramEnd"/>
      <w:r>
        <w:t xml:space="preserve"> Market Ranking — Top 10</w:t>
      </w:r>
      <w:bookmarkEnd w:id="47"/>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1680"/>
        <w:gridCol w:w="893"/>
        <w:gridCol w:w="995"/>
        <w:gridCol w:w="1589"/>
        <w:gridCol w:w="1215"/>
      </w:tblGrid>
      <w:tr w:rsidR="00932477" w14:paraId="2BD860E4" w14:textId="77777777">
        <w:tblPrEx>
          <w:tblCellMar>
            <w:top w:w="0" w:type="dxa"/>
            <w:bottom w:w="0" w:type="dxa"/>
          </w:tblCellMar>
        </w:tblPrEx>
        <w:trPr>
          <w:tblHeader/>
        </w:trPr>
        <w:tc>
          <w:tcPr>
            <w:tcW w:w="6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500B39FD" w14:textId="77777777" w:rsidR="00932477" w:rsidRDefault="00000000">
            <w:pPr>
              <w:jc w:val="center"/>
            </w:pPr>
            <w:r>
              <w:rPr>
                <w:b/>
                <w:bCs/>
                <w:color w:val="FFFFFF"/>
                <w:sz w:val="18"/>
                <w:szCs w:val="18"/>
              </w:rPr>
              <w:t>Rank</w:t>
            </w:r>
          </w:p>
        </w:tc>
        <w:tc>
          <w:tcPr>
            <w:tcW w:w="17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59BC90BA" w14:textId="77777777" w:rsidR="00932477" w:rsidRDefault="00000000">
            <w:pPr>
              <w:jc w:val="center"/>
            </w:pPr>
            <w:r>
              <w:rPr>
                <w:b/>
                <w:bCs/>
                <w:color w:val="FFFFFF"/>
                <w:sz w:val="18"/>
                <w:szCs w:val="18"/>
              </w:rPr>
              <w:t>Country</w:t>
            </w:r>
          </w:p>
        </w:tc>
        <w:tc>
          <w:tcPr>
            <w:tcW w:w="9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3209060A" w14:textId="77777777" w:rsidR="00932477" w:rsidRDefault="00000000">
            <w:pPr>
              <w:jc w:val="center"/>
            </w:pPr>
            <w:r>
              <w:rPr>
                <w:b/>
                <w:bCs/>
                <w:color w:val="FFFFFF"/>
                <w:sz w:val="18"/>
                <w:szCs w:val="18"/>
              </w:rPr>
              <w:t>ISO3</w:t>
            </w:r>
          </w:p>
        </w:tc>
        <w:tc>
          <w:tcPr>
            <w:tcW w:w="10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1F3978A3" w14:textId="77777777" w:rsidR="00932477" w:rsidRDefault="00000000">
            <w:pPr>
              <w:jc w:val="center"/>
            </w:pPr>
            <w:r>
              <w:rPr>
                <w:b/>
                <w:bCs/>
                <w:color w:val="FFFFFF"/>
                <w:sz w:val="18"/>
                <w:szCs w:val="18"/>
              </w:rPr>
              <w:t>Cluster</w:t>
            </w:r>
          </w:p>
        </w:tc>
        <w:tc>
          <w:tcPr>
            <w:tcW w:w="16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7AD5D83B" w14:textId="77777777" w:rsidR="00932477" w:rsidRDefault="00000000">
            <w:pPr>
              <w:jc w:val="center"/>
            </w:pPr>
            <w:r>
              <w:rPr>
                <w:b/>
                <w:bCs/>
                <w:color w:val="FFFFFF"/>
                <w:sz w:val="18"/>
                <w:szCs w:val="18"/>
              </w:rPr>
              <w:t>Opportunity Rate</w:t>
            </w:r>
          </w:p>
        </w:tc>
        <w:tc>
          <w:tcPr>
            <w:tcW w:w="1226"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78D55986" w14:textId="77777777" w:rsidR="00932477" w:rsidRDefault="00000000">
            <w:pPr>
              <w:jc w:val="center"/>
            </w:pPr>
            <w:r>
              <w:rPr>
                <w:b/>
                <w:bCs/>
                <w:color w:val="FFFFFF"/>
                <w:sz w:val="18"/>
                <w:szCs w:val="18"/>
              </w:rPr>
              <w:t>Priority Score</w:t>
            </w:r>
          </w:p>
        </w:tc>
      </w:tr>
      <w:tr w:rsidR="00932477" w14:paraId="2A194C54" w14:textId="77777777">
        <w:tblPrEx>
          <w:tblCellMar>
            <w:top w:w="0" w:type="dxa"/>
            <w:bottom w:w="0" w:type="dxa"/>
          </w:tblCellMar>
        </w:tblPrEx>
        <w:tc>
          <w:tcPr>
            <w:tcW w:w="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709E45F" w14:textId="77777777" w:rsidR="00932477" w:rsidRDefault="00000000">
            <w:r>
              <w:rPr>
                <w:color w:val="2D3748"/>
                <w:sz w:val="18"/>
                <w:szCs w:val="18"/>
              </w:rPr>
              <w:t>1</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18AC64F" w14:textId="77777777" w:rsidR="00932477" w:rsidRDefault="00000000">
            <w:pPr>
              <w:jc w:val="center"/>
            </w:pPr>
            <w:r>
              <w:rPr>
                <w:color w:val="2D3748"/>
                <w:sz w:val="18"/>
                <w:szCs w:val="18"/>
              </w:rPr>
              <w:t>Viet Nam</w:t>
            </w:r>
          </w:p>
        </w:tc>
        <w:tc>
          <w:tcPr>
            <w:tcW w:w="9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3E6AE94" w14:textId="77777777" w:rsidR="00932477" w:rsidRDefault="00000000">
            <w:pPr>
              <w:jc w:val="center"/>
            </w:pPr>
            <w:r>
              <w:rPr>
                <w:color w:val="2D3748"/>
                <w:sz w:val="18"/>
                <w:szCs w:val="18"/>
              </w:rPr>
              <w:t>VNM</w:t>
            </w:r>
          </w:p>
        </w:tc>
        <w:tc>
          <w:tcPr>
            <w:tcW w:w="1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3C40A21" w14:textId="77777777" w:rsidR="00932477" w:rsidRDefault="00000000">
            <w:pPr>
              <w:jc w:val="center"/>
            </w:pPr>
            <w:r>
              <w:rPr>
                <w:color w:val="2D3748"/>
                <w:sz w:val="18"/>
                <w:szCs w:val="18"/>
              </w:rPr>
              <w:t>0</w:t>
            </w:r>
          </w:p>
        </w:tc>
        <w:tc>
          <w:tcPr>
            <w:tcW w:w="1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52C56DD4" w14:textId="77777777" w:rsidR="00932477" w:rsidRDefault="00000000">
            <w:pPr>
              <w:jc w:val="center"/>
            </w:pPr>
            <w:r>
              <w:rPr>
                <w:color w:val="2D3748"/>
                <w:sz w:val="18"/>
                <w:szCs w:val="18"/>
              </w:rPr>
              <w:t>72.2%</w:t>
            </w:r>
          </w:p>
        </w:tc>
        <w:tc>
          <w:tcPr>
            <w:tcW w:w="12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7B132FAF" w14:textId="77777777" w:rsidR="00932477" w:rsidRDefault="00000000">
            <w:pPr>
              <w:jc w:val="center"/>
            </w:pPr>
            <w:r>
              <w:rPr>
                <w:color w:val="2D3748"/>
                <w:sz w:val="18"/>
                <w:szCs w:val="18"/>
              </w:rPr>
              <w:t>0.888</w:t>
            </w:r>
          </w:p>
        </w:tc>
      </w:tr>
      <w:tr w:rsidR="00932477" w14:paraId="17EB9559" w14:textId="77777777">
        <w:tblPrEx>
          <w:tblCellMar>
            <w:top w:w="0" w:type="dxa"/>
            <w:bottom w:w="0" w:type="dxa"/>
          </w:tblCellMar>
        </w:tblPrEx>
        <w:tc>
          <w:tcPr>
            <w:tcW w:w="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79200D1" w14:textId="77777777" w:rsidR="00932477" w:rsidRDefault="00000000">
            <w:r>
              <w:rPr>
                <w:color w:val="2D3748"/>
                <w:sz w:val="18"/>
                <w:szCs w:val="18"/>
              </w:rPr>
              <w:t>2</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73624A6" w14:textId="77777777" w:rsidR="00932477" w:rsidRDefault="00000000">
            <w:pPr>
              <w:jc w:val="center"/>
            </w:pPr>
            <w:r>
              <w:rPr>
                <w:color w:val="2D3748"/>
                <w:sz w:val="18"/>
                <w:szCs w:val="18"/>
              </w:rPr>
              <w:t>Poland</w:t>
            </w:r>
          </w:p>
        </w:tc>
        <w:tc>
          <w:tcPr>
            <w:tcW w:w="9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328BC29" w14:textId="77777777" w:rsidR="00932477" w:rsidRDefault="00000000">
            <w:pPr>
              <w:jc w:val="center"/>
            </w:pPr>
            <w:r>
              <w:rPr>
                <w:color w:val="2D3748"/>
                <w:sz w:val="18"/>
                <w:szCs w:val="18"/>
              </w:rPr>
              <w:t>POL</w:t>
            </w:r>
          </w:p>
        </w:tc>
        <w:tc>
          <w:tcPr>
            <w:tcW w:w="1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CC75227" w14:textId="77777777" w:rsidR="00932477" w:rsidRDefault="00000000">
            <w:pPr>
              <w:jc w:val="center"/>
            </w:pPr>
            <w:r>
              <w:rPr>
                <w:color w:val="2D3748"/>
                <w:sz w:val="18"/>
                <w:szCs w:val="18"/>
              </w:rPr>
              <w:t>0</w:t>
            </w:r>
          </w:p>
        </w:tc>
        <w:tc>
          <w:tcPr>
            <w:tcW w:w="1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75A7732A" w14:textId="77777777" w:rsidR="00932477" w:rsidRDefault="00000000">
            <w:pPr>
              <w:jc w:val="center"/>
            </w:pPr>
            <w:r>
              <w:rPr>
                <w:color w:val="2D3748"/>
                <w:sz w:val="18"/>
                <w:szCs w:val="18"/>
              </w:rPr>
              <w:t>90.7%</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33F9F9A9" w14:textId="77777777" w:rsidR="00932477" w:rsidRDefault="00000000">
            <w:pPr>
              <w:jc w:val="center"/>
            </w:pPr>
            <w:r>
              <w:rPr>
                <w:color w:val="2D3748"/>
                <w:sz w:val="18"/>
                <w:szCs w:val="18"/>
              </w:rPr>
              <w:t>0.879</w:t>
            </w:r>
          </w:p>
        </w:tc>
      </w:tr>
      <w:tr w:rsidR="00932477" w14:paraId="52CCD18E" w14:textId="77777777">
        <w:tblPrEx>
          <w:tblCellMar>
            <w:top w:w="0" w:type="dxa"/>
            <w:bottom w:w="0" w:type="dxa"/>
          </w:tblCellMar>
        </w:tblPrEx>
        <w:tc>
          <w:tcPr>
            <w:tcW w:w="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3CD3FB6" w14:textId="77777777" w:rsidR="00932477" w:rsidRDefault="00000000">
            <w:r>
              <w:rPr>
                <w:color w:val="2D3748"/>
                <w:sz w:val="18"/>
                <w:szCs w:val="18"/>
              </w:rPr>
              <w:t>3</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41214CA" w14:textId="77777777" w:rsidR="00932477" w:rsidRDefault="00000000">
            <w:pPr>
              <w:jc w:val="center"/>
            </w:pPr>
            <w:r>
              <w:rPr>
                <w:color w:val="2D3748"/>
                <w:sz w:val="18"/>
                <w:szCs w:val="18"/>
              </w:rPr>
              <w:t>USA</w:t>
            </w:r>
          </w:p>
        </w:tc>
        <w:tc>
          <w:tcPr>
            <w:tcW w:w="9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4B463E6" w14:textId="77777777" w:rsidR="00932477" w:rsidRDefault="00000000">
            <w:pPr>
              <w:jc w:val="center"/>
            </w:pPr>
            <w:r>
              <w:rPr>
                <w:color w:val="2D3748"/>
                <w:sz w:val="18"/>
                <w:szCs w:val="18"/>
              </w:rPr>
              <w:t>USA</w:t>
            </w:r>
          </w:p>
        </w:tc>
        <w:tc>
          <w:tcPr>
            <w:tcW w:w="1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7693238" w14:textId="77777777" w:rsidR="00932477" w:rsidRDefault="00000000">
            <w:pPr>
              <w:jc w:val="center"/>
            </w:pPr>
            <w:r>
              <w:rPr>
                <w:color w:val="2D3748"/>
                <w:sz w:val="18"/>
                <w:szCs w:val="18"/>
              </w:rPr>
              <w:t>2</w:t>
            </w:r>
          </w:p>
        </w:tc>
        <w:tc>
          <w:tcPr>
            <w:tcW w:w="1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69B842A4" w14:textId="77777777" w:rsidR="00932477" w:rsidRDefault="00000000">
            <w:pPr>
              <w:jc w:val="center"/>
            </w:pPr>
            <w:r>
              <w:rPr>
                <w:color w:val="2D3748"/>
                <w:sz w:val="18"/>
                <w:szCs w:val="18"/>
              </w:rPr>
              <w:t>95.4%</w:t>
            </w:r>
          </w:p>
        </w:tc>
        <w:tc>
          <w:tcPr>
            <w:tcW w:w="12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5CE18589" w14:textId="77777777" w:rsidR="00932477" w:rsidRDefault="00000000">
            <w:pPr>
              <w:jc w:val="center"/>
            </w:pPr>
            <w:r>
              <w:rPr>
                <w:color w:val="2D3748"/>
                <w:sz w:val="18"/>
                <w:szCs w:val="18"/>
              </w:rPr>
              <w:t>0.876</w:t>
            </w:r>
          </w:p>
        </w:tc>
      </w:tr>
      <w:tr w:rsidR="00932477" w14:paraId="3222F172" w14:textId="77777777">
        <w:tblPrEx>
          <w:tblCellMar>
            <w:top w:w="0" w:type="dxa"/>
            <w:bottom w:w="0" w:type="dxa"/>
          </w:tblCellMar>
        </w:tblPrEx>
        <w:tc>
          <w:tcPr>
            <w:tcW w:w="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69006EF" w14:textId="77777777" w:rsidR="00932477" w:rsidRDefault="00000000">
            <w:r>
              <w:rPr>
                <w:color w:val="2D3748"/>
                <w:sz w:val="18"/>
                <w:szCs w:val="18"/>
              </w:rPr>
              <w:t>4</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E66CA34" w14:textId="77777777" w:rsidR="00932477" w:rsidRDefault="00000000">
            <w:pPr>
              <w:jc w:val="center"/>
            </w:pPr>
            <w:r>
              <w:rPr>
                <w:color w:val="2D3748"/>
                <w:sz w:val="18"/>
                <w:szCs w:val="18"/>
              </w:rPr>
              <w:t>India</w:t>
            </w:r>
          </w:p>
        </w:tc>
        <w:tc>
          <w:tcPr>
            <w:tcW w:w="9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3867FC64" w14:textId="77777777" w:rsidR="00932477" w:rsidRDefault="00000000">
            <w:pPr>
              <w:jc w:val="center"/>
            </w:pPr>
            <w:r>
              <w:rPr>
                <w:color w:val="2D3748"/>
                <w:sz w:val="18"/>
                <w:szCs w:val="18"/>
              </w:rPr>
              <w:t>IND</w:t>
            </w:r>
          </w:p>
        </w:tc>
        <w:tc>
          <w:tcPr>
            <w:tcW w:w="1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084A5775" w14:textId="77777777" w:rsidR="00932477" w:rsidRDefault="00000000">
            <w:pPr>
              <w:jc w:val="center"/>
            </w:pPr>
            <w:r>
              <w:rPr>
                <w:color w:val="2D3748"/>
                <w:sz w:val="18"/>
                <w:szCs w:val="18"/>
              </w:rPr>
              <w:t>2</w:t>
            </w:r>
          </w:p>
        </w:tc>
        <w:tc>
          <w:tcPr>
            <w:tcW w:w="1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709CFCA" w14:textId="77777777" w:rsidR="00932477" w:rsidRDefault="00000000">
            <w:pPr>
              <w:jc w:val="center"/>
            </w:pPr>
            <w:r>
              <w:rPr>
                <w:color w:val="2D3748"/>
                <w:sz w:val="18"/>
                <w:szCs w:val="18"/>
              </w:rPr>
              <w:t>71.7%</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3E753945" w14:textId="77777777" w:rsidR="00932477" w:rsidRDefault="00000000">
            <w:pPr>
              <w:jc w:val="center"/>
            </w:pPr>
            <w:r>
              <w:rPr>
                <w:color w:val="2D3748"/>
                <w:sz w:val="18"/>
                <w:szCs w:val="18"/>
              </w:rPr>
              <w:t>0.867</w:t>
            </w:r>
          </w:p>
        </w:tc>
      </w:tr>
      <w:tr w:rsidR="00932477" w14:paraId="54566A66" w14:textId="77777777">
        <w:tblPrEx>
          <w:tblCellMar>
            <w:top w:w="0" w:type="dxa"/>
            <w:bottom w:w="0" w:type="dxa"/>
          </w:tblCellMar>
        </w:tblPrEx>
        <w:tc>
          <w:tcPr>
            <w:tcW w:w="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195730B" w14:textId="77777777" w:rsidR="00932477" w:rsidRDefault="00000000">
            <w:r>
              <w:rPr>
                <w:color w:val="2D3748"/>
                <w:sz w:val="18"/>
                <w:szCs w:val="18"/>
              </w:rPr>
              <w:t>5</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5D6B0B31" w14:textId="77777777" w:rsidR="00932477" w:rsidRDefault="00000000">
            <w:pPr>
              <w:jc w:val="center"/>
            </w:pPr>
            <w:r>
              <w:rPr>
                <w:color w:val="2D3748"/>
                <w:sz w:val="18"/>
                <w:szCs w:val="18"/>
              </w:rPr>
              <w:t>Germany</w:t>
            </w:r>
          </w:p>
        </w:tc>
        <w:tc>
          <w:tcPr>
            <w:tcW w:w="9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6E99385B" w14:textId="77777777" w:rsidR="00932477" w:rsidRDefault="00000000">
            <w:pPr>
              <w:jc w:val="center"/>
            </w:pPr>
            <w:r>
              <w:rPr>
                <w:color w:val="2D3748"/>
                <w:sz w:val="18"/>
                <w:szCs w:val="18"/>
              </w:rPr>
              <w:t>DEU</w:t>
            </w:r>
          </w:p>
        </w:tc>
        <w:tc>
          <w:tcPr>
            <w:tcW w:w="1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713F366" w14:textId="77777777" w:rsidR="00932477" w:rsidRDefault="00000000">
            <w:pPr>
              <w:jc w:val="center"/>
            </w:pPr>
            <w:r>
              <w:rPr>
                <w:color w:val="2D3748"/>
                <w:sz w:val="18"/>
                <w:szCs w:val="18"/>
              </w:rPr>
              <w:t>2</w:t>
            </w:r>
          </w:p>
        </w:tc>
        <w:tc>
          <w:tcPr>
            <w:tcW w:w="1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36D38BE" w14:textId="77777777" w:rsidR="00932477" w:rsidRDefault="00000000">
            <w:pPr>
              <w:jc w:val="center"/>
            </w:pPr>
            <w:r>
              <w:rPr>
                <w:color w:val="2D3748"/>
                <w:sz w:val="18"/>
                <w:szCs w:val="18"/>
              </w:rPr>
              <w:t>95.7%</w:t>
            </w:r>
          </w:p>
        </w:tc>
        <w:tc>
          <w:tcPr>
            <w:tcW w:w="12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30269CB4" w14:textId="77777777" w:rsidR="00932477" w:rsidRDefault="00000000">
            <w:pPr>
              <w:jc w:val="center"/>
            </w:pPr>
            <w:r>
              <w:rPr>
                <w:color w:val="2D3748"/>
                <w:sz w:val="18"/>
                <w:szCs w:val="18"/>
              </w:rPr>
              <w:t>0.865</w:t>
            </w:r>
          </w:p>
        </w:tc>
      </w:tr>
      <w:tr w:rsidR="00932477" w14:paraId="03C609A0" w14:textId="77777777">
        <w:tblPrEx>
          <w:tblCellMar>
            <w:top w:w="0" w:type="dxa"/>
            <w:bottom w:w="0" w:type="dxa"/>
          </w:tblCellMar>
        </w:tblPrEx>
        <w:tc>
          <w:tcPr>
            <w:tcW w:w="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23CB010" w14:textId="77777777" w:rsidR="00932477" w:rsidRDefault="00000000">
            <w:r>
              <w:rPr>
                <w:color w:val="2D3748"/>
                <w:sz w:val="18"/>
                <w:szCs w:val="18"/>
              </w:rPr>
              <w:t>6</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3D3B0398" w14:textId="77777777" w:rsidR="00932477" w:rsidRDefault="00000000">
            <w:pPr>
              <w:jc w:val="center"/>
            </w:pPr>
            <w:r>
              <w:rPr>
                <w:color w:val="2D3748"/>
                <w:sz w:val="18"/>
                <w:szCs w:val="18"/>
              </w:rPr>
              <w:t>Mexico</w:t>
            </w:r>
          </w:p>
        </w:tc>
        <w:tc>
          <w:tcPr>
            <w:tcW w:w="9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C05B763" w14:textId="77777777" w:rsidR="00932477" w:rsidRDefault="00000000">
            <w:pPr>
              <w:jc w:val="center"/>
            </w:pPr>
            <w:r>
              <w:rPr>
                <w:color w:val="2D3748"/>
                <w:sz w:val="18"/>
                <w:szCs w:val="18"/>
              </w:rPr>
              <w:t>MEX</w:t>
            </w:r>
          </w:p>
        </w:tc>
        <w:tc>
          <w:tcPr>
            <w:tcW w:w="1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2590A4A" w14:textId="77777777" w:rsidR="00932477" w:rsidRDefault="00000000">
            <w:pPr>
              <w:jc w:val="center"/>
            </w:pPr>
            <w:r>
              <w:rPr>
                <w:color w:val="2D3748"/>
                <w:sz w:val="18"/>
                <w:szCs w:val="18"/>
              </w:rPr>
              <w:t>2</w:t>
            </w:r>
          </w:p>
        </w:tc>
        <w:tc>
          <w:tcPr>
            <w:tcW w:w="1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4CEC6AA2" w14:textId="77777777" w:rsidR="00932477" w:rsidRDefault="00000000">
            <w:pPr>
              <w:jc w:val="center"/>
            </w:pPr>
            <w:r>
              <w:rPr>
                <w:color w:val="2D3748"/>
                <w:sz w:val="18"/>
                <w:szCs w:val="18"/>
              </w:rPr>
              <w:t>85.5%</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24C3BA12" w14:textId="77777777" w:rsidR="00932477" w:rsidRDefault="00000000">
            <w:pPr>
              <w:jc w:val="center"/>
            </w:pPr>
            <w:r>
              <w:rPr>
                <w:color w:val="2D3748"/>
                <w:sz w:val="18"/>
                <w:szCs w:val="18"/>
              </w:rPr>
              <w:t>0.865</w:t>
            </w:r>
          </w:p>
        </w:tc>
      </w:tr>
      <w:tr w:rsidR="00932477" w14:paraId="4E1A7EAA" w14:textId="77777777">
        <w:tblPrEx>
          <w:tblCellMar>
            <w:top w:w="0" w:type="dxa"/>
            <w:bottom w:w="0" w:type="dxa"/>
          </w:tblCellMar>
        </w:tblPrEx>
        <w:tc>
          <w:tcPr>
            <w:tcW w:w="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5F6C04BB" w14:textId="77777777" w:rsidR="00932477" w:rsidRDefault="00000000">
            <w:r>
              <w:rPr>
                <w:color w:val="2D3748"/>
                <w:sz w:val="18"/>
                <w:szCs w:val="18"/>
              </w:rPr>
              <w:lastRenderedPageBreak/>
              <w:t>7</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DFE7052" w14:textId="77777777" w:rsidR="00932477" w:rsidRDefault="00000000">
            <w:pPr>
              <w:jc w:val="center"/>
            </w:pPr>
            <w:r>
              <w:rPr>
                <w:color w:val="2D3748"/>
                <w:sz w:val="18"/>
                <w:szCs w:val="18"/>
              </w:rPr>
              <w:t>China</w:t>
            </w:r>
          </w:p>
        </w:tc>
        <w:tc>
          <w:tcPr>
            <w:tcW w:w="9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527D354" w14:textId="77777777" w:rsidR="00932477" w:rsidRDefault="00000000">
            <w:pPr>
              <w:jc w:val="center"/>
            </w:pPr>
            <w:r>
              <w:rPr>
                <w:color w:val="2D3748"/>
                <w:sz w:val="18"/>
                <w:szCs w:val="18"/>
              </w:rPr>
              <w:t>CHN</w:t>
            </w:r>
          </w:p>
        </w:tc>
        <w:tc>
          <w:tcPr>
            <w:tcW w:w="1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53E319AD" w14:textId="77777777" w:rsidR="00932477" w:rsidRDefault="00000000">
            <w:pPr>
              <w:jc w:val="center"/>
            </w:pPr>
            <w:r>
              <w:rPr>
                <w:color w:val="2D3748"/>
                <w:sz w:val="18"/>
                <w:szCs w:val="18"/>
              </w:rPr>
              <w:t>2</w:t>
            </w:r>
          </w:p>
        </w:tc>
        <w:tc>
          <w:tcPr>
            <w:tcW w:w="1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A5CEBB9" w14:textId="77777777" w:rsidR="00932477" w:rsidRDefault="00000000">
            <w:pPr>
              <w:jc w:val="center"/>
            </w:pPr>
            <w:r>
              <w:rPr>
                <w:color w:val="2D3748"/>
                <w:sz w:val="18"/>
                <w:szCs w:val="18"/>
              </w:rPr>
              <w:t>88.2%</w:t>
            </w:r>
          </w:p>
        </w:tc>
        <w:tc>
          <w:tcPr>
            <w:tcW w:w="12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69CBE4EE" w14:textId="77777777" w:rsidR="00932477" w:rsidRDefault="00000000">
            <w:pPr>
              <w:jc w:val="center"/>
            </w:pPr>
            <w:r>
              <w:rPr>
                <w:color w:val="2D3748"/>
                <w:sz w:val="18"/>
                <w:szCs w:val="18"/>
              </w:rPr>
              <w:t>0.859</w:t>
            </w:r>
          </w:p>
        </w:tc>
      </w:tr>
      <w:tr w:rsidR="00932477" w14:paraId="6C79713D" w14:textId="77777777">
        <w:tblPrEx>
          <w:tblCellMar>
            <w:top w:w="0" w:type="dxa"/>
            <w:bottom w:w="0" w:type="dxa"/>
          </w:tblCellMar>
        </w:tblPrEx>
        <w:tc>
          <w:tcPr>
            <w:tcW w:w="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97A116D" w14:textId="77777777" w:rsidR="00932477" w:rsidRDefault="00000000">
            <w:r>
              <w:rPr>
                <w:color w:val="2D3748"/>
                <w:sz w:val="18"/>
                <w:szCs w:val="18"/>
              </w:rPr>
              <w:t>8</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0AFB825B" w14:textId="77777777" w:rsidR="00932477" w:rsidRDefault="00000000">
            <w:pPr>
              <w:jc w:val="center"/>
            </w:pPr>
            <w:r>
              <w:rPr>
                <w:color w:val="2D3748"/>
                <w:sz w:val="18"/>
                <w:szCs w:val="18"/>
              </w:rPr>
              <w:t>Spain</w:t>
            </w:r>
          </w:p>
        </w:tc>
        <w:tc>
          <w:tcPr>
            <w:tcW w:w="9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DC484EB" w14:textId="77777777" w:rsidR="00932477" w:rsidRDefault="00000000">
            <w:pPr>
              <w:jc w:val="center"/>
            </w:pPr>
            <w:r>
              <w:rPr>
                <w:color w:val="2D3748"/>
                <w:sz w:val="18"/>
                <w:szCs w:val="18"/>
              </w:rPr>
              <w:t>ESP</w:t>
            </w:r>
          </w:p>
        </w:tc>
        <w:tc>
          <w:tcPr>
            <w:tcW w:w="1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72C1D7D" w14:textId="77777777" w:rsidR="00932477" w:rsidRDefault="00000000">
            <w:pPr>
              <w:jc w:val="center"/>
            </w:pPr>
            <w:r>
              <w:rPr>
                <w:color w:val="2D3748"/>
                <w:sz w:val="18"/>
                <w:szCs w:val="18"/>
              </w:rPr>
              <w:t>2</w:t>
            </w:r>
          </w:p>
        </w:tc>
        <w:tc>
          <w:tcPr>
            <w:tcW w:w="1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2741076" w14:textId="77777777" w:rsidR="00932477" w:rsidRDefault="00000000">
            <w:pPr>
              <w:jc w:val="center"/>
            </w:pPr>
            <w:r>
              <w:rPr>
                <w:color w:val="2D3748"/>
                <w:sz w:val="18"/>
                <w:szCs w:val="18"/>
              </w:rPr>
              <w:t>91.4%</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19A866B8" w14:textId="77777777" w:rsidR="00932477" w:rsidRDefault="00000000">
            <w:pPr>
              <w:jc w:val="center"/>
            </w:pPr>
            <w:r>
              <w:rPr>
                <w:color w:val="2D3748"/>
                <w:sz w:val="18"/>
                <w:szCs w:val="18"/>
              </w:rPr>
              <w:t>0.852</w:t>
            </w:r>
          </w:p>
        </w:tc>
      </w:tr>
      <w:tr w:rsidR="00932477" w14:paraId="298C2274" w14:textId="77777777">
        <w:tblPrEx>
          <w:tblCellMar>
            <w:top w:w="0" w:type="dxa"/>
            <w:bottom w:w="0" w:type="dxa"/>
          </w:tblCellMar>
        </w:tblPrEx>
        <w:tc>
          <w:tcPr>
            <w:tcW w:w="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9FA2D8B" w14:textId="77777777" w:rsidR="00932477" w:rsidRDefault="00000000">
            <w:r>
              <w:rPr>
                <w:color w:val="2D3748"/>
                <w:sz w:val="18"/>
                <w:szCs w:val="18"/>
              </w:rPr>
              <w:t>9</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5DB1F50D" w14:textId="77777777" w:rsidR="00932477" w:rsidRDefault="00000000">
            <w:pPr>
              <w:jc w:val="center"/>
            </w:pPr>
            <w:r>
              <w:rPr>
                <w:color w:val="2D3748"/>
                <w:sz w:val="18"/>
                <w:szCs w:val="18"/>
              </w:rPr>
              <w:t>United Kingdom</w:t>
            </w:r>
          </w:p>
        </w:tc>
        <w:tc>
          <w:tcPr>
            <w:tcW w:w="9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F12DF79" w14:textId="77777777" w:rsidR="00932477" w:rsidRDefault="00000000">
            <w:pPr>
              <w:jc w:val="center"/>
            </w:pPr>
            <w:r>
              <w:rPr>
                <w:color w:val="2D3748"/>
                <w:sz w:val="18"/>
                <w:szCs w:val="18"/>
              </w:rPr>
              <w:t>GBR</w:t>
            </w:r>
          </w:p>
        </w:tc>
        <w:tc>
          <w:tcPr>
            <w:tcW w:w="1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6213E013" w14:textId="77777777" w:rsidR="00932477" w:rsidRDefault="00000000">
            <w:pPr>
              <w:jc w:val="center"/>
            </w:pPr>
            <w:r>
              <w:rPr>
                <w:color w:val="2D3748"/>
                <w:sz w:val="18"/>
                <w:szCs w:val="18"/>
              </w:rPr>
              <w:t>2</w:t>
            </w:r>
          </w:p>
        </w:tc>
        <w:tc>
          <w:tcPr>
            <w:tcW w:w="1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F881ECE" w14:textId="77777777" w:rsidR="00932477" w:rsidRDefault="00000000">
            <w:pPr>
              <w:jc w:val="center"/>
            </w:pPr>
            <w:r>
              <w:rPr>
                <w:color w:val="2D3748"/>
                <w:sz w:val="18"/>
                <w:szCs w:val="18"/>
              </w:rPr>
              <w:t>95.3%</w:t>
            </w:r>
          </w:p>
        </w:tc>
        <w:tc>
          <w:tcPr>
            <w:tcW w:w="12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14129FE0" w14:textId="77777777" w:rsidR="00932477" w:rsidRDefault="00000000">
            <w:pPr>
              <w:jc w:val="center"/>
            </w:pPr>
            <w:r>
              <w:rPr>
                <w:color w:val="2D3748"/>
                <w:sz w:val="18"/>
                <w:szCs w:val="18"/>
              </w:rPr>
              <w:t>0.845</w:t>
            </w:r>
          </w:p>
        </w:tc>
      </w:tr>
      <w:tr w:rsidR="00932477" w14:paraId="3ED9C8C4" w14:textId="77777777">
        <w:tblPrEx>
          <w:tblCellMar>
            <w:top w:w="0" w:type="dxa"/>
            <w:bottom w:w="0" w:type="dxa"/>
          </w:tblCellMar>
        </w:tblPrEx>
        <w:tc>
          <w:tcPr>
            <w:tcW w:w="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001279F6" w14:textId="77777777" w:rsidR="00932477" w:rsidRDefault="00000000">
            <w:r>
              <w:rPr>
                <w:color w:val="2D3748"/>
                <w:sz w:val="18"/>
                <w:szCs w:val="18"/>
              </w:rPr>
              <w:t>10</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5FDD8039" w14:textId="77777777" w:rsidR="00932477" w:rsidRDefault="00000000">
            <w:pPr>
              <w:jc w:val="center"/>
            </w:pPr>
            <w:r>
              <w:rPr>
                <w:color w:val="2D3748"/>
                <w:sz w:val="18"/>
                <w:szCs w:val="18"/>
              </w:rPr>
              <w:t>Czechia</w:t>
            </w:r>
          </w:p>
        </w:tc>
        <w:tc>
          <w:tcPr>
            <w:tcW w:w="9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4F8CEAD7" w14:textId="77777777" w:rsidR="00932477" w:rsidRDefault="00000000">
            <w:pPr>
              <w:jc w:val="center"/>
            </w:pPr>
            <w:r>
              <w:rPr>
                <w:color w:val="2D3748"/>
                <w:sz w:val="18"/>
                <w:szCs w:val="18"/>
              </w:rPr>
              <w:t>CZE</w:t>
            </w:r>
          </w:p>
        </w:tc>
        <w:tc>
          <w:tcPr>
            <w:tcW w:w="1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C1A234D" w14:textId="77777777" w:rsidR="00932477" w:rsidRDefault="00000000">
            <w:pPr>
              <w:jc w:val="center"/>
            </w:pPr>
            <w:r>
              <w:rPr>
                <w:color w:val="2D3748"/>
                <w:sz w:val="18"/>
                <w:szCs w:val="18"/>
              </w:rPr>
              <w:t>0</w:t>
            </w:r>
          </w:p>
        </w:tc>
        <w:tc>
          <w:tcPr>
            <w:tcW w:w="1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41C94213" w14:textId="77777777" w:rsidR="00932477" w:rsidRDefault="00000000">
            <w:pPr>
              <w:jc w:val="center"/>
            </w:pPr>
            <w:r>
              <w:rPr>
                <w:color w:val="2D3748"/>
                <w:sz w:val="18"/>
                <w:szCs w:val="18"/>
              </w:rPr>
              <w:t>77.6%</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60F8AB8A" w14:textId="77777777" w:rsidR="00932477" w:rsidRDefault="00000000">
            <w:pPr>
              <w:jc w:val="center"/>
            </w:pPr>
            <w:r>
              <w:rPr>
                <w:color w:val="2D3748"/>
                <w:sz w:val="18"/>
                <w:szCs w:val="18"/>
              </w:rPr>
              <w:t>0.835</w:t>
            </w:r>
          </w:p>
        </w:tc>
      </w:tr>
    </w:tbl>
    <w:p w14:paraId="43F7D5CE" w14:textId="77777777" w:rsidR="00932477" w:rsidRDefault="00000000">
      <w:pPr>
        <w:spacing w:before="120" w:after="240"/>
        <w:jc w:val="center"/>
      </w:pPr>
      <w:r>
        <w:rPr>
          <w:i/>
          <w:iCs/>
          <w:color w:val="718096"/>
          <w:sz w:val="18"/>
          <w:szCs w:val="18"/>
        </w:rPr>
        <w:t>Table 6.2 — Top 10 priority export markets</w:t>
      </w:r>
    </w:p>
    <w:p>
      <w:pPr/>
      <w:r>
        <w:t>The priority ranking translates cluster membership into action. Vietnam and Poland rank highly because they combine opportunity rate with import growth, while the USA, Germany, India, Mexico, and China remain important because of market scale.</w:t>
      </w:r>
    </w:p>
    <w:p>
      <w:pPr>
        <w:jc w:val="center"/>
      </w:pPr>
      <w:r>
        <w:drawing>
          <wp:inline xmlns:a="http://schemas.openxmlformats.org/drawingml/2006/main" xmlns:pic="http://schemas.openxmlformats.org/drawingml/2006/picture">
            <wp:extent cx="5303520" cy="3345845"/>
            <wp:docPr id="3" name="Picture 3"/>
            <wp:cNvGraphicFramePr>
              <a:graphicFrameLocks noChangeAspect="1"/>
            </wp:cNvGraphicFramePr>
            <a:graphic>
              <a:graphicData uri="http://schemas.openxmlformats.org/drawingml/2006/picture">
                <pic:pic>
                  <pic:nvPicPr>
                    <pic:cNvPr id="0" name="country_priority_ranking.png"/>
                    <pic:cNvPicPr/>
                  </pic:nvPicPr>
                  <pic:blipFill>
                    <a:blip r:embed="rId15"/>
                    <a:stretch>
                      <a:fillRect/>
                    </a:stretch>
                  </pic:blipFill>
                  <pic:spPr>
                    <a:xfrm>
                      <a:off x="0" y="0"/>
                      <a:ext cx="5303520" cy="3345845"/>
                    </a:xfrm>
                    <a:prstGeom prst="rect"/>
                  </pic:spPr>
                </pic:pic>
              </a:graphicData>
            </a:graphic>
          </wp:inline>
        </w:drawing>
      </w:r>
    </w:p>
    <w:p>
      <w:pPr>
        <w:jc w:val="center"/>
      </w:pPr>
      <w:r>
        <w:rPr>
          <w:i/>
        </w:rPr>
        <w:t>Figure 6.2 - Top priority markets from the clustering-based country ranking.</w:t>
      </w:r>
    </w:p>
    <w:p w14:paraId="15D20812" w14:textId="77777777" w:rsidR="00932477" w:rsidRDefault="00000000">
      <w:pPr>
        <w:pStyle w:val="Heading2"/>
      </w:pPr>
      <w:bookmarkStart w:id="48" w:name="_Toc231146403"/>
      <w:proofErr w:type="gramStart"/>
      <w:r>
        <w:t>6.3  Product</w:t>
      </w:r>
      <w:proofErr w:type="gramEnd"/>
      <w:r>
        <w:t xml:space="preserve"> Clustering</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932477" w14:paraId="466F5B27" w14:textId="77777777">
        <w:tblPrEx>
          <w:tblCellMar>
            <w:top w:w="0" w:type="dxa"/>
            <w:bottom w:w="0" w:type="dxa"/>
          </w:tblCellMar>
        </w:tblPrEx>
        <w:trPr>
          <w:tblHeader/>
        </w:trPr>
        <w:tc>
          <w:tcPr>
            <w:tcW w:w="28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358C51E9" w14:textId="77777777" w:rsidR="00932477" w:rsidRDefault="00000000">
            <w:pPr>
              <w:jc w:val="center"/>
            </w:pPr>
            <w:r>
              <w:rPr>
                <w:b/>
                <w:bCs/>
                <w:color w:val="FFFFFF"/>
                <w:sz w:val="18"/>
                <w:szCs w:val="18"/>
              </w:rPr>
              <w:t>Algorithm</w:t>
            </w:r>
          </w:p>
        </w:tc>
        <w:tc>
          <w:tcPr>
            <w:tcW w:w="20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632F3A66" w14:textId="77777777" w:rsidR="00932477" w:rsidRDefault="00000000">
            <w:pPr>
              <w:jc w:val="center"/>
            </w:pPr>
            <w:r>
              <w:rPr>
                <w:b/>
                <w:bCs/>
                <w:color w:val="FFFFFF"/>
                <w:sz w:val="18"/>
                <w:szCs w:val="18"/>
              </w:rPr>
              <w:t>Silhouette Score</w:t>
            </w:r>
          </w:p>
        </w:tc>
        <w:tc>
          <w:tcPr>
            <w:tcW w:w="20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25E04455" w14:textId="77777777" w:rsidR="00932477" w:rsidRDefault="00000000">
            <w:pPr>
              <w:jc w:val="center"/>
            </w:pPr>
            <w:r>
              <w:rPr>
                <w:b/>
                <w:bCs/>
                <w:color w:val="FFFFFF"/>
                <w:sz w:val="18"/>
                <w:szCs w:val="18"/>
              </w:rPr>
              <w:t>Davies-Bouldin</w:t>
            </w:r>
          </w:p>
        </w:tc>
        <w:tc>
          <w:tcPr>
            <w:tcW w:w="2226"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27AA2C39" w14:textId="77777777" w:rsidR="00932477" w:rsidRDefault="00000000">
            <w:pPr>
              <w:jc w:val="center"/>
            </w:pPr>
            <w:r>
              <w:rPr>
                <w:b/>
                <w:bCs/>
                <w:color w:val="FFFFFF"/>
                <w:sz w:val="18"/>
                <w:szCs w:val="18"/>
              </w:rPr>
              <w:t>ARI vs K-Means</w:t>
            </w:r>
          </w:p>
        </w:tc>
      </w:tr>
      <w:tr w:rsidR="00932477" w14:paraId="2BC4556D" w14:textId="77777777">
        <w:tblPrEx>
          <w:tblCellMar>
            <w:top w:w="0" w:type="dxa"/>
            <w:bottom w:w="0" w:type="dxa"/>
          </w:tblCellMar>
        </w:tblPrEx>
        <w:tc>
          <w:tcPr>
            <w:tcW w:w="28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908B5D8" w14:textId="77777777" w:rsidR="00932477" w:rsidRDefault="00000000">
            <w:r>
              <w:rPr>
                <w:color w:val="2D3748"/>
                <w:sz w:val="18"/>
                <w:szCs w:val="18"/>
              </w:rPr>
              <w:t>K-Means (k=4)</w:t>
            </w:r>
          </w:p>
        </w:tc>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1E34EEAC" w14:textId="77777777" w:rsidR="00932477" w:rsidRDefault="00000000">
            <w:pPr>
              <w:jc w:val="center"/>
            </w:pPr>
            <w:r>
              <w:rPr>
                <w:color w:val="2D3748"/>
                <w:sz w:val="18"/>
                <w:szCs w:val="18"/>
              </w:rPr>
              <w:t>0.8685</w:t>
            </w:r>
          </w:p>
        </w:tc>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6FB4EFBC" w14:textId="77777777" w:rsidR="00932477" w:rsidRDefault="00000000">
            <w:pPr>
              <w:jc w:val="center"/>
            </w:pPr>
            <w:r>
              <w:rPr>
                <w:color w:val="2D3748"/>
                <w:sz w:val="18"/>
                <w:szCs w:val="18"/>
              </w:rPr>
              <w:t>0.3817</w:t>
            </w:r>
          </w:p>
        </w:tc>
        <w:tc>
          <w:tcPr>
            <w:tcW w:w="22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0B5DE26E" w14:textId="77777777" w:rsidR="00932477" w:rsidRDefault="00000000">
            <w:pPr>
              <w:jc w:val="center"/>
            </w:pPr>
            <w:r>
              <w:rPr>
                <w:color w:val="2D3748"/>
                <w:sz w:val="18"/>
                <w:szCs w:val="18"/>
              </w:rPr>
              <w:t>—</w:t>
            </w:r>
          </w:p>
        </w:tc>
      </w:tr>
      <w:tr w:rsidR="00932477" w14:paraId="220C02BA" w14:textId="77777777">
        <w:tblPrEx>
          <w:tblCellMar>
            <w:top w:w="0" w:type="dxa"/>
            <w:bottom w:w="0" w:type="dxa"/>
          </w:tblCellMar>
        </w:tblPrEx>
        <w:tc>
          <w:tcPr>
            <w:tcW w:w="28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60E0AAB" w14:textId="77777777" w:rsidR="00932477" w:rsidRDefault="00000000">
            <w:r>
              <w:rPr>
                <w:color w:val="2D3748"/>
                <w:sz w:val="18"/>
                <w:szCs w:val="18"/>
              </w:rPr>
              <w:t>Agglomerative Ward (k=4)</w:t>
            </w:r>
          </w:p>
        </w:tc>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03BC1452" w14:textId="77777777" w:rsidR="00932477" w:rsidRDefault="00000000">
            <w:pPr>
              <w:jc w:val="center"/>
            </w:pPr>
            <w:r>
              <w:rPr>
                <w:color w:val="2D3748"/>
                <w:sz w:val="18"/>
                <w:szCs w:val="18"/>
              </w:rPr>
              <w:t>0.8707</w:t>
            </w:r>
          </w:p>
        </w:tc>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1644B3B" w14:textId="77777777" w:rsidR="00932477" w:rsidRDefault="00000000">
            <w:pPr>
              <w:jc w:val="center"/>
            </w:pPr>
            <w:r>
              <w:rPr>
                <w:color w:val="2D3748"/>
                <w:sz w:val="18"/>
                <w:szCs w:val="18"/>
              </w:rPr>
              <w:t>0.3182</w:t>
            </w:r>
          </w:p>
        </w:tc>
        <w:tc>
          <w:tcPr>
            <w:tcW w:w="22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5FA6EE2C" w14:textId="77777777" w:rsidR="00932477" w:rsidRDefault="00000000">
            <w:pPr>
              <w:jc w:val="center"/>
            </w:pPr>
            <w:r>
              <w:rPr>
                <w:color w:val="2D3748"/>
                <w:sz w:val="18"/>
                <w:szCs w:val="18"/>
              </w:rPr>
              <w:t>0.8699</w:t>
            </w:r>
          </w:p>
        </w:tc>
      </w:tr>
    </w:tbl>
    <w:p w14:paraId="41D14CE5" w14:textId="77777777" w:rsidR="00932477" w:rsidRDefault="00000000">
      <w:pPr>
        <w:spacing w:before="120" w:after="200"/>
        <w:jc w:val="center"/>
      </w:pPr>
      <w:r>
        <w:rPr>
          <w:i/>
          <w:iCs/>
          <w:color w:val="718096"/>
          <w:sz w:val="18"/>
          <w:szCs w:val="18"/>
        </w:rPr>
        <w:t>Table 6.3 — Product clustering evaluation</w:t>
      </w:r>
    </w:p>
    <w:p w14:paraId="157FD74B" w14:textId="77777777" w:rsidR="00932477" w:rsidRDefault="00000000">
      <w:pPr>
        <w:pStyle w:val="Heading3"/>
      </w:pPr>
      <w:bookmarkStart w:id="49" w:name="_Toc231146404"/>
      <w:proofErr w:type="gramStart"/>
      <w:r>
        <w:t>6.3.1  Product</w:t>
      </w:r>
      <w:proofErr w:type="gramEnd"/>
      <w:r>
        <w:t xml:space="preserve"> Cluster Interpretation</w:t>
      </w:r>
      <w:bookmarkEnd w:id="49"/>
    </w:p>
    <w:p w14:paraId="64731383" w14:textId="77777777" w:rsidR="00932477" w:rsidRDefault="00000000">
      <w:pPr>
        <w:pStyle w:val="ListParagraph"/>
        <w:numPr>
          <w:ilvl w:val="0"/>
          <w:numId w:val="2"/>
        </w:numPr>
        <w:spacing w:before="60" w:after="60"/>
      </w:pPr>
      <w:r>
        <w:rPr>
          <w:b/>
          <w:bCs/>
          <w:color w:val="1A2744"/>
        </w:rPr>
        <w:t>Cluster 0 —</w:t>
      </w:r>
      <w:r>
        <w:rPr>
          <w:color w:val="2D3748"/>
        </w:rPr>
        <w:t xml:space="preserve"> Low-Demand Niche Products (4,716 products): Small global market, few buyer countries. Represents the long tail of international trade.</w:t>
      </w:r>
    </w:p>
    <w:p w14:paraId="2DC07C6E" w14:textId="77777777" w:rsidR="00932477" w:rsidRDefault="00000000">
      <w:pPr>
        <w:pStyle w:val="ListParagraph"/>
        <w:numPr>
          <w:ilvl w:val="0"/>
          <w:numId w:val="2"/>
        </w:numPr>
        <w:spacing w:before="60" w:after="60"/>
      </w:pPr>
      <w:r>
        <w:rPr>
          <w:b/>
          <w:bCs/>
          <w:color w:val="1A2744"/>
        </w:rPr>
        <w:t>Cluster 1 —</w:t>
      </w:r>
      <w:r>
        <w:rPr>
          <w:color w:val="2D3748"/>
        </w:rPr>
        <w:t xml:space="preserve"> Moderate-Demand Commodities (78 products): Broad geographic spread, stable but slow-growing demand.</w:t>
      </w:r>
    </w:p>
    <w:p w14:paraId="4C725AC2" w14:textId="77777777" w:rsidR="00932477" w:rsidRDefault="00000000">
      <w:pPr>
        <w:pStyle w:val="ListParagraph"/>
        <w:numPr>
          <w:ilvl w:val="0"/>
          <w:numId w:val="2"/>
        </w:numPr>
        <w:spacing w:before="60" w:after="60"/>
      </w:pPr>
      <w:r>
        <w:rPr>
          <w:b/>
          <w:bCs/>
          <w:color w:val="1A2744"/>
        </w:rPr>
        <w:t>Cluster 2 —</w:t>
      </w:r>
      <w:r>
        <w:rPr>
          <w:color w:val="2D3748"/>
        </w:rPr>
        <w:t xml:space="preserve"> High-Demand Growth Products (309 products): Large and expanding global market, high opportunity rate. Contains electronics, pharmaceutical, and machinery products.</w:t>
      </w:r>
    </w:p>
    <w:p w14:paraId="5A10934D" w14:textId="77777777" w:rsidR="00932477" w:rsidRDefault="00000000">
      <w:pPr>
        <w:pStyle w:val="ListParagraph"/>
        <w:numPr>
          <w:ilvl w:val="0"/>
          <w:numId w:val="2"/>
        </w:numPr>
        <w:spacing w:before="60" w:after="60"/>
      </w:pPr>
      <w:r>
        <w:rPr>
          <w:b/>
          <w:bCs/>
          <w:color w:val="1A2744"/>
        </w:rPr>
        <w:t>Cluster 3 —</w:t>
      </w:r>
      <w:r>
        <w:rPr>
          <w:color w:val="2D3748"/>
        </w:rPr>
        <w:t xml:space="preserve"> Strategic Opportunity Products (93 products): Strong Algeria penetration potential, rising demand slope. Products where Algeria has some existing comparative advantage.</w:t>
      </w:r>
    </w:p>
    <w:p>
      <w:pPr>
        <w:pStyle w:val="ListParagraph"/>
      </w:pPr>
      <w:r>
        <w:t>Cross-cluster analysis combines the country and product segmentations. The highest opportunity rates appear where large or high-growth country clusters intersect with high-demand product clusters, giving CACI a practical way to prioritize market-product campaigns.</w:t>
      </w:r>
    </w:p>
    <w:p>
      <w:pPr>
        <w:jc w:val="center"/>
      </w:pPr>
      <w:r>
        <w:drawing>
          <wp:inline xmlns:a="http://schemas.openxmlformats.org/drawingml/2006/main" xmlns:pic="http://schemas.openxmlformats.org/drawingml/2006/picture">
            <wp:extent cx="4937760" cy="3191844"/>
            <wp:docPr id="4" name="Picture 4"/>
            <wp:cNvGraphicFramePr>
              <a:graphicFrameLocks noChangeAspect="1"/>
            </wp:cNvGraphicFramePr>
            <a:graphic>
              <a:graphicData uri="http://schemas.openxmlformats.org/drawingml/2006/picture">
                <pic:pic>
                  <pic:nvPicPr>
                    <pic:cNvPr id="0" name="cross_cluster_opportunity.png"/>
                    <pic:cNvPicPr/>
                  </pic:nvPicPr>
                  <pic:blipFill>
                    <a:blip r:embed="rId16"/>
                    <a:stretch>
                      <a:fillRect/>
                    </a:stretch>
                  </pic:blipFill>
                  <pic:spPr>
                    <a:xfrm>
                      <a:off x="0" y="0"/>
                      <a:ext cx="4937760" cy="3191844"/>
                    </a:xfrm>
                    <a:prstGeom prst="rect"/>
                  </pic:spPr>
                </pic:pic>
              </a:graphicData>
            </a:graphic>
          </wp:inline>
        </w:drawing>
      </w:r>
    </w:p>
    <w:p>
      <w:pPr>
        <w:jc w:val="center"/>
      </w:pPr>
      <w:r>
        <w:rPr>
          <w:i/>
        </w:rPr>
        <w:t>Figure 6.3 - Cross-cluster opportunity matrix for country and product segments.</w:t>
      </w:r>
    </w:p>
    <w:p w14:paraId="48EFCE1C" w14:textId="77777777" w:rsidR="00932477" w:rsidRDefault="00000000">
      <w:r>
        <w:br w:type="page"/>
      </w:r>
    </w:p>
    <w:p w14:paraId="32C2D98C" w14:textId="77777777" w:rsidR="00932477" w:rsidRDefault="00000000">
      <w:pPr>
        <w:spacing w:before="400" w:after="60"/>
      </w:pPr>
      <w:r>
        <w:rPr>
          <w:b/>
          <w:bCs/>
          <w:caps/>
          <w:color w:val="F47920"/>
          <w:sz w:val="18"/>
          <w:szCs w:val="18"/>
        </w:rPr>
        <w:lastRenderedPageBreak/>
        <w:t>Chapter 7</w:t>
      </w:r>
    </w:p>
    <w:p w14:paraId="78208D5F" w14:textId="77777777" w:rsidR="00932477" w:rsidRDefault="00000000">
      <w:pPr>
        <w:pStyle w:val="Heading1"/>
        <w:pBdr>
          <w:bottom w:val="single" w:sz="8" w:space="4" w:color="F47920"/>
        </w:pBdr>
      </w:pPr>
      <w:bookmarkStart w:id="50" w:name="_Toc231146405"/>
      <w:r>
        <w:t>Classification</w:t>
      </w:r>
      <w:bookmarkEnd w:id="50"/>
    </w:p>
    <w:p w14:paraId="13DC7A96" w14:textId="77777777" w:rsidR="00932477" w:rsidRDefault="00932477">
      <w:pPr>
        <w:pBdr>
          <w:bottom w:val="single" w:sz="15" w:space="1" w:color="F47920"/>
        </w:pBdr>
        <w:spacing w:after="160"/>
      </w:pPr>
    </w:p>
    <w:p w14:paraId="0C5796C0" w14:textId="77777777" w:rsidR="00932477" w:rsidRDefault="00000000">
      <w:pPr>
        <w:pStyle w:val="Heading2"/>
      </w:pPr>
      <w:bookmarkStart w:id="51" w:name="_Toc231146406"/>
      <w:proofErr w:type="gramStart"/>
      <w:r>
        <w:t>7.1  Problem</w:t>
      </w:r>
      <w:proofErr w:type="gramEnd"/>
      <w:r>
        <w:t xml:space="preserve"> Formulation</w:t>
      </w:r>
      <w:bookmarkEnd w:id="51"/>
    </w:p>
    <w:p w14:paraId="173EF774" w14:textId="77777777" w:rsidR="00932477" w:rsidRDefault="00000000">
      <w:pPr>
        <w:spacing w:before="80" w:after="100"/>
        <w:jc w:val="both"/>
      </w:pPr>
      <w:r>
        <w:rPr>
          <w:color w:val="2D3748"/>
        </w:rPr>
        <w:t xml:space="preserve">The binary </w:t>
      </w:r>
      <w:proofErr w:type="spellStart"/>
      <w:r>
        <w:rPr>
          <w:color w:val="2D3748"/>
        </w:rPr>
        <w:t>label_opportunity</w:t>
      </w:r>
      <w:proofErr w:type="spellEnd"/>
      <w:r>
        <w:rPr>
          <w:color w:val="2D3748"/>
        </w:rPr>
        <w:t xml:space="preserve"> variable from the master dataset is extended to a three-class label for more granular opportunity ranking. The three classes are: Class 0 (Low/No Opportunity) — low global demand and no existing Algerian export presence; Class 1 (Medium Opportunity) — moderate demand or some Algerian export history; Class 2 (High Opportunity) — high global demand, strong demand growth, and/or significant Algerian export potential based on RCA.</w:t>
      </w:r>
    </w:p>
    <w:p w14:paraId="65A7DD5A" w14:textId="77777777" w:rsidR="00932477" w:rsidRDefault="00000000">
      <w:pPr>
        <w:pStyle w:val="Heading2"/>
      </w:pPr>
      <w:bookmarkStart w:id="52" w:name="_Toc231146407"/>
      <w:proofErr w:type="gramStart"/>
      <w:r>
        <w:t>7.2  Model</w:t>
      </w:r>
      <w:proofErr w:type="gramEnd"/>
      <w:r>
        <w:t xml:space="preserve"> Selection Rationale</w:t>
      </w:r>
      <w:bookmarkEnd w:id="52"/>
    </w:p>
    <w:p w14:paraId="73E3B915" w14:textId="77777777" w:rsidR="00932477" w:rsidRDefault="00000000">
      <w:pPr>
        <w:spacing w:before="80" w:after="100"/>
        <w:jc w:val="both"/>
      </w:pPr>
      <w:r>
        <w:t>Four models are compared, representing a spectrum from interpretable linear learning to high-performing non-linear tree ensembles: Logistic Regression, Random Forest, XGBoost, and LightGBM. Logistic Regression provides the baseline, Random Forest provides robust non-linear behavior, and the boosting models test whether sequential tree learning improves classification of High, Medium, and Low opportunity cases.</w:t>
      </w:r>
    </w:p>
    <w:p w14:paraId="02405058" w14:textId="77777777" w:rsidR="00932477" w:rsidRDefault="00000000">
      <w:pPr>
        <w:pStyle w:val="Heading2"/>
      </w:pPr>
      <w:bookmarkStart w:id="53" w:name="_Toc231146408"/>
      <w:proofErr w:type="gramStart"/>
      <w:r>
        <w:t>7.3  Results</w:t>
      </w:r>
      <w:bookmarkEnd w:id="53"/>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00"/>
        <w:gridCol w:w="1700"/>
        <w:gridCol w:w="1700"/>
        <w:gridCol w:w="1726"/>
      </w:tblGrid>
      <w:tr w:rsidR="00932477" w14:paraId="0B6FA2DC" w14:textId="77777777">
        <w:tblPrEx>
          <w:tblCellMar>
            <w:top w:w="0" w:type="dxa"/>
            <w:bottom w:w="0" w:type="dxa"/>
          </w:tblCellMar>
        </w:tblPrEx>
        <w:trPr>
          <w:tblHeader/>
        </w:trPr>
        <w:tc>
          <w:tcPr>
            <w:tcW w:w="23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7857013A" w14:textId="77777777" w:rsidR="00932477" w:rsidRDefault="00000000">
            <w:pPr>
              <w:jc w:val="center"/>
            </w:pPr>
            <w:r>
              <w:rPr>
                <w:b/>
                <w:bCs/>
                <w:color w:val="FFFFFF"/>
                <w:sz w:val="18"/>
                <w:szCs w:val="18"/>
              </w:rPr>
              <w:t>Model</w:t>
            </w:r>
          </w:p>
        </w:tc>
        <w:tc>
          <w:tcPr>
            <w:tcW w:w="16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3CD7164B" w14:textId="77777777" w:rsidR="00932477" w:rsidRDefault="00000000">
            <w:pPr>
              <w:jc w:val="center"/>
            </w:pPr>
            <w:r>
              <w:rPr>
                <w:b/>
                <w:bCs/>
                <w:color w:val="FFFFFF"/>
                <w:sz w:val="18"/>
                <w:szCs w:val="18"/>
              </w:rPr>
              <w:t>Accuracy</w:t>
            </w:r>
          </w:p>
        </w:tc>
        <w:tc>
          <w:tcPr>
            <w:tcW w:w="17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227F0E58" w14:textId="77777777" w:rsidR="00932477" w:rsidRDefault="00000000">
            <w:pPr>
              <w:jc w:val="center"/>
            </w:pPr>
            <w:r>
              <w:rPr>
                <w:b/>
                <w:bCs/>
                <w:color w:val="FFFFFF"/>
                <w:sz w:val="18"/>
                <w:szCs w:val="18"/>
              </w:rPr>
              <w:t>Macro Precision</w:t>
            </w:r>
          </w:p>
        </w:tc>
        <w:tc>
          <w:tcPr>
            <w:tcW w:w="17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7F560A4D" w14:textId="77777777" w:rsidR="00932477" w:rsidRDefault="00000000">
            <w:pPr>
              <w:jc w:val="center"/>
            </w:pPr>
            <w:r>
              <w:rPr>
                <w:b/>
                <w:bCs/>
                <w:color w:val="FFFFFF"/>
                <w:sz w:val="18"/>
                <w:szCs w:val="18"/>
              </w:rPr>
              <w:t>Macro Recall</w:t>
            </w:r>
          </w:p>
        </w:tc>
        <w:tc>
          <w:tcPr>
            <w:tcW w:w="1726"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22D61EFD" w14:textId="77777777" w:rsidR="00932477" w:rsidRDefault="00000000">
            <w:pPr>
              <w:jc w:val="center"/>
            </w:pPr>
            <w:r>
              <w:rPr>
                <w:b/>
                <w:bCs/>
                <w:color w:val="FFFFFF"/>
                <w:sz w:val="18"/>
                <w:szCs w:val="18"/>
              </w:rPr>
              <w:t>Macro F1</w:t>
            </w:r>
          </w:p>
        </w:tc>
      </w:tr>
      <w:tr w:rsidR="00932477" w14:paraId="78F18DC8" w14:textId="77777777">
        <w:tblPrEx>
          <w:tblCellMar>
            <w:top w:w="0" w:type="dxa"/>
            <w:bottom w:w="0" w:type="dxa"/>
          </w:tblCellMar>
        </w:tblPrEx>
        <w:tc>
          <w:tcPr>
            <w:tcW w:w="23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54C78852" w14:textId="77777777" w:rsidR="00932477" w:rsidRDefault="00000000">
            <w:r>
              <w:rPr>
                <w:color w:val="2D3748"/>
                <w:sz w:val="18"/>
                <w:szCs w:val="18"/>
              </w:rPr>
              <w:t>Logistic Regression</w:t>
            </w:r>
          </w:p>
        </w:tc>
        <w:tc>
          <w:tcPr>
            <w:tcW w:w="1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5C586B0" w14:textId="77777777" w:rsidR="00932477" w:rsidRDefault="00000000">
            <w:pPr>
              <w:jc w:val="center"/>
            </w:pPr>
            <w:r>
              <w:rPr>
                <w:color w:val="2D3748"/>
                <w:sz w:val="18"/>
                <w:szCs w:val="18"/>
              </w:rPr>
              <w:t>0.6524</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5CCB9B3" w14:textId="77777777" w:rsidR="00932477" w:rsidRDefault="00000000">
            <w:pPr>
              <w:jc w:val="center"/>
            </w:pPr>
            <w:r>
              <w:rPr>
                <w:color w:val="2D3748"/>
                <w:sz w:val="18"/>
                <w:szCs w:val="18"/>
              </w:rPr>
              <w:t>0.5366</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19FCBE81" w14:textId="77777777" w:rsidR="00932477" w:rsidRDefault="00000000">
            <w:pPr>
              <w:jc w:val="center"/>
            </w:pPr>
            <w:r>
              <w:rPr>
                <w:color w:val="2D3748"/>
                <w:sz w:val="18"/>
                <w:szCs w:val="18"/>
              </w:rPr>
              <w:t>0.7384</w:t>
            </w:r>
          </w:p>
        </w:tc>
        <w:tc>
          <w:tcPr>
            <w:tcW w:w="17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1025105E" w14:textId="77777777" w:rsidR="00932477" w:rsidRDefault="00000000">
            <w:pPr>
              <w:jc w:val="center"/>
            </w:pPr>
            <w:r>
              <w:rPr>
                <w:color w:val="2D3748"/>
                <w:sz w:val="18"/>
                <w:szCs w:val="18"/>
              </w:rPr>
              <w:t>0.5595</w:t>
            </w:r>
          </w:p>
        </w:tc>
      </w:tr>
      <w:tr w:rsidR="00932477" w14:paraId="218E7078" w14:textId="77777777">
        <w:tblPrEx>
          <w:tblCellMar>
            <w:top w:w="0" w:type="dxa"/>
            <w:bottom w:w="0" w:type="dxa"/>
          </w:tblCellMar>
        </w:tblPrEx>
        <w:tc>
          <w:tcPr>
            <w:tcW w:w="23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5D9353A" w14:textId="77777777" w:rsidR="00932477" w:rsidRDefault="00000000">
            <w:r>
              <w:rPr>
                <w:color w:val="2D3748"/>
                <w:sz w:val="18"/>
                <w:szCs w:val="18"/>
              </w:rPr>
              <w:t>Random Forest</w:t>
            </w:r>
          </w:p>
        </w:tc>
        <w:tc>
          <w:tcPr>
            <w:tcW w:w="1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58DBF0C6" w14:textId="77777777" w:rsidR="00932477" w:rsidRDefault="00000000">
            <w:pPr>
              <w:jc w:val="center"/>
            </w:pPr>
            <w:r>
              <w:rPr>
                <w:color w:val="2D3748"/>
                <w:sz w:val="18"/>
                <w:szCs w:val="18"/>
              </w:rPr>
              <w:t>0.9100</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08B0BBB1" w14:textId="77777777" w:rsidR="00932477" w:rsidRDefault="00000000">
            <w:pPr>
              <w:jc w:val="center"/>
            </w:pPr>
            <w:r>
              <w:rPr>
                <w:color w:val="2D3748"/>
                <w:sz w:val="18"/>
                <w:szCs w:val="18"/>
              </w:rPr>
              <w:t>0.8074</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7F1D2E05" w14:textId="77777777" w:rsidR="00932477" w:rsidRDefault="00000000">
            <w:pPr>
              <w:jc w:val="center"/>
            </w:pPr>
            <w:r>
              <w:rPr>
                <w:color w:val="2D3748"/>
                <w:sz w:val="18"/>
                <w:szCs w:val="18"/>
              </w:rPr>
              <w:t>0.9330</w:t>
            </w:r>
          </w:p>
        </w:tc>
        <w:tc>
          <w:tcPr>
            <w:tcW w:w="17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1D7B62EA" w14:textId="77777777" w:rsidR="00932477" w:rsidRDefault="00000000">
            <w:pPr>
              <w:jc w:val="center"/>
            </w:pPr>
            <w:r>
              <w:rPr>
                <w:color w:val="2D3748"/>
                <w:sz w:val="18"/>
                <w:szCs w:val="18"/>
              </w:rPr>
              <w:t>0.8591</w:t>
            </w:r>
          </w:p>
        </w:tc>
      </w:tr>
      <w:tr w:rsidR="00932477" w14:paraId="6CAB77A0" w14:textId="77777777">
        <w:tblPrEx>
          <w:tblCellMar>
            <w:top w:w="0" w:type="dxa"/>
            <w:bottom w:w="0" w:type="dxa"/>
          </w:tblCellMar>
        </w:tblPrEx>
        <w:tc>
          <w:tcPr>
            <w:tcW w:w="23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07D6DAE" w14:textId="77777777" w:rsidR="00932477" w:rsidRDefault="00000000">
            <w:proofErr w:type="spellStart"/>
            <w:r>
              <w:rPr>
                <w:color w:val="2D3748"/>
                <w:sz w:val="18"/>
                <w:szCs w:val="18"/>
              </w:rPr>
              <w:t>XGBoost</w:t>
            </w:r>
            <w:proofErr w:type="spellEnd"/>
          </w:p>
        </w:tc>
        <w:tc>
          <w:tcPr>
            <w:tcW w:w="1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16E58DFF" w14:textId="77777777" w:rsidR="00932477" w:rsidRDefault="00000000">
            <w:pPr>
              <w:jc w:val="center"/>
            </w:pPr>
            <w:r>
              <w:rPr>
                <w:color w:val="2D3748"/>
                <w:sz w:val="18"/>
                <w:szCs w:val="18"/>
              </w:rPr>
              <w:t>0.9062</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F8524C2" w14:textId="77777777" w:rsidR="00932477" w:rsidRDefault="00000000">
            <w:pPr>
              <w:jc w:val="center"/>
            </w:pPr>
            <w:r>
              <w:rPr>
                <w:color w:val="2D3748"/>
                <w:sz w:val="18"/>
                <w:szCs w:val="18"/>
              </w:rPr>
              <w:t>0.7976</w:t>
            </w:r>
          </w:p>
        </w:tc>
        <w:tc>
          <w:tcPr>
            <w:tcW w:w="17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1E01E5D" w14:textId="77777777" w:rsidR="00932477" w:rsidRDefault="00000000">
            <w:pPr>
              <w:jc w:val="center"/>
            </w:pPr>
            <w:r>
              <w:rPr>
                <w:color w:val="2D3748"/>
                <w:sz w:val="18"/>
                <w:szCs w:val="18"/>
              </w:rPr>
              <w:t>0.9305</w:t>
            </w:r>
          </w:p>
        </w:tc>
        <w:tc>
          <w:tcPr>
            <w:tcW w:w="17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7DF9A13C" w14:textId="77777777" w:rsidR="00932477" w:rsidRDefault="00000000">
            <w:pPr>
              <w:jc w:val="center"/>
            </w:pPr>
            <w:r>
              <w:rPr>
                <w:color w:val="2D3748"/>
                <w:sz w:val="18"/>
                <w:szCs w:val="18"/>
              </w:rPr>
              <w:t>0.8511</w:t>
            </w:r>
          </w:p>
        </w:tc>
      </w:tr>
      <w:tr w:rsidR="00932477" w14:paraId="7849A17A" w14:textId="77777777">
        <w:tblPrEx>
          <w:tblCellMar>
            <w:top w:w="0" w:type="dxa"/>
            <w:bottom w:w="0" w:type="dxa"/>
          </w:tblCellMar>
        </w:tblPrEx>
        <w:tc>
          <w:tcPr>
            <w:tcW w:w="23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091926A5" w14:textId="77777777" w:rsidR="00932477" w:rsidRDefault="00000000">
            <w:proofErr w:type="spellStart"/>
            <w:r>
              <w:rPr>
                <w:color w:val="2D3748"/>
                <w:sz w:val="18"/>
                <w:szCs w:val="18"/>
              </w:rPr>
              <w:t>LightGBM</w:t>
            </w:r>
            <w:proofErr w:type="spellEnd"/>
            <w:r>
              <w:rPr>
                <w:color w:val="2D3748"/>
                <w:sz w:val="18"/>
                <w:szCs w:val="18"/>
              </w:rPr>
              <w:t xml:space="preserve"> ★ Best</w:t>
            </w:r>
          </w:p>
        </w:tc>
        <w:tc>
          <w:tcPr>
            <w:tcW w:w="1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4EC429D" w14:textId="77777777" w:rsidR="00932477" w:rsidRDefault="00000000">
            <w:pPr>
              <w:jc w:val="center"/>
            </w:pPr>
            <w:r>
              <w:rPr>
                <w:color w:val="2D3748"/>
                <w:sz w:val="18"/>
                <w:szCs w:val="18"/>
              </w:rPr>
              <w:t>0.9468</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6C43D21" w14:textId="77777777" w:rsidR="00932477" w:rsidRDefault="00000000">
            <w:pPr>
              <w:jc w:val="center"/>
            </w:pPr>
            <w:r>
              <w:rPr>
                <w:color w:val="2D3748"/>
                <w:sz w:val="18"/>
                <w:szCs w:val="18"/>
              </w:rPr>
              <w:t>0.9145</w:t>
            </w:r>
          </w:p>
        </w:tc>
        <w:tc>
          <w:tcPr>
            <w:tcW w:w="17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0169E865" w14:textId="77777777" w:rsidR="00932477" w:rsidRDefault="00000000">
            <w:pPr>
              <w:jc w:val="center"/>
            </w:pPr>
            <w:r>
              <w:rPr>
                <w:color w:val="2D3748"/>
                <w:sz w:val="18"/>
                <w:szCs w:val="18"/>
              </w:rPr>
              <w:t>0.9029</w:t>
            </w:r>
          </w:p>
        </w:tc>
        <w:tc>
          <w:tcPr>
            <w:tcW w:w="17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57051028" w14:textId="77777777" w:rsidR="00932477" w:rsidRDefault="00000000">
            <w:pPr>
              <w:jc w:val="center"/>
            </w:pPr>
            <w:r>
              <w:rPr>
                <w:color w:val="2D3748"/>
                <w:sz w:val="18"/>
                <w:szCs w:val="18"/>
              </w:rPr>
              <w:t>0.9083</w:t>
            </w:r>
          </w:p>
        </w:tc>
      </w:tr>
    </w:tbl>
    <w:p w14:paraId="3BC4AD8C" w14:textId="77777777" w:rsidR="00932477" w:rsidRDefault="00000000">
      <w:pPr>
        <w:spacing w:before="120" w:after="200"/>
        <w:jc w:val="center"/>
      </w:pPr>
      <w:r>
        <w:rPr>
          <w:i/>
          <w:iCs/>
          <w:color w:val="718096"/>
          <w:sz w:val="18"/>
          <w:szCs w:val="18"/>
        </w:rPr>
        <w:t>Table 7.1 — Classification model comparison on test set (2022–2023)</w:t>
      </w:r>
    </w:p>
    <w:p>
      <w:pPr/>
      <w:r>
        <w:t>The model comparison shows a clear performance gap between the linear baseline and tree-based methods. LightGBM is selected because it gives the strongest balance of accuracy, precision, recall, and macro F1 on the 2022-2023 held-out test period.</w:t>
      </w:r>
    </w:p>
    <w:p>
      <w:pPr>
        <w:jc w:val="center"/>
      </w:pPr>
      <w:r>
        <w:drawing>
          <wp:inline xmlns:a="http://schemas.openxmlformats.org/drawingml/2006/main" xmlns:pic="http://schemas.openxmlformats.org/drawingml/2006/picture">
            <wp:extent cx="5669280" cy="1478376"/>
            <wp:docPr id="5" name="Picture 5"/>
            <wp:cNvGraphicFramePr>
              <a:graphicFrameLocks noChangeAspect="1"/>
            </wp:cNvGraphicFramePr>
            <a:graphic>
              <a:graphicData uri="http://schemas.openxmlformats.org/drawingml/2006/picture">
                <pic:pic>
                  <pic:nvPicPr>
                    <pic:cNvPr id="0" name="model_comparison_bar.png"/>
                    <pic:cNvPicPr/>
                  </pic:nvPicPr>
                  <pic:blipFill>
                    <a:blip r:embed="rId17"/>
                    <a:stretch>
                      <a:fillRect/>
                    </a:stretch>
                  </pic:blipFill>
                  <pic:spPr>
                    <a:xfrm>
                      <a:off x="0" y="0"/>
                      <a:ext cx="5669280" cy="1478376"/>
                    </a:xfrm>
                    <a:prstGeom prst="rect"/>
                  </pic:spPr>
                </pic:pic>
              </a:graphicData>
            </a:graphic>
          </wp:inline>
        </w:drawing>
      </w:r>
    </w:p>
    <w:p>
      <w:pPr>
        <w:jc w:val="center"/>
      </w:pPr>
      <w:r>
        <w:rPr>
          <w:i/>
        </w:rPr>
        <w:t>Figure 7.1 - Classification model comparison on the held-out test period.</w:t>
      </w:r>
    </w:p>
    <w:p w14:paraId="0342A0D1" w14:textId="77777777" w:rsidR="00932477" w:rsidRDefault="00000000">
      <w:pPr>
        <w:pStyle w:val="Heading3"/>
      </w:pPr>
      <w:bookmarkStart w:id="54" w:name="_Toc231146409"/>
      <w:proofErr w:type="gramStart"/>
      <w:r>
        <w:t xml:space="preserve">7.3.1  </w:t>
      </w:r>
      <w:proofErr w:type="spellStart"/>
      <w:r>
        <w:t>LightGBM</w:t>
      </w:r>
      <w:proofErr w:type="spellEnd"/>
      <w:proofErr w:type="gramEnd"/>
      <w:r>
        <w:t xml:space="preserve"> — Best Model</w:t>
      </w:r>
      <w:bookmarkEnd w:id="54"/>
    </w:p>
    <w:p w14:paraId="2E2013F2" w14:textId="77777777" w:rsidR="00932477" w:rsidRDefault="00000000">
      <w:pPr>
        <w:spacing w:before="80" w:after="100"/>
        <w:jc w:val="both"/>
      </w:pPr>
      <w:proofErr w:type="spellStart"/>
      <w:r>
        <w:rPr>
          <w:color w:val="2D3748"/>
        </w:rPr>
        <w:t>LightGBM</w:t>
      </w:r>
      <w:proofErr w:type="spellEnd"/>
      <w:r>
        <w:rPr>
          <w:color w:val="2D3748"/>
        </w:rPr>
        <w:t xml:space="preserve"> achieves the best overall performance with 94.68% accuracy and a macro F1-score of 0.9083. The per-class breakdown shows strong performance across all three opportunity tiers: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1500"/>
        <w:gridCol w:w="2026"/>
      </w:tblGrid>
      <w:tr w:rsidR="00932477" w14:paraId="3ADCC199" w14:textId="77777777">
        <w:tblPrEx>
          <w:tblCellMar>
            <w:top w:w="0" w:type="dxa"/>
            <w:bottom w:w="0" w:type="dxa"/>
          </w:tblCellMar>
        </w:tblPrEx>
        <w:trPr>
          <w:tblHeader/>
        </w:trPr>
        <w:tc>
          <w:tcPr>
            <w:tcW w:w="25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1FA9F03A" w14:textId="77777777" w:rsidR="00932477" w:rsidRDefault="00000000">
            <w:pPr>
              <w:jc w:val="center"/>
            </w:pPr>
            <w:r>
              <w:rPr>
                <w:b/>
                <w:bCs/>
                <w:color w:val="FFFFFF"/>
                <w:sz w:val="18"/>
                <w:szCs w:val="18"/>
              </w:rPr>
              <w:t>Class</w:t>
            </w:r>
          </w:p>
        </w:tc>
        <w:tc>
          <w:tcPr>
            <w:tcW w:w="15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5571AC39" w14:textId="77777777" w:rsidR="00932477" w:rsidRDefault="00000000">
            <w:pPr>
              <w:jc w:val="center"/>
            </w:pPr>
            <w:r>
              <w:rPr>
                <w:b/>
                <w:bCs/>
                <w:color w:val="FFFFFF"/>
                <w:sz w:val="18"/>
                <w:szCs w:val="18"/>
              </w:rPr>
              <w:t>Precision</w:t>
            </w:r>
          </w:p>
        </w:tc>
        <w:tc>
          <w:tcPr>
            <w:tcW w:w="15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04E8E7AB" w14:textId="77777777" w:rsidR="00932477" w:rsidRDefault="00000000">
            <w:pPr>
              <w:jc w:val="center"/>
            </w:pPr>
            <w:r>
              <w:rPr>
                <w:b/>
                <w:bCs/>
                <w:color w:val="FFFFFF"/>
                <w:sz w:val="18"/>
                <w:szCs w:val="18"/>
              </w:rPr>
              <w:t>Recall</w:t>
            </w:r>
          </w:p>
        </w:tc>
        <w:tc>
          <w:tcPr>
            <w:tcW w:w="15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760C403E" w14:textId="77777777" w:rsidR="00932477" w:rsidRDefault="00000000">
            <w:pPr>
              <w:jc w:val="center"/>
            </w:pPr>
            <w:r>
              <w:rPr>
                <w:b/>
                <w:bCs/>
                <w:color w:val="FFFFFF"/>
                <w:sz w:val="18"/>
                <w:szCs w:val="18"/>
              </w:rPr>
              <w:t>F1-Score</w:t>
            </w:r>
          </w:p>
        </w:tc>
        <w:tc>
          <w:tcPr>
            <w:tcW w:w="2026"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4F098268" w14:textId="77777777" w:rsidR="00932477" w:rsidRDefault="00000000">
            <w:pPr>
              <w:jc w:val="center"/>
            </w:pPr>
            <w:r>
              <w:rPr>
                <w:b/>
                <w:bCs/>
                <w:color w:val="FFFFFF"/>
                <w:sz w:val="18"/>
                <w:szCs w:val="18"/>
              </w:rPr>
              <w:t>Support</w:t>
            </w:r>
          </w:p>
        </w:tc>
      </w:tr>
      <w:tr w:rsidR="00932477" w14:paraId="62BBFA33" w14:textId="77777777">
        <w:tblPrEx>
          <w:tblCellMar>
            <w:top w:w="0" w:type="dxa"/>
            <w:bottom w:w="0" w:type="dxa"/>
          </w:tblCellMar>
        </w:tblPrEx>
        <w:tc>
          <w:tcPr>
            <w:tcW w:w="2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1FBE10D" w14:textId="77777777" w:rsidR="00932477" w:rsidRDefault="00000000">
            <w:r>
              <w:rPr>
                <w:color w:val="2D3748"/>
                <w:sz w:val="18"/>
                <w:szCs w:val="18"/>
              </w:rPr>
              <w:t>Low/No Opportunity</w:t>
            </w:r>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6F57AB9" w14:textId="77777777" w:rsidR="00932477" w:rsidRDefault="00000000">
            <w:pPr>
              <w:jc w:val="center"/>
            </w:pPr>
            <w:r>
              <w:rPr>
                <w:color w:val="2D3748"/>
                <w:sz w:val="18"/>
                <w:szCs w:val="18"/>
              </w:rPr>
              <w:t>0.96</w:t>
            </w:r>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2720497" w14:textId="77777777" w:rsidR="00932477" w:rsidRDefault="00000000">
            <w:pPr>
              <w:jc w:val="center"/>
            </w:pPr>
            <w:r>
              <w:rPr>
                <w:color w:val="2D3748"/>
                <w:sz w:val="18"/>
                <w:szCs w:val="18"/>
              </w:rPr>
              <w:t>0.97</w:t>
            </w:r>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B26F896" w14:textId="77777777" w:rsidR="00932477" w:rsidRDefault="00000000">
            <w:pPr>
              <w:jc w:val="center"/>
            </w:pPr>
            <w:r>
              <w:rPr>
                <w:color w:val="2D3748"/>
                <w:sz w:val="18"/>
                <w:szCs w:val="18"/>
              </w:rPr>
              <w:t>0.97</w:t>
            </w:r>
          </w:p>
        </w:tc>
        <w:tc>
          <w:tcPr>
            <w:tcW w:w="20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111B6345" w14:textId="77777777" w:rsidR="00932477" w:rsidRDefault="00000000">
            <w:pPr>
              <w:jc w:val="center"/>
            </w:pPr>
            <w:r>
              <w:rPr>
                <w:color w:val="2D3748"/>
                <w:sz w:val="18"/>
                <w:szCs w:val="18"/>
              </w:rPr>
              <w:t>1,854,568</w:t>
            </w:r>
          </w:p>
        </w:tc>
      </w:tr>
      <w:tr w:rsidR="00932477" w14:paraId="04B58FB0" w14:textId="77777777">
        <w:tblPrEx>
          <w:tblCellMar>
            <w:top w:w="0" w:type="dxa"/>
            <w:bottom w:w="0" w:type="dxa"/>
          </w:tblCellMar>
        </w:tblPrEx>
        <w:tc>
          <w:tcPr>
            <w:tcW w:w="2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07A4FD7" w14:textId="77777777" w:rsidR="00932477" w:rsidRDefault="00000000">
            <w:r>
              <w:rPr>
                <w:color w:val="2D3748"/>
                <w:sz w:val="18"/>
                <w:szCs w:val="18"/>
              </w:rPr>
              <w:t>Medium Opportunity</w:t>
            </w:r>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4F55D8BA" w14:textId="77777777" w:rsidR="00932477" w:rsidRDefault="00000000">
            <w:pPr>
              <w:jc w:val="center"/>
            </w:pPr>
            <w:r>
              <w:rPr>
                <w:color w:val="2D3748"/>
                <w:sz w:val="18"/>
                <w:szCs w:val="18"/>
              </w:rPr>
              <w:t>0.89</w:t>
            </w:r>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B682772" w14:textId="77777777" w:rsidR="00932477" w:rsidRDefault="00000000">
            <w:pPr>
              <w:jc w:val="center"/>
            </w:pPr>
            <w:r>
              <w:rPr>
                <w:color w:val="2D3748"/>
                <w:sz w:val="18"/>
                <w:szCs w:val="18"/>
              </w:rPr>
              <w:t>0.83</w:t>
            </w:r>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55BE0C04" w14:textId="77777777" w:rsidR="00932477" w:rsidRDefault="00000000">
            <w:pPr>
              <w:jc w:val="center"/>
            </w:pPr>
            <w:r>
              <w:rPr>
                <w:color w:val="2D3748"/>
                <w:sz w:val="18"/>
                <w:szCs w:val="18"/>
              </w:rPr>
              <w:t>0.86</w:t>
            </w:r>
          </w:p>
        </w:tc>
        <w:tc>
          <w:tcPr>
            <w:tcW w:w="20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6DFD9DB" w14:textId="77777777" w:rsidR="00932477" w:rsidRDefault="00000000">
            <w:pPr>
              <w:jc w:val="center"/>
            </w:pPr>
            <w:r>
              <w:rPr>
                <w:color w:val="2D3748"/>
                <w:sz w:val="18"/>
                <w:szCs w:val="18"/>
              </w:rPr>
              <w:t>348,889</w:t>
            </w:r>
          </w:p>
        </w:tc>
      </w:tr>
      <w:tr w:rsidR="00932477" w14:paraId="73CCD49F" w14:textId="77777777">
        <w:tblPrEx>
          <w:tblCellMar>
            <w:top w:w="0" w:type="dxa"/>
            <w:bottom w:w="0" w:type="dxa"/>
          </w:tblCellMar>
        </w:tblPrEx>
        <w:tc>
          <w:tcPr>
            <w:tcW w:w="2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456006B" w14:textId="77777777" w:rsidR="00932477" w:rsidRDefault="00000000">
            <w:r>
              <w:rPr>
                <w:color w:val="2D3748"/>
                <w:sz w:val="18"/>
                <w:szCs w:val="18"/>
              </w:rPr>
              <w:t>High Opportunity</w:t>
            </w:r>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25AEC87" w14:textId="77777777" w:rsidR="00932477" w:rsidRDefault="00000000">
            <w:pPr>
              <w:jc w:val="center"/>
            </w:pPr>
            <w:r>
              <w:rPr>
                <w:color w:val="2D3748"/>
                <w:sz w:val="18"/>
                <w:szCs w:val="18"/>
              </w:rPr>
              <w:t>0.89</w:t>
            </w:r>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6530C0D8" w14:textId="77777777" w:rsidR="00932477" w:rsidRDefault="00000000">
            <w:pPr>
              <w:jc w:val="center"/>
            </w:pPr>
            <w:r>
              <w:rPr>
                <w:color w:val="2D3748"/>
                <w:sz w:val="18"/>
                <w:szCs w:val="18"/>
              </w:rPr>
              <w:t>0.91</w:t>
            </w:r>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1A631B74" w14:textId="77777777" w:rsidR="00932477" w:rsidRDefault="00000000">
            <w:pPr>
              <w:jc w:val="center"/>
            </w:pPr>
            <w:r>
              <w:rPr>
                <w:color w:val="2D3748"/>
                <w:sz w:val="18"/>
                <w:szCs w:val="18"/>
              </w:rPr>
              <w:t>0.90</w:t>
            </w:r>
          </w:p>
        </w:tc>
        <w:tc>
          <w:tcPr>
            <w:tcW w:w="20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6720E3B7" w14:textId="77777777" w:rsidR="00932477" w:rsidRDefault="00000000">
            <w:pPr>
              <w:jc w:val="center"/>
            </w:pPr>
            <w:r>
              <w:rPr>
                <w:color w:val="2D3748"/>
                <w:sz w:val="18"/>
                <w:szCs w:val="18"/>
              </w:rPr>
              <w:t>155,527</w:t>
            </w:r>
          </w:p>
        </w:tc>
      </w:tr>
    </w:tbl>
    <w:p w14:paraId="1405BC3E" w14:textId="77777777" w:rsidR="00932477" w:rsidRDefault="00000000">
      <w:pPr>
        <w:spacing w:before="120" w:after="200"/>
        <w:jc w:val="center"/>
      </w:pPr>
      <w:r>
        <w:rPr>
          <w:i/>
          <w:iCs/>
          <w:color w:val="718096"/>
          <w:sz w:val="18"/>
          <w:szCs w:val="18"/>
        </w:rPr>
        <w:t xml:space="preserve">Table 7.2 — </w:t>
      </w:r>
      <w:proofErr w:type="spellStart"/>
      <w:r>
        <w:rPr>
          <w:i/>
          <w:iCs/>
          <w:color w:val="718096"/>
          <w:sz w:val="18"/>
          <w:szCs w:val="18"/>
        </w:rPr>
        <w:t>LightGBM</w:t>
      </w:r>
      <w:proofErr w:type="spellEnd"/>
      <w:r>
        <w:rPr>
          <w:i/>
          <w:iCs/>
          <w:color w:val="718096"/>
          <w:sz w:val="18"/>
          <w:szCs w:val="18"/>
        </w:rPr>
        <w:t xml:space="preserve"> per-class performance on test set</w:t>
      </w:r>
    </w:p>
    <w:p w14:paraId="3B136054" w14:textId="77777777" w:rsidR="00932477" w:rsidRDefault="00000000">
      <w:pPr>
        <w:pStyle w:val="Heading2"/>
      </w:pPr>
      <w:bookmarkStart w:id="55" w:name="_Toc231146410"/>
      <w:proofErr w:type="gramStart"/>
      <w:r>
        <w:t>7.4  Feature</w:t>
      </w:r>
      <w:proofErr w:type="gramEnd"/>
      <w:r>
        <w:t xml:space="preserve"> Importance Analysis</w:t>
      </w:r>
      <w:bookmarkEnd w:id="55"/>
    </w:p>
    <w:p w14:paraId="71634D21" w14:textId="77777777" w:rsidR="00932477" w:rsidRDefault="00000000">
      <w:pPr>
        <w:spacing w:before="80" w:after="100"/>
        <w:jc w:val="both"/>
      </w:pPr>
      <w:r>
        <w:t>Feature importance was computed for all three tree-based models and converted into a consensus ranking by averaging feature ranks. The most important variables are demand-side and market-access indicators: partner import value, global demand rank/log, market size, world import value, GDP, lagged import values, population, market penetration, RCA, and distance. This is economically coherent: high opportunity is driven by market size, demand strength, growth, low current Algerian penetration, and feasible trade conditions.</w:t>
      </w:r>
    </w:p>
    <w:p>
      <w:pPr>
        <w:jc w:val="center"/>
      </w:pPr>
      <w:r>
        <w:drawing>
          <wp:inline xmlns:a="http://schemas.openxmlformats.org/drawingml/2006/main" xmlns:pic="http://schemas.openxmlformats.org/drawingml/2006/picture">
            <wp:extent cx="5120640" cy="3567505"/>
            <wp:docPr id="6" name="Picture 6"/>
            <wp:cNvGraphicFramePr>
              <a:graphicFrameLocks noChangeAspect="1"/>
            </wp:cNvGraphicFramePr>
            <a:graphic>
              <a:graphicData uri="http://schemas.openxmlformats.org/drawingml/2006/picture">
                <pic:pic>
                  <pic:nvPicPr>
                    <pic:cNvPr id="0" name="feature_importance_consensus.png"/>
                    <pic:cNvPicPr/>
                  </pic:nvPicPr>
                  <pic:blipFill>
                    <a:blip r:embed="rId18"/>
                    <a:stretch>
                      <a:fillRect/>
                    </a:stretch>
                  </pic:blipFill>
                  <pic:spPr>
                    <a:xfrm>
                      <a:off x="0" y="0"/>
                      <a:ext cx="5120640" cy="3567505"/>
                    </a:xfrm>
                    <a:prstGeom prst="rect"/>
                  </pic:spPr>
                </pic:pic>
              </a:graphicData>
            </a:graphic>
          </wp:inline>
        </w:drawing>
      </w:r>
    </w:p>
    <w:p>
      <w:pPr>
        <w:jc w:val="center"/>
      </w:pPr>
      <w:r>
        <w:rPr>
          <w:i/>
        </w:rPr>
        <w:t>Figure 7.2 - Consensus feature-importance ranking across tree-based classifiers.</w:t>
      </w:r>
    </w:p>
    <w:p>
      <w:pPr/>
      <w:r>
        <w:t>The ranked opportunity output then filters country-product pairs predicted as High Opportunity and orders them by market size, demand strength, growth, and low penetration. This provides the operational list used by the dashboard and report interpretation.</w:t>
      </w:r>
    </w:p>
    <w:p>
      <w:pPr>
        <w:jc w:val="center"/>
      </w:pPr>
      <w:r>
        <w:drawing>
          <wp:inline xmlns:a="http://schemas.openxmlformats.org/drawingml/2006/main" xmlns:pic="http://schemas.openxmlformats.org/drawingml/2006/picture">
            <wp:extent cx="5303520" cy="3519461"/>
            <wp:docPr id="7" name="Picture 7"/>
            <wp:cNvGraphicFramePr>
              <a:graphicFrameLocks noChangeAspect="1"/>
            </wp:cNvGraphicFramePr>
            <a:graphic>
              <a:graphicData uri="http://schemas.openxmlformats.org/drawingml/2006/picture">
                <pic:pic>
                  <pic:nvPicPr>
                    <pic:cNvPr id="0" name="top_opportunities_ranking.png"/>
                    <pic:cNvPicPr/>
                  </pic:nvPicPr>
                  <pic:blipFill>
                    <a:blip r:embed="rId19"/>
                    <a:stretch>
                      <a:fillRect/>
                    </a:stretch>
                  </pic:blipFill>
                  <pic:spPr>
                    <a:xfrm>
                      <a:off x="0" y="0"/>
                      <a:ext cx="5303520" cy="3519461"/>
                    </a:xfrm>
                    <a:prstGeom prst="rect"/>
                  </pic:spPr>
                </pic:pic>
              </a:graphicData>
            </a:graphic>
          </wp:inline>
        </w:drawing>
      </w:r>
    </w:p>
    <w:p>
      <w:pPr>
        <w:jc w:val="center"/>
      </w:pPr>
      <w:r>
        <w:rPr>
          <w:i/>
        </w:rPr>
        <w:t>Figure 7.3 - Top classified export opportunities ranked by model output and market indicators.</w:t>
      </w:r>
    </w:p>
    <w:p w14:paraId="0992EA4C" w14:textId="77777777" w:rsidR="00932477" w:rsidRDefault="00000000">
      <w:r>
        <w:br w:type="page"/>
      </w:r>
    </w:p>
    <w:p w14:paraId="64330A19" w14:textId="77777777" w:rsidR="00932477" w:rsidRDefault="00000000">
      <w:pPr>
        <w:spacing w:before="400" w:after="60"/>
      </w:pPr>
      <w:r>
        <w:rPr>
          <w:b/>
          <w:bCs/>
          <w:caps/>
          <w:color w:val="F47920"/>
          <w:sz w:val="18"/>
          <w:szCs w:val="18"/>
        </w:rPr>
        <w:lastRenderedPageBreak/>
        <w:t>Chapter 8</w:t>
      </w:r>
    </w:p>
    <w:p w14:paraId="15174C88" w14:textId="77777777" w:rsidR="00932477" w:rsidRDefault="00000000">
      <w:pPr>
        <w:pStyle w:val="Heading1"/>
        <w:pBdr>
          <w:bottom w:val="single" w:sz="8" w:space="4" w:color="F47920"/>
        </w:pBdr>
      </w:pPr>
      <w:bookmarkStart w:id="56" w:name="_Toc231146411"/>
      <w:r>
        <w:t>Forecasting</w:t>
      </w:r>
      <w:bookmarkEnd w:id="56"/>
    </w:p>
    <w:p w14:paraId="39DFC304" w14:textId="77777777" w:rsidR="00932477" w:rsidRDefault="00932477">
      <w:pPr>
        <w:pBdr>
          <w:bottom w:val="single" w:sz="15" w:space="1" w:color="F47920"/>
        </w:pBdr>
        <w:spacing w:after="160"/>
      </w:pPr>
    </w:p>
    <w:p w14:paraId="5849407A" w14:textId="77777777" w:rsidR="00932477" w:rsidRDefault="00000000">
      <w:pPr>
        <w:pStyle w:val="Heading2"/>
      </w:pPr>
      <w:bookmarkStart w:id="57" w:name="_Toc231146412"/>
      <w:proofErr w:type="gramStart"/>
      <w:r>
        <w:t>8.1  Forecasting</w:t>
      </w:r>
      <w:proofErr w:type="gramEnd"/>
      <w:r>
        <w:t xml:space="preserve"> Objective</w:t>
      </w:r>
      <w:bookmarkEnd w:id="57"/>
    </w:p>
    <w:p w14:paraId="0D3B61DD" w14:textId="77777777" w:rsidR="00932477" w:rsidRDefault="00000000">
      <w:pPr>
        <w:spacing w:before="80" w:after="100"/>
        <w:jc w:val="both"/>
      </w:pPr>
      <w:r>
        <w:t>The forecasting module predicts future import demand (partner_import_v) for selected country-product pairs over a three-year horizon (2024-2026). The target is the partner country's total imports of an HS6 product, not Algeria's current exports. This is intentional: partner import demand measures market opportunity, while Algeria's current exports may reflect supply constraints or underdeveloped market access.</w:t>
      </w:r>
    </w:p>
    <w:p w14:paraId="3A261116" w14:textId="77777777" w:rsidR="00932477" w:rsidRDefault="00000000">
      <w:pPr>
        <w:pStyle w:val="Heading2"/>
      </w:pPr>
      <w:bookmarkStart w:id="58" w:name="_Toc231146413"/>
      <w:proofErr w:type="gramStart"/>
      <w:r>
        <w:t>8.2  Non</w:t>
      </w:r>
      <w:proofErr w:type="gramEnd"/>
      <w:r>
        <w:t>-Hydrocarbon Scope</w:t>
      </w:r>
      <w:bookmarkEnd w:id="58"/>
    </w:p>
    <w:p w14:paraId="616A3C80" w14:textId="77777777" w:rsidR="00932477" w:rsidRDefault="00000000">
      <w:pPr>
        <w:spacing w:before="80" w:after="100"/>
        <w:jc w:val="both"/>
      </w:pPr>
      <w:r>
        <w:t>The default configuration excludes HS chapter 27 products and hydrocarbon-related descriptions such as petroleum, oils, gas, coal, and bituminous. This prevents the forecasting analysis from collapsing into a hydrocarbon price forecasting exercise and keeps the focus on export diversification. The INCLUDE_HYDROCARBONS flag remains available for a full all-products view.</w:t>
      </w:r>
    </w:p>
    <w:p w14:paraId="439FED97" w14:textId="77777777" w:rsidR="00932477" w:rsidRDefault="00000000">
      <w:pPr>
        <w:pStyle w:val="Heading2"/>
      </w:pPr>
      <w:bookmarkStart w:id="59" w:name="_Toc231146414"/>
      <w:proofErr w:type="gramStart"/>
      <w:r>
        <w:t>8.3  Sample</w:t>
      </w:r>
      <w:proofErr w:type="gramEnd"/>
      <w:r>
        <w:t xml:space="preserve"> Selection Strategy</w:t>
      </w:r>
      <w:bookmarkEnd w:id="59"/>
    </w:p>
    <w:p w14:paraId="696A93B1" w14:textId="77777777" w:rsidR="00932477" w:rsidRDefault="00000000">
      <w:pPr>
        <w:spacing w:before="80" w:after="100"/>
        <w:jc w:val="both"/>
      </w:pPr>
      <w:r>
        <w:t>A balanced country-product sample is constructed to prevent one globally dominant product from controlling the forecast panel. The notebook selects the top 50 non-hydrocarbon products by world import value and then the top 10 importing countries for each product. This produces 500 country-product series covering 50 products and 49 partner countries.</w:t>
      </w:r>
    </w:p>
    <w:p w14:paraId="38B0E556" w14:textId="77777777" w:rsidR="00932477" w:rsidRDefault="00000000">
      <w:pPr>
        <w:pStyle w:val="Heading2"/>
      </w:pPr>
      <w:bookmarkStart w:id="60" w:name="_Toc231146415"/>
      <w:proofErr w:type="gramStart"/>
      <w:r>
        <w:t>8.4  Results</w:t>
      </w:r>
      <w:bookmarkEnd w:id="60"/>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932477" w14:paraId="4E7968CB"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755AEDA1" w14:textId="77777777" w:rsidR="00932477" w:rsidRDefault="00000000">
            <w:pPr>
              <w:jc w:val="center"/>
            </w:pPr>
            <w:r>
              <w:rPr>
                <w:b/>
                <w:bCs/>
                <w:color w:val="FFFFFF"/>
                <w:sz w:val="18"/>
                <w:szCs w:val="18"/>
              </w:rPr>
              <w:t>Metric</w:t>
            </w:r>
          </w:p>
        </w:tc>
        <w:tc>
          <w:tcPr>
            <w:tcW w:w="24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3C5B2E14" w14:textId="77777777" w:rsidR="00932477" w:rsidRDefault="00000000">
            <w:pPr>
              <w:jc w:val="center"/>
            </w:pPr>
            <w:r>
              <w:rPr>
                <w:b/>
                <w:bCs/>
                <w:color w:val="FFFFFF"/>
                <w:sz w:val="18"/>
                <w:szCs w:val="18"/>
              </w:rPr>
              <w:t>Value</w:t>
            </w:r>
          </w:p>
        </w:tc>
        <w:tc>
          <w:tcPr>
            <w:tcW w:w="4826"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11038105" w14:textId="77777777" w:rsidR="00932477" w:rsidRDefault="00000000">
            <w:pPr>
              <w:jc w:val="center"/>
            </w:pPr>
            <w:r>
              <w:rPr>
                <w:b/>
                <w:bCs/>
                <w:color w:val="FFFFFF"/>
                <w:sz w:val="18"/>
                <w:szCs w:val="18"/>
              </w:rPr>
              <w:t>Interpretation</w:t>
            </w:r>
          </w:p>
        </w:tc>
      </w:tr>
      <w:tr w:rsidR="00932477" w14:paraId="2F002297" w14:textId="77777777">
        <w:tblPrEx>
          <w:tblCellMar>
            <w:top w:w="0" w:type="dxa"/>
            <w:bottom w:w="0" w:type="dxa"/>
          </w:tblCellMar>
        </w:tblPrEx>
        <w:tc>
          <w:tcPr>
            <w:tcW w:w="18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2B614A1" w14:textId="77777777" w:rsidR="00932477" w:rsidRDefault="00000000">
            <w:r>
              <w:rPr>
                <w:color w:val="2D3748"/>
                <w:sz w:val="18"/>
                <w:szCs w:val="18"/>
              </w:rPr>
              <w:t>MAE</w:t>
            </w:r>
          </w:p>
        </w:tc>
        <w:tc>
          <w:tcPr>
            <w:tcW w:w="24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1,357,026 USD</w:t>
            </w:r>
          </w:p>
        </w:tc>
        <w:tc>
          <w:tcPr>
            <w:tcW w:w="48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0D91D75F" w14:textId="77777777" w:rsidR="00932477" w:rsidRDefault="00000000">
            <w:pPr>
              <w:jc w:val="center"/>
            </w:pPr>
            <w:r>
              <w:rPr>
                <w:color w:val="2D3748"/>
                <w:sz w:val="18"/>
                <w:szCs w:val="18"/>
              </w:rPr>
              <w:t>Average absolute forecast error per series-year</w:t>
            </w:r>
          </w:p>
        </w:tc>
      </w:tr>
      <w:tr w:rsidR="00932477" w14:paraId="41D2137C" w14:textId="77777777">
        <w:tblPrEx>
          <w:tblCellMar>
            <w:top w:w="0" w:type="dxa"/>
            <w:bottom w:w="0" w:type="dxa"/>
          </w:tblCellMar>
        </w:tblPrEx>
        <w:tc>
          <w:tcPr>
            <w:tcW w:w="18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333BD4D8" w14:textId="77777777" w:rsidR="00932477" w:rsidRDefault="00000000">
            <w:r>
              <w:rPr>
                <w:color w:val="2D3748"/>
                <w:sz w:val="18"/>
                <w:szCs w:val="18"/>
              </w:rPr>
              <w:t>RMSE</w:t>
            </w:r>
          </w:p>
        </w:tc>
        <w:tc>
          <w:tcPr>
            <w:tcW w:w="24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r>
              <w:t>2,928,567 USD</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330CA6A" w14:textId="77777777" w:rsidR="00932477" w:rsidRDefault="00000000">
            <w:pPr>
              <w:jc w:val="center"/>
            </w:pPr>
            <w:r>
              <w:rPr>
                <w:color w:val="2D3748"/>
                <w:sz w:val="18"/>
                <w:szCs w:val="18"/>
              </w:rPr>
              <w:t>Root mean squared error — sensitive to large errors</w:t>
            </w:r>
          </w:p>
        </w:tc>
      </w:tr>
      <w:tr w:rsidR="00932477" w14:paraId="759AE7DA" w14:textId="77777777">
        <w:tblPrEx>
          <w:tblCellMar>
            <w:top w:w="0" w:type="dxa"/>
            <w:bottom w:w="0" w:type="dxa"/>
          </w:tblCellMar>
        </w:tblPrEx>
        <w:tc>
          <w:tcPr>
            <w:tcW w:w="18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34240C2" w14:textId="77777777" w:rsidR="00932477" w:rsidRDefault="00000000">
            <w:r>
              <w:rPr>
                <w:color w:val="2D3748"/>
                <w:sz w:val="18"/>
                <w:szCs w:val="18"/>
              </w:rPr>
              <w:t>MAPE</w:t>
            </w:r>
          </w:p>
        </w:tc>
        <w:tc>
          <w:tcPr>
            <w:tcW w:w="24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39.11%</w:t>
            </w:r>
          </w:p>
        </w:tc>
        <w:tc>
          <w:tcPr>
            <w:tcW w:w="48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181EEDF1" w14:textId="77777777" w:rsidR="00932477" w:rsidRDefault="00000000">
            <w:pPr>
              <w:jc w:val="center"/>
            </w:pPr>
            <w:r>
              <w:rPr>
                <w:color w:val="2D3748"/>
                <w:sz w:val="18"/>
                <w:szCs w:val="18"/>
              </w:rPr>
              <w:t>Mean absolute percentage error (unstable near zero)</w:t>
            </w:r>
          </w:p>
        </w:tc>
      </w:tr>
      <w:tr w:rsidR="00932477" w14:paraId="1264339B" w14:textId="77777777">
        <w:tblPrEx>
          <w:tblCellMar>
            <w:top w:w="0" w:type="dxa"/>
            <w:bottom w:w="0" w:type="dxa"/>
          </w:tblCellMar>
        </w:tblPrEx>
        <w:tc>
          <w:tcPr>
            <w:tcW w:w="18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52BD83F7" w14:textId="77777777" w:rsidR="00932477" w:rsidRDefault="00000000">
            <w:proofErr w:type="spellStart"/>
            <w:r>
              <w:rPr>
                <w:color w:val="2D3748"/>
                <w:sz w:val="18"/>
                <w:szCs w:val="18"/>
              </w:rPr>
              <w:t>sMAPE</w:t>
            </w:r>
            <w:proofErr w:type="spellEnd"/>
          </w:p>
        </w:tc>
        <w:tc>
          <w:tcPr>
            <w:tcW w:w="24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r>
              <w:t>19.54%</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12C0FBB" w14:textId="77777777" w:rsidR="00932477" w:rsidRDefault="00000000">
            <w:pPr>
              <w:jc w:val="center"/>
            </w:pPr>
            <w:r>
              <w:rPr>
                <w:color w:val="2D3748"/>
                <w:sz w:val="18"/>
                <w:szCs w:val="18"/>
              </w:rPr>
              <w:t>Symmetric MAPE — more stable for near-zero values</w:t>
            </w:r>
          </w:p>
        </w:tc>
      </w:tr>
      <w:tr w:rsidR="00932477" w14:paraId="27241106" w14:textId="77777777">
        <w:tblPrEx>
          <w:tblCellMar>
            <w:top w:w="0" w:type="dxa"/>
            <w:bottom w:w="0" w:type="dxa"/>
          </w:tblCellMar>
        </w:tblPrEx>
        <w:tc>
          <w:tcPr>
            <w:tcW w:w="18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91C7D67" w14:textId="77777777" w:rsidR="00932477" w:rsidRDefault="00000000">
            <w:r>
              <w:rPr>
                <w:color w:val="2D3748"/>
                <w:sz w:val="18"/>
                <w:szCs w:val="18"/>
              </w:rPr>
              <w:t>WMAPE ★</w:t>
            </w:r>
          </w:p>
        </w:tc>
        <w:tc>
          <w:tcPr>
            <w:tcW w:w="24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503B152" w14:textId="77777777" w:rsidR="00932477" w:rsidRDefault="00000000">
            <w:pPr>
              <w:jc w:val="center"/>
            </w:pPr>
            <w:r>
              <w:rPr>
                <w:color w:val="2D3748"/>
                <w:sz w:val="18"/>
                <w:szCs w:val="18"/>
              </w:rPr>
              <w:t>15.19%</w:t>
            </w:r>
          </w:p>
        </w:tc>
        <w:tc>
          <w:tcPr>
            <w:tcW w:w="48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39B67144" w14:textId="77777777" w:rsidR="00932477" w:rsidRDefault="00000000">
            <w:pPr>
              <w:jc w:val="center"/>
            </w:pPr>
            <w:r>
              <w:rPr>
                <w:color w:val="2D3748"/>
                <w:sz w:val="18"/>
                <w:szCs w:val="18"/>
              </w:rPr>
              <w:t>Weighted MAPE — recommended primary metric</w:t>
            </w:r>
          </w:p>
        </w:tc>
      </w:tr>
    </w:tbl>
    <w:p w14:paraId="2DADEC6C" w14:textId="77777777" w:rsidR="00932477" w:rsidRDefault="00000000">
      <w:pPr>
        <w:spacing w:before="120" w:after="200"/>
        <w:jc w:val="center"/>
      </w:pPr>
      <w:r>
        <w:rPr>
          <w:i/>
          <w:iCs/>
          <w:color w:val="718096"/>
          <w:sz w:val="18"/>
          <w:szCs w:val="18"/>
        </w:rPr>
        <w:t>Table 8.1 — Random Forest forecasting performance on test set (2022–2023)</w:t>
      </w:r>
    </w:p>
    <w:p>
      <w:pPr/>
      <w:r>
        <w:t>The forecasting comparison includes both simple baselines and machine learning regressors. This is important because advanced models should only be trusted if they beat transparent rules such as naive last value or moving average.</w:t>
      </w:r>
    </w:p>
    <w:p>
      <w:pPr>
        <w:jc w:val="center"/>
      </w:pPr>
      <w:r>
        <w:drawing>
          <wp:inline xmlns:a="http://schemas.openxmlformats.org/drawingml/2006/main" xmlns:pic="http://schemas.openxmlformats.org/drawingml/2006/picture">
            <wp:extent cx="5669280" cy="2834640"/>
            <wp:docPr id="8" name="Picture 8"/>
            <wp:cNvGraphicFramePr>
              <a:graphicFrameLocks noChangeAspect="1"/>
            </wp:cNvGraphicFramePr>
            <a:graphic>
              <a:graphicData uri="http://schemas.openxmlformats.org/drawingml/2006/picture">
                <pic:pic>
                  <pic:nvPicPr>
                    <pic:cNvPr id="0" name="forecast_error_comparison_by_model.png"/>
                    <pic:cNvPicPr/>
                  </pic:nvPicPr>
                  <pic:blipFill>
                    <a:blip r:embed="rId20"/>
                    <a:stretch>
                      <a:fillRect/>
                    </a:stretch>
                  </pic:blipFill>
                  <pic:spPr>
                    <a:xfrm>
                      <a:off x="0" y="0"/>
                      <a:ext cx="5669280" cy="2834640"/>
                    </a:xfrm>
                    <a:prstGeom prst="rect"/>
                  </pic:spPr>
                </pic:pic>
              </a:graphicData>
            </a:graphic>
          </wp:inline>
        </w:drawing>
      </w:r>
    </w:p>
    <w:p>
      <w:pPr>
        <w:jc w:val="center"/>
      </w:pPr>
      <w:r>
        <w:rPr>
          <w:i/>
        </w:rPr>
        <w:t>Figure 8.1 - Forecast error comparison across baselines and machine learning regressors.</w:t>
      </w:r>
    </w:p>
    <w:p w14:paraId="0453AB87" w14:textId="77777777" w:rsidR="00932477" w:rsidRDefault="00000000">
      <w:pPr>
        <w:spacing w:before="80" w:after="100"/>
        <w:jc w:val="both"/>
      </w:pPr>
      <w:r>
        <w:t>Random Forest is selected as the final future-forecast model because it achieves the lowest RMSE on the time-based test set. Its WMAPE of 15.19% is competitive for bilateral HS6 trade forecasting given the short annual histories and volatile product-level trade flows. The model also outperforms the naive last-value baseline, which confirms that it adds value beyond simply repeating the previous year.</w:t>
      </w:r>
    </w:p>
    <w:p>
      <w:pPr/>
      <w:r>
        <w:t>ARIMA is included as an optional comparator when statsmodels is installed, but it is not the main strategy because each annual country-product series has only about 12 observations. The panel machine-learning approach is more suitable because it learns shared patterns across many related series.</w:t>
      </w:r>
    </w:p>
    <w:p>
      <w:pPr>
        <w:jc w:val="center"/>
      </w:pPr>
      <w:r>
        <w:drawing>
          <wp:inline xmlns:a="http://schemas.openxmlformats.org/drawingml/2006/main" xmlns:pic="http://schemas.openxmlformats.org/drawingml/2006/picture">
            <wp:extent cx="5669280" cy="2834640"/>
            <wp:docPr id="9" name="Picture 9"/>
            <wp:cNvGraphicFramePr>
              <a:graphicFrameLocks noChangeAspect="1"/>
            </wp:cNvGraphicFramePr>
            <a:graphic>
              <a:graphicData uri="http://schemas.openxmlformats.org/drawingml/2006/picture">
                <pic:pic>
                  <pic:nvPicPr>
                    <pic:cNvPr id="0" name="historical_vs_forecasted_demand.png"/>
                    <pic:cNvPicPr/>
                  </pic:nvPicPr>
                  <pic:blipFill>
                    <a:blip r:embed="rId21"/>
                    <a:stretch>
                      <a:fillRect/>
                    </a:stretch>
                  </pic:blipFill>
                  <pic:spPr>
                    <a:xfrm>
                      <a:off x="0" y="0"/>
                      <a:ext cx="5669280" cy="2834640"/>
                    </a:xfrm>
                    <a:prstGeom prst="rect"/>
                  </pic:spPr>
                </pic:pic>
              </a:graphicData>
            </a:graphic>
          </wp:inline>
        </w:drawing>
      </w:r>
    </w:p>
    <w:p>
      <w:pPr>
        <w:jc w:val="center"/>
      </w:pPr>
      <w:r>
        <w:rPr>
          <w:i/>
        </w:rPr>
        <w:t>Figure 8.2 - Historical baseline and future forecasted partner import demand for representative high-value series.</w:t>
      </w:r>
    </w:p>
    <w:p w14:paraId="18E807AD" w14:textId="77777777" w:rsidR="00932477" w:rsidRDefault="00000000">
      <w:pPr>
        <w:pStyle w:val="Heading2"/>
      </w:pPr>
      <w:bookmarkStart w:id="61" w:name="_Toc231146416"/>
      <w:proofErr w:type="gramStart"/>
      <w:r>
        <w:t>8.5  Forecast</w:t>
      </w:r>
      <w:proofErr w:type="gramEnd"/>
      <w:r>
        <w:t xml:space="preserve"> Opportunity Scoring</w:t>
      </w:r>
      <w:bookmarkEnd w:id="61"/>
    </w:p>
    <w:p w14:paraId="187B4314" w14:textId="77777777" w:rsidR="00932477" w:rsidRDefault="00000000">
      <w:pPr>
        <w:spacing w:before="80" w:after="100"/>
        <w:jc w:val="both"/>
      </w:pPr>
      <w:r>
        <w:t>A composite forecast opportunity score is computed using the following weighted formula: 40% normalized forecasted demand + 25% predicted growth rate + 20% global demand rank + 10% RCA + 5% low market penetration bonus. This weighting prioritizes demand volume and future growth while still accounting for product attractiveness, Algeria's competitiveness signal, and untapped market room.</w:t>
      </w:r>
    </w:p>
    <w:p>
      <w:pPr>
        <w:jc w:val="center"/>
      </w:pPr>
      <w:r>
        <w:drawing>
          <wp:inline xmlns:a="http://schemas.openxmlformats.org/drawingml/2006/main" xmlns:pic="http://schemas.openxmlformats.org/drawingml/2006/picture">
            <wp:extent cx="5303520" cy="3182112"/>
            <wp:docPr id="10" name="Picture 10"/>
            <wp:cNvGraphicFramePr>
              <a:graphicFrameLocks noChangeAspect="1"/>
            </wp:cNvGraphicFramePr>
            <a:graphic>
              <a:graphicData uri="http://schemas.openxmlformats.org/drawingml/2006/picture">
                <pic:pic>
                  <pic:nvPicPr>
                    <pic:cNvPr id="0" name="top_predicted_growth_countries.png"/>
                    <pic:cNvPicPr/>
                  </pic:nvPicPr>
                  <pic:blipFill>
                    <a:blip r:embed="rId22"/>
                    <a:stretch>
                      <a:fillRect/>
                    </a:stretch>
                  </pic:blipFill>
                  <pic:spPr>
                    <a:xfrm>
                      <a:off x="0" y="0"/>
                      <a:ext cx="5303520" cy="3182112"/>
                    </a:xfrm>
                    <a:prstGeom prst="rect"/>
                  </pic:spPr>
                </pic:pic>
              </a:graphicData>
            </a:graphic>
          </wp:inline>
        </w:drawing>
      </w:r>
    </w:p>
    <w:p>
      <w:pPr>
        <w:jc w:val="center"/>
      </w:pPr>
      <w:r>
        <w:rPr>
          <w:i/>
        </w:rPr>
        <w:t>Figure 8.3 - Top countries by predicted forecast growth in the selected non-hydrocarbon panel.</w:t>
      </w:r>
    </w:p>
    <w:p w14:paraId="4BC917D4" w14:textId="77777777" w:rsidR="00932477" w:rsidRDefault="00000000">
      <w:r>
        <w:br w:type="page"/>
      </w:r>
    </w:p>
    <w:p w14:paraId="7CA3F761" w14:textId="77777777" w:rsidR="00932477" w:rsidRDefault="00000000">
      <w:pPr>
        <w:spacing w:before="400" w:after="60"/>
      </w:pPr>
      <w:r>
        <w:rPr>
          <w:b/>
          <w:bCs/>
          <w:caps/>
          <w:color w:val="F47920"/>
          <w:sz w:val="18"/>
          <w:szCs w:val="18"/>
        </w:rPr>
        <w:lastRenderedPageBreak/>
        <w:t>Chapter 9</w:t>
      </w:r>
    </w:p>
    <w:p w14:paraId="39563C80" w14:textId="77777777" w:rsidR="00932477" w:rsidRDefault="00000000">
      <w:pPr>
        <w:pStyle w:val="Heading1"/>
        <w:pBdr>
          <w:bottom w:val="single" w:sz="8" w:space="4" w:color="F47920"/>
        </w:pBdr>
      </w:pPr>
      <w:bookmarkStart w:id="62" w:name="_Toc231146417"/>
      <w:r>
        <w:t>Visualization Dashboard</w:t>
      </w:r>
      <w:bookmarkEnd w:id="62"/>
    </w:p>
    <w:p w14:paraId="3C5BC282" w14:textId="77777777" w:rsidR="00932477" w:rsidRDefault="00932477">
      <w:pPr>
        <w:pBdr>
          <w:bottom w:val="single" w:sz="15" w:space="1" w:color="F47920"/>
        </w:pBdr>
        <w:spacing w:after="160"/>
      </w:pPr>
    </w:p>
    <w:p w14:paraId="2741BE0F" w14:textId="77777777" w:rsidR="00932477" w:rsidRDefault="00000000">
      <w:pPr>
        <w:pStyle w:val="Heading2"/>
      </w:pPr>
      <w:bookmarkStart w:id="63" w:name="_Toc231146418"/>
      <w:proofErr w:type="gramStart"/>
      <w:r>
        <w:t>9.1  Objectives</w:t>
      </w:r>
      <w:proofErr w:type="gramEnd"/>
      <w:r>
        <w:t xml:space="preserve"> and Target Users</w:t>
      </w:r>
      <w:bookmarkEnd w:id="63"/>
    </w:p>
    <w:p w14:paraId="20250E35" w14:textId="77777777" w:rsidR="00932477" w:rsidRDefault="00000000">
      <w:pPr>
        <w:spacing w:before="80" w:after="100"/>
        <w:jc w:val="both"/>
      </w:pPr>
      <w:r>
        <w:rPr>
          <w:color w:val="2D3748"/>
        </w:rPr>
        <w:t>The dashboard is designed to translate the machine learning outputs into actionable insights for three categories of stakeholders: CACI experts who need country-level and sector-level market overviews; individual exporters who need product-specific opportunity and demand information; and policymakers who need aggregate trends and forecasted growth trajectories to inform export promotion strategy.</w:t>
      </w:r>
    </w:p>
    <w:p w14:paraId="489EC90A" w14:textId="77777777" w:rsidR="00932477" w:rsidRDefault="00000000">
      <w:pPr>
        <w:pStyle w:val="Heading2"/>
      </w:pPr>
      <w:r>
        <w:t>9.2  Technology Choice: Grafana, SQLite, Streamlit, and Plotly</w:t>
      </w:r>
    </w:p>
    <w:p w14:paraId="0E9370E8" w14:textId="77777777" w:rsidR="00932477" w:rsidRDefault="00000000">
      <w:pPr>
        <w:spacing w:before="80" w:after="100"/>
        <w:jc w:val="both"/>
      </w:pPr>
      <w:r>
        <w:t>The final professional dashboard layer is built around Grafana because the project brief requires a professional BI dashboard. Grafana reads a SQLite database generated by grafana/export_to_sqlite.py from the forecasting, clustering, and classification outputs. Streamlit + Plotly is kept as a backup/live Python dashboard because it can read the same CSV outputs directly and is useful for fast local validation during demonstrations.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2000"/>
        <w:gridCol w:w="2726"/>
      </w:tblGrid>
      <w:tr w:rsidR="00932477" w14:paraId="16AD9216" w14:textId="77777777">
        <w:tblPrEx>
          <w:tblCellMar>
            <w:top w:w="0" w:type="dxa"/>
            <w:bottom w:w="0" w:type="dxa"/>
          </w:tblCellMar>
        </w:tblPrEx>
        <w:trPr>
          <w:tblHeader/>
        </w:trPr>
        <w:tc>
          <w:tcPr>
            <w:tcW w:w="24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r>
              <w:t>Criterion</w:t>
            </w:r>
          </w:p>
        </w:tc>
        <w:tc>
          <w:tcPr>
            <w:tcW w:w="19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r>
              <w:t>Grafana + SQLite</w:t>
            </w:r>
          </w:p>
        </w:tc>
        <w:tc>
          <w:tcPr>
            <w:tcW w:w="20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r>
              <w:t>Streamlit + Plotly</w:t>
            </w:r>
          </w:p>
        </w:tc>
        <w:tc>
          <w:tcPr>
            <w:tcW w:w="2726"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r>
              <w:t>Apache Superset</w:t>
            </w:r>
          </w:p>
        </w:tc>
      </w:tr>
      <w:tr w:rsidR="00932477" w14:paraId="4457AFE2" w14:textId="77777777">
        <w:tblPrEx>
          <w:tblCellMar>
            <w:top w:w="0" w:type="dxa"/>
            <w:bottom w:w="0" w:type="dxa"/>
          </w:tblCellMar>
        </w:tblPrEx>
        <w:tc>
          <w:tcPr>
            <w:tcW w:w="24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Professional BI requirement</w:t>
            </w:r>
          </w:p>
        </w:tc>
        <w:tc>
          <w:tcPr>
            <w:tcW w:w="19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Strong</w:t>
            </w:r>
          </w:p>
        </w:tc>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Backup / live Python dashboard</w:t>
            </w:r>
          </w:p>
        </w:tc>
        <w:tc>
          <w:tcPr>
            <w:tcW w:w="27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
              <w:t>Strong</w:t>
            </w:r>
          </w:p>
        </w:tc>
      </w:tr>
      <w:tr w:rsidR="00932477" w14:paraId="54CE2FCE" w14:textId="77777777">
        <w:tblPrEx>
          <w:tblCellMar>
            <w:top w:w="0" w:type="dxa"/>
            <w:bottom w:w="0" w:type="dxa"/>
          </w:tblCellMar>
        </w:tblPrEx>
        <w:tc>
          <w:tcPr>
            <w:tcW w:w="24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r>
              <w:t>Data integration</w:t>
            </w:r>
          </w:p>
        </w:tc>
        <w:tc>
          <w:tcPr>
            <w:tcW w:w="19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r>
              <w:t>SQLite export from all model outputs</w:t>
            </w:r>
          </w:p>
        </w:tc>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r>
              <w:t>Direct CSV loading</w:t>
            </w:r>
          </w:p>
        </w:tc>
        <w:tc>
          <w:tcPr>
            <w:tcW w:w="27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r>
              <w:t>Requires connector/API</w:t>
            </w:r>
          </w:p>
        </w:tc>
      </w:tr>
      <w:tr w:rsidR="00932477" w14:paraId="4925C891" w14:textId="77777777">
        <w:tblPrEx>
          <w:tblCellMar>
            <w:top w:w="0" w:type="dxa"/>
            <w:bottom w:w="0" w:type="dxa"/>
          </w:tblCellMar>
        </w:tblPrEx>
        <w:tc>
          <w:tcPr>
            <w:tcW w:w="24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Model output coverage</w:t>
            </w:r>
          </w:p>
        </w:tc>
        <w:tc>
          <w:tcPr>
            <w:tcW w:w="19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Forecasting, clustering, classification</w:t>
            </w:r>
          </w:p>
        </w:tc>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Forecasting, clustering, classification, optional EDA</w:t>
            </w:r>
          </w:p>
        </w:tc>
        <w:tc>
          <w:tcPr>
            <w:tcW w:w="27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
              <w:t>Depends on setup</w:t>
            </w:r>
          </w:p>
        </w:tc>
      </w:tr>
      <w:tr w:rsidR="00932477" w14:paraId="7A631840" w14:textId="77777777">
        <w:tblPrEx>
          <w:tblCellMar>
            <w:top w:w="0" w:type="dxa"/>
            <w:bottom w:w="0" w:type="dxa"/>
          </w:tblCellMar>
        </w:tblPrEx>
        <w:tc>
          <w:tcPr>
            <w:tcW w:w="24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r>
              <w:t>Setup complexity</w:t>
            </w:r>
          </w:p>
        </w:tc>
        <w:tc>
          <w:tcPr>
            <w:tcW w:w="19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r>
              <w:t>Medium/High (Docker + plugin)</w:t>
            </w:r>
          </w:p>
        </w:tc>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r>
              <w:t>Low (Python script)</w:t>
            </w:r>
          </w:p>
        </w:tc>
        <w:tc>
          <w:tcPr>
            <w:tcW w:w="27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r>
              <w:t>High (server)</w:t>
            </w:r>
          </w:p>
        </w:tc>
      </w:tr>
      <w:tr w:rsidR="00932477" w14:paraId="19EBE320" w14:textId="77777777">
        <w:tblPrEx>
          <w:tblCellMar>
            <w:top w:w="0" w:type="dxa"/>
            <w:bottom w:w="0" w:type="dxa"/>
          </w:tblCellMar>
        </w:tblPrEx>
        <w:tc>
          <w:tcPr>
            <w:tcW w:w="24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Production suitability</w:t>
            </w:r>
          </w:p>
        </w:tc>
        <w:tc>
          <w:tcPr>
            <w:tcW w:w="19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High</w:t>
            </w:r>
          </w:p>
        </w:tc>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Medium</w:t>
            </w:r>
          </w:p>
        </w:tc>
        <w:tc>
          <w:tcPr>
            <w:tcW w:w="27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
              <w:t>High</w:t>
            </w:r>
          </w:p>
        </w:tc>
      </w:tr>
      <w:tr>
        <w:tc>
          <w:tcPr>
            <w:tcW w:type="dxa" w:w="2400"/>
          </w:tcPr>
          <w:p>
            <w:r>
              <w:t>Academic demo suitability</w:t>
            </w:r>
          </w:p>
        </w:tc>
        <w:tc>
          <w:tcPr>
            <w:tcW w:type="dxa" w:w="1900"/>
          </w:tcPr>
          <w:p>
            <w:r>
              <w:t>High</w:t>
            </w:r>
          </w:p>
        </w:tc>
        <w:tc>
          <w:tcPr>
            <w:tcW w:type="dxa" w:w="2000"/>
          </w:tcPr>
          <w:p>
            <w:r>
              <w:t>High</w:t>
            </w:r>
          </w:p>
        </w:tc>
        <w:tc>
          <w:tcPr>
            <w:tcW w:type="dxa" w:w="2726"/>
          </w:tcPr>
          <w:p>
            <w:r>
              <w:t>Medium</w:t>
            </w:r>
          </w:p>
        </w:tc>
      </w:tr>
    </w:tbl>
    <w:p w14:paraId="0975023E" w14:textId="77777777" w:rsidR="00932477" w:rsidRDefault="00000000">
      <w:pPr>
        <w:spacing w:before="120" w:after="240"/>
        <w:jc w:val="center"/>
      </w:pPr>
      <w:r>
        <w:rPr>
          <w:i/>
          <w:iCs/>
          <w:color w:val="718096"/>
          <w:sz w:val="18"/>
          <w:szCs w:val="18"/>
        </w:rPr>
        <w:t>Table 9.1 — Dashboard technology comparison</w:t>
      </w:r>
    </w:p>
    <w:p w14:paraId="68E3C02A" w14:textId="77777777" w:rsidR="00932477" w:rsidRDefault="00000000">
      <w:pPr>
        <w:pStyle w:val="Heading2"/>
      </w:pPr>
      <w:bookmarkStart w:id="65" w:name="_Toc231146420"/>
      <w:proofErr w:type="gramStart"/>
      <w:r>
        <w:t>9.3  Dashboard</w:t>
      </w:r>
      <w:proofErr w:type="gramEnd"/>
      <w:r>
        <w:t xml:space="preserve"> Architecture</w:t>
      </w:r>
      <w:bookmarkEnd w:id="65"/>
    </w:p>
    <w:p w14:paraId="044FFB94" w14:textId="77777777" w:rsidR="00932477" w:rsidRDefault="00000000">
      <w:pPr>
        <w:spacing w:before="80" w:after="100"/>
        <w:jc w:val="both"/>
      </w:pPr>
      <w:r>
        <w:t>The dashboard layer is read-only: it presents saved model outputs rather than retraining models. Grafana reads data/grafana/export_opportunities.db, which contains 18 imported tables and 6 helper views covering forecast, clustering, and classification outputs. The Streamlit backup dashboard reads data/forecast_outputs/, data/clustering_outputs/, data/classification_outputs/, and optional data/eda_outputs/ directly.</w:t>
      </w:r>
    </w:p>
    <w:p w14:paraId="0B731AF6" w14:textId="77777777" w:rsidR="00932477" w:rsidRDefault="00000000">
      <w:pPr>
        <w:pStyle w:val="Heading2"/>
      </w:pPr>
      <w:bookmarkStart w:id="66" w:name="_Toc231146421"/>
      <w:proofErr w:type="gramStart"/>
      <w:r>
        <w:t>9.4  Dashboard</w:t>
      </w:r>
      <w:proofErr w:type="gramEnd"/>
      <w:r>
        <w:t xml:space="preserve"> Pages and Modules</w:t>
      </w:r>
      <w:bookmarkEnd w:id="66"/>
    </w:p>
    <w:p w14:paraId="59DDF9B3" w14:textId="77777777" w:rsidR="00932477" w:rsidRDefault="00000000">
      <w:pPr>
        <w:spacing w:before="80" w:after="100"/>
        <w:jc w:val="both"/>
      </w:pPr>
      <w:r>
        <w:t>The Streamlit backup dashboard is structured as a single-page multi-section application with thirteen sections: Executive Summary, Opportunities Explorer, Priority Markets, Priority Products, Demand and Trade Flows, Growth and Potential, Historical vs. Forecasted, Forecast Model Performance, Historical EDA Context, Sector-Level Analysis, Clustering-Based Market Segmentation, Classification-Based Opportunity Ranking, and an Interpretation Guide. Grafana uses equivalent panels backed by SQLite tables and views.</w:t>
      </w:r>
    </w:p>
    <w:p w14:paraId="33C139EB" w14:textId="77777777" w:rsidR="00932477" w:rsidRDefault="00000000">
      <w:r>
        <w:br w:type="page"/>
      </w:r>
    </w:p>
    <w:p w14:paraId="16D7C9CF" w14:textId="77777777" w:rsidR="00932477" w:rsidRDefault="00000000">
      <w:pPr>
        <w:spacing w:before="400" w:after="60"/>
      </w:pPr>
      <w:r>
        <w:rPr>
          <w:b/>
          <w:bCs/>
          <w:caps/>
          <w:color w:val="F47920"/>
          <w:sz w:val="18"/>
          <w:szCs w:val="18"/>
        </w:rPr>
        <w:lastRenderedPageBreak/>
        <w:t>Chapter 10</w:t>
      </w:r>
    </w:p>
    <w:p w14:paraId="6F65D114" w14:textId="77777777" w:rsidR="00932477" w:rsidRDefault="00000000">
      <w:pPr>
        <w:pStyle w:val="Heading1"/>
        <w:pBdr>
          <w:bottom w:val="single" w:sz="8" w:space="4" w:color="F47920"/>
        </w:pBdr>
      </w:pPr>
      <w:bookmarkStart w:id="67" w:name="_Toc231146422"/>
      <w:r>
        <w:t>Results and Economic Interpretation</w:t>
      </w:r>
      <w:bookmarkEnd w:id="67"/>
    </w:p>
    <w:p w14:paraId="3012E607" w14:textId="77777777" w:rsidR="00932477" w:rsidRDefault="00932477">
      <w:pPr>
        <w:pBdr>
          <w:bottom w:val="single" w:sz="15" w:space="1" w:color="F47920"/>
        </w:pBdr>
        <w:spacing w:after="160"/>
      </w:pPr>
    </w:p>
    <w:p w14:paraId="600F5476" w14:textId="77777777" w:rsidR="00932477" w:rsidRDefault="00000000">
      <w:pPr>
        <w:pStyle w:val="Heading2"/>
      </w:pPr>
      <w:bookmarkStart w:id="68" w:name="_Toc231146423"/>
      <w:proofErr w:type="gramStart"/>
      <w:r>
        <w:t>10.1  Summary</w:t>
      </w:r>
      <w:proofErr w:type="gramEnd"/>
      <w:r>
        <w:t xml:space="preserve"> of Key Findings</w:t>
      </w:r>
      <w:bookmarkEnd w:id="68"/>
    </w:p>
    <w:p w14:paraId="47281C5E" w14:textId="77777777" w:rsidR="00932477" w:rsidRDefault="00000000">
      <w:pPr>
        <w:spacing w:before="80" w:after="100"/>
        <w:jc w:val="both"/>
      </w:pPr>
      <w:r>
        <w:rPr>
          <w:color w:val="2D3748"/>
        </w:rPr>
        <w:t>The end-to-end system produces coherent and economically interpretable findings across all three machine learning tasks. The clustering, classification, and forecasting results are mutually consistent: the priority markets identified by country clustering (USA, Germany, UK, China, India, Spain) are also the markets with the highest classification opportunity rates and the largest forecasted demand volumes. This triangulation across independent methods strengthens confidence in the overall conclusions.</w:t>
      </w:r>
    </w:p>
    <w:p w14:paraId="68D51265" w14:textId="77777777" w:rsidR="00932477" w:rsidRDefault="00000000">
      <w:pPr>
        <w:pStyle w:val="Heading2"/>
      </w:pPr>
      <w:bookmarkStart w:id="69" w:name="_Toc231146424"/>
      <w:proofErr w:type="gramStart"/>
      <w:r>
        <w:t>10.2  Top</w:t>
      </w:r>
      <w:proofErr w:type="gramEnd"/>
      <w:r>
        <w:t xml:space="preserve"> Export Opportunity Markets</w:t>
      </w:r>
      <w:bookmarkEnd w:id="69"/>
    </w:p>
    <w:p w14:paraId="512F9B23" w14:textId="77777777" w:rsidR="00932477" w:rsidRDefault="00000000">
      <w:pPr>
        <w:pStyle w:val="ListParagraph"/>
        <w:numPr>
          <w:ilvl w:val="0"/>
          <w:numId w:val="2"/>
        </w:numPr>
        <w:spacing w:before="60" w:after="60"/>
      </w:pPr>
      <w:r>
        <w:rPr>
          <w:b/>
          <w:bCs/>
          <w:color w:val="1A2744"/>
        </w:rPr>
        <w:t xml:space="preserve">Tier 1 — Large established importers: </w:t>
      </w:r>
      <w:r>
        <w:rPr>
          <w:color w:val="2D3748"/>
        </w:rPr>
        <w:t xml:space="preserve"> USA, Germany, China, UK, France, Italy, Spain, Japan, Netherlands, Belgium. Highest absolute demand volumes and broadest product range. Higher entry barriers but large revenue potential.</w:t>
      </w:r>
    </w:p>
    <w:p w14:paraId="2A5F5D84" w14:textId="77777777" w:rsidR="00932477" w:rsidRDefault="00000000">
      <w:pPr>
        <w:pStyle w:val="ListParagraph"/>
        <w:numPr>
          <w:ilvl w:val="0"/>
          <w:numId w:val="2"/>
        </w:numPr>
        <w:spacing w:before="60" w:after="60"/>
      </w:pPr>
      <w:r>
        <w:rPr>
          <w:b/>
          <w:bCs/>
          <w:color w:val="1A2744"/>
        </w:rPr>
        <w:t xml:space="preserve">Tier 2 — High-growth emerging importers: </w:t>
      </w:r>
      <w:r>
        <w:rPr>
          <w:color w:val="2D3748"/>
        </w:rPr>
        <w:t xml:space="preserve"> Vietnam, Poland, India, Mexico, UAE, Czechia, Philippines. Positive import growth trajectories with lower competitive intensity and, in some cases, geographic or historical proximity to Algeria.</w:t>
      </w:r>
    </w:p>
    <w:p w14:paraId="27935597" w14:textId="77777777" w:rsidR="00932477" w:rsidRDefault="00000000">
      <w:pPr>
        <w:pStyle w:val="Heading2"/>
      </w:pPr>
      <w:bookmarkStart w:id="70" w:name="_Toc231146425"/>
      <w:proofErr w:type="gramStart"/>
      <w:r>
        <w:t>10.3  High</w:t>
      </w:r>
      <w:proofErr w:type="gramEnd"/>
      <w:r>
        <w:t>-Demand Non-Hydrocarbon Products for Algeria</w:t>
      </w:r>
      <w:bookmarkEnd w:id="70"/>
    </w:p>
    <w:p w14:paraId="5A474404" w14:textId="77777777" w:rsidR="00932477" w:rsidRDefault="00000000">
      <w:pPr>
        <w:spacing w:before="80" w:after="100"/>
        <w:jc w:val="both"/>
      </w:pPr>
      <w:r>
        <w:rPr>
          <w:color w:val="2D3748"/>
        </w:rPr>
        <w:t>The forecasting and classification results converge on a consistent set of high-priority non-hydrocarbon product categories: electronic integrated circuits (HS 854231, 854239), medicaments (HS 300490), cellular network devices (HS 851712), passenger vehicles (HS 870323), laptops (HS 847130), and biopharmaceuticals (HS 300210). For most of these products, Algeria's current market penetration is near zero.</w:t>
      </w:r>
    </w:p>
    <w:p w14:paraId="7B093633" w14:textId="77777777" w:rsidR="00932477" w:rsidRDefault="00000000">
      <w:pPr>
        <w:spacing w:before="80" w:after="100"/>
        <w:jc w:val="both"/>
      </w:pPr>
      <w:r>
        <w:rPr>
          <w:color w:val="2D3748"/>
        </w:rPr>
        <w:t>Among products where Algeria does have some existing export presence and a measurable RCA, fertilizers (HS chapter 31), iron and steel articles (chapter 73), food preparations (chapter 21), and dates (chapter 08) stand out as natural expansion candidates.</w:t>
      </w:r>
    </w:p>
    <w:p w14:paraId="2B71402F" w14:textId="77777777" w:rsidR="00932477" w:rsidRDefault="00000000">
      <w:pPr>
        <w:pStyle w:val="Heading2"/>
      </w:pPr>
      <w:bookmarkStart w:id="71" w:name="_Toc231146426"/>
      <w:proofErr w:type="gramStart"/>
      <w:r>
        <w:t>10.4  Forecasted</w:t>
      </w:r>
      <w:proofErr w:type="gramEnd"/>
      <w:r>
        <w:t xml:space="preserve"> Demand Trends 2024–2026</w:t>
      </w:r>
      <w:bookmarkEnd w:id="71"/>
    </w:p>
    <w:p w14:paraId="32B81614" w14:textId="77777777" w:rsidR="00932477" w:rsidRDefault="00000000">
      <w:pPr>
        <w:spacing w:before="80" w:after="100"/>
        <w:jc w:val="both"/>
      </w:pPr>
      <w:r>
        <w:rPr>
          <w:color w:val="2D3748"/>
        </w:rPr>
        <w:t>The Random Forest forecasting model projects continued demand growth in electronics, pharmaceuticals, and precision machinery through 2026 across the top partner markets. The WMAPE of 15.19% on the 2022–2023 test period suggests the model's 2024–2026 projections are reliable indicators of demand direction, though absolute values carry uncertainty that grows with the forecast horizon.</w:t>
      </w:r>
    </w:p>
    <w:p w14:paraId="5B33D049" w14:textId="77777777" w:rsidR="00932477" w:rsidRDefault="00000000">
      <w:r>
        <w:br w:type="page"/>
      </w:r>
    </w:p>
    <w:p w14:paraId="6DCA643F" w14:textId="77777777" w:rsidR="00932477" w:rsidRDefault="00000000">
      <w:pPr>
        <w:spacing w:before="400" w:after="60"/>
      </w:pPr>
      <w:r>
        <w:rPr>
          <w:b/>
          <w:bCs/>
          <w:caps/>
          <w:color w:val="F47920"/>
          <w:sz w:val="18"/>
          <w:szCs w:val="18"/>
        </w:rPr>
        <w:lastRenderedPageBreak/>
        <w:t>Chapter 11</w:t>
      </w:r>
    </w:p>
    <w:p w14:paraId="0874BC07" w14:textId="77777777" w:rsidR="00932477" w:rsidRDefault="00000000">
      <w:pPr>
        <w:pStyle w:val="Heading1"/>
        <w:pBdr>
          <w:bottom w:val="single" w:sz="8" w:space="4" w:color="F47920"/>
        </w:pBdr>
      </w:pPr>
      <w:bookmarkStart w:id="72" w:name="_Toc231146427"/>
      <w:r>
        <w:t>Discussion</w:t>
      </w:r>
      <w:bookmarkEnd w:id="72"/>
    </w:p>
    <w:p w14:paraId="015E04D4" w14:textId="77777777" w:rsidR="00932477" w:rsidRDefault="00932477">
      <w:pPr>
        <w:pBdr>
          <w:bottom w:val="single" w:sz="15" w:space="1" w:color="F47920"/>
        </w:pBdr>
        <w:spacing w:after="160"/>
      </w:pPr>
    </w:p>
    <w:p w14:paraId="0EEBF9E8" w14:textId="77777777" w:rsidR="00932477" w:rsidRDefault="00000000">
      <w:pPr>
        <w:pStyle w:val="Heading2"/>
      </w:pPr>
      <w:bookmarkStart w:id="73" w:name="_Toc231146428"/>
      <w:proofErr w:type="gramStart"/>
      <w:r>
        <w:t>11.1  Limitations</w:t>
      </w:r>
      <w:bookmarkEnd w:id="73"/>
      <w:proofErr w:type="gramEnd"/>
    </w:p>
    <w:p w14:paraId="0DDEF84D" w14:textId="77777777" w:rsidR="00932477" w:rsidRDefault="00000000">
      <w:pPr>
        <w:pStyle w:val="Heading3"/>
      </w:pPr>
      <w:bookmarkStart w:id="74" w:name="_Toc231146429"/>
      <w:proofErr w:type="gramStart"/>
      <w:r>
        <w:t>11.1.1  Data</w:t>
      </w:r>
      <w:proofErr w:type="gramEnd"/>
      <w:r>
        <w:t xml:space="preserve"> Availability</w:t>
      </w:r>
      <w:bookmarkEnd w:id="74"/>
    </w:p>
    <w:p w14:paraId="3DE857BC" w14:textId="77777777" w:rsidR="00932477" w:rsidRDefault="00000000">
      <w:pPr>
        <w:spacing w:before="80" w:after="100"/>
        <w:jc w:val="both"/>
      </w:pPr>
      <w:r>
        <w:rPr>
          <w:color w:val="2D3748"/>
        </w:rPr>
        <w:t>The most significant data limitation is the unavailability of official Algerian domestic export support data from CACI and the Ministry of External Commerce. Such data could provide ground-truth validation of the system's opportunity rankings and could supply additional features (export financing, trade agreements, non-tariff barrier information) that are known to influence market access.</w:t>
      </w:r>
    </w:p>
    <w:p w14:paraId="157A9A82" w14:textId="77777777" w:rsidR="00932477" w:rsidRDefault="00000000">
      <w:pPr>
        <w:pStyle w:val="Heading3"/>
      </w:pPr>
      <w:bookmarkStart w:id="75" w:name="_Toc231146430"/>
      <w:proofErr w:type="gramStart"/>
      <w:r>
        <w:t>11.1.2  Zero</w:t>
      </w:r>
      <w:proofErr w:type="gramEnd"/>
      <w:r>
        <w:t>-Export Pair Assumptions</w:t>
      </w:r>
      <w:bookmarkEnd w:id="75"/>
    </w:p>
    <w:p w14:paraId="1B8628DF" w14:textId="77777777" w:rsidR="00932477" w:rsidRDefault="00000000">
      <w:pPr>
        <w:spacing w:before="80" w:after="100"/>
        <w:jc w:val="both"/>
      </w:pPr>
      <w:r>
        <w:rPr>
          <w:color w:val="2D3748"/>
        </w:rPr>
        <w:t>The labeling strategy assigns opportunity labels based purely on demand-side signals without conditioning on supply-side feasibility. A market can be labeled as a high opportunity for semiconductor chips, even though Algeria has no semiconductor manufacturing capacity. Future versions of the label could incorporate supply-side eligibility filters based on Algerian production statistics.</w:t>
      </w:r>
    </w:p>
    <w:p w14:paraId="04DABCF8" w14:textId="77777777" w:rsidR="00932477" w:rsidRDefault="00000000">
      <w:pPr>
        <w:pStyle w:val="Heading3"/>
      </w:pPr>
      <w:bookmarkStart w:id="76" w:name="_Toc231146431"/>
      <w:proofErr w:type="gramStart"/>
      <w:r>
        <w:t>11.1.3  Forecasting</w:t>
      </w:r>
      <w:proofErr w:type="gramEnd"/>
      <w:r>
        <w:t xml:space="preserve"> Horizon Uncertainty</w:t>
      </w:r>
      <w:bookmarkEnd w:id="76"/>
    </w:p>
    <w:p w14:paraId="56903448" w14:textId="77777777" w:rsidR="00932477" w:rsidRDefault="00000000">
      <w:pPr>
        <w:spacing w:before="80" w:after="100"/>
        <w:jc w:val="both"/>
      </w:pPr>
      <w:r>
        <w:rPr>
          <w:color w:val="2D3748"/>
        </w:rPr>
        <w:t>The three-year forecast horizon (2024–2026) is inherently uncertain, particularly for products in fast-evolving technology sectors. The system is best used as a directional decision-support tool rather than a precise revenue forecasting instrument.</w:t>
      </w:r>
    </w:p>
    <w:p w14:paraId="7532A537" w14:textId="77777777" w:rsidR="00932477" w:rsidRDefault="00000000">
      <w:pPr>
        <w:pStyle w:val="Heading2"/>
      </w:pPr>
      <w:bookmarkStart w:id="77" w:name="_Toc231146432"/>
      <w:proofErr w:type="gramStart"/>
      <w:r>
        <w:t>11.2  Ethical</w:t>
      </w:r>
      <w:proofErr w:type="gramEnd"/>
      <w:r>
        <w:t xml:space="preserve"> Considerations</w:t>
      </w:r>
      <w:bookmarkEnd w:id="77"/>
    </w:p>
    <w:p w14:paraId="32F920DF" w14:textId="77777777" w:rsidR="00932477" w:rsidRDefault="00000000">
      <w:pPr>
        <w:spacing w:before="80" w:after="100"/>
        <w:jc w:val="both"/>
      </w:pPr>
      <w:r>
        <w:rPr>
          <w:color w:val="2D3748"/>
        </w:rPr>
        <w:t>All data sources used in this project are publicly available and do not contain individual-level personal information. Trade data is reported at the country level (aggregate bilateral flows) and presents no privacy concerns. The system's outputs are intended to support institutional export promotion policy, not to disadvantage individual countries or firms. No discriminatory criteria are embedded in the labeling or modeling procedures; all countries and products are treated symmetrically in the data pipeline.</w:t>
      </w:r>
    </w:p>
    <w:p w14:paraId="1A6EE873" w14:textId="77777777" w:rsidR="00932477" w:rsidRDefault="00000000">
      <w:pPr>
        <w:pStyle w:val="Heading2"/>
      </w:pPr>
      <w:bookmarkStart w:id="78" w:name="_Toc231146433"/>
      <w:proofErr w:type="gramStart"/>
      <w:r>
        <w:t>11.3  Recommendations</w:t>
      </w:r>
      <w:proofErr w:type="gramEnd"/>
      <w:r>
        <w:t xml:space="preserve"> for Operational Use</w:t>
      </w:r>
      <w:bookmarkEnd w:id="78"/>
    </w:p>
    <w:p w14:paraId="2BD84AA9" w14:textId="77777777" w:rsidR="00932477" w:rsidRDefault="00000000">
      <w:pPr>
        <w:pStyle w:val="ListParagraph"/>
        <w:numPr>
          <w:ilvl w:val="0"/>
          <w:numId w:val="2"/>
        </w:numPr>
        <w:spacing w:before="60" w:after="60"/>
      </w:pPr>
      <w:r>
        <w:rPr>
          <w:color w:val="2D3748"/>
        </w:rPr>
        <w:t>Use the priority market ranking table to plan trade mission destinations, prioritizing Tier 2 high-growth markets (Vietnam, Poland, India, Mexico, UAE) for near-term outreach.</w:t>
      </w:r>
    </w:p>
    <w:p w14:paraId="23B508CB" w14:textId="77777777" w:rsidR="00932477" w:rsidRDefault="00000000">
      <w:pPr>
        <w:pStyle w:val="ListParagraph"/>
        <w:numPr>
          <w:ilvl w:val="0"/>
          <w:numId w:val="2"/>
        </w:numPr>
        <w:spacing w:before="60" w:after="60"/>
      </w:pPr>
      <w:r>
        <w:rPr>
          <w:color w:val="2D3748"/>
        </w:rPr>
        <w:t>Focus product promotion resources on the 309 products in the High-Demand Growth cluster (Cluster 2), particularly electronics, pharmaceutical, and machinery categories.</w:t>
      </w:r>
    </w:p>
    <w:p w14:paraId="731F0D97" w14:textId="77777777" w:rsidR="00932477" w:rsidRDefault="00000000">
      <w:pPr>
        <w:pStyle w:val="ListParagraph"/>
        <w:numPr>
          <w:ilvl w:val="0"/>
          <w:numId w:val="2"/>
        </w:numPr>
        <w:spacing w:before="60" w:after="60"/>
      </w:pPr>
      <w:r>
        <w:rPr>
          <w:color w:val="2D3748"/>
        </w:rPr>
        <w:t>For products where Algeria has an existing RCA above 1 (fertilizers, some base metals, food products), use the classification opportunity ranking to identify specific under-served market-country combinations.</w:t>
      </w:r>
    </w:p>
    <w:p w14:paraId="09593C64" w14:textId="77777777" w:rsidR="00932477" w:rsidRDefault="00000000">
      <w:pPr>
        <w:pStyle w:val="ListParagraph"/>
        <w:numPr>
          <w:ilvl w:val="0"/>
          <w:numId w:val="2"/>
        </w:numPr>
        <w:spacing w:before="60" w:after="60"/>
      </w:pPr>
      <w:r>
        <w:rPr>
          <w:color w:val="2D3748"/>
        </w:rPr>
        <w:t>Monitor the forecast opportunity scores for the top 500 country-product series annually as new BACI data becomes available.</w:t>
      </w:r>
    </w:p>
    <w:p w14:paraId="3F6E7669" w14:textId="77777777" w:rsidR="00932477" w:rsidRDefault="00000000">
      <w:pPr>
        <w:pStyle w:val="Heading2"/>
      </w:pPr>
      <w:bookmarkStart w:id="79" w:name="_Toc231146434"/>
      <w:proofErr w:type="gramStart"/>
      <w:r>
        <w:t>11.4  Future</w:t>
      </w:r>
      <w:proofErr w:type="gramEnd"/>
      <w:r>
        <w:t xml:space="preserve"> Work</w:t>
      </w:r>
      <w:bookmarkEnd w:id="79"/>
    </w:p>
    <w:p w14:paraId="0BC168D3" w14:textId="77777777" w:rsidR="00932477" w:rsidRDefault="00000000">
      <w:pPr>
        <w:pStyle w:val="ListParagraph"/>
        <w:numPr>
          <w:ilvl w:val="0"/>
          <w:numId w:val="2"/>
        </w:numPr>
        <w:spacing w:before="60" w:after="60"/>
      </w:pPr>
      <w:r>
        <w:t>Automated dashboard refresh: schedule the forecasting, clustering, classification, and SQLite export steps so Grafana updates automatically when new BACI data becomes available.</w:t>
      </w:r>
    </w:p>
    <w:p w14:paraId="15DF0F7E" w14:textId="77777777" w:rsidR="00932477" w:rsidRDefault="00000000">
      <w:pPr>
        <w:pStyle w:val="ListParagraph"/>
        <w:numPr>
          <w:ilvl w:val="0"/>
          <w:numId w:val="2"/>
        </w:numPr>
        <w:spacing w:before="60" w:after="60"/>
      </w:pPr>
      <w:r>
        <w:rPr>
          <w:color w:val="2D3748"/>
        </w:rPr>
        <w:t>Supply-side feasibility filter: incorporating Algerian production statistics to screen out theoretically attractive markets that Algeria cannot realistically supply.</w:t>
      </w:r>
    </w:p>
    <w:p w14:paraId="29620807" w14:textId="77777777" w:rsidR="00932477" w:rsidRDefault="00000000">
      <w:pPr>
        <w:pStyle w:val="ListParagraph"/>
        <w:numPr>
          <w:ilvl w:val="0"/>
          <w:numId w:val="2"/>
        </w:numPr>
        <w:spacing w:before="60" w:after="60"/>
      </w:pPr>
      <w:r>
        <w:rPr>
          <w:color w:val="2D3748"/>
        </w:rPr>
        <w:t>Non-tariff barrier data integration: adding tariff rates, trade agreement coverage, and non-tariff barrier indicators from WTO or UNCTAD TRAINS.</w:t>
      </w:r>
    </w:p>
    <w:p w14:paraId="30DAB150" w14:textId="77777777" w:rsidR="00932477" w:rsidRDefault="00000000">
      <w:pPr>
        <w:pStyle w:val="ListParagraph"/>
        <w:numPr>
          <w:ilvl w:val="0"/>
          <w:numId w:val="2"/>
        </w:numPr>
        <w:spacing w:before="60" w:after="60"/>
      </w:pPr>
      <w:r>
        <w:rPr>
          <w:color w:val="2D3748"/>
        </w:rPr>
        <w:lastRenderedPageBreak/>
        <w:t>Annual retraining pipeline: automating the data collection, feature engineering, and model retraining workflow with each new BACI data release.</w:t>
      </w:r>
    </w:p>
    <w:p w14:paraId="50D10973" w14:textId="77777777" w:rsidR="00932477" w:rsidRDefault="00000000">
      <w:pPr>
        <w:pStyle w:val="ListParagraph"/>
        <w:numPr>
          <w:ilvl w:val="0"/>
          <w:numId w:val="2"/>
        </w:numPr>
        <w:spacing w:before="60" w:after="60"/>
      </w:pPr>
      <w:r>
        <w:t>Grafana provisioning and access control: package the Grafana dashboard configuration, data source, and panel definitions so the system can be deployed reproducibly with multi-user access at CACI.</w:t>
      </w:r>
    </w:p>
    <w:p w14:paraId="7E64743D" w14:textId="77777777" w:rsidR="00932477" w:rsidRDefault="00000000">
      <w:r>
        <w:br w:type="page"/>
      </w:r>
    </w:p>
    <w:p w14:paraId="6ECC44D7" w14:textId="77777777" w:rsidR="00932477" w:rsidRDefault="00000000">
      <w:pPr>
        <w:spacing w:before="400" w:after="60"/>
      </w:pPr>
      <w:r>
        <w:rPr>
          <w:b/>
          <w:bCs/>
          <w:caps/>
          <w:color w:val="F47920"/>
          <w:sz w:val="18"/>
          <w:szCs w:val="18"/>
        </w:rPr>
        <w:lastRenderedPageBreak/>
        <w:t>Chapter 12</w:t>
      </w:r>
    </w:p>
    <w:p w14:paraId="2D79CF89" w14:textId="77777777" w:rsidR="00932477" w:rsidRDefault="00000000">
      <w:pPr>
        <w:pStyle w:val="Heading1"/>
        <w:pBdr>
          <w:bottom w:val="single" w:sz="8" w:space="4" w:color="F47920"/>
        </w:pBdr>
      </w:pPr>
      <w:bookmarkStart w:id="80" w:name="_Toc231146435"/>
      <w:r>
        <w:t>Conclusion</w:t>
      </w:r>
      <w:bookmarkEnd w:id="80"/>
    </w:p>
    <w:p w14:paraId="351B961C" w14:textId="77777777" w:rsidR="00932477" w:rsidRDefault="00932477">
      <w:pPr>
        <w:pBdr>
          <w:bottom w:val="single" w:sz="15" w:space="1" w:color="F47920"/>
        </w:pBdr>
        <w:spacing w:after="160"/>
      </w:pPr>
    </w:p>
    <w:p w14:paraId="7E5A73C1" w14:textId="77777777" w:rsidR="00932477" w:rsidRDefault="00000000">
      <w:pPr>
        <w:spacing w:before="80" w:after="100"/>
        <w:jc w:val="both"/>
      </w:pPr>
      <w:r>
        <w:rPr>
          <w:color w:val="2D3748"/>
        </w:rPr>
        <w:t>This report has presented a complete end-to-end machine learning system for identifying and forecasting international export opportunities for Algerian non-hydrocarbon exporters. The system integrates five publicly available datasets into a unified 14.15 million row panel dataset spanning 12 years, 227 partner countries, and 5,196 HS6 products.</w:t>
      </w:r>
    </w:p>
    <w:p w14:paraId="6F17AD2B" w14:textId="77777777" w:rsidR="00932477" w:rsidRDefault="00000000">
      <w:pPr>
        <w:spacing w:before="80" w:after="100"/>
        <w:jc w:val="both"/>
      </w:pPr>
      <w:r>
        <w:rPr>
          <w:color w:val="2D3748"/>
        </w:rPr>
        <w:t xml:space="preserve">Three machine learning tasks were implemented and rigorously evaluated on temporally held-out test data. Clustering identified three strategically distinct country segments and four product demand tiers, producing a 20-country priority market ranking. Classification selected </w:t>
      </w:r>
      <w:proofErr w:type="spellStart"/>
      <w:r>
        <w:rPr>
          <w:color w:val="2D3748"/>
        </w:rPr>
        <w:t>LightGBM</w:t>
      </w:r>
      <w:proofErr w:type="spellEnd"/>
      <w:r>
        <w:rPr>
          <w:color w:val="2D3748"/>
        </w:rPr>
        <w:t xml:space="preserve"> as the best performer, achieving 94.68% accuracy and a macro F1-score of 0.9083 on the 2022–2023 test set. Forecasting applied Random Forest regression to project import demand across 500 country-product series, achieving a WMAPE of 15.19% on the test period.</w:t>
      </w:r>
    </w:p>
    <w:p w14:paraId="7A5B46C6" w14:textId="77777777" w:rsidR="00932477" w:rsidRDefault="00000000">
      <w:pPr>
        <w:spacing w:before="80" w:after="100"/>
        <w:jc w:val="both"/>
      </w:pPr>
      <w:r>
        <w:rPr>
          <w:color w:val="2D3748"/>
        </w:rPr>
        <w:t>The system's results are mutually consistent and economically interpretable. The priority markets identified by clustering are also the markets with the highest classification opportunity rates and the largest forecasted demand volumes. The feature importance analysis confirms that the classification models learn patterns grounded in standard international trade theory: market size, demand growth, market penetration, and revealed comparative advantage are the primary drivers of opportunity classification.</w:t>
      </w:r>
    </w:p>
    <w:p w14:paraId="1AB71963" w14:textId="77777777" w:rsidR="00932477" w:rsidRDefault="00000000">
      <w:pPr>
        <w:spacing w:before="80" w:after="100"/>
        <w:jc w:val="both"/>
      </w:pPr>
      <w:r>
        <w:t>With planned extensions to incorporate non-tariff barrier data, annual retraining workflows, automated dashboard refresh, and Grafana provisioning, this system could serve as a practical decision-support tool for the Algerian Chamber of Commerce and Industry and the Ministry of External Commerce.</w:t>
      </w:r>
    </w:p>
    <w:p w14:paraId="7D559D63" w14:textId="77777777" w:rsidR="00932477" w:rsidRDefault="00000000">
      <w:r>
        <w:br w:type="page"/>
      </w:r>
    </w:p>
    <w:p w14:paraId="5883E888" w14:textId="77777777" w:rsidR="00932477" w:rsidRDefault="00000000">
      <w:pPr>
        <w:spacing w:before="400" w:after="60"/>
      </w:pPr>
      <w:r>
        <w:rPr>
          <w:b/>
          <w:bCs/>
          <w:caps/>
          <w:color w:val="F47920"/>
          <w:sz w:val="18"/>
          <w:szCs w:val="18"/>
        </w:rPr>
        <w:lastRenderedPageBreak/>
        <w:t>References</w:t>
      </w:r>
    </w:p>
    <w:p w14:paraId="577C9620" w14:textId="77777777" w:rsidR="00932477" w:rsidRDefault="00000000">
      <w:pPr>
        <w:pStyle w:val="Heading1"/>
        <w:pBdr>
          <w:bottom w:val="single" w:sz="8" w:space="4" w:color="F47920"/>
        </w:pBdr>
      </w:pPr>
      <w:bookmarkStart w:id="81" w:name="_Toc231146436"/>
      <w:r>
        <w:t>References</w:t>
      </w:r>
      <w:bookmarkEnd w:id="81"/>
    </w:p>
    <w:p w14:paraId="619838F7" w14:textId="77777777" w:rsidR="00932477" w:rsidRDefault="00932477">
      <w:pPr>
        <w:pBdr>
          <w:bottom w:val="single" w:sz="15" w:space="1" w:color="F47920"/>
        </w:pBdr>
        <w:spacing w:after="160"/>
      </w:pPr>
    </w:p>
    <w:p w14:paraId="27CE58CA" w14:textId="77777777" w:rsidR="00932477" w:rsidRDefault="00000000">
      <w:pPr>
        <w:spacing w:before="80" w:after="100"/>
        <w:jc w:val="both"/>
      </w:pPr>
      <w:r>
        <w:rPr>
          <w:color w:val="2D3748"/>
        </w:rPr>
        <w:t xml:space="preserve">Balassa, B. (1965). Trade </w:t>
      </w:r>
      <w:proofErr w:type="spellStart"/>
      <w:r>
        <w:rPr>
          <w:color w:val="2D3748"/>
        </w:rPr>
        <w:t>Liberalisation</w:t>
      </w:r>
      <w:proofErr w:type="spellEnd"/>
      <w:r>
        <w:rPr>
          <w:color w:val="2D3748"/>
        </w:rPr>
        <w:t xml:space="preserve"> and Revealed Comparative Advantage. The Manchester School, 33(2), 99–123.</w:t>
      </w:r>
    </w:p>
    <w:p w14:paraId="3230F6EE" w14:textId="77777777" w:rsidR="00932477" w:rsidRDefault="00000000">
      <w:pPr>
        <w:spacing w:before="80" w:after="100"/>
        <w:jc w:val="both"/>
      </w:pPr>
      <w:r>
        <w:rPr>
          <w:color w:val="2D3748"/>
        </w:rPr>
        <w:t xml:space="preserve">CEPII. (2023). BACI: International Trade Database at the Product-Level. Centre </w:t>
      </w:r>
      <w:proofErr w:type="spellStart"/>
      <w:r>
        <w:rPr>
          <w:color w:val="2D3748"/>
        </w:rPr>
        <w:t>d'Etudes</w:t>
      </w:r>
      <w:proofErr w:type="spellEnd"/>
      <w:r>
        <w:rPr>
          <w:color w:val="2D3748"/>
        </w:rPr>
        <w:t xml:space="preserve"> Prospectives et </w:t>
      </w:r>
      <w:proofErr w:type="spellStart"/>
      <w:r>
        <w:rPr>
          <w:color w:val="2D3748"/>
        </w:rPr>
        <w:t>d'Informations</w:t>
      </w:r>
      <w:proofErr w:type="spellEnd"/>
      <w:r>
        <w:rPr>
          <w:color w:val="2D3748"/>
        </w:rPr>
        <w:t xml:space="preserve"> </w:t>
      </w:r>
      <w:proofErr w:type="spellStart"/>
      <w:r>
        <w:rPr>
          <w:color w:val="2D3748"/>
        </w:rPr>
        <w:t>Internationales</w:t>
      </w:r>
      <w:proofErr w:type="spellEnd"/>
      <w:r>
        <w:rPr>
          <w:color w:val="2D3748"/>
        </w:rPr>
        <w:t>. http://www.cepii.fr/CEPII/en/bdd_modele/</w:t>
      </w:r>
    </w:p>
    <w:p w14:paraId="1B7DCF1F" w14:textId="77777777" w:rsidR="00932477" w:rsidRDefault="00000000">
      <w:pPr>
        <w:spacing w:before="80" w:after="100"/>
        <w:jc w:val="both"/>
      </w:pPr>
      <w:r>
        <w:rPr>
          <w:color w:val="2D3748"/>
        </w:rPr>
        <w:t xml:space="preserve">CEPII. (2011). </w:t>
      </w:r>
      <w:proofErr w:type="spellStart"/>
      <w:r>
        <w:rPr>
          <w:color w:val="2D3748"/>
        </w:rPr>
        <w:t>GeoDist</w:t>
      </w:r>
      <w:proofErr w:type="spellEnd"/>
      <w:r>
        <w:rPr>
          <w:color w:val="2D3748"/>
        </w:rPr>
        <w:t>: A Gravity Equation Database. http://www.cepii.fr/CEPII/en/bdd_modele/</w:t>
      </w:r>
    </w:p>
    <w:p w14:paraId="447F96C1" w14:textId="77777777" w:rsidR="00932477" w:rsidRDefault="00000000">
      <w:pPr>
        <w:spacing w:before="80" w:after="100"/>
        <w:jc w:val="both"/>
      </w:pPr>
      <w:r>
        <w:rPr>
          <w:color w:val="2D3748"/>
        </w:rPr>
        <w:t xml:space="preserve">Chen, T., &amp; </w:t>
      </w:r>
      <w:proofErr w:type="spellStart"/>
      <w:r>
        <w:rPr>
          <w:color w:val="2D3748"/>
        </w:rPr>
        <w:t>Guestrin</w:t>
      </w:r>
      <w:proofErr w:type="spellEnd"/>
      <w:r>
        <w:rPr>
          <w:color w:val="2D3748"/>
        </w:rPr>
        <w:t xml:space="preserve">, C. (2016). </w:t>
      </w:r>
      <w:proofErr w:type="spellStart"/>
      <w:r>
        <w:rPr>
          <w:color w:val="2D3748"/>
        </w:rPr>
        <w:t>XGBoost</w:t>
      </w:r>
      <w:proofErr w:type="spellEnd"/>
      <w:r>
        <w:rPr>
          <w:color w:val="2D3748"/>
        </w:rPr>
        <w:t>: A Scalable Tree Boosting System. Proceedings of the 22nd ACM SIGKDD International Conference on Knowledge Discovery and Data Mining, 785–794.</w:t>
      </w:r>
    </w:p>
    <w:p w14:paraId="6DC73052" w14:textId="77777777" w:rsidR="00932477" w:rsidRDefault="00000000">
      <w:pPr>
        <w:spacing w:before="80" w:after="100"/>
        <w:jc w:val="both"/>
      </w:pPr>
      <w:r>
        <w:rPr>
          <w:color w:val="2D3748"/>
        </w:rPr>
        <w:t xml:space="preserve">Ke, G., et al. (2017). </w:t>
      </w:r>
      <w:proofErr w:type="spellStart"/>
      <w:r>
        <w:rPr>
          <w:color w:val="2D3748"/>
        </w:rPr>
        <w:t>LightGBM</w:t>
      </w:r>
      <w:proofErr w:type="spellEnd"/>
      <w:r>
        <w:rPr>
          <w:color w:val="2D3748"/>
        </w:rPr>
        <w:t>: A Highly Efficient Gradient Boosting Decision Tree. Advances in Neural Information Processing Systems, 30.</w:t>
      </w:r>
    </w:p>
    <w:p w14:paraId="0D959B33" w14:textId="77777777" w:rsidR="00932477" w:rsidRDefault="00000000">
      <w:pPr>
        <w:spacing w:before="80" w:after="100"/>
        <w:jc w:val="both"/>
      </w:pPr>
      <w:r>
        <w:rPr>
          <w:color w:val="2D3748"/>
        </w:rPr>
        <w:t>Hidalgo, C. A., &amp; Hausmann, R. (2009). The Building Blocks of Economic Complexity. Proceedings of the National Academy of Sciences, 106(26), 10570–10575.</w:t>
      </w:r>
    </w:p>
    <w:p w14:paraId="3F6FAC19" w14:textId="77777777" w:rsidR="00932477" w:rsidRDefault="00000000">
      <w:pPr>
        <w:spacing w:before="80" w:after="100"/>
        <w:jc w:val="both"/>
      </w:pPr>
      <w:r>
        <w:rPr>
          <w:color w:val="2D3748"/>
        </w:rPr>
        <w:t>International Trade Centre. (2023). Export Potential Map: Methodology. https://exportpotential.intracen.org/</w:t>
      </w:r>
    </w:p>
    <w:p w14:paraId="3A2A1A3E" w14:textId="77777777" w:rsidR="00932477" w:rsidRDefault="00000000">
      <w:pPr>
        <w:spacing w:before="80" w:after="100"/>
        <w:jc w:val="both"/>
      </w:pPr>
      <w:r>
        <w:rPr>
          <w:color w:val="2D3748"/>
        </w:rPr>
        <w:t xml:space="preserve">Mayer, T., &amp; </w:t>
      </w:r>
      <w:proofErr w:type="spellStart"/>
      <w:r>
        <w:rPr>
          <w:color w:val="2D3748"/>
        </w:rPr>
        <w:t>Zignago</w:t>
      </w:r>
      <w:proofErr w:type="spellEnd"/>
      <w:r>
        <w:rPr>
          <w:color w:val="2D3748"/>
        </w:rPr>
        <w:t xml:space="preserve">, S. (2011). Notes on CEPII's Distances Measures: The </w:t>
      </w:r>
      <w:proofErr w:type="spellStart"/>
      <w:r>
        <w:rPr>
          <w:color w:val="2D3748"/>
        </w:rPr>
        <w:t>GeoDist</w:t>
      </w:r>
      <w:proofErr w:type="spellEnd"/>
      <w:r>
        <w:rPr>
          <w:color w:val="2D3748"/>
        </w:rPr>
        <w:t xml:space="preserve"> Database (CEPII Working Paper No. 2011-25). CEPII.</w:t>
      </w:r>
    </w:p>
    <w:p w14:paraId="7C3D8A39" w14:textId="77777777" w:rsidR="00932477" w:rsidRDefault="00000000">
      <w:pPr>
        <w:spacing w:before="80" w:after="100"/>
        <w:jc w:val="both"/>
      </w:pPr>
      <w:r>
        <w:rPr>
          <w:color w:val="2D3748"/>
        </w:rPr>
        <w:t>Pedregosa, F., et al. (2011). Scikit-learn: Machine Learning in Python. Journal of Machine Learning Research, 12, 2825–2830.</w:t>
      </w:r>
    </w:p>
    <w:p w14:paraId="5FEC9468" w14:textId="77777777" w:rsidR="00932477" w:rsidRDefault="00000000">
      <w:pPr>
        <w:spacing w:before="80" w:after="100"/>
        <w:jc w:val="both"/>
      </w:pPr>
      <w:r>
        <w:rPr>
          <w:color w:val="2D3748"/>
        </w:rPr>
        <w:t>UNCTAD. (2023). Trade Structure and Diversification Statistics. https://unctadstat.unctad.org/</w:t>
      </w:r>
    </w:p>
    <w:p w14:paraId="1206429C" w14:textId="77777777" w:rsidR="00932477" w:rsidRDefault="00000000">
      <w:pPr>
        <w:spacing w:before="80" w:after="100"/>
        <w:jc w:val="both"/>
      </w:pPr>
      <w:r>
        <w:rPr>
          <w:color w:val="2D3748"/>
        </w:rPr>
        <w:t>World Bank. (2023). World Development Indicators. https://data.worldbank.org/</w:t>
      </w:r>
    </w:p>
    <w:p w14:paraId="15361292" w14:textId="77777777" w:rsidR="00932477" w:rsidRDefault="00000000">
      <w:r>
        <w:br w:type="page"/>
      </w:r>
    </w:p>
    <w:p w14:paraId="567331D8" w14:textId="77777777" w:rsidR="00932477" w:rsidRDefault="00000000">
      <w:pPr>
        <w:spacing w:before="400" w:after="60"/>
      </w:pPr>
      <w:r>
        <w:rPr>
          <w:b/>
          <w:bCs/>
          <w:caps/>
          <w:color w:val="F47920"/>
          <w:sz w:val="18"/>
          <w:szCs w:val="18"/>
        </w:rPr>
        <w:lastRenderedPageBreak/>
        <w:t>Appendix A</w:t>
      </w:r>
    </w:p>
    <w:p w14:paraId="1C4C1E43" w14:textId="77777777" w:rsidR="00932477" w:rsidRDefault="00000000">
      <w:pPr>
        <w:pStyle w:val="Heading1"/>
        <w:pBdr>
          <w:bottom w:val="single" w:sz="8" w:space="4" w:color="F47920"/>
        </w:pBdr>
      </w:pPr>
      <w:bookmarkStart w:id="82" w:name="_Toc231146437"/>
      <w:r>
        <w:t>Full Feature List</w:t>
      </w:r>
      <w:bookmarkEnd w:id="82"/>
    </w:p>
    <w:p w14:paraId="2F31AE4F" w14:textId="77777777" w:rsidR="00932477" w:rsidRDefault="00932477">
      <w:pPr>
        <w:pBdr>
          <w:bottom w:val="single" w:sz="15" w:space="1" w:color="F47920"/>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1497"/>
        <w:gridCol w:w="5504"/>
      </w:tblGrid>
      <w:tr w:rsidR="00932477" w14:paraId="3B59EAFD" w14:textId="77777777">
        <w:tblPrEx>
          <w:tblCellMar>
            <w:top w:w="0" w:type="dxa"/>
            <w:bottom w:w="0" w:type="dxa"/>
          </w:tblCellMar>
        </w:tblPrEx>
        <w:trPr>
          <w:tblHeader/>
        </w:trPr>
        <w:tc>
          <w:tcPr>
            <w:tcW w:w="20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1FF8C87F" w14:textId="77777777" w:rsidR="00932477" w:rsidRDefault="00000000">
            <w:pPr>
              <w:jc w:val="center"/>
            </w:pPr>
            <w:r>
              <w:rPr>
                <w:b/>
                <w:bCs/>
                <w:color w:val="FFFFFF"/>
                <w:sz w:val="18"/>
                <w:szCs w:val="18"/>
              </w:rPr>
              <w:t>Feature</w:t>
            </w:r>
          </w:p>
        </w:tc>
        <w:tc>
          <w:tcPr>
            <w:tcW w:w="15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263061AB" w14:textId="77777777" w:rsidR="00932477" w:rsidRDefault="00000000">
            <w:pPr>
              <w:jc w:val="center"/>
            </w:pPr>
            <w:r>
              <w:rPr>
                <w:b/>
                <w:bCs/>
                <w:color w:val="FFFFFF"/>
                <w:sz w:val="18"/>
                <w:szCs w:val="18"/>
              </w:rPr>
              <w:t>Source</w:t>
            </w:r>
          </w:p>
        </w:tc>
        <w:tc>
          <w:tcPr>
            <w:tcW w:w="5526"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291F9312" w14:textId="77777777" w:rsidR="00932477" w:rsidRDefault="00000000">
            <w:pPr>
              <w:jc w:val="center"/>
            </w:pPr>
            <w:r>
              <w:rPr>
                <w:b/>
                <w:bCs/>
                <w:color w:val="FFFFFF"/>
                <w:sz w:val="18"/>
                <w:szCs w:val="18"/>
              </w:rPr>
              <w:t>Description</w:t>
            </w:r>
          </w:p>
        </w:tc>
      </w:tr>
      <w:tr w:rsidR="00932477" w14:paraId="13F1CE91"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398B066" w14:textId="77777777" w:rsidR="00932477" w:rsidRDefault="00000000">
            <w:proofErr w:type="spellStart"/>
            <w:r>
              <w:rPr>
                <w:color w:val="2D3748"/>
                <w:sz w:val="18"/>
                <w:szCs w:val="18"/>
              </w:rPr>
              <w:t>alg_export_v</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13B3ED48" w14:textId="77777777" w:rsidR="00932477" w:rsidRDefault="00000000">
            <w:pPr>
              <w:jc w:val="center"/>
            </w:pPr>
            <w:r>
              <w:rPr>
                <w:color w:val="2D3748"/>
                <w:sz w:val="18"/>
                <w:szCs w:val="18"/>
              </w:rPr>
              <w:t>BACI</w:t>
            </w:r>
          </w:p>
        </w:tc>
        <w:tc>
          <w:tcPr>
            <w:tcW w:w="5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78A2ADC8" w14:textId="77777777" w:rsidR="00932477" w:rsidRDefault="00000000">
            <w:pPr>
              <w:jc w:val="center"/>
            </w:pPr>
            <w:r>
              <w:rPr>
                <w:color w:val="2D3748"/>
                <w:sz w:val="18"/>
                <w:szCs w:val="18"/>
              </w:rPr>
              <w:t>Algeria's bilateral export value (thousand USD, log1p scale)</w:t>
            </w:r>
          </w:p>
        </w:tc>
      </w:tr>
      <w:tr w:rsidR="00932477" w14:paraId="5D577359"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3E8E3C5C" w14:textId="77777777" w:rsidR="00932477" w:rsidRDefault="00000000">
            <w:proofErr w:type="spellStart"/>
            <w:r>
              <w:rPr>
                <w:color w:val="2D3748"/>
                <w:sz w:val="18"/>
                <w:szCs w:val="18"/>
              </w:rPr>
              <w:t>partner_import_v</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71AE6B49" w14:textId="77777777" w:rsidR="00932477" w:rsidRDefault="00000000">
            <w:pPr>
              <w:jc w:val="center"/>
            </w:pPr>
            <w:r>
              <w:rPr>
                <w:color w:val="2D3748"/>
                <w:sz w:val="18"/>
                <w:szCs w:val="18"/>
              </w:rPr>
              <w:t>BACI</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B56D5DE" w14:textId="77777777" w:rsidR="00932477" w:rsidRDefault="00000000">
            <w:pPr>
              <w:jc w:val="center"/>
            </w:pPr>
            <w:r>
              <w:rPr>
                <w:color w:val="2D3748"/>
                <w:sz w:val="18"/>
                <w:szCs w:val="18"/>
              </w:rPr>
              <w:t>Partner country's total imports of product k (thousand USD)</w:t>
            </w:r>
          </w:p>
        </w:tc>
      </w:tr>
      <w:tr w:rsidR="00932477" w14:paraId="3D6944EB"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EF10507" w14:textId="77777777" w:rsidR="00932477" w:rsidRDefault="00000000">
            <w:proofErr w:type="spellStart"/>
            <w:r>
              <w:rPr>
                <w:color w:val="2D3748"/>
                <w:sz w:val="18"/>
                <w:szCs w:val="18"/>
              </w:rPr>
              <w:t>world_import_v</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F5AECBA" w14:textId="77777777" w:rsidR="00932477" w:rsidRDefault="00000000">
            <w:pPr>
              <w:jc w:val="center"/>
            </w:pPr>
            <w:r>
              <w:rPr>
                <w:color w:val="2D3748"/>
                <w:sz w:val="18"/>
                <w:szCs w:val="18"/>
              </w:rPr>
              <w:t>BACI</w:t>
            </w:r>
          </w:p>
        </w:tc>
        <w:tc>
          <w:tcPr>
            <w:tcW w:w="5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5E38A044" w14:textId="77777777" w:rsidR="00932477" w:rsidRDefault="00000000">
            <w:pPr>
              <w:jc w:val="center"/>
            </w:pPr>
            <w:r>
              <w:rPr>
                <w:color w:val="2D3748"/>
                <w:sz w:val="18"/>
                <w:szCs w:val="18"/>
              </w:rPr>
              <w:t>Total world imports of product k (thousand USD)</w:t>
            </w:r>
          </w:p>
        </w:tc>
      </w:tr>
      <w:tr w:rsidR="00932477" w14:paraId="4F561910"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0A85BAA6" w14:textId="77777777" w:rsidR="00932477" w:rsidRDefault="00000000">
            <w:proofErr w:type="spellStart"/>
            <w:r>
              <w:rPr>
                <w:color w:val="2D3748"/>
                <w:sz w:val="18"/>
                <w:szCs w:val="18"/>
              </w:rPr>
              <w:t>alg_export_growth</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47562C86" w14:textId="77777777" w:rsidR="00932477" w:rsidRDefault="00000000">
            <w:pPr>
              <w:jc w:val="center"/>
            </w:pPr>
            <w:r>
              <w:rPr>
                <w:color w:val="2D3748"/>
                <w:sz w:val="18"/>
                <w:szCs w:val="18"/>
              </w:rPr>
              <w:t>BACI</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FF6EFB0" w14:textId="77777777" w:rsidR="00932477" w:rsidRDefault="00000000">
            <w:pPr>
              <w:jc w:val="center"/>
            </w:pPr>
            <w:r>
              <w:rPr>
                <w:color w:val="2D3748"/>
                <w:sz w:val="18"/>
                <w:szCs w:val="18"/>
              </w:rPr>
              <w:t>YoY growth rate of Algeria's exports (log scale)</w:t>
            </w:r>
          </w:p>
        </w:tc>
      </w:tr>
      <w:tr w:rsidR="00932477" w14:paraId="6822C6AD"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50C6AC2" w14:textId="77777777" w:rsidR="00932477" w:rsidRDefault="00000000">
            <w:proofErr w:type="spellStart"/>
            <w:r>
              <w:rPr>
                <w:color w:val="2D3748"/>
                <w:sz w:val="18"/>
                <w:szCs w:val="18"/>
              </w:rPr>
              <w:t>world_demand_growth</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8685631" w14:textId="77777777" w:rsidR="00932477" w:rsidRDefault="00000000">
            <w:pPr>
              <w:jc w:val="center"/>
            </w:pPr>
            <w:r>
              <w:rPr>
                <w:color w:val="2D3748"/>
                <w:sz w:val="18"/>
                <w:szCs w:val="18"/>
              </w:rPr>
              <w:t>BACI</w:t>
            </w:r>
          </w:p>
        </w:tc>
        <w:tc>
          <w:tcPr>
            <w:tcW w:w="5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15BF54BE" w14:textId="77777777" w:rsidR="00932477" w:rsidRDefault="00000000">
            <w:pPr>
              <w:jc w:val="center"/>
            </w:pPr>
            <w:r>
              <w:rPr>
                <w:color w:val="2D3748"/>
                <w:sz w:val="18"/>
                <w:szCs w:val="18"/>
              </w:rPr>
              <w:t>YoY growth rate of world imports of product k</w:t>
            </w:r>
          </w:p>
        </w:tc>
      </w:tr>
      <w:tr w:rsidR="00932477" w14:paraId="13A2EC6C"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92CC9E5" w14:textId="77777777" w:rsidR="00932477" w:rsidRDefault="00000000">
            <w:proofErr w:type="spellStart"/>
            <w:r>
              <w:rPr>
                <w:color w:val="2D3748"/>
                <w:sz w:val="18"/>
                <w:szCs w:val="18"/>
              </w:rPr>
              <w:t>global_demand_log</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64A1102" w14:textId="77777777" w:rsidR="00932477" w:rsidRDefault="00000000">
            <w:pPr>
              <w:jc w:val="center"/>
            </w:pPr>
            <w:r>
              <w:rPr>
                <w:color w:val="2D3748"/>
                <w:sz w:val="18"/>
                <w:szCs w:val="18"/>
              </w:rPr>
              <w:t>BACI</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27B6A1F" w14:textId="77777777" w:rsidR="00932477" w:rsidRDefault="00000000">
            <w:pPr>
              <w:jc w:val="center"/>
            </w:pPr>
            <w:r>
              <w:rPr>
                <w:color w:val="2D3748"/>
                <w:sz w:val="18"/>
                <w:szCs w:val="18"/>
              </w:rPr>
              <w:t>Log-transformed total world import value for product k</w:t>
            </w:r>
          </w:p>
        </w:tc>
      </w:tr>
      <w:tr w:rsidR="00932477" w14:paraId="38B458F4"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6C54B7CF" w14:textId="77777777" w:rsidR="00932477" w:rsidRDefault="00000000">
            <w:proofErr w:type="spellStart"/>
            <w:r>
              <w:rPr>
                <w:color w:val="2D3748"/>
                <w:sz w:val="18"/>
                <w:szCs w:val="18"/>
              </w:rPr>
              <w:t>global_demand_rank</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91C7278" w14:textId="77777777" w:rsidR="00932477" w:rsidRDefault="00000000">
            <w:pPr>
              <w:jc w:val="center"/>
            </w:pPr>
            <w:r>
              <w:rPr>
                <w:color w:val="2D3748"/>
                <w:sz w:val="18"/>
                <w:szCs w:val="18"/>
              </w:rPr>
              <w:t>BACI</w:t>
            </w:r>
          </w:p>
        </w:tc>
        <w:tc>
          <w:tcPr>
            <w:tcW w:w="5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23601939" w14:textId="77777777" w:rsidR="00932477" w:rsidRDefault="00000000">
            <w:pPr>
              <w:jc w:val="center"/>
            </w:pPr>
            <w:r>
              <w:rPr>
                <w:color w:val="2D3748"/>
                <w:sz w:val="18"/>
                <w:szCs w:val="18"/>
              </w:rPr>
              <w:t>Percentile rank of global demand (0–1)</w:t>
            </w:r>
          </w:p>
        </w:tc>
      </w:tr>
      <w:tr w:rsidR="00932477" w14:paraId="5CCAA839"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79C559C9" w14:textId="77777777" w:rsidR="00932477" w:rsidRDefault="00000000">
            <w:proofErr w:type="spellStart"/>
            <w:r>
              <w:rPr>
                <w:color w:val="2D3748"/>
                <w:sz w:val="18"/>
                <w:szCs w:val="18"/>
              </w:rPr>
              <w:t>market_penetration</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312695C" w14:textId="77777777" w:rsidR="00932477" w:rsidRDefault="00000000">
            <w:pPr>
              <w:jc w:val="center"/>
            </w:pPr>
            <w:r>
              <w:rPr>
                <w:color w:val="2D3748"/>
                <w:sz w:val="18"/>
                <w:szCs w:val="18"/>
              </w:rPr>
              <w:t>BACI</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1460B349" w14:textId="77777777" w:rsidR="00932477" w:rsidRDefault="00000000">
            <w:pPr>
              <w:jc w:val="center"/>
            </w:pPr>
            <w:r>
              <w:rPr>
                <w:color w:val="2D3748"/>
                <w:sz w:val="18"/>
                <w:szCs w:val="18"/>
              </w:rPr>
              <w:t>Algeria's share of partner's imports of product k</w:t>
            </w:r>
          </w:p>
        </w:tc>
      </w:tr>
      <w:tr w:rsidR="00932477" w14:paraId="3EB7614E"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65A46F17" w14:textId="77777777" w:rsidR="00932477" w:rsidRDefault="00000000">
            <w:proofErr w:type="spellStart"/>
            <w:r>
              <w:rPr>
                <w:color w:val="2D3748"/>
                <w:sz w:val="18"/>
                <w:szCs w:val="18"/>
              </w:rPr>
              <w:t>trade_balance_bilateral</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046C422" w14:textId="77777777" w:rsidR="00932477" w:rsidRDefault="00000000">
            <w:pPr>
              <w:jc w:val="center"/>
            </w:pPr>
            <w:r>
              <w:rPr>
                <w:color w:val="2D3748"/>
                <w:sz w:val="18"/>
                <w:szCs w:val="18"/>
              </w:rPr>
              <w:t>BACI</w:t>
            </w:r>
          </w:p>
        </w:tc>
        <w:tc>
          <w:tcPr>
            <w:tcW w:w="5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65DF3314" w14:textId="77777777" w:rsidR="00932477" w:rsidRDefault="00000000">
            <w:pPr>
              <w:jc w:val="center"/>
            </w:pPr>
            <w:r>
              <w:rPr>
                <w:color w:val="2D3748"/>
                <w:sz w:val="18"/>
                <w:szCs w:val="18"/>
              </w:rPr>
              <w:t>Algeria exports minus imports for each product-partner pair</w:t>
            </w:r>
          </w:p>
        </w:tc>
      </w:tr>
      <w:tr w:rsidR="00932477" w14:paraId="1EA217A6"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C1CBB6A" w14:textId="77777777" w:rsidR="00932477" w:rsidRDefault="00000000">
            <w:proofErr w:type="spellStart"/>
            <w:r>
              <w:rPr>
                <w:color w:val="2D3748"/>
                <w:sz w:val="18"/>
                <w:szCs w:val="18"/>
              </w:rPr>
              <w:t>rca</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54E8F54" w14:textId="77777777" w:rsidR="00932477" w:rsidRDefault="00000000">
            <w:pPr>
              <w:jc w:val="center"/>
            </w:pPr>
            <w:r>
              <w:rPr>
                <w:color w:val="2D3748"/>
                <w:sz w:val="18"/>
                <w:szCs w:val="18"/>
              </w:rPr>
              <w:t>BACI</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1DD3760" w14:textId="77777777" w:rsidR="00932477" w:rsidRDefault="00000000">
            <w:pPr>
              <w:jc w:val="center"/>
            </w:pPr>
            <w:r>
              <w:rPr>
                <w:color w:val="2D3748"/>
                <w:sz w:val="18"/>
                <w:szCs w:val="18"/>
              </w:rPr>
              <w:t>Revealed Comparative Advantage (Balassa index)</w:t>
            </w:r>
          </w:p>
        </w:tc>
      </w:tr>
      <w:tr w:rsidR="00932477" w14:paraId="0B1756AF"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B71F081" w14:textId="77777777" w:rsidR="00932477" w:rsidRDefault="00000000">
            <w:proofErr w:type="spellStart"/>
            <w:r>
              <w:rPr>
                <w:color w:val="2D3748"/>
                <w:sz w:val="18"/>
                <w:szCs w:val="18"/>
              </w:rPr>
              <w:t>dist_km</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6D24745B" w14:textId="77777777" w:rsidR="00932477" w:rsidRDefault="00000000">
            <w:pPr>
              <w:jc w:val="center"/>
            </w:pPr>
            <w:r>
              <w:rPr>
                <w:color w:val="2D3748"/>
                <w:sz w:val="18"/>
                <w:szCs w:val="18"/>
              </w:rPr>
              <w:t>CEPII</w:t>
            </w:r>
          </w:p>
        </w:tc>
        <w:tc>
          <w:tcPr>
            <w:tcW w:w="5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2A90ABB0" w14:textId="77777777" w:rsidR="00932477" w:rsidRDefault="00000000">
            <w:pPr>
              <w:jc w:val="center"/>
            </w:pPr>
            <w:r>
              <w:rPr>
                <w:color w:val="2D3748"/>
                <w:sz w:val="18"/>
                <w:szCs w:val="18"/>
              </w:rPr>
              <w:t>Distance between capital cities (km)</w:t>
            </w:r>
          </w:p>
        </w:tc>
      </w:tr>
      <w:tr w:rsidR="00932477" w14:paraId="7DE44BD4"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9651F97" w14:textId="77777777" w:rsidR="00932477" w:rsidRDefault="00000000">
            <w:proofErr w:type="spellStart"/>
            <w:r>
              <w:rPr>
                <w:color w:val="2D3748"/>
                <w:sz w:val="18"/>
                <w:szCs w:val="18"/>
              </w:rPr>
              <w:t>distw_km</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5779972E" w14:textId="77777777" w:rsidR="00932477" w:rsidRDefault="00000000">
            <w:pPr>
              <w:jc w:val="center"/>
            </w:pPr>
            <w:r>
              <w:rPr>
                <w:color w:val="2D3748"/>
                <w:sz w:val="18"/>
                <w:szCs w:val="18"/>
              </w:rPr>
              <w:t>CEPII</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6EA9A9CF" w14:textId="77777777" w:rsidR="00932477" w:rsidRDefault="00000000">
            <w:pPr>
              <w:jc w:val="center"/>
            </w:pPr>
            <w:r>
              <w:rPr>
                <w:color w:val="2D3748"/>
                <w:sz w:val="18"/>
                <w:szCs w:val="18"/>
              </w:rPr>
              <w:t>Population-weighted bilateral distance (km)</w:t>
            </w:r>
          </w:p>
        </w:tc>
      </w:tr>
      <w:tr w:rsidR="00932477" w14:paraId="583A197B"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A3DF7EE" w14:textId="77777777" w:rsidR="00932477" w:rsidRDefault="00000000">
            <w:r>
              <w:rPr>
                <w:color w:val="2D3748"/>
                <w:sz w:val="18"/>
                <w:szCs w:val="18"/>
              </w:rPr>
              <w:t>contig</w:t>
            </w:r>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65D3F4C" w14:textId="77777777" w:rsidR="00932477" w:rsidRDefault="00000000">
            <w:pPr>
              <w:jc w:val="center"/>
            </w:pPr>
            <w:r>
              <w:rPr>
                <w:color w:val="2D3748"/>
                <w:sz w:val="18"/>
                <w:szCs w:val="18"/>
              </w:rPr>
              <w:t>CEPII</w:t>
            </w:r>
          </w:p>
        </w:tc>
        <w:tc>
          <w:tcPr>
            <w:tcW w:w="5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72523EA4" w14:textId="77777777" w:rsidR="00932477" w:rsidRDefault="00000000">
            <w:pPr>
              <w:jc w:val="center"/>
            </w:pPr>
            <w:r>
              <w:rPr>
                <w:color w:val="2D3748"/>
                <w:sz w:val="18"/>
                <w:szCs w:val="18"/>
              </w:rPr>
              <w:t>1 if countries share a land border</w:t>
            </w:r>
          </w:p>
        </w:tc>
      </w:tr>
      <w:tr w:rsidR="00932477" w14:paraId="4DEBC5C8"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47F05FEC" w14:textId="77777777" w:rsidR="00932477" w:rsidRDefault="00000000">
            <w:proofErr w:type="spellStart"/>
            <w:r>
              <w:rPr>
                <w:color w:val="2D3748"/>
                <w:sz w:val="18"/>
                <w:szCs w:val="18"/>
              </w:rPr>
              <w:t>comlang_off</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B9CAB36" w14:textId="77777777" w:rsidR="00932477" w:rsidRDefault="00000000">
            <w:pPr>
              <w:jc w:val="center"/>
            </w:pPr>
            <w:r>
              <w:rPr>
                <w:color w:val="2D3748"/>
                <w:sz w:val="18"/>
                <w:szCs w:val="18"/>
              </w:rPr>
              <w:t>CEPII</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4612595" w14:textId="77777777" w:rsidR="00932477" w:rsidRDefault="00000000">
            <w:pPr>
              <w:jc w:val="center"/>
            </w:pPr>
            <w:r>
              <w:rPr>
                <w:color w:val="2D3748"/>
                <w:sz w:val="18"/>
                <w:szCs w:val="18"/>
              </w:rPr>
              <w:t>1 if countries share an official language</w:t>
            </w:r>
          </w:p>
        </w:tc>
      </w:tr>
      <w:tr w:rsidR="00932477" w14:paraId="1266F883"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690F5ED9" w14:textId="77777777" w:rsidR="00932477" w:rsidRDefault="00000000">
            <w:r>
              <w:rPr>
                <w:color w:val="2D3748"/>
                <w:sz w:val="18"/>
                <w:szCs w:val="18"/>
              </w:rPr>
              <w:t>colony</w:t>
            </w:r>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DB698D5" w14:textId="77777777" w:rsidR="00932477" w:rsidRDefault="00000000">
            <w:pPr>
              <w:jc w:val="center"/>
            </w:pPr>
            <w:r>
              <w:rPr>
                <w:color w:val="2D3748"/>
                <w:sz w:val="18"/>
                <w:szCs w:val="18"/>
              </w:rPr>
              <w:t>CEPII</w:t>
            </w:r>
          </w:p>
        </w:tc>
        <w:tc>
          <w:tcPr>
            <w:tcW w:w="5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3111C95E" w14:textId="77777777" w:rsidR="00932477" w:rsidRDefault="00000000">
            <w:pPr>
              <w:jc w:val="center"/>
            </w:pPr>
            <w:r>
              <w:rPr>
                <w:color w:val="2D3748"/>
                <w:sz w:val="18"/>
                <w:szCs w:val="18"/>
              </w:rPr>
              <w:t>1 if colonial relationship ever existed</w:t>
            </w:r>
          </w:p>
        </w:tc>
      </w:tr>
      <w:tr w:rsidR="00932477" w14:paraId="209BA698"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13587982" w14:textId="77777777" w:rsidR="00932477" w:rsidRDefault="00000000">
            <w:proofErr w:type="spellStart"/>
            <w:r>
              <w:rPr>
                <w:color w:val="2D3748"/>
                <w:sz w:val="18"/>
                <w:szCs w:val="18"/>
              </w:rPr>
              <w:t>gdp_usd</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443A2161" w14:textId="77777777" w:rsidR="00932477" w:rsidRDefault="00000000">
            <w:pPr>
              <w:jc w:val="center"/>
            </w:pPr>
            <w:r>
              <w:rPr>
                <w:color w:val="2D3748"/>
                <w:sz w:val="18"/>
                <w:szCs w:val="18"/>
              </w:rPr>
              <w:t>World Bank</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51F6613" w14:textId="77777777" w:rsidR="00932477" w:rsidRDefault="00000000">
            <w:pPr>
              <w:jc w:val="center"/>
            </w:pPr>
            <w:r>
              <w:rPr>
                <w:color w:val="2D3748"/>
                <w:sz w:val="18"/>
                <w:szCs w:val="18"/>
              </w:rPr>
              <w:t>GDP in current USD</w:t>
            </w:r>
          </w:p>
        </w:tc>
      </w:tr>
      <w:tr w:rsidR="00932477" w14:paraId="2783800A"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E52D7D5" w14:textId="77777777" w:rsidR="00932477" w:rsidRDefault="00000000">
            <w:r>
              <w:rPr>
                <w:color w:val="2D3748"/>
                <w:sz w:val="18"/>
                <w:szCs w:val="18"/>
              </w:rPr>
              <w:t>population</w:t>
            </w:r>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1B2ECC37" w14:textId="77777777" w:rsidR="00932477" w:rsidRDefault="00000000">
            <w:pPr>
              <w:jc w:val="center"/>
            </w:pPr>
            <w:r>
              <w:rPr>
                <w:color w:val="2D3748"/>
                <w:sz w:val="18"/>
                <w:szCs w:val="18"/>
              </w:rPr>
              <w:t>World Bank</w:t>
            </w:r>
          </w:p>
        </w:tc>
        <w:tc>
          <w:tcPr>
            <w:tcW w:w="5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6D5D188B" w14:textId="77777777" w:rsidR="00932477" w:rsidRDefault="00000000">
            <w:pPr>
              <w:jc w:val="center"/>
            </w:pPr>
            <w:r>
              <w:rPr>
                <w:color w:val="2D3748"/>
                <w:sz w:val="18"/>
                <w:szCs w:val="18"/>
              </w:rPr>
              <w:t>Total population</w:t>
            </w:r>
          </w:p>
        </w:tc>
      </w:tr>
      <w:tr w:rsidR="00932477" w14:paraId="2EA6649F"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7AD3B6B4" w14:textId="77777777" w:rsidR="00932477" w:rsidRDefault="00000000">
            <w:proofErr w:type="spellStart"/>
            <w:r>
              <w:rPr>
                <w:color w:val="2D3748"/>
                <w:sz w:val="18"/>
                <w:szCs w:val="18"/>
              </w:rPr>
              <w:t>trade_pct_gdp</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71504A3" w14:textId="77777777" w:rsidR="00932477" w:rsidRDefault="00000000">
            <w:pPr>
              <w:jc w:val="center"/>
            </w:pPr>
            <w:r>
              <w:rPr>
                <w:color w:val="2D3748"/>
                <w:sz w:val="18"/>
                <w:szCs w:val="18"/>
              </w:rPr>
              <w:t>World Bank</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6C5FB4C2" w14:textId="77777777" w:rsidR="00932477" w:rsidRDefault="00000000">
            <w:pPr>
              <w:jc w:val="center"/>
            </w:pPr>
            <w:r>
              <w:rPr>
                <w:color w:val="2D3748"/>
                <w:sz w:val="18"/>
                <w:szCs w:val="18"/>
              </w:rPr>
              <w:t>Trade as percentage of GDP</w:t>
            </w:r>
          </w:p>
        </w:tc>
      </w:tr>
      <w:tr w:rsidR="00932477" w14:paraId="75E9154D"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06F0233" w14:textId="77777777" w:rsidR="00932477" w:rsidRDefault="00000000">
            <w:proofErr w:type="spellStart"/>
            <w:r>
              <w:rPr>
                <w:color w:val="2D3748"/>
                <w:sz w:val="18"/>
                <w:szCs w:val="18"/>
              </w:rPr>
              <w:t>gdp_per_capita</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DB44194" w14:textId="77777777" w:rsidR="00932477" w:rsidRDefault="00000000">
            <w:pPr>
              <w:jc w:val="center"/>
            </w:pPr>
            <w:r>
              <w:rPr>
                <w:color w:val="2D3748"/>
                <w:sz w:val="18"/>
                <w:szCs w:val="18"/>
              </w:rPr>
              <w:t>World Bank</w:t>
            </w:r>
          </w:p>
        </w:tc>
        <w:tc>
          <w:tcPr>
            <w:tcW w:w="55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0744CFEB" w14:textId="77777777" w:rsidR="00932477" w:rsidRDefault="00000000">
            <w:pPr>
              <w:jc w:val="center"/>
            </w:pPr>
            <w:r>
              <w:rPr>
                <w:color w:val="2D3748"/>
                <w:sz w:val="18"/>
                <w:szCs w:val="18"/>
              </w:rPr>
              <w:t>GDP per capita in current USD</w:t>
            </w:r>
          </w:p>
        </w:tc>
      </w:tr>
      <w:tr w:rsidR="00932477" w14:paraId="3AA813F1" w14:textId="77777777">
        <w:tblPrEx>
          <w:tblCellMar>
            <w:top w:w="0" w:type="dxa"/>
            <w:bottom w:w="0" w:type="dxa"/>
          </w:tblCellMar>
        </w:tblPrEx>
        <w:tc>
          <w:tcPr>
            <w:tcW w:w="20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09E32E40" w14:textId="77777777" w:rsidR="00932477" w:rsidRDefault="00000000">
            <w:proofErr w:type="spellStart"/>
            <w:r>
              <w:rPr>
                <w:color w:val="2D3748"/>
                <w:sz w:val="18"/>
                <w:szCs w:val="18"/>
              </w:rPr>
              <w:t>hhi_export</w:t>
            </w:r>
            <w:proofErr w:type="spellEnd"/>
          </w:p>
        </w:tc>
        <w:tc>
          <w:tcPr>
            <w:tcW w:w="15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B7209B7" w14:textId="77777777" w:rsidR="00932477" w:rsidRDefault="00000000">
            <w:pPr>
              <w:jc w:val="center"/>
            </w:pPr>
            <w:r>
              <w:rPr>
                <w:color w:val="2D3748"/>
                <w:sz w:val="18"/>
                <w:szCs w:val="18"/>
              </w:rPr>
              <w:t>UNCTAD</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10EBA1BA" w14:textId="77777777" w:rsidR="00932477" w:rsidRDefault="00000000">
            <w:pPr>
              <w:jc w:val="center"/>
            </w:pPr>
            <w:r>
              <w:rPr>
                <w:color w:val="2D3748"/>
                <w:sz w:val="18"/>
                <w:szCs w:val="18"/>
              </w:rPr>
              <w:t>Herfindahl-Hirschman Index of Algeria's export concentration</w:t>
            </w:r>
          </w:p>
        </w:tc>
      </w:tr>
    </w:tbl>
    <w:p w14:paraId="5D11E74E" w14:textId="77777777" w:rsidR="00932477" w:rsidRDefault="00932477">
      <w:pPr>
        <w:spacing w:after="200"/>
      </w:pPr>
    </w:p>
    <w:p w14:paraId="12E3849D" w14:textId="77777777" w:rsidR="00932477" w:rsidRDefault="00000000">
      <w:pPr>
        <w:spacing w:before="400" w:after="60"/>
      </w:pPr>
      <w:r>
        <w:rPr>
          <w:b/>
          <w:bCs/>
          <w:caps/>
          <w:color w:val="F47920"/>
          <w:sz w:val="18"/>
          <w:szCs w:val="18"/>
        </w:rPr>
        <w:t>Appendix B</w:t>
      </w:r>
    </w:p>
    <w:p w14:paraId="3D633661" w14:textId="77777777" w:rsidR="00932477" w:rsidRDefault="00000000">
      <w:pPr>
        <w:pStyle w:val="Heading1"/>
        <w:pBdr>
          <w:bottom w:val="single" w:sz="8" w:space="4" w:color="F47920"/>
        </w:pBdr>
      </w:pPr>
      <w:bookmarkStart w:id="83" w:name="_Toc231146438"/>
      <w:r>
        <w:t>Model Hyperparameter Configurations</w:t>
      </w:r>
      <w:bookmarkEnd w:id="83"/>
    </w:p>
    <w:p w14:paraId="2229FBAF" w14:textId="77777777" w:rsidR="00932477" w:rsidRDefault="00932477">
      <w:pPr>
        <w:pBdr>
          <w:bottom w:val="single" w:sz="15" w:space="1" w:color="F47920"/>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32477" w14:paraId="37DC5264"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3FA93740" w14:textId="77777777" w:rsidR="00932477" w:rsidRDefault="00000000">
            <w:pPr>
              <w:jc w:val="center"/>
            </w:pPr>
            <w:r>
              <w:rPr>
                <w:b/>
                <w:bCs/>
                <w:color w:val="FFFFFF"/>
                <w:sz w:val="18"/>
                <w:szCs w:val="18"/>
              </w:rPr>
              <w:t>Model</w:t>
            </w:r>
          </w:p>
        </w:tc>
        <w:tc>
          <w:tcPr>
            <w:tcW w:w="6826"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59B96173" w14:textId="77777777" w:rsidR="00932477" w:rsidRDefault="00000000">
            <w:pPr>
              <w:jc w:val="center"/>
            </w:pPr>
            <w:r>
              <w:rPr>
                <w:b/>
                <w:bCs/>
                <w:color w:val="FFFFFF"/>
                <w:sz w:val="18"/>
                <w:szCs w:val="18"/>
              </w:rPr>
              <w:t>Key Hyperparameters</w:t>
            </w:r>
          </w:p>
        </w:tc>
      </w:tr>
      <w:tr w:rsidR="00932477" w14:paraId="045B5815"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1A51A976" w14:textId="77777777" w:rsidR="00932477" w:rsidRDefault="00000000">
            <w:r>
              <w:rPr>
                <w:color w:val="2D3748"/>
                <w:sz w:val="18"/>
                <w:szCs w:val="18"/>
              </w:rPr>
              <w:t>Logistic Regression</w:t>
            </w:r>
          </w:p>
        </w:tc>
        <w:tc>
          <w:tcPr>
            <w:tcW w:w="68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49DED342" w14:textId="77777777" w:rsidR="00932477" w:rsidRDefault="00000000">
            <w:pPr>
              <w:jc w:val="center"/>
            </w:pPr>
            <w:proofErr w:type="spellStart"/>
            <w:r>
              <w:rPr>
                <w:color w:val="2D3748"/>
                <w:sz w:val="18"/>
                <w:szCs w:val="18"/>
              </w:rPr>
              <w:t>multi_class</w:t>
            </w:r>
            <w:proofErr w:type="spellEnd"/>
            <w:r>
              <w:rPr>
                <w:color w:val="2D3748"/>
                <w:sz w:val="18"/>
                <w:szCs w:val="18"/>
              </w:rPr>
              <w:t>=</w:t>
            </w:r>
            <w:proofErr w:type="spellStart"/>
            <w:r>
              <w:rPr>
                <w:color w:val="2D3748"/>
                <w:sz w:val="18"/>
                <w:szCs w:val="18"/>
              </w:rPr>
              <w:t>ovr</w:t>
            </w:r>
            <w:proofErr w:type="spellEnd"/>
            <w:r>
              <w:rPr>
                <w:color w:val="2D3748"/>
                <w:sz w:val="18"/>
                <w:szCs w:val="18"/>
              </w:rPr>
              <w:t xml:space="preserve">, solver=saga, C=0.1, </w:t>
            </w:r>
            <w:proofErr w:type="spellStart"/>
            <w:r>
              <w:rPr>
                <w:color w:val="2D3748"/>
                <w:sz w:val="18"/>
                <w:szCs w:val="18"/>
              </w:rPr>
              <w:t>class_weight</w:t>
            </w:r>
            <w:proofErr w:type="spellEnd"/>
            <w:r>
              <w:rPr>
                <w:color w:val="2D3748"/>
                <w:sz w:val="18"/>
                <w:szCs w:val="18"/>
              </w:rPr>
              <w:t xml:space="preserve">=balanced, </w:t>
            </w:r>
            <w:proofErr w:type="spellStart"/>
            <w:r>
              <w:rPr>
                <w:color w:val="2D3748"/>
                <w:sz w:val="18"/>
                <w:szCs w:val="18"/>
              </w:rPr>
              <w:t>max_iter</w:t>
            </w:r>
            <w:proofErr w:type="spellEnd"/>
            <w:r>
              <w:rPr>
                <w:color w:val="2D3748"/>
                <w:sz w:val="18"/>
                <w:szCs w:val="18"/>
              </w:rPr>
              <w:t>=300</w:t>
            </w:r>
          </w:p>
        </w:tc>
      </w:tr>
      <w:tr w:rsidR="00932477" w14:paraId="064F3937"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3F4ECD95" w14:textId="77777777" w:rsidR="00932477" w:rsidRDefault="00000000">
            <w:r>
              <w:rPr>
                <w:color w:val="2D3748"/>
                <w:sz w:val="18"/>
                <w:szCs w:val="18"/>
              </w:rPr>
              <w:t>Random Forest</w:t>
            </w:r>
          </w:p>
        </w:tc>
        <w:tc>
          <w:tcPr>
            <w:tcW w:w="68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D31B08F" w14:textId="77777777" w:rsidR="00932477" w:rsidRDefault="00000000">
            <w:pPr>
              <w:jc w:val="center"/>
            </w:pPr>
            <w:proofErr w:type="spellStart"/>
            <w:r>
              <w:rPr>
                <w:color w:val="2D3748"/>
                <w:sz w:val="18"/>
                <w:szCs w:val="18"/>
              </w:rPr>
              <w:t>n_estimators</w:t>
            </w:r>
            <w:proofErr w:type="spellEnd"/>
            <w:r>
              <w:rPr>
                <w:color w:val="2D3748"/>
                <w:sz w:val="18"/>
                <w:szCs w:val="18"/>
              </w:rPr>
              <w:t xml:space="preserve">=200, </w:t>
            </w:r>
            <w:proofErr w:type="spellStart"/>
            <w:r>
              <w:rPr>
                <w:color w:val="2D3748"/>
                <w:sz w:val="18"/>
                <w:szCs w:val="18"/>
              </w:rPr>
              <w:t>max_depth</w:t>
            </w:r>
            <w:proofErr w:type="spellEnd"/>
            <w:r>
              <w:rPr>
                <w:color w:val="2D3748"/>
                <w:sz w:val="18"/>
                <w:szCs w:val="18"/>
              </w:rPr>
              <w:t xml:space="preserve">=20, </w:t>
            </w:r>
            <w:proofErr w:type="spellStart"/>
            <w:r>
              <w:rPr>
                <w:color w:val="2D3748"/>
                <w:sz w:val="18"/>
                <w:szCs w:val="18"/>
              </w:rPr>
              <w:t>max_features</w:t>
            </w:r>
            <w:proofErr w:type="spellEnd"/>
            <w:r>
              <w:rPr>
                <w:color w:val="2D3748"/>
                <w:sz w:val="18"/>
                <w:szCs w:val="18"/>
              </w:rPr>
              <w:t xml:space="preserve">=sqrt, </w:t>
            </w:r>
            <w:proofErr w:type="spellStart"/>
            <w:r>
              <w:rPr>
                <w:color w:val="2D3748"/>
                <w:sz w:val="18"/>
                <w:szCs w:val="18"/>
              </w:rPr>
              <w:t>class_weight</w:t>
            </w:r>
            <w:proofErr w:type="spellEnd"/>
            <w:r>
              <w:rPr>
                <w:color w:val="2D3748"/>
                <w:sz w:val="18"/>
                <w:szCs w:val="18"/>
              </w:rPr>
              <w:t xml:space="preserve">=balanced, </w:t>
            </w:r>
            <w:proofErr w:type="spellStart"/>
            <w:r>
              <w:rPr>
                <w:color w:val="2D3748"/>
                <w:sz w:val="18"/>
                <w:szCs w:val="18"/>
              </w:rPr>
              <w:t>n_jobs</w:t>
            </w:r>
            <w:proofErr w:type="spellEnd"/>
            <w:r>
              <w:rPr>
                <w:color w:val="2D3748"/>
                <w:sz w:val="18"/>
                <w:szCs w:val="18"/>
              </w:rPr>
              <w:t>=-1</w:t>
            </w:r>
          </w:p>
        </w:tc>
      </w:tr>
      <w:tr w:rsidR="00932477" w14:paraId="0B771667"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852AF99" w14:textId="77777777" w:rsidR="00932477" w:rsidRDefault="00000000">
            <w:proofErr w:type="spellStart"/>
            <w:r>
              <w:rPr>
                <w:color w:val="2D3748"/>
                <w:sz w:val="18"/>
                <w:szCs w:val="18"/>
              </w:rPr>
              <w:t>XGBoost</w:t>
            </w:r>
            <w:proofErr w:type="spellEnd"/>
          </w:p>
        </w:tc>
        <w:tc>
          <w:tcPr>
            <w:tcW w:w="68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07275867" w14:textId="77777777" w:rsidR="00932477" w:rsidRDefault="00000000">
            <w:pPr>
              <w:jc w:val="center"/>
            </w:pPr>
            <w:proofErr w:type="spellStart"/>
            <w:r>
              <w:rPr>
                <w:color w:val="2D3748"/>
                <w:sz w:val="18"/>
                <w:szCs w:val="18"/>
              </w:rPr>
              <w:t>n_estimators</w:t>
            </w:r>
            <w:proofErr w:type="spellEnd"/>
            <w:r>
              <w:rPr>
                <w:color w:val="2D3748"/>
                <w:sz w:val="18"/>
                <w:szCs w:val="18"/>
              </w:rPr>
              <w:t xml:space="preserve">=300, </w:t>
            </w:r>
            <w:proofErr w:type="spellStart"/>
            <w:r>
              <w:rPr>
                <w:color w:val="2D3748"/>
                <w:sz w:val="18"/>
                <w:szCs w:val="18"/>
              </w:rPr>
              <w:t>max_depth</w:t>
            </w:r>
            <w:proofErr w:type="spellEnd"/>
            <w:r>
              <w:rPr>
                <w:color w:val="2D3748"/>
                <w:sz w:val="18"/>
                <w:szCs w:val="18"/>
              </w:rPr>
              <w:t xml:space="preserve">=8, </w:t>
            </w:r>
            <w:proofErr w:type="spellStart"/>
            <w:r>
              <w:rPr>
                <w:color w:val="2D3748"/>
                <w:sz w:val="18"/>
                <w:szCs w:val="18"/>
              </w:rPr>
              <w:t>learning_rate</w:t>
            </w:r>
            <w:proofErr w:type="spellEnd"/>
            <w:r>
              <w:rPr>
                <w:color w:val="2D3748"/>
                <w:sz w:val="18"/>
                <w:szCs w:val="18"/>
              </w:rPr>
              <w:t xml:space="preserve">=0.1, subsample=0.8, </w:t>
            </w:r>
            <w:proofErr w:type="spellStart"/>
            <w:r>
              <w:rPr>
                <w:color w:val="2D3748"/>
                <w:sz w:val="18"/>
                <w:szCs w:val="18"/>
              </w:rPr>
              <w:t>colsample_bytree</w:t>
            </w:r>
            <w:proofErr w:type="spellEnd"/>
            <w:r>
              <w:rPr>
                <w:color w:val="2D3748"/>
                <w:sz w:val="18"/>
                <w:szCs w:val="18"/>
              </w:rPr>
              <w:t xml:space="preserve">=0.8, </w:t>
            </w:r>
            <w:proofErr w:type="spellStart"/>
            <w:r>
              <w:rPr>
                <w:color w:val="2D3748"/>
                <w:sz w:val="18"/>
                <w:szCs w:val="18"/>
              </w:rPr>
              <w:t>reg_alpha</w:t>
            </w:r>
            <w:proofErr w:type="spellEnd"/>
            <w:r>
              <w:rPr>
                <w:color w:val="2D3748"/>
                <w:sz w:val="18"/>
                <w:szCs w:val="18"/>
              </w:rPr>
              <w:t>=0.1</w:t>
            </w:r>
          </w:p>
        </w:tc>
      </w:tr>
      <w:tr w:rsidR="00932477" w14:paraId="3D5FDDFB"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72A31C9F" w14:textId="77777777" w:rsidR="00932477" w:rsidRDefault="00000000">
            <w:proofErr w:type="spellStart"/>
            <w:r>
              <w:rPr>
                <w:color w:val="2D3748"/>
                <w:sz w:val="18"/>
                <w:szCs w:val="18"/>
              </w:rPr>
              <w:lastRenderedPageBreak/>
              <w:t>LightGBM</w:t>
            </w:r>
            <w:proofErr w:type="spellEnd"/>
          </w:p>
        </w:tc>
        <w:tc>
          <w:tcPr>
            <w:tcW w:w="68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68DEA3B" w14:textId="77777777" w:rsidR="00932477" w:rsidRDefault="00000000">
            <w:pPr>
              <w:jc w:val="center"/>
            </w:pPr>
            <w:proofErr w:type="spellStart"/>
            <w:r>
              <w:rPr>
                <w:color w:val="2D3748"/>
                <w:sz w:val="18"/>
                <w:szCs w:val="18"/>
              </w:rPr>
              <w:t>n_estimators</w:t>
            </w:r>
            <w:proofErr w:type="spellEnd"/>
            <w:r>
              <w:rPr>
                <w:color w:val="2D3748"/>
                <w:sz w:val="18"/>
                <w:szCs w:val="18"/>
              </w:rPr>
              <w:t xml:space="preserve">=400, </w:t>
            </w:r>
            <w:proofErr w:type="spellStart"/>
            <w:r>
              <w:rPr>
                <w:color w:val="2D3748"/>
                <w:sz w:val="18"/>
                <w:szCs w:val="18"/>
              </w:rPr>
              <w:t>max_depth</w:t>
            </w:r>
            <w:proofErr w:type="spellEnd"/>
            <w:r>
              <w:rPr>
                <w:color w:val="2D3748"/>
                <w:sz w:val="18"/>
                <w:szCs w:val="18"/>
              </w:rPr>
              <w:t xml:space="preserve">=8, </w:t>
            </w:r>
            <w:proofErr w:type="spellStart"/>
            <w:r>
              <w:rPr>
                <w:color w:val="2D3748"/>
                <w:sz w:val="18"/>
                <w:szCs w:val="18"/>
              </w:rPr>
              <w:t>learning_rate</w:t>
            </w:r>
            <w:proofErr w:type="spellEnd"/>
            <w:r>
              <w:rPr>
                <w:color w:val="2D3748"/>
                <w:sz w:val="18"/>
                <w:szCs w:val="18"/>
              </w:rPr>
              <w:t xml:space="preserve">=0.05, </w:t>
            </w:r>
            <w:proofErr w:type="spellStart"/>
            <w:r>
              <w:rPr>
                <w:color w:val="2D3748"/>
                <w:sz w:val="18"/>
                <w:szCs w:val="18"/>
              </w:rPr>
              <w:t>num_leaves</w:t>
            </w:r>
            <w:proofErr w:type="spellEnd"/>
            <w:r>
              <w:rPr>
                <w:color w:val="2D3748"/>
                <w:sz w:val="18"/>
                <w:szCs w:val="18"/>
              </w:rPr>
              <w:t xml:space="preserve">=63, subsample=0.8, </w:t>
            </w:r>
            <w:proofErr w:type="spellStart"/>
            <w:r>
              <w:rPr>
                <w:color w:val="2D3748"/>
                <w:sz w:val="18"/>
                <w:szCs w:val="18"/>
              </w:rPr>
              <w:t>class_weight</w:t>
            </w:r>
            <w:proofErr w:type="spellEnd"/>
            <w:r>
              <w:rPr>
                <w:color w:val="2D3748"/>
                <w:sz w:val="18"/>
                <w:szCs w:val="18"/>
              </w:rPr>
              <w:t>=balanced</w:t>
            </w:r>
          </w:p>
        </w:tc>
      </w:tr>
      <w:tr w:rsidR="00932477" w14:paraId="1DFD6970" w14:textId="77777777">
        <w:tblPrEx>
          <w:tblCellMar>
            <w:top w:w="0" w:type="dxa"/>
            <w:bottom w:w="0" w:type="dxa"/>
          </w:tblCellMar>
        </w:tblPrEx>
        <w:tc>
          <w:tcPr>
            <w:tcW w:w="22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21D3CC76" w14:textId="77777777" w:rsidR="00932477" w:rsidRDefault="00000000">
            <w:r>
              <w:rPr>
                <w:color w:val="2D3748"/>
                <w:sz w:val="18"/>
                <w:szCs w:val="18"/>
              </w:rPr>
              <w:t>Forecasting RF</w:t>
            </w:r>
          </w:p>
        </w:tc>
        <w:tc>
          <w:tcPr>
            <w:tcW w:w="68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
              <w:t>n_estimators=180, min_samples_leaf=2, random_state=42, n_jobs=-1</w:t>
            </w:r>
          </w:p>
        </w:tc>
      </w:tr>
    </w:tbl>
    <w:p w14:paraId="1DC2AD61" w14:textId="77777777" w:rsidR="00932477" w:rsidRDefault="00932477">
      <w:pPr>
        <w:spacing w:after="200"/>
      </w:pPr>
    </w:p>
    <w:p w14:paraId="508224D9" w14:textId="77777777" w:rsidR="00932477" w:rsidRDefault="00000000">
      <w:pPr>
        <w:spacing w:before="400" w:after="60"/>
      </w:pPr>
      <w:r>
        <w:rPr>
          <w:b/>
          <w:bCs/>
          <w:caps/>
          <w:color w:val="F47920"/>
          <w:sz w:val="18"/>
          <w:szCs w:val="18"/>
        </w:rPr>
        <w:t>Appendix C</w:t>
      </w:r>
    </w:p>
    <w:p w14:paraId="2BCC8508" w14:textId="77777777" w:rsidR="00932477" w:rsidRDefault="00000000">
      <w:pPr>
        <w:pStyle w:val="Heading1"/>
        <w:pBdr>
          <w:bottom w:val="single" w:sz="8" w:space="4" w:color="F47920"/>
        </w:pBdr>
      </w:pPr>
      <w:bookmarkStart w:id="84" w:name="_Toc231146439"/>
      <w:r>
        <w:t>Notebook Pipeline Summary</w:t>
      </w:r>
      <w:bookmarkEnd w:id="84"/>
    </w:p>
    <w:p w14:paraId="60184278" w14:textId="77777777" w:rsidR="00932477" w:rsidRDefault="00932477">
      <w:pPr>
        <w:pBdr>
          <w:bottom w:val="single" w:sz="15" w:space="1" w:color="F47920"/>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1"/>
        <w:gridCol w:w="2596"/>
        <w:gridCol w:w="3819"/>
      </w:tblGrid>
      <w:tr w:rsidR="00932477" w14:paraId="749E7650" w14:textId="77777777">
        <w:tblPrEx>
          <w:tblCellMar>
            <w:top w:w="0" w:type="dxa"/>
            <w:bottom w:w="0" w:type="dxa"/>
          </w:tblCellMar>
        </w:tblPrEx>
        <w:trPr>
          <w:tblHeader/>
        </w:trPr>
        <w:tc>
          <w:tcPr>
            <w:tcW w:w="26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1DBAE923" w14:textId="77777777" w:rsidR="00932477" w:rsidRDefault="00000000">
            <w:pPr>
              <w:jc w:val="center"/>
            </w:pPr>
            <w:r>
              <w:rPr>
                <w:b/>
                <w:bCs/>
                <w:color w:val="FFFFFF"/>
                <w:sz w:val="18"/>
                <w:szCs w:val="18"/>
              </w:rPr>
              <w:t>Notebook</w:t>
            </w:r>
          </w:p>
        </w:tc>
        <w:tc>
          <w:tcPr>
            <w:tcW w:w="26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268E9AA4" w14:textId="77777777" w:rsidR="00932477" w:rsidRDefault="00000000">
            <w:pPr>
              <w:jc w:val="center"/>
            </w:pPr>
            <w:r>
              <w:rPr>
                <w:b/>
                <w:bCs/>
                <w:color w:val="FFFFFF"/>
                <w:sz w:val="18"/>
                <w:szCs w:val="18"/>
              </w:rPr>
              <w:t>Purpose</w:t>
            </w:r>
          </w:p>
        </w:tc>
        <w:tc>
          <w:tcPr>
            <w:tcW w:w="3826"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47CF3E86" w14:textId="77777777" w:rsidR="00932477" w:rsidRDefault="00000000">
            <w:pPr>
              <w:jc w:val="center"/>
            </w:pPr>
            <w:r>
              <w:rPr>
                <w:b/>
                <w:bCs/>
                <w:color w:val="FFFFFF"/>
                <w:sz w:val="18"/>
                <w:szCs w:val="18"/>
              </w:rPr>
              <w:t>Key Output</w:t>
            </w:r>
          </w:p>
        </w:tc>
      </w:tr>
      <w:tr w:rsidR="00932477" w14:paraId="5D56D6C9" w14:textId="77777777">
        <w:tblPrEx>
          <w:tblCellMar>
            <w:top w:w="0" w:type="dxa"/>
            <w:bottom w:w="0" w:type="dxa"/>
          </w:tblCellMar>
        </w:tblPrEx>
        <w:tc>
          <w:tcPr>
            <w:tcW w:w="2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7E2DE0E2" w14:textId="77777777" w:rsidR="00932477" w:rsidRDefault="00000000">
            <w:r>
              <w:rPr>
                <w:color w:val="2D3748"/>
                <w:sz w:val="18"/>
                <w:szCs w:val="18"/>
              </w:rPr>
              <w:t>01_build_master_</w:t>
            </w:r>
            <w:proofErr w:type="gramStart"/>
            <w:r>
              <w:rPr>
                <w:color w:val="2D3748"/>
                <w:sz w:val="18"/>
                <w:szCs w:val="18"/>
              </w:rPr>
              <w:t>dataset.ipynb</w:t>
            </w:r>
            <w:proofErr w:type="gramEnd"/>
          </w:p>
        </w:tc>
        <w:tc>
          <w:tcPr>
            <w:tcW w:w="2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411927D3" w14:textId="77777777" w:rsidR="00932477" w:rsidRDefault="00000000">
            <w:pPr>
              <w:jc w:val="center"/>
            </w:pPr>
            <w:r>
              <w:rPr>
                <w:color w:val="2D3748"/>
                <w:sz w:val="18"/>
                <w:szCs w:val="18"/>
              </w:rPr>
              <w:t>Data integration and feature engineering</w:t>
            </w:r>
          </w:p>
        </w:tc>
        <w:tc>
          <w:tcPr>
            <w:tcW w:w="38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7D19AEE1" w14:textId="77777777" w:rsidR="00932477" w:rsidRDefault="00000000">
            <w:pPr>
              <w:jc w:val="center"/>
            </w:pPr>
            <w:proofErr w:type="spellStart"/>
            <w:r>
              <w:rPr>
                <w:color w:val="2D3748"/>
                <w:sz w:val="18"/>
                <w:szCs w:val="18"/>
              </w:rPr>
              <w:t>master_</w:t>
            </w:r>
            <w:proofErr w:type="gramStart"/>
            <w:r>
              <w:rPr>
                <w:color w:val="2D3748"/>
                <w:sz w:val="18"/>
                <w:szCs w:val="18"/>
              </w:rPr>
              <w:t>df.parquet</w:t>
            </w:r>
            <w:proofErr w:type="spellEnd"/>
            <w:proofErr w:type="gramEnd"/>
            <w:r>
              <w:rPr>
                <w:color w:val="2D3748"/>
                <w:sz w:val="18"/>
                <w:szCs w:val="18"/>
              </w:rPr>
              <w:t xml:space="preserve"> (14.15M rows × 50 cols)</w:t>
            </w:r>
          </w:p>
        </w:tc>
      </w:tr>
      <w:tr w:rsidR="00932477" w14:paraId="231D32EA" w14:textId="77777777">
        <w:tblPrEx>
          <w:tblCellMar>
            <w:top w:w="0" w:type="dxa"/>
            <w:bottom w:w="0" w:type="dxa"/>
          </w:tblCellMar>
        </w:tblPrEx>
        <w:tc>
          <w:tcPr>
            <w:tcW w:w="2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77AD055" w14:textId="77777777" w:rsidR="00932477" w:rsidRDefault="00000000">
            <w:r>
              <w:rPr>
                <w:color w:val="2D3748"/>
                <w:sz w:val="18"/>
                <w:szCs w:val="18"/>
              </w:rPr>
              <w:t>02_data_cleaning_</w:t>
            </w:r>
            <w:proofErr w:type="gramStart"/>
            <w:r>
              <w:rPr>
                <w:color w:val="2D3748"/>
                <w:sz w:val="18"/>
                <w:szCs w:val="18"/>
              </w:rPr>
              <w:t>eda.ipynb</w:t>
            </w:r>
            <w:proofErr w:type="gramEnd"/>
          </w:p>
        </w:tc>
        <w:tc>
          <w:tcPr>
            <w:tcW w:w="2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D973B9F" w14:textId="77777777" w:rsidR="00932477" w:rsidRDefault="00000000">
            <w:pPr>
              <w:jc w:val="center"/>
            </w:pPr>
            <w:r>
              <w:rPr>
                <w:color w:val="2D3748"/>
                <w:sz w:val="18"/>
                <w:szCs w:val="18"/>
              </w:rPr>
              <w:t>Data cleaning, EDA, preprocessing pipeline</w:t>
            </w:r>
          </w:p>
        </w:tc>
        <w:tc>
          <w:tcPr>
            <w:tcW w:w="38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5DD72E6F" w14:textId="77777777" w:rsidR="00932477" w:rsidRDefault="00000000">
            <w:pPr>
              <w:jc w:val="center"/>
            </w:pPr>
            <w:r>
              <w:rPr>
                <w:color w:val="2D3748"/>
                <w:sz w:val="18"/>
                <w:szCs w:val="18"/>
              </w:rPr>
              <w:t xml:space="preserve">modeling/ splits, </w:t>
            </w:r>
            <w:proofErr w:type="spellStart"/>
            <w:r>
              <w:rPr>
                <w:color w:val="2D3748"/>
                <w:sz w:val="18"/>
                <w:szCs w:val="18"/>
              </w:rPr>
              <w:t>eda_outputs</w:t>
            </w:r>
            <w:proofErr w:type="spellEnd"/>
            <w:r>
              <w:rPr>
                <w:color w:val="2D3748"/>
                <w:sz w:val="18"/>
                <w:szCs w:val="18"/>
              </w:rPr>
              <w:t>/ CSVs</w:t>
            </w:r>
          </w:p>
        </w:tc>
      </w:tr>
      <w:tr w:rsidR="00932477" w14:paraId="16E192AE" w14:textId="77777777">
        <w:tblPrEx>
          <w:tblCellMar>
            <w:top w:w="0" w:type="dxa"/>
            <w:bottom w:w="0" w:type="dxa"/>
          </w:tblCellMar>
        </w:tblPrEx>
        <w:tc>
          <w:tcPr>
            <w:tcW w:w="2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23705A3" w14:textId="77777777" w:rsidR="00932477" w:rsidRDefault="00000000">
            <w:r>
              <w:rPr>
                <w:color w:val="2D3748"/>
                <w:sz w:val="18"/>
                <w:szCs w:val="18"/>
              </w:rPr>
              <w:t>04_</w:t>
            </w:r>
            <w:proofErr w:type="gramStart"/>
            <w:r>
              <w:rPr>
                <w:color w:val="2D3748"/>
                <w:sz w:val="18"/>
                <w:szCs w:val="18"/>
              </w:rPr>
              <w:t>classification.ipynb</w:t>
            </w:r>
            <w:proofErr w:type="gramEnd"/>
          </w:p>
        </w:tc>
        <w:tc>
          <w:tcPr>
            <w:tcW w:w="2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03E014C3" w14:textId="77777777" w:rsidR="00932477" w:rsidRDefault="00000000">
            <w:pPr>
              <w:jc w:val="center"/>
            </w:pPr>
            <w:r>
              <w:rPr>
                <w:color w:val="2D3748"/>
                <w:sz w:val="18"/>
                <w:szCs w:val="18"/>
              </w:rPr>
              <w:t>3-class opportunity classification</w:t>
            </w:r>
          </w:p>
        </w:tc>
        <w:tc>
          <w:tcPr>
            <w:tcW w:w="38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14:paraId="46892873" w14:textId="77777777" w:rsidR="00932477" w:rsidRDefault="00000000">
            <w:pPr>
              <w:jc w:val="center"/>
            </w:pPr>
            <w:proofErr w:type="spellStart"/>
            <w:r>
              <w:rPr>
                <w:color w:val="2D3748"/>
                <w:sz w:val="18"/>
                <w:szCs w:val="18"/>
              </w:rPr>
              <w:t>classification_outputs</w:t>
            </w:r>
            <w:proofErr w:type="spellEnd"/>
            <w:r>
              <w:rPr>
                <w:color w:val="2D3748"/>
                <w:sz w:val="18"/>
                <w:szCs w:val="18"/>
              </w:rPr>
              <w:t>/ (rankings, metrics, confusion matrices)</w:t>
            </w:r>
          </w:p>
        </w:tc>
      </w:tr>
      <w:tr w:rsidR="00932477" w14:paraId="1FF5BAD2" w14:textId="77777777">
        <w:tblPrEx>
          <w:tblCellMar>
            <w:top w:w="0" w:type="dxa"/>
            <w:bottom w:w="0" w:type="dxa"/>
          </w:tblCellMar>
        </w:tblPrEx>
        <w:tc>
          <w:tcPr>
            <w:tcW w:w="2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66C4DAF3" w14:textId="77777777" w:rsidR="00932477" w:rsidRDefault="00000000">
            <w:r>
              <w:rPr>
                <w:color w:val="2D3748"/>
                <w:sz w:val="18"/>
                <w:szCs w:val="18"/>
              </w:rPr>
              <w:t>05_</w:t>
            </w:r>
            <w:proofErr w:type="gramStart"/>
            <w:r>
              <w:rPr>
                <w:color w:val="2D3748"/>
                <w:sz w:val="18"/>
                <w:szCs w:val="18"/>
              </w:rPr>
              <w:t>clustering.ipynb</w:t>
            </w:r>
            <w:proofErr w:type="gramEnd"/>
          </w:p>
        </w:tc>
        <w:tc>
          <w:tcPr>
            <w:tcW w:w="2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29108FE5" w14:textId="77777777" w:rsidR="00932477" w:rsidRDefault="00000000">
            <w:pPr>
              <w:jc w:val="center"/>
            </w:pPr>
            <w:r>
              <w:rPr>
                <w:color w:val="2D3748"/>
                <w:sz w:val="18"/>
                <w:szCs w:val="18"/>
              </w:rPr>
              <w:t>Country, product, and sector clustering</w:t>
            </w:r>
          </w:p>
        </w:tc>
        <w:tc>
          <w:tcPr>
            <w:tcW w:w="38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B6D0214" w14:textId="77777777" w:rsidR="00932477" w:rsidRDefault="00000000">
            <w:pPr>
              <w:jc w:val="center"/>
            </w:pPr>
            <w:proofErr w:type="spellStart"/>
            <w:r>
              <w:rPr>
                <w:color w:val="2D3748"/>
                <w:sz w:val="18"/>
                <w:szCs w:val="18"/>
              </w:rPr>
              <w:t>clustering_outputs</w:t>
            </w:r>
            <w:proofErr w:type="spellEnd"/>
            <w:r>
              <w:rPr>
                <w:color w:val="2D3748"/>
                <w:sz w:val="18"/>
                <w:szCs w:val="18"/>
              </w:rPr>
              <w:t>/ (cluster labels, priority rankings)</w:t>
            </w:r>
          </w:p>
        </w:tc>
      </w:tr>
      <w:tr w:rsidR="00932477" w14:paraId="3B2B7683" w14:textId="77777777">
        <w:tblPrEx>
          <w:tblCellMar>
            <w:top w:w="0" w:type="dxa"/>
            <w:bottom w:w="0" w:type="dxa"/>
          </w:tblCellMar>
        </w:tblPrEx>
        <w:tc>
          <w:tcPr>
            <w:tcW w:w="2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14:paraId="310CC004" w14:textId="77777777" w:rsidR="00932477" w:rsidRDefault="00000000">
            <w:r>
              <w:rPr>
                <w:color w:val="2D3748"/>
                <w:sz w:val="18"/>
                <w:szCs w:val="18"/>
              </w:rPr>
              <w:t>07_</w:t>
            </w:r>
            <w:proofErr w:type="gramStart"/>
            <w:r>
              <w:rPr>
                <w:color w:val="2D3748"/>
                <w:sz w:val="18"/>
                <w:szCs w:val="18"/>
              </w:rPr>
              <w:t>forecasting.ipynb</w:t>
            </w:r>
            <w:proofErr w:type="gramEnd"/>
          </w:p>
        </w:tc>
        <w:tc>
          <w:tcPr>
            <w:tcW w:w="2600" w:type="dxa"/>
            <w:tcBorders>
              <w:top w:val="none" w:sz="0" w:space="0" w:color="FFFFFF"/>
              <w:left w:val="none" w:sz="0" w:space="0" w:color="FFFFFF"/>
              <w:bottom w:val="none" w:sz="0" w:space="0" w:color="FFFFFF"/>
              <w:right w:val="single" w:sz="1" w:space="0" w:color="CBD5E0"/>
            </w:tcBorders>
            <w:shd w:val="clear" w:color="auto" w:fill="E8EFF8"/>
            <w:tcMar>
              <w:top w:w="80" w:type="dxa"/>
              <w:left w:w="140" w:type="dxa"/>
              <w:bottom w:w="80" w:type="dxa"/>
              <w:right w:w="140" w:type="dxa"/>
            </w:tcMar>
          </w:tcPr>
          <w:p>
            <w:r>
              <w:t>Self-contained demand forecasting and opportunity scoring</w:t>
            </w:r>
          </w:p>
        </w:tc>
        <w:tc>
          <w:tcPr>
            <w:tcW w:w="3826" w:type="dxa"/>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
              <w:t>forecast_outputs/ (forecasts, metrics, ranked opportunities)</w:t>
            </w:r>
          </w:p>
        </w:tc>
      </w:tr>
      <w:tr w:rsidR="00932477" w14:paraId="60617E2D" w14:textId="77777777">
        <w:tblPrEx>
          <w:tblCellMar>
            <w:top w:w="0" w:type="dxa"/>
            <w:bottom w:w="0" w:type="dxa"/>
          </w:tblCellMar>
        </w:tblPrEx>
        <w:tc>
          <w:tcPr>
            <w:tcW w:w="2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14:paraId="0D6E54C9" w14:textId="77777777" w:rsidR="00932477" w:rsidRDefault="00000000">
            <w:r>
              <w:rPr>
                <w:color w:val="2D3748"/>
                <w:sz w:val="18"/>
                <w:szCs w:val="18"/>
              </w:rPr>
              <w:t>app.py</w:t>
            </w:r>
          </w:p>
        </w:tc>
        <w:tc>
          <w:tcPr>
            <w:tcW w:w="2600" w:type="dxa"/>
            <w:tcBorders>
              <w:top w:val="none" w:sz="0" w:space="0" w:color="FFFFFF"/>
              <w:left w:val="none" w:sz="0" w:space="0" w:color="FFFFFF"/>
              <w:bottom w:val="none" w:sz="0" w:space="0" w:color="FFFFFF"/>
              <w:right w:val="single" w:sz="1" w:space="0" w:color="CBD5E0"/>
            </w:tcBorders>
            <w:shd w:val="clear" w:color="auto" w:fill="FFFFFF"/>
            <w:tcMar>
              <w:top w:w="80" w:type="dxa"/>
              <w:left w:w="140" w:type="dxa"/>
              <w:bottom w:w="80" w:type="dxa"/>
              <w:right w:w="140" w:type="dxa"/>
            </w:tcMar>
          </w:tcPr>
          <w:p>
            <w:r>
              <w:t>Streamlit backup/live dashboard</w:t>
            </w:r>
          </w:p>
        </w:tc>
        <w:tc>
          <w:tcPr>
            <w:tcW w:w="3826"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r>
              <w:t>Reads forecast, clustering, classification, and optional EDA outputs</w:t>
            </w:r>
          </w:p>
        </w:tc>
      </w:tr>
      <w:tr>
        <w:tc>
          <w:tcPr>
            <w:tcW w:type="dxa" w:w="2611"/>
          </w:tcPr>
          <w:p>
            <w:r>
              <w:t>grafana/export_to_sqlite.py</w:t>
            </w:r>
          </w:p>
        </w:tc>
        <w:tc>
          <w:tcPr>
            <w:tcW w:type="dxa" w:w="2596"/>
          </w:tcPr>
          <w:p>
            <w:r>
              <w:t>Grafana SQLite export layer</w:t>
            </w:r>
          </w:p>
        </w:tc>
        <w:tc>
          <w:tcPr>
            <w:tcW w:type="dxa" w:w="3819"/>
          </w:tcPr>
          <w:p>
            <w:r>
              <w:t>data/grafana/export_opportunities.db with model-output tables and views</w:t>
            </w:r>
          </w:p>
        </w:tc>
      </w:tr>
    </w:tbl>
    <w:p w14:paraId="17326AA1" w14:textId="77777777" w:rsidR="005535AB" w:rsidRDefault="005535AB"/>
    <w:sectPr w:rsidR="005535AB">
      <w:headerReference w:type="default" r:id="rId10"/>
      <w:footerReference w:type="default" r:id="rId11"/>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A892E" w14:textId="77777777" w:rsidR="005535AB" w:rsidRDefault="005535AB">
      <w:r>
        <w:separator/>
      </w:r>
    </w:p>
  </w:endnote>
  <w:endnote w:type="continuationSeparator" w:id="0">
    <w:p w14:paraId="1A475D3D" w14:textId="77777777" w:rsidR="005535AB" w:rsidRDefault="00553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DFC3" w14:textId="77777777" w:rsidR="00932477" w:rsidRDefault="00000000">
    <w:pPr>
      <w:pBdr>
        <w:top w:val="single" w:sz="4" w:space="4" w:color="F47920"/>
      </w:pBdr>
      <w:tabs>
        <w:tab w:val="right" w:pos="9026"/>
      </w:tabs>
    </w:pPr>
    <w:r>
      <w:rPr>
        <w:color w:val="718096"/>
        <w:sz w:val="16"/>
        <w:szCs w:val="16"/>
      </w:rPr>
      <w:t xml:space="preserve">Guettaf Temam </w:t>
    </w:r>
    <w:proofErr w:type="gramStart"/>
    <w:r>
      <w:rPr>
        <w:color w:val="718096"/>
        <w:sz w:val="16"/>
        <w:szCs w:val="16"/>
      </w:rPr>
      <w:t>Selsabila  ·</w:t>
    </w:r>
    <w:proofErr w:type="gramEnd"/>
    <w:r>
      <w:rPr>
        <w:color w:val="718096"/>
        <w:sz w:val="16"/>
        <w:szCs w:val="16"/>
      </w:rPr>
      <w:t xml:space="preserve">  </w:t>
    </w:r>
    <w:proofErr w:type="spellStart"/>
    <w:r>
      <w:rPr>
        <w:color w:val="718096"/>
        <w:sz w:val="16"/>
        <w:szCs w:val="16"/>
      </w:rPr>
      <w:t>Bensabra</w:t>
    </w:r>
    <w:proofErr w:type="spellEnd"/>
    <w:r>
      <w:rPr>
        <w:color w:val="718096"/>
        <w:sz w:val="16"/>
        <w:szCs w:val="16"/>
      </w:rPr>
      <w:t xml:space="preserve"> </w:t>
    </w:r>
    <w:proofErr w:type="gramStart"/>
    <w:r>
      <w:rPr>
        <w:color w:val="718096"/>
        <w:sz w:val="16"/>
        <w:szCs w:val="16"/>
      </w:rPr>
      <w:t>Ala  ·</w:t>
    </w:r>
    <w:proofErr w:type="gramEnd"/>
    <w:r>
      <w:rPr>
        <w:color w:val="718096"/>
        <w:sz w:val="16"/>
        <w:szCs w:val="16"/>
      </w:rPr>
      <w:t xml:space="preserve">  </w:t>
    </w:r>
    <w:proofErr w:type="spellStart"/>
    <w:r>
      <w:rPr>
        <w:color w:val="718096"/>
        <w:sz w:val="16"/>
        <w:szCs w:val="16"/>
      </w:rPr>
      <w:t>Sekfali</w:t>
    </w:r>
    <w:proofErr w:type="spellEnd"/>
    <w:r>
      <w:rPr>
        <w:color w:val="718096"/>
        <w:sz w:val="16"/>
        <w:szCs w:val="16"/>
      </w:rPr>
      <w:t xml:space="preserve"> </w:t>
    </w:r>
    <w:proofErr w:type="gramStart"/>
    <w:r>
      <w:rPr>
        <w:color w:val="718096"/>
        <w:sz w:val="16"/>
        <w:szCs w:val="16"/>
      </w:rPr>
      <w:t>Lina  ·</w:t>
    </w:r>
    <w:proofErr w:type="gramEnd"/>
    <w:r>
      <w:rPr>
        <w:color w:val="718096"/>
        <w:sz w:val="16"/>
        <w:szCs w:val="16"/>
      </w:rPr>
      <w:t xml:space="preserve">  </w:t>
    </w:r>
    <w:proofErr w:type="spellStart"/>
    <w:r>
      <w:rPr>
        <w:color w:val="718096"/>
        <w:sz w:val="16"/>
        <w:szCs w:val="16"/>
      </w:rPr>
      <w:t>Chouimet</w:t>
    </w:r>
    <w:proofErr w:type="spellEnd"/>
    <w:r>
      <w:rPr>
        <w:color w:val="718096"/>
        <w:sz w:val="16"/>
        <w:szCs w:val="16"/>
      </w:rPr>
      <w:t xml:space="preserve"> </w:t>
    </w:r>
    <w:proofErr w:type="spellStart"/>
    <w:r>
      <w:rPr>
        <w:color w:val="718096"/>
        <w:sz w:val="16"/>
        <w:szCs w:val="16"/>
      </w:rPr>
      <w:t>Noussayba</w:t>
    </w:r>
    <w:proofErr w:type="spellEnd"/>
    <w:r>
      <w:rPr>
        <w:color w:val="718096"/>
        <w:sz w:val="16"/>
        <w:szCs w:val="16"/>
      </w:rPr>
      <w:t xml:space="preserve"> Om Salama</w:t>
    </w:r>
    <w:r>
      <w:rPr>
        <w:b/>
        <w:bCs/>
        <w:color w:val="1A2744"/>
        <w:sz w:val="16"/>
        <w:szCs w:val="16"/>
      </w:rPr>
      <w:tab/>
    </w:r>
    <w:r>
      <w:rPr>
        <w:b/>
        <w:bCs/>
        <w:color w:val="1A2744"/>
        <w:sz w:val="16"/>
        <w:szCs w:val="16"/>
      </w:rPr>
      <w:fldChar w:fldCharType="begin"/>
    </w:r>
    <w:r>
      <w:rPr>
        <w:b/>
        <w:bCs/>
        <w:color w:val="1A2744"/>
        <w:sz w:val="16"/>
        <w:szCs w:val="16"/>
      </w:rPr>
      <w:instrText>PAGE</w:instrText>
    </w:r>
    <w:r>
      <w:rPr>
        <w:b/>
        <w:bCs/>
        <w:color w:val="1A2744"/>
        <w:sz w:val="16"/>
        <w:szCs w:val="16"/>
      </w:rPr>
      <w:fldChar w:fldCharType="separate"/>
    </w:r>
    <w:r w:rsidR="006435B8">
      <w:rPr>
        <w:b/>
        <w:bCs/>
        <w:noProof/>
        <w:color w:val="1A2744"/>
        <w:sz w:val="16"/>
        <w:szCs w:val="16"/>
      </w:rPr>
      <w:t>1</w:t>
    </w:r>
    <w:r>
      <w:rPr>
        <w:b/>
        <w:bCs/>
        <w:color w:val="1A274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420F" w14:textId="77777777" w:rsidR="00932477" w:rsidRDefault="00000000">
    <w:pPr>
      <w:pBdr>
        <w:top w:val="single" w:sz="4" w:space="4" w:color="F47920"/>
      </w:pBdr>
      <w:tabs>
        <w:tab w:val="right" w:pos="9026"/>
      </w:tabs>
    </w:pPr>
    <w:r>
      <w:rPr>
        <w:color w:val="718096"/>
        <w:sz w:val="16"/>
        <w:szCs w:val="16"/>
      </w:rPr>
      <w:t xml:space="preserve">Guettaf Temam </w:t>
    </w:r>
    <w:proofErr w:type="gramStart"/>
    <w:r>
      <w:rPr>
        <w:color w:val="718096"/>
        <w:sz w:val="16"/>
        <w:szCs w:val="16"/>
      </w:rPr>
      <w:t>Selsabila  ·</w:t>
    </w:r>
    <w:proofErr w:type="gramEnd"/>
    <w:r>
      <w:rPr>
        <w:color w:val="718096"/>
        <w:sz w:val="16"/>
        <w:szCs w:val="16"/>
      </w:rPr>
      <w:t xml:space="preserve">  </w:t>
    </w:r>
    <w:proofErr w:type="spellStart"/>
    <w:r>
      <w:rPr>
        <w:color w:val="718096"/>
        <w:sz w:val="16"/>
        <w:szCs w:val="16"/>
      </w:rPr>
      <w:t>Bensabra</w:t>
    </w:r>
    <w:proofErr w:type="spellEnd"/>
    <w:r>
      <w:rPr>
        <w:color w:val="718096"/>
        <w:sz w:val="16"/>
        <w:szCs w:val="16"/>
      </w:rPr>
      <w:t xml:space="preserve"> </w:t>
    </w:r>
    <w:proofErr w:type="gramStart"/>
    <w:r>
      <w:rPr>
        <w:color w:val="718096"/>
        <w:sz w:val="16"/>
        <w:szCs w:val="16"/>
      </w:rPr>
      <w:t>Ala  ·</w:t>
    </w:r>
    <w:proofErr w:type="gramEnd"/>
    <w:r>
      <w:rPr>
        <w:color w:val="718096"/>
        <w:sz w:val="16"/>
        <w:szCs w:val="16"/>
      </w:rPr>
      <w:t xml:space="preserve">  </w:t>
    </w:r>
    <w:proofErr w:type="spellStart"/>
    <w:r>
      <w:rPr>
        <w:color w:val="718096"/>
        <w:sz w:val="16"/>
        <w:szCs w:val="16"/>
      </w:rPr>
      <w:t>Sekfali</w:t>
    </w:r>
    <w:proofErr w:type="spellEnd"/>
    <w:r>
      <w:rPr>
        <w:color w:val="718096"/>
        <w:sz w:val="16"/>
        <w:szCs w:val="16"/>
      </w:rPr>
      <w:t xml:space="preserve"> </w:t>
    </w:r>
    <w:proofErr w:type="gramStart"/>
    <w:r>
      <w:rPr>
        <w:color w:val="718096"/>
        <w:sz w:val="16"/>
        <w:szCs w:val="16"/>
      </w:rPr>
      <w:t>Lina  ·</w:t>
    </w:r>
    <w:proofErr w:type="gramEnd"/>
    <w:r>
      <w:rPr>
        <w:color w:val="718096"/>
        <w:sz w:val="16"/>
        <w:szCs w:val="16"/>
      </w:rPr>
      <w:t xml:space="preserve">  </w:t>
    </w:r>
    <w:proofErr w:type="spellStart"/>
    <w:r>
      <w:rPr>
        <w:color w:val="718096"/>
        <w:sz w:val="16"/>
        <w:szCs w:val="16"/>
      </w:rPr>
      <w:t>Chouimet</w:t>
    </w:r>
    <w:proofErr w:type="spellEnd"/>
    <w:r>
      <w:rPr>
        <w:color w:val="718096"/>
        <w:sz w:val="16"/>
        <w:szCs w:val="16"/>
      </w:rPr>
      <w:t xml:space="preserve"> </w:t>
    </w:r>
    <w:proofErr w:type="spellStart"/>
    <w:r>
      <w:rPr>
        <w:color w:val="718096"/>
        <w:sz w:val="16"/>
        <w:szCs w:val="16"/>
      </w:rPr>
      <w:t>Noussayba</w:t>
    </w:r>
    <w:proofErr w:type="spellEnd"/>
    <w:r>
      <w:rPr>
        <w:color w:val="718096"/>
        <w:sz w:val="16"/>
        <w:szCs w:val="16"/>
      </w:rPr>
      <w:t xml:space="preserve"> Om Salama</w:t>
    </w:r>
    <w:r>
      <w:rPr>
        <w:b/>
        <w:bCs/>
        <w:color w:val="1A2744"/>
        <w:sz w:val="16"/>
        <w:szCs w:val="16"/>
      </w:rPr>
      <w:tab/>
    </w:r>
    <w:r>
      <w:rPr>
        <w:b/>
        <w:bCs/>
        <w:color w:val="1A2744"/>
        <w:sz w:val="16"/>
        <w:szCs w:val="16"/>
      </w:rPr>
      <w:fldChar w:fldCharType="begin"/>
    </w:r>
    <w:r>
      <w:rPr>
        <w:b/>
        <w:bCs/>
        <w:color w:val="1A2744"/>
        <w:sz w:val="16"/>
        <w:szCs w:val="16"/>
      </w:rPr>
      <w:instrText>PAGE</w:instrText>
    </w:r>
    <w:r>
      <w:rPr>
        <w:b/>
        <w:bCs/>
        <w:color w:val="1A2744"/>
        <w:sz w:val="16"/>
        <w:szCs w:val="16"/>
      </w:rPr>
      <w:fldChar w:fldCharType="separate"/>
    </w:r>
    <w:r w:rsidR="006435B8">
      <w:rPr>
        <w:b/>
        <w:bCs/>
        <w:noProof/>
        <w:color w:val="1A2744"/>
        <w:sz w:val="16"/>
        <w:szCs w:val="16"/>
      </w:rPr>
      <w:t>1</w:t>
    </w:r>
    <w:r>
      <w:rPr>
        <w:b/>
        <w:bCs/>
        <w:color w:val="1A27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7BCED" w14:textId="77777777" w:rsidR="005535AB" w:rsidRDefault="005535AB">
      <w:r>
        <w:separator/>
      </w:r>
    </w:p>
  </w:footnote>
  <w:footnote w:type="continuationSeparator" w:id="0">
    <w:p w14:paraId="1BBC6F19" w14:textId="77777777" w:rsidR="005535AB" w:rsidRDefault="00553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1B07" w14:textId="77777777" w:rsidR="00932477" w:rsidRDefault="00000000">
    <w:pPr>
      <w:pBdr>
        <w:bottom w:val="single" w:sz="4" w:space="4" w:color="F47920"/>
      </w:pBdr>
      <w:tabs>
        <w:tab w:val="right" w:pos="9026"/>
      </w:tabs>
    </w:pPr>
    <w:r>
      <w:rPr>
        <w:noProof/>
      </w:rPr>
      <w:drawing>
        <wp:inline distT="0" distB="0" distL="0" distR="0" wp14:anchorId="3CA5BD06" wp14:editId="3D516306">
          <wp:extent cx="952500" cy="171450"/>
          <wp:effectExtent l="0" t="0" r="0" b="0"/>
          <wp:docPr id="105520823" name="ENSIALogoH" descr="ENSIA Logo" title="ENS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171450"/>
                  </a:xfrm>
                  <a:prstGeom prst="rect">
                    <a:avLst/>
                  </a:prstGeom>
                </pic:spPr>
              </pic:pic>
            </a:graphicData>
          </a:graphic>
        </wp:inline>
      </w:drawing>
    </w:r>
    <w:r>
      <w:rPr>
        <w:color w:val="718096"/>
        <w:sz w:val="17"/>
        <w:szCs w:val="17"/>
      </w:rPr>
      <w:t xml:space="preserve">   ·   ML Project Report — 2025/2026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E848" w14:textId="77777777" w:rsidR="00932477" w:rsidRDefault="00000000">
    <w:pPr>
      <w:pBdr>
        <w:bottom w:val="single" w:sz="4" w:space="4" w:color="F47920"/>
      </w:pBdr>
      <w:tabs>
        <w:tab w:val="right" w:pos="9026"/>
      </w:tabs>
    </w:pPr>
    <w:r>
      <w:rPr>
        <w:noProof/>
      </w:rPr>
      <w:drawing>
        <wp:inline distT="0" distB="0" distL="0" distR="0" wp14:anchorId="7650C0D5" wp14:editId="13029B8D">
          <wp:extent cx="952500" cy="171450"/>
          <wp:effectExtent l="0" t="0" r="0" b="0"/>
          <wp:docPr id="1541806330" name="ENSIALogoH2" descr="ENSIA Logo" title="ENS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171450"/>
                  </a:xfrm>
                  <a:prstGeom prst="rect">
                    <a:avLst/>
                  </a:prstGeom>
                </pic:spPr>
              </pic:pic>
            </a:graphicData>
          </a:graphic>
        </wp:inline>
      </w:drawing>
    </w:r>
    <w:r>
      <w:rPr>
        <w:color w:val="718096"/>
        <w:sz w:val="17"/>
        <w:szCs w:val="17"/>
      </w:rPr>
      <w:t xml:space="preserve">   ·   ML Project Report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74B"/>
    <w:multiLevelType w:val="hybridMultilevel"/>
    <w:tmpl w:val="16366F24"/>
    <w:lvl w:ilvl="0" w:tplc="2102ABBA">
      <w:start w:val="1"/>
      <w:numFmt w:val="decimal"/>
      <w:lvlText w:val="%1."/>
      <w:lvlJc w:val="left"/>
      <w:pPr>
        <w:ind w:left="720" w:hanging="360"/>
      </w:pPr>
    </w:lvl>
    <w:lvl w:ilvl="1" w:tplc="8B3296E6">
      <w:numFmt w:val="decimal"/>
      <w:lvlText w:val=""/>
      <w:lvlJc w:val="left"/>
    </w:lvl>
    <w:lvl w:ilvl="2" w:tplc="59905606">
      <w:numFmt w:val="decimal"/>
      <w:lvlText w:val=""/>
      <w:lvlJc w:val="left"/>
    </w:lvl>
    <w:lvl w:ilvl="3" w:tplc="987C5058">
      <w:numFmt w:val="decimal"/>
      <w:lvlText w:val=""/>
      <w:lvlJc w:val="left"/>
    </w:lvl>
    <w:lvl w:ilvl="4" w:tplc="A622FA30">
      <w:numFmt w:val="decimal"/>
      <w:lvlText w:val=""/>
      <w:lvlJc w:val="left"/>
    </w:lvl>
    <w:lvl w:ilvl="5" w:tplc="8A8CB696">
      <w:numFmt w:val="decimal"/>
      <w:lvlText w:val=""/>
      <w:lvlJc w:val="left"/>
    </w:lvl>
    <w:lvl w:ilvl="6" w:tplc="26F6F350">
      <w:numFmt w:val="decimal"/>
      <w:lvlText w:val=""/>
      <w:lvlJc w:val="left"/>
    </w:lvl>
    <w:lvl w:ilvl="7" w:tplc="F528C922">
      <w:numFmt w:val="decimal"/>
      <w:lvlText w:val=""/>
      <w:lvlJc w:val="left"/>
    </w:lvl>
    <w:lvl w:ilvl="8" w:tplc="92C65736">
      <w:numFmt w:val="decimal"/>
      <w:lvlText w:val=""/>
      <w:lvlJc w:val="left"/>
    </w:lvl>
  </w:abstractNum>
  <w:abstractNum w:abstractNumId="1" w15:restartNumberingAfterBreak="0">
    <w:nsid w:val="0DD55D99"/>
    <w:multiLevelType w:val="hybridMultilevel"/>
    <w:tmpl w:val="57CA7B10"/>
    <w:lvl w:ilvl="0" w:tplc="73867A28">
      <w:start w:val="1"/>
      <w:numFmt w:val="bullet"/>
      <w:lvlText w:val="●"/>
      <w:lvlJc w:val="left"/>
      <w:pPr>
        <w:ind w:left="720" w:hanging="360"/>
      </w:pPr>
    </w:lvl>
    <w:lvl w:ilvl="1" w:tplc="C354E2E8">
      <w:start w:val="1"/>
      <w:numFmt w:val="bullet"/>
      <w:lvlText w:val="○"/>
      <w:lvlJc w:val="left"/>
      <w:pPr>
        <w:ind w:left="1440" w:hanging="360"/>
      </w:pPr>
    </w:lvl>
    <w:lvl w:ilvl="2" w:tplc="5BD6BDD2">
      <w:start w:val="1"/>
      <w:numFmt w:val="bullet"/>
      <w:lvlText w:val="■"/>
      <w:lvlJc w:val="left"/>
      <w:pPr>
        <w:ind w:left="2160" w:hanging="360"/>
      </w:pPr>
    </w:lvl>
    <w:lvl w:ilvl="3" w:tplc="AB4402FC">
      <w:start w:val="1"/>
      <w:numFmt w:val="bullet"/>
      <w:lvlText w:val="●"/>
      <w:lvlJc w:val="left"/>
      <w:pPr>
        <w:ind w:left="2880" w:hanging="360"/>
      </w:pPr>
    </w:lvl>
    <w:lvl w:ilvl="4" w:tplc="D144B956">
      <w:start w:val="1"/>
      <w:numFmt w:val="bullet"/>
      <w:lvlText w:val="○"/>
      <w:lvlJc w:val="left"/>
      <w:pPr>
        <w:ind w:left="3600" w:hanging="360"/>
      </w:pPr>
    </w:lvl>
    <w:lvl w:ilvl="5" w:tplc="D12E7574">
      <w:start w:val="1"/>
      <w:numFmt w:val="bullet"/>
      <w:lvlText w:val="■"/>
      <w:lvlJc w:val="left"/>
      <w:pPr>
        <w:ind w:left="4320" w:hanging="360"/>
      </w:pPr>
    </w:lvl>
    <w:lvl w:ilvl="6" w:tplc="71AE99D4">
      <w:start w:val="1"/>
      <w:numFmt w:val="bullet"/>
      <w:lvlText w:val="●"/>
      <w:lvlJc w:val="left"/>
      <w:pPr>
        <w:ind w:left="5040" w:hanging="360"/>
      </w:pPr>
    </w:lvl>
    <w:lvl w:ilvl="7" w:tplc="CF8E37A6">
      <w:start w:val="1"/>
      <w:numFmt w:val="bullet"/>
      <w:lvlText w:val="●"/>
      <w:lvlJc w:val="left"/>
      <w:pPr>
        <w:ind w:left="5760" w:hanging="360"/>
      </w:pPr>
    </w:lvl>
    <w:lvl w:ilvl="8" w:tplc="2430C7F6">
      <w:start w:val="1"/>
      <w:numFmt w:val="bullet"/>
      <w:lvlText w:val="●"/>
      <w:lvlJc w:val="left"/>
      <w:pPr>
        <w:ind w:left="6480" w:hanging="360"/>
      </w:pPr>
    </w:lvl>
  </w:abstractNum>
  <w:abstractNum w:abstractNumId="2" w15:restartNumberingAfterBreak="0">
    <w:nsid w:val="3A575C81"/>
    <w:multiLevelType w:val="hybridMultilevel"/>
    <w:tmpl w:val="15B666A8"/>
    <w:lvl w:ilvl="0" w:tplc="91BEA108">
      <w:start w:val="1"/>
      <w:numFmt w:val="bullet"/>
      <w:lvlText w:val="•"/>
      <w:lvlJc w:val="left"/>
      <w:pPr>
        <w:ind w:left="720" w:hanging="360"/>
      </w:pPr>
    </w:lvl>
    <w:lvl w:ilvl="1" w:tplc="468A684C">
      <w:numFmt w:val="decimal"/>
      <w:lvlText w:val=""/>
      <w:lvlJc w:val="left"/>
    </w:lvl>
    <w:lvl w:ilvl="2" w:tplc="ABFEE094">
      <w:numFmt w:val="decimal"/>
      <w:lvlText w:val=""/>
      <w:lvlJc w:val="left"/>
    </w:lvl>
    <w:lvl w:ilvl="3" w:tplc="168E9CCC">
      <w:numFmt w:val="decimal"/>
      <w:lvlText w:val=""/>
      <w:lvlJc w:val="left"/>
    </w:lvl>
    <w:lvl w:ilvl="4" w:tplc="A8AC4ABE">
      <w:numFmt w:val="decimal"/>
      <w:lvlText w:val=""/>
      <w:lvlJc w:val="left"/>
    </w:lvl>
    <w:lvl w:ilvl="5" w:tplc="D26898C8">
      <w:numFmt w:val="decimal"/>
      <w:lvlText w:val=""/>
      <w:lvlJc w:val="left"/>
    </w:lvl>
    <w:lvl w:ilvl="6" w:tplc="A9FC9BF0">
      <w:numFmt w:val="decimal"/>
      <w:lvlText w:val=""/>
      <w:lvlJc w:val="left"/>
    </w:lvl>
    <w:lvl w:ilvl="7" w:tplc="E92CD174">
      <w:numFmt w:val="decimal"/>
      <w:lvlText w:val=""/>
      <w:lvlJc w:val="left"/>
    </w:lvl>
    <w:lvl w:ilvl="8" w:tplc="F20AF584">
      <w:numFmt w:val="decimal"/>
      <w:lvlText w:val=""/>
      <w:lvlJc w:val="left"/>
    </w:lvl>
  </w:abstractNum>
  <w:num w:numId="1" w16cid:durableId="1859466351">
    <w:abstractNumId w:val="1"/>
    <w:lvlOverride w:ilvl="0">
      <w:startOverride w:val="1"/>
    </w:lvlOverride>
  </w:num>
  <w:num w:numId="2" w16cid:durableId="6334117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477"/>
    <w:rsid w:val="005535AB"/>
    <w:rsid w:val="006435B8"/>
    <w:rsid w:val="00932477"/>
    <w:rsid w:val="00F960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BA121"/>
  <w15:docId w15:val="{2C4E0C87-34A9-4DAD-86AE-CAA488683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2744"/>
      <w:sz w:val="34"/>
      <w:szCs w:val="34"/>
    </w:rPr>
  </w:style>
  <w:style w:type="paragraph" w:styleId="Heading2">
    <w:name w:val="heading 2"/>
    <w:uiPriority w:val="9"/>
    <w:unhideWhenUsed/>
    <w:qFormat/>
    <w:pPr>
      <w:spacing w:before="280" w:after="100"/>
      <w:outlineLvl w:val="1"/>
    </w:pPr>
    <w:rPr>
      <w:b/>
      <w:bCs/>
      <w:color w:val="1A2744"/>
      <w:sz w:val="26"/>
      <w:szCs w:val="26"/>
    </w:rPr>
  </w:style>
  <w:style w:type="paragraph" w:styleId="Heading3">
    <w:name w:val="heading 3"/>
    <w:uiPriority w:val="9"/>
    <w:unhideWhenUsed/>
    <w:qFormat/>
    <w:pPr>
      <w:spacing w:before="200" w:after="80"/>
      <w:outlineLvl w:val="2"/>
    </w:pPr>
    <w:rPr>
      <w:b/>
      <w:bCs/>
      <w:color w:val="2D374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35B8"/>
    <w:pPr>
      <w:spacing w:after="100"/>
    </w:pPr>
  </w:style>
  <w:style w:type="paragraph" w:styleId="TOC2">
    <w:name w:val="toc 2"/>
    <w:basedOn w:val="Normal"/>
    <w:next w:val="Normal"/>
    <w:autoRedefine/>
    <w:uiPriority w:val="39"/>
    <w:unhideWhenUsed/>
    <w:rsid w:val="006435B8"/>
    <w:pPr>
      <w:spacing w:after="100"/>
      <w:ind w:left="220"/>
    </w:pPr>
  </w:style>
  <w:style w:type="paragraph" w:styleId="TOC3">
    <w:name w:val="toc 3"/>
    <w:basedOn w:val="Normal"/>
    <w:next w:val="Normal"/>
    <w:autoRedefine/>
    <w:uiPriority w:val="39"/>
    <w:unhideWhenUsed/>
    <w:rsid w:val="006435B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7832</Words>
  <Characters>44648</Characters>
  <Application>Microsoft Office Word</Application>
  <DocSecurity>0</DocSecurity>
  <Lines>372</Lines>
  <Paragraphs>104</Paragraphs>
  <ScaleCrop>false</ScaleCrop>
  <Company/>
  <LinksUpToDate>false</LinksUpToDate>
  <CharactersWithSpaces>52376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selsabila guettaf temam</cp:lastModifiedBy>
  <cp:revision>2</cp:revision>
  <dcterms:created xsi:type="dcterms:W3CDTF">2026-05-31T17:53:00Z</dcterms:created>
  <dcterms:modified xsi:type="dcterms:W3CDTF">2026-05-31T17:59:00Z</dcterms:modified>
</cp:coreProperties>
</file>