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7E9" w:rsidRDefault="00D967E9"/>
    <w:p w:rsidR="00E22BDE" w:rsidRDefault="00685890" w:rsidP="00D967E9">
      <w:pPr>
        <w:pStyle w:val="ListParagraph"/>
        <w:numPr>
          <w:ilvl w:val="0"/>
          <w:numId w:val="3"/>
        </w:numPr>
      </w:pPr>
      <w:r>
        <w:t>Processing Units</w:t>
      </w:r>
    </w:p>
    <w:p w:rsidR="00685890" w:rsidRDefault="00685890" w:rsidP="00685890">
      <w:pPr>
        <w:pStyle w:val="ListParagraph"/>
        <w:numPr>
          <w:ilvl w:val="1"/>
          <w:numId w:val="3"/>
        </w:numPr>
      </w:pPr>
      <w:r>
        <w:t>Description: Two independent FPGA processor units with independent front-end optical links and independent back-end LVDS/GTH connection to motherboard FPGA</w:t>
      </w:r>
    </w:p>
    <w:p w:rsidR="00685890" w:rsidRDefault="00685890" w:rsidP="00685890">
      <w:pPr>
        <w:pStyle w:val="ListParagraph"/>
        <w:numPr>
          <w:ilvl w:val="1"/>
          <w:numId w:val="3"/>
        </w:numPr>
      </w:pPr>
      <w:r>
        <w:t>FPGA Specifications</w:t>
      </w:r>
      <w:r w:rsidR="00D135FF">
        <w:t xml:space="preserve"> </w:t>
      </w:r>
      <w:r w:rsidR="00B616EA">
        <w:t xml:space="preserve"> </w:t>
      </w:r>
    </w:p>
    <w:p w:rsidR="00164CE6" w:rsidRPr="00D967E9" w:rsidRDefault="00164CE6" w:rsidP="00D967E9">
      <w:pPr>
        <w:pStyle w:val="ListParagraph"/>
        <w:numPr>
          <w:ilvl w:val="0"/>
          <w:numId w:val="2"/>
        </w:numPr>
        <w:rPr>
          <w:sz w:val="20"/>
          <w:szCs w:val="20"/>
        </w:rPr>
      </w:pPr>
      <w:r>
        <w:t xml:space="preserve">Footprint: </w:t>
      </w:r>
      <w:r w:rsidRPr="00D967E9">
        <w:rPr>
          <w:sz w:val="20"/>
          <w:szCs w:val="20"/>
        </w:rPr>
        <w:t>1</w:t>
      </w:r>
      <w:smartTag w:uri="urn:schemas-microsoft-com:office:smarttags" w:element="stockticker">
        <w:r w:rsidRPr="00D967E9">
          <w:rPr>
            <w:sz w:val="20"/>
            <w:szCs w:val="20"/>
          </w:rPr>
          <w:t>FFG</w:t>
        </w:r>
      </w:smartTag>
      <w:r w:rsidRPr="00D967E9">
        <w:rPr>
          <w:sz w:val="20"/>
          <w:szCs w:val="20"/>
        </w:rPr>
        <w:t>1158</w:t>
      </w:r>
    </w:p>
    <w:p w:rsidR="00164CE6" w:rsidRDefault="00164CE6" w:rsidP="00D967E9">
      <w:pPr>
        <w:pStyle w:val="ListParagraph"/>
        <w:numPr>
          <w:ilvl w:val="0"/>
          <w:numId w:val="2"/>
        </w:numPr>
        <w:rPr>
          <w:sz w:val="20"/>
          <w:szCs w:val="20"/>
        </w:rPr>
      </w:pPr>
      <w:r w:rsidRPr="00D967E9">
        <w:rPr>
          <w:sz w:val="20"/>
          <w:szCs w:val="20"/>
        </w:rPr>
        <w:t>Compatible Part Numbers: XC7VX415T, XC7VX485T, XC7VX550T, XC7VX690T</w:t>
      </w:r>
    </w:p>
    <w:p w:rsidR="00FB2E31" w:rsidRDefault="000424C2" w:rsidP="00FB2E31">
      <w:pPr>
        <w:keepNext/>
      </w:pPr>
      <w:r>
        <w:rPr>
          <w:noProof/>
        </w:rPr>
        <w:drawing>
          <wp:inline distT="0" distB="0" distL="0" distR="0" wp14:anchorId="240ECACB" wp14:editId="66869C58">
            <wp:extent cx="5817613" cy="3687374"/>
            <wp:effectExtent l="0" t="0" r="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897" cy="3697061"/>
                    </a:xfrm>
                    <a:prstGeom prst="rect">
                      <a:avLst/>
                    </a:prstGeom>
                    <a:noFill/>
                  </pic:spPr>
                </pic:pic>
              </a:graphicData>
            </a:graphic>
          </wp:inline>
        </w:drawing>
      </w:r>
    </w:p>
    <w:p w:rsidR="000424C2" w:rsidRPr="000424C2" w:rsidRDefault="00FB2E31" w:rsidP="00FB2E31">
      <w:pPr>
        <w:pStyle w:val="Caption"/>
        <w:rPr>
          <w:sz w:val="20"/>
          <w:szCs w:val="20"/>
        </w:rPr>
      </w:pPr>
      <w:r>
        <w:t xml:space="preserve">Figure </w:t>
      </w:r>
      <w:fldSimple w:instr=" SEQ Figure \* ARABIC ">
        <w:r w:rsidR="002818EF">
          <w:rPr>
            <w:noProof/>
          </w:rPr>
          <w:t>1</w:t>
        </w:r>
      </w:fldSimple>
      <w:r>
        <w:t>. Diagram of the communication links</w:t>
      </w:r>
    </w:p>
    <w:p w:rsidR="00D967E9" w:rsidRPr="00D967E9" w:rsidRDefault="00497A03" w:rsidP="00D967E9">
      <w:pPr>
        <w:pStyle w:val="ListParagraph"/>
        <w:numPr>
          <w:ilvl w:val="0"/>
          <w:numId w:val="3"/>
        </w:numPr>
      </w:pPr>
      <w:r>
        <w:t xml:space="preserve">Communication </w:t>
      </w:r>
      <w:r w:rsidR="00D967E9" w:rsidRPr="00D967E9">
        <w:t>Links</w:t>
      </w:r>
    </w:p>
    <w:p w:rsidR="00D967E9" w:rsidRDefault="00D967E9" w:rsidP="00D967E9">
      <w:pPr>
        <w:pStyle w:val="ListParagraph"/>
        <w:numPr>
          <w:ilvl w:val="1"/>
          <w:numId w:val="3"/>
        </w:numPr>
      </w:pPr>
      <w:r>
        <w:t>Front-end Optical Links</w:t>
      </w:r>
    </w:p>
    <w:p w:rsidR="00D967E9" w:rsidRDefault="00D967E9" w:rsidP="00954E05">
      <w:pPr>
        <w:pStyle w:val="ListParagraph"/>
        <w:numPr>
          <w:ilvl w:val="2"/>
          <w:numId w:val="4"/>
        </w:numPr>
      </w:pPr>
      <w:r>
        <w:t>Optical Transceivers: Avago MicroPOD</w:t>
      </w:r>
    </w:p>
    <w:p w:rsidR="00D967E9" w:rsidRDefault="00E84949" w:rsidP="00954E05">
      <w:pPr>
        <w:pStyle w:val="ListParagraph"/>
        <w:numPr>
          <w:ilvl w:val="2"/>
          <w:numId w:val="4"/>
        </w:numPr>
      </w:pPr>
      <w:r>
        <w:t>FPGA Transceivers</w:t>
      </w:r>
      <w:r w:rsidR="00954E05">
        <w:t xml:space="preserve">: </w:t>
      </w:r>
      <w:r>
        <w:t>GTH bank</w:t>
      </w:r>
    </w:p>
    <w:p w:rsidR="0041308B" w:rsidRDefault="0041308B" w:rsidP="0041308B">
      <w:pPr>
        <w:pStyle w:val="ListParagraph"/>
        <w:numPr>
          <w:ilvl w:val="2"/>
          <w:numId w:val="4"/>
        </w:numPr>
      </w:pPr>
      <w:r>
        <w:t>Number of modules for each FPGA: 3 Rx + 3 TX (36/36 fibers)</w:t>
      </w:r>
    </w:p>
    <w:p w:rsidR="0041308B" w:rsidRDefault="0041308B" w:rsidP="0041308B">
      <w:pPr>
        <w:pStyle w:val="ListParagraph"/>
        <w:numPr>
          <w:ilvl w:val="2"/>
          <w:numId w:val="4"/>
        </w:numPr>
      </w:pPr>
      <w:r>
        <w:t>Number of modules total: 6 Rx + 6 TX (72/72 fibers)</w:t>
      </w:r>
    </w:p>
    <w:p w:rsidR="007A49D7" w:rsidRDefault="007A49D7" w:rsidP="0041308B">
      <w:pPr>
        <w:pStyle w:val="ListParagraph"/>
        <w:numPr>
          <w:ilvl w:val="2"/>
          <w:numId w:val="4"/>
        </w:numPr>
      </w:pPr>
      <w:r>
        <w:t>Front-end optical connectors:</w:t>
      </w:r>
    </w:p>
    <w:p w:rsidR="007A49D7" w:rsidRDefault="007A49D7" w:rsidP="007A49D7">
      <w:pPr>
        <w:pStyle w:val="ListParagraph"/>
        <w:numPr>
          <w:ilvl w:val="3"/>
          <w:numId w:val="5"/>
        </w:numPr>
      </w:pPr>
      <w:r>
        <w:t>Type: MTP</w:t>
      </w:r>
    </w:p>
    <w:p w:rsidR="00BC6A46" w:rsidRDefault="00BC6A46" w:rsidP="00BC6A46">
      <w:pPr>
        <w:pStyle w:val="ListParagraph"/>
        <w:numPr>
          <w:ilvl w:val="3"/>
          <w:numId w:val="5"/>
        </w:numPr>
      </w:pPr>
      <w:r>
        <w:t xml:space="preserve">Number of fibers per optical connector: 24 (12 TX + 12 RX) </w:t>
      </w:r>
    </w:p>
    <w:p w:rsidR="00BC6A46" w:rsidRDefault="00BC6A46" w:rsidP="00BC6A46">
      <w:pPr>
        <w:pStyle w:val="ListParagraph"/>
        <w:numPr>
          <w:ilvl w:val="3"/>
          <w:numId w:val="5"/>
        </w:numPr>
      </w:pPr>
      <w:r>
        <w:t xml:space="preserve">Number of fibers per optical connector (RX only option): </w:t>
      </w:r>
      <w:r w:rsidR="00622666">
        <w:t>12 RX</w:t>
      </w:r>
    </w:p>
    <w:p w:rsidR="007A49D7" w:rsidRDefault="007A49D7" w:rsidP="007A49D7">
      <w:pPr>
        <w:pStyle w:val="ListParagraph"/>
        <w:numPr>
          <w:ilvl w:val="3"/>
          <w:numId w:val="5"/>
        </w:numPr>
      </w:pPr>
      <w:r>
        <w:t>Total Number of connectors : 6</w:t>
      </w:r>
    </w:p>
    <w:p w:rsidR="00671867" w:rsidRDefault="00671867" w:rsidP="00954E05">
      <w:pPr>
        <w:pStyle w:val="ListParagraph"/>
        <w:numPr>
          <w:ilvl w:val="2"/>
          <w:numId w:val="4"/>
        </w:numPr>
      </w:pPr>
      <w:r>
        <w:t>Management: Each FPGA controls its optical modules via I2C bus.</w:t>
      </w:r>
    </w:p>
    <w:p w:rsidR="00D967E9" w:rsidRDefault="004D10A0" w:rsidP="00E84949">
      <w:pPr>
        <w:pStyle w:val="ListParagraph"/>
        <w:numPr>
          <w:ilvl w:val="1"/>
          <w:numId w:val="3"/>
        </w:numPr>
      </w:pPr>
      <w:r>
        <w:t>Mezzanine connection</w:t>
      </w:r>
    </w:p>
    <w:p w:rsidR="004D10A0" w:rsidRDefault="004D10A0" w:rsidP="000424C2">
      <w:pPr>
        <w:ind w:left="720"/>
      </w:pPr>
      <w:r>
        <w:lastRenderedPageBreak/>
        <w:t>Description: Both FPGAs are connected independently via the mezzanine connector to one FPGA unit on the motherboard. There are 3 types of connections: LVDS, low-speed LVCMOS, GTH</w:t>
      </w:r>
      <w:r w:rsidR="00015777">
        <w:t>.</w:t>
      </w:r>
    </w:p>
    <w:p w:rsidR="00E84949" w:rsidRDefault="00E84949" w:rsidP="00E84949">
      <w:pPr>
        <w:pStyle w:val="ListParagraph"/>
        <w:numPr>
          <w:ilvl w:val="2"/>
          <w:numId w:val="3"/>
        </w:numPr>
      </w:pPr>
      <w:r>
        <w:t xml:space="preserve"> LVDS Connection</w:t>
      </w:r>
    </w:p>
    <w:p w:rsidR="00E84949" w:rsidRDefault="00E84949" w:rsidP="00E84949">
      <w:pPr>
        <w:pStyle w:val="ListParagraph"/>
        <w:numPr>
          <w:ilvl w:val="3"/>
          <w:numId w:val="3"/>
        </w:numPr>
      </w:pPr>
      <w:r>
        <w:t>Number of lines: 25 / each FPGA</w:t>
      </w:r>
    </w:p>
    <w:p w:rsidR="00E84949" w:rsidRPr="00D967E9" w:rsidRDefault="00E84949" w:rsidP="00E84949">
      <w:pPr>
        <w:pStyle w:val="ListParagraph"/>
        <w:numPr>
          <w:ilvl w:val="3"/>
          <w:numId w:val="3"/>
        </w:numPr>
      </w:pPr>
      <w:r>
        <w:t xml:space="preserve">Protocol: no protocol assumed. Each line can be used in any direction or bidirectional </w:t>
      </w:r>
    </w:p>
    <w:p w:rsidR="00E84949" w:rsidRDefault="00E84949" w:rsidP="00E84949">
      <w:pPr>
        <w:pStyle w:val="ListParagraph"/>
        <w:numPr>
          <w:ilvl w:val="2"/>
          <w:numId w:val="3"/>
        </w:numPr>
      </w:pPr>
      <w:r>
        <w:t>LVCMOS Connection</w:t>
      </w:r>
    </w:p>
    <w:p w:rsidR="00E84949" w:rsidRDefault="00E84949" w:rsidP="00E84949">
      <w:pPr>
        <w:pStyle w:val="ListParagraph"/>
        <w:numPr>
          <w:ilvl w:val="3"/>
          <w:numId w:val="3"/>
        </w:numPr>
      </w:pPr>
      <w:r>
        <w:t>Number of lines: 8 / each FPGA</w:t>
      </w:r>
    </w:p>
    <w:p w:rsidR="00E84949" w:rsidRPr="00D967E9" w:rsidRDefault="00E84949" w:rsidP="00E84949">
      <w:pPr>
        <w:pStyle w:val="ListParagraph"/>
        <w:numPr>
          <w:ilvl w:val="3"/>
          <w:numId w:val="3"/>
        </w:numPr>
      </w:pPr>
      <w:r>
        <w:t xml:space="preserve">Protocol: no protocol assumed. Each line can be used in any direction or bidirectional </w:t>
      </w:r>
    </w:p>
    <w:p w:rsidR="00782C77" w:rsidRDefault="00782C77" w:rsidP="00782C77">
      <w:pPr>
        <w:pStyle w:val="ListParagraph"/>
        <w:numPr>
          <w:ilvl w:val="2"/>
          <w:numId w:val="3"/>
        </w:numPr>
      </w:pPr>
      <w:r>
        <w:t>GTH Connection</w:t>
      </w:r>
    </w:p>
    <w:p w:rsidR="00782C77" w:rsidRDefault="00782C77" w:rsidP="00782C77">
      <w:pPr>
        <w:pStyle w:val="ListParagraph"/>
        <w:numPr>
          <w:ilvl w:val="3"/>
          <w:numId w:val="3"/>
        </w:numPr>
      </w:pPr>
      <w:r>
        <w:t>Number of lines: 4RX+4TX / each FPGA</w:t>
      </w:r>
    </w:p>
    <w:p w:rsidR="00782C77" w:rsidRPr="00D967E9" w:rsidRDefault="00782C77" w:rsidP="00782C77">
      <w:pPr>
        <w:pStyle w:val="ListParagraph"/>
        <w:numPr>
          <w:ilvl w:val="3"/>
          <w:numId w:val="3"/>
        </w:numPr>
      </w:pPr>
      <w:r>
        <w:t xml:space="preserve">Protocol: no protocol assumed. </w:t>
      </w:r>
    </w:p>
    <w:p w:rsidR="00D967E9" w:rsidRDefault="0029456C" w:rsidP="0029456C">
      <w:pPr>
        <w:pStyle w:val="ListParagraph"/>
        <w:numPr>
          <w:ilvl w:val="1"/>
          <w:numId w:val="3"/>
        </w:numPr>
      </w:pPr>
      <w:r>
        <w:t>Inter-FPGA connection</w:t>
      </w:r>
    </w:p>
    <w:p w:rsidR="0029456C" w:rsidRDefault="0029456C" w:rsidP="0029456C">
      <w:pPr>
        <w:pStyle w:val="ListParagraph"/>
        <w:numPr>
          <w:ilvl w:val="2"/>
          <w:numId w:val="3"/>
        </w:numPr>
      </w:pPr>
      <w:r>
        <w:t>LVDS Connection</w:t>
      </w:r>
    </w:p>
    <w:p w:rsidR="0029456C" w:rsidRDefault="0029456C" w:rsidP="0029456C">
      <w:pPr>
        <w:pStyle w:val="ListParagraph"/>
        <w:numPr>
          <w:ilvl w:val="3"/>
          <w:numId w:val="3"/>
        </w:numPr>
      </w:pPr>
      <w:r>
        <w:t>Number of lines: 64</w:t>
      </w:r>
    </w:p>
    <w:p w:rsidR="0029456C" w:rsidRPr="00D967E9" w:rsidRDefault="0029456C" w:rsidP="0029456C">
      <w:pPr>
        <w:pStyle w:val="ListParagraph"/>
        <w:numPr>
          <w:ilvl w:val="3"/>
          <w:numId w:val="3"/>
        </w:numPr>
      </w:pPr>
      <w:r>
        <w:t xml:space="preserve">Protocol: no protocol assumed. Each line can be used in any direction or bidirectional </w:t>
      </w:r>
    </w:p>
    <w:p w:rsidR="0061637D" w:rsidRDefault="0061637D" w:rsidP="0061637D">
      <w:pPr>
        <w:pStyle w:val="ListParagraph"/>
        <w:numPr>
          <w:ilvl w:val="2"/>
          <w:numId w:val="3"/>
        </w:numPr>
      </w:pPr>
      <w:r>
        <w:t>GTH Connection</w:t>
      </w:r>
    </w:p>
    <w:p w:rsidR="0061637D" w:rsidRDefault="0061637D" w:rsidP="0061637D">
      <w:pPr>
        <w:pStyle w:val="ListParagraph"/>
        <w:numPr>
          <w:ilvl w:val="3"/>
          <w:numId w:val="3"/>
        </w:numPr>
      </w:pPr>
      <w:r>
        <w:t>Number of lines: 8RX+8TX</w:t>
      </w:r>
    </w:p>
    <w:p w:rsidR="0061637D" w:rsidRDefault="0061637D" w:rsidP="0061637D">
      <w:pPr>
        <w:pStyle w:val="ListParagraph"/>
        <w:numPr>
          <w:ilvl w:val="3"/>
          <w:numId w:val="3"/>
        </w:numPr>
      </w:pPr>
      <w:r>
        <w:t xml:space="preserve">Protocol: no protocol assumed. </w:t>
      </w:r>
    </w:p>
    <w:p w:rsidR="00AF2718" w:rsidRDefault="00AF2718" w:rsidP="00AF2718"/>
    <w:p w:rsidR="00AF2718" w:rsidRPr="00D967E9" w:rsidRDefault="00AF2718" w:rsidP="00AF2718"/>
    <w:p w:rsidR="0029456C" w:rsidRDefault="00685890" w:rsidP="00015777">
      <w:pPr>
        <w:pStyle w:val="ListParagraph"/>
        <w:numPr>
          <w:ilvl w:val="0"/>
          <w:numId w:val="3"/>
        </w:numPr>
      </w:pPr>
      <w:r>
        <w:t>Clock Distribution</w:t>
      </w:r>
    </w:p>
    <w:p w:rsidR="00341C25" w:rsidRDefault="00341C25" w:rsidP="00341C25">
      <w:pPr>
        <w:pStyle w:val="ListParagraph"/>
        <w:numPr>
          <w:ilvl w:val="1"/>
          <w:numId w:val="3"/>
        </w:numPr>
      </w:pPr>
      <w:r>
        <w:t>Mezzanine Clock sources</w:t>
      </w:r>
      <w:r w:rsidR="00E905AF">
        <w:t xml:space="preserve"> (from Carrier)</w:t>
      </w:r>
    </w:p>
    <w:p w:rsidR="00341C25" w:rsidRDefault="00341C25" w:rsidP="00341C25">
      <w:pPr>
        <w:pStyle w:val="ListParagraph"/>
        <w:numPr>
          <w:ilvl w:val="2"/>
          <w:numId w:val="3"/>
        </w:numPr>
      </w:pPr>
      <w:r>
        <w:t xml:space="preserve"> </w:t>
      </w:r>
      <w:r w:rsidR="00957BFD">
        <w:t xml:space="preserve">Mezzanine </w:t>
      </w:r>
      <w:r>
        <w:t>System Clock</w:t>
      </w:r>
    </w:p>
    <w:p w:rsidR="00A14FC8" w:rsidRDefault="00A14FC8" w:rsidP="00A14FC8">
      <w:pPr>
        <w:ind w:left="1080"/>
      </w:pPr>
      <w:r>
        <w:t xml:space="preserve">System clock is generated </w:t>
      </w:r>
      <w:r w:rsidR="00E905AF">
        <w:t xml:space="preserve">on the carrier motherboard </w:t>
      </w:r>
      <w:r>
        <w:t>by a 0-delay PLL</w:t>
      </w:r>
      <w:r w:rsidR="00CF64D4">
        <w:t xml:space="preserve"> (LMK03200)</w:t>
      </w:r>
      <w:r>
        <w:t xml:space="preserve"> from either an external source (via RTM</w:t>
      </w:r>
      <w:r w:rsidR="00A51BC5">
        <w:t xml:space="preserve"> or AXIe backplane</w:t>
      </w:r>
      <w:r>
        <w:t xml:space="preserve">) or </w:t>
      </w:r>
      <w:r w:rsidR="00A51BC5">
        <w:t>from a local oscillator</w:t>
      </w:r>
    </w:p>
    <w:p w:rsidR="00A14FC8" w:rsidRDefault="00A14FC8" w:rsidP="00A14FC8">
      <w:pPr>
        <w:pStyle w:val="ListParagraph"/>
        <w:numPr>
          <w:ilvl w:val="3"/>
          <w:numId w:val="3"/>
        </w:numPr>
      </w:pPr>
      <w:r>
        <w:t>Sources</w:t>
      </w:r>
    </w:p>
    <w:p w:rsidR="00A14FC8" w:rsidRDefault="00A14FC8" w:rsidP="00A14FC8">
      <w:pPr>
        <w:pStyle w:val="ListParagraph"/>
        <w:numPr>
          <w:ilvl w:val="4"/>
          <w:numId w:val="3"/>
        </w:numPr>
      </w:pPr>
      <w:r>
        <w:t>Local Oscillator</w:t>
      </w:r>
    </w:p>
    <w:p w:rsidR="00A14FC8" w:rsidRDefault="00A14FC8" w:rsidP="00A14FC8">
      <w:pPr>
        <w:pStyle w:val="ListParagraph"/>
        <w:numPr>
          <w:ilvl w:val="4"/>
          <w:numId w:val="3"/>
        </w:numPr>
      </w:pPr>
      <w:r>
        <w:t>RTM</w:t>
      </w:r>
    </w:p>
    <w:p w:rsidR="00A14FC8" w:rsidRDefault="00A14FC8" w:rsidP="00A14FC8">
      <w:pPr>
        <w:pStyle w:val="ListParagraph"/>
        <w:numPr>
          <w:ilvl w:val="4"/>
          <w:numId w:val="3"/>
        </w:numPr>
      </w:pPr>
      <w:r>
        <w:t>Backplane (AXIe standard)</w:t>
      </w:r>
    </w:p>
    <w:p w:rsidR="00341C25" w:rsidRDefault="00341C25" w:rsidP="00341C25">
      <w:pPr>
        <w:pStyle w:val="ListParagraph"/>
        <w:numPr>
          <w:ilvl w:val="2"/>
          <w:numId w:val="3"/>
        </w:numPr>
      </w:pPr>
      <w:r>
        <w:t xml:space="preserve"> </w:t>
      </w:r>
      <w:r w:rsidR="00957BFD">
        <w:t xml:space="preserve">Mezzanine </w:t>
      </w:r>
      <w:r>
        <w:t>GTH Clock</w:t>
      </w:r>
    </w:p>
    <w:p w:rsidR="000F09AB" w:rsidRDefault="00A51BC5" w:rsidP="00A51BC5">
      <w:pPr>
        <w:pStyle w:val="ListParagraph"/>
        <w:numPr>
          <w:ilvl w:val="3"/>
          <w:numId w:val="3"/>
        </w:numPr>
      </w:pPr>
      <w:r>
        <w:t>A separate clock is generated by the same PLL circuit as the system clock.</w:t>
      </w:r>
    </w:p>
    <w:p w:rsidR="00A51BC5" w:rsidRDefault="00A51BC5" w:rsidP="00A51BC5">
      <w:pPr>
        <w:pStyle w:val="ListParagraph"/>
        <w:numPr>
          <w:ilvl w:val="3"/>
          <w:numId w:val="3"/>
        </w:numPr>
      </w:pPr>
      <w:r>
        <w:t>In upco</w:t>
      </w:r>
      <w:r w:rsidR="00CF64D4">
        <w:t>ming upgrade of the motherboard, the two clock paths will use two independent PLL circuits</w:t>
      </w:r>
    </w:p>
    <w:p w:rsidR="002818EF" w:rsidRDefault="00901E39" w:rsidP="002818EF">
      <w:pPr>
        <w:keepNext/>
      </w:pPr>
      <w:r>
        <w:rPr>
          <w:noProof/>
        </w:rPr>
        <w:lastRenderedPageBreak/>
        <w:drawing>
          <wp:inline distT="0" distB="0" distL="0" distR="0" wp14:anchorId="34CB311E">
            <wp:extent cx="5955030" cy="334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5528" cy="3354829"/>
                    </a:xfrm>
                    <a:prstGeom prst="rect">
                      <a:avLst/>
                    </a:prstGeom>
                    <a:noFill/>
                  </pic:spPr>
                </pic:pic>
              </a:graphicData>
            </a:graphic>
          </wp:inline>
        </w:drawing>
      </w:r>
    </w:p>
    <w:p w:rsidR="00957BFD" w:rsidRDefault="002818EF" w:rsidP="002818EF">
      <w:pPr>
        <w:pStyle w:val="Caption"/>
      </w:pPr>
      <w:r>
        <w:t xml:space="preserve">Figure </w:t>
      </w:r>
      <w:fldSimple w:instr=" SEQ Figure \* ARABIC ">
        <w:r>
          <w:rPr>
            <w:noProof/>
          </w:rPr>
          <w:t>2</w:t>
        </w:r>
      </w:fldSimple>
      <w:r>
        <w:t>. Diagram of the Clock Distri</w:t>
      </w:r>
      <w:r w:rsidR="00901E39">
        <w:t>bution scheme.</w:t>
      </w:r>
    </w:p>
    <w:p w:rsidR="00341C25" w:rsidRDefault="00341C25" w:rsidP="00341C25">
      <w:pPr>
        <w:pStyle w:val="ListParagraph"/>
        <w:numPr>
          <w:ilvl w:val="1"/>
          <w:numId w:val="3"/>
        </w:numPr>
      </w:pPr>
      <w:r>
        <w:t>Clock conditioners</w:t>
      </w:r>
    </w:p>
    <w:p w:rsidR="00341C25" w:rsidRDefault="00341C25" w:rsidP="000424C2">
      <w:pPr>
        <w:ind w:left="720"/>
      </w:pPr>
      <w:r>
        <w:t xml:space="preserve">Description: Each FPGA system has its own dedicated clock distribution tree, consisting of </w:t>
      </w:r>
      <w:r w:rsidR="00C12743">
        <w:t>one</w:t>
      </w:r>
      <w:r>
        <w:t xml:space="preserve"> 0-delay PLL for the system clock and 2 PLLs for the serializers clock references</w:t>
      </w:r>
      <w:r w:rsidR="000424C2">
        <w:t xml:space="preserve">. The two clock sources (system and GTH reference) originates from the carrier motherboard. Optionally, the source can be switched to dedicated local crystal oscillators or clock outputs from the FPGA (i.e. recovered from </w:t>
      </w:r>
      <w:r w:rsidR="00173E67">
        <w:t>incoming optical links)</w:t>
      </w:r>
      <w:r w:rsidR="00E905AF">
        <w:t>.</w:t>
      </w:r>
    </w:p>
    <w:p w:rsidR="00E905AF" w:rsidRDefault="00E905AF" w:rsidP="000424C2">
      <w:pPr>
        <w:ind w:left="720"/>
      </w:pPr>
      <w:r>
        <w:t>The purpose of a second PLL for the GTH reference clocks is to be able to implement two independent protocols in the processing unit.</w:t>
      </w:r>
    </w:p>
    <w:p w:rsidR="00540A44" w:rsidRDefault="00A14FC8" w:rsidP="00540A44">
      <w:pPr>
        <w:pStyle w:val="ListParagraph"/>
        <w:numPr>
          <w:ilvl w:val="2"/>
          <w:numId w:val="3"/>
        </w:numPr>
      </w:pPr>
      <w:r>
        <w:t xml:space="preserve"> System-Clock </w:t>
      </w:r>
      <w:r w:rsidR="00540A44">
        <w:t>P</w:t>
      </w:r>
      <w:r>
        <w:t>LL</w:t>
      </w:r>
    </w:p>
    <w:p w:rsidR="00540A44" w:rsidRDefault="00540A44" w:rsidP="00540A44">
      <w:pPr>
        <w:pStyle w:val="ListParagraph"/>
        <w:numPr>
          <w:ilvl w:val="3"/>
          <w:numId w:val="3"/>
        </w:numPr>
      </w:pPr>
      <w:r>
        <w:t>Purpose: Jitter cleaner, synthesizer or 0-delay buffer for the system clock</w:t>
      </w:r>
    </w:p>
    <w:p w:rsidR="00A14FC8" w:rsidRDefault="00A14FC8" w:rsidP="00540A44">
      <w:pPr>
        <w:pStyle w:val="ListParagraph"/>
        <w:numPr>
          <w:ilvl w:val="3"/>
          <w:numId w:val="3"/>
        </w:numPr>
      </w:pPr>
      <w:r>
        <w:t>Type: LMK03200</w:t>
      </w:r>
    </w:p>
    <w:p w:rsidR="00540A44" w:rsidRDefault="00540A44" w:rsidP="00540A44">
      <w:pPr>
        <w:pStyle w:val="ListParagraph"/>
        <w:numPr>
          <w:ilvl w:val="3"/>
          <w:numId w:val="3"/>
        </w:numPr>
      </w:pPr>
      <w:r>
        <w:t>Sources:</w:t>
      </w:r>
    </w:p>
    <w:p w:rsidR="00540A44" w:rsidRDefault="00540A44" w:rsidP="00540A44">
      <w:pPr>
        <w:pStyle w:val="ListParagraph"/>
        <w:numPr>
          <w:ilvl w:val="4"/>
          <w:numId w:val="3"/>
        </w:numPr>
      </w:pPr>
      <w:r>
        <w:t>Mezzanine System Clock</w:t>
      </w:r>
    </w:p>
    <w:p w:rsidR="00540A44" w:rsidRDefault="00540A44" w:rsidP="00540A44">
      <w:pPr>
        <w:pStyle w:val="ListParagraph"/>
        <w:numPr>
          <w:ilvl w:val="4"/>
          <w:numId w:val="3"/>
        </w:numPr>
      </w:pPr>
      <w:r>
        <w:t>Local Oscillator 0</w:t>
      </w:r>
    </w:p>
    <w:p w:rsidR="00540A44" w:rsidRDefault="00540A44" w:rsidP="00540A44">
      <w:pPr>
        <w:pStyle w:val="ListParagraph"/>
        <w:numPr>
          <w:ilvl w:val="4"/>
          <w:numId w:val="3"/>
        </w:numPr>
      </w:pPr>
      <w:r>
        <w:t>FPGA processor 0</w:t>
      </w:r>
    </w:p>
    <w:p w:rsidR="00540A44" w:rsidRDefault="00540A44" w:rsidP="00540A44">
      <w:pPr>
        <w:pStyle w:val="ListParagraph"/>
        <w:numPr>
          <w:ilvl w:val="4"/>
          <w:numId w:val="3"/>
        </w:numPr>
      </w:pPr>
      <w:r>
        <w:t>FPGA processor 1</w:t>
      </w:r>
    </w:p>
    <w:p w:rsidR="00540A44" w:rsidRDefault="00540A44" w:rsidP="00540A44">
      <w:pPr>
        <w:pStyle w:val="ListParagraph"/>
        <w:numPr>
          <w:ilvl w:val="3"/>
          <w:numId w:val="3"/>
        </w:numPr>
      </w:pPr>
      <w:r>
        <w:t>Outputs:</w:t>
      </w:r>
    </w:p>
    <w:p w:rsidR="00540A44" w:rsidRDefault="00540A44" w:rsidP="00540A44">
      <w:pPr>
        <w:pStyle w:val="ListParagraph"/>
        <w:numPr>
          <w:ilvl w:val="4"/>
          <w:numId w:val="3"/>
        </w:numPr>
      </w:pPr>
      <w:r>
        <w:t>FPGA (4 outputs)</w:t>
      </w:r>
    </w:p>
    <w:p w:rsidR="00540A44" w:rsidRDefault="00A14FC8" w:rsidP="00540A44">
      <w:pPr>
        <w:pStyle w:val="ListParagraph"/>
        <w:numPr>
          <w:ilvl w:val="4"/>
          <w:numId w:val="3"/>
        </w:numPr>
      </w:pPr>
      <w:r>
        <w:t xml:space="preserve">GTH-Clock </w:t>
      </w:r>
      <w:r w:rsidR="00540A44">
        <w:t>PLL 1 (1 output)</w:t>
      </w:r>
    </w:p>
    <w:p w:rsidR="00540A44" w:rsidRDefault="00A14FC8" w:rsidP="00540A44">
      <w:pPr>
        <w:pStyle w:val="ListParagraph"/>
        <w:numPr>
          <w:ilvl w:val="4"/>
          <w:numId w:val="3"/>
        </w:numPr>
      </w:pPr>
      <w:r>
        <w:t xml:space="preserve">GTH-Clock </w:t>
      </w:r>
      <w:r w:rsidR="00540A44">
        <w:t>PLL 2 (1 output)</w:t>
      </w:r>
    </w:p>
    <w:p w:rsidR="00540A44" w:rsidRDefault="00A14FC8" w:rsidP="00540A44">
      <w:pPr>
        <w:pStyle w:val="ListParagraph"/>
        <w:numPr>
          <w:ilvl w:val="2"/>
          <w:numId w:val="3"/>
        </w:numPr>
      </w:pPr>
      <w:r>
        <w:t xml:space="preserve"> GTH Clock </w:t>
      </w:r>
      <w:r w:rsidR="00540A44">
        <w:t>PLL 1</w:t>
      </w:r>
    </w:p>
    <w:p w:rsidR="00540A44" w:rsidRDefault="00540A44" w:rsidP="00540A44">
      <w:pPr>
        <w:pStyle w:val="ListParagraph"/>
        <w:numPr>
          <w:ilvl w:val="3"/>
          <w:numId w:val="3"/>
        </w:numPr>
      </w:pPr>
      <w:r>
        <w:t>Purpose: Jitter cleaner, synthesizer for GTH clock reference</w:t>
      </w:r>
    </w:p>
    <w:p w:rsidR="00A14FC8" w:rsidRDefault="00A14FC8" w:rsidP="00540A44">
      <w:pPr>
        <w:pStyle w:val="ListParagraph"/>
        <w:numPr>
          <w:ilvl w:val="3"/>
          <w:numId w:val="3"/>
        </w:numPr>
      </w:pPr>
      <w:r>
        <w:lastRenderedPageBreak/>
        <w:t>Type: LMK03806</w:t>
      </w:r>
    </w:p>
    <w:p w:rsidR="00540A44" w:rsidRDefault="00540A44" w:rsidP="00540A44">
      <w:pPr>
        <w:pStyle w:val="ListParagraph"/>
        <w:numPr>
          <w:ilvl w:val="3"/>
          <w:numId w:val="3"/>
        </w:numPr>
      </w:pPr>
      <w:r>
        <w:t>Sources:</w:t>
      </w:r>
    </w:p>
    <w:p w:rsidR="00540A44" w:rsidRDefault="00540A44" w:rsidP="00540A44">
      <w:pPr>
        <w:pStyle w:val="ListParagraph"/>
        <w:numPr>
          <w:ilvl w:val="4"/>
          <w:numId w:val="3"/>
        </w:numPr>
      </w:pPr>
      <w:r>
        <w:t>Mezzanine GTH Clock</w:t>
      </w:r>
    </w:p>
    <w:p w:rsidR="00540A44" w:rsidRDefault="00540A44" w:rsidP="00540A44">
      <w:pPr>
        <w:pStyle w:val="ListParagraph"/>
        <w:numPr>
          <w:ilvl w:val="4"/>
          <w:numId w:val="3"/>
        </w:numPr>
      </w:pPr>
      <w:r>
        <w:t>Local Oscillator 1</w:t>
      </w:r>
    </w:p>
    <w:p w:rsidR="00540A44" w:rsidRDefault="00540A44" w:rsidP="00540A44">
      <w:pPr>
        <w:pStyle w:val="ListParagraph"/>
        <w:numPr>
          <w:ilvl w:val="4"/>
          <w:numId w:val="3"/>
        </w:numPr>
      </w:pPr>
      <w:r>
        <w:t>FPGA recovered clock</w:t>
      </w:r>
    </w:p>
    <w:p w:rsidR="00540A44" w:rsidRDefault="00540A44" w:rsidP="00540A44">
      <w:pPr>
        <w:pStyle w:val="ListParagraph"/>
        <w:numPr>
          <w:ilvl w:val="4"/>
          <w:numId w:val="3"/>
        </w:numPr>
      </w:pPr>
      <w:r>
        <w:t>PLL 0 (derived from system clock)</w:t>
      </w:r>
    </w:p>
    <w:p w:rsidR="00540A44" w:rsidRDefault="00540A44" w:rsidP="00540A44">
      <w:pPr>
        <w:pStyle w:val="ListParagraph"/>
        <w:numPr>
          <w:ilvl w:val="3"/>
          <w:numId w:val="3"/>
        </w:numPr>
      </w:pPr>
      <w:r>
        <w:t>Outputs:</w:t>
      </w:r>
    </w:p>
    <w:p w:rsidR="00540A44" w:rsidRDefault="00540A44" w:rsidP="00540A44">
      <w:pPr>
        <w:pStyle w:val="ListParagraph"/>
        <w:numPr>
          <w:ilvl w:val="4"/>
          <w:numId w:val="3"/>
        </w:numPr>
      </w:pPr>
      <w:r>
        <w:t>FPGA GTH REFCLK (4 outputs)</w:t>
      </w:r>
    </w:p>
    <w:p w:rsidR="00A14FC8" w:rsidRDefault="00A14FC8" w:rsidP="00A14FC8">
      <w:pPr>
        <w:pStyle w:val="ListParagraph"/>
        <w:numPr>
          <w:ilvl w:val="2"/>
          <w:numId w:val="3"/>
        </w:numPr>
      </w:pPr>
      <w:r>
        <w:t>GTH Clock PLL 2</w:t>
      </w:r>
    </w:p>
    <w:p w:rsidR="00A14FC8" w:rsidRDefault="00A14FC8" w:rsidP="00A14FC8">
      <w:pPr>
        <w:pStyle w:val="ListParagraph"/>
        <w:numPr>
          <w:ilvl w:val="3"/>
          <w:numId w:val="3"/>
        </w:numPr>
      </w:pPr>
      <w:r>
        <w:t>Purpose: Additional jitter cleaner, synthesizer for GTH clock reference</w:t>
      </w:r>
    </w:p>
    <w:p w:rsidR="00A14FC8" w:rsidRDefault="00A14FC8" w:rsidP="00A14FC8">
      <w:pPr>
        <w:pStyle w:val="ListParagraph"/>
        <w:numPr>
          <w:ilvl w:val="3"/>
          <w:numId w:val="3"/>
        </w:numPr>
      </w:pPr>
      <w:r>
        <w:t>Type: LMK03806</w:t>
      </w:r>
    </w:p>
    <w:p w:rsidR="00A14FC8" w:rsidRDefault="00A14FC8" w:rsidP="00A14FC8">
      <w:pPr>
        <w:pStyle w:val="ListParagraph"/>
        <w:numPr>
          <w:ilvl w:val="3"/>
          <w:numId w:val="3"/>
        </w:numPr>
      </w:pPr>
      <w:r>
        <w:t>Sources:</w:t>
      </w:r>
    </w:p>
    <w:p w:rsidR="00A14FC8" w:rsidRDefault="00A14FC8" w:rsidP="00A14FC8">
      <w:pPr>
        <w:pStyle w:val="ListParagraph"/>
        <w:numPr>
          <w:ilvl w:val="4"/>
          <w:numId w:val="3"/>
        </w:numPr>
      </w:pPr>
      <w:r>
        <w:t>Mezzanine GTH Clock</w:t>
      </w:r>
    </w:p>
    <w:p w:rsidR="00A14FC8" w:rsidRDefault="00A14FC8" w:rsidP="00A14FC8">
      <w:pPr>
        <w:pStyle w:val="ListParagraph"/>
        <w:numPr>
          <w:ilvl w:val="4"/>
          <w:numId w:val="3"/>
        </w:numPr>
      </w:pPr>
      <w:r>
        <w:t>Local Oscillator 1</w:t>
      </w:r>
    </w:p>
    <w:p w:rsidR="00A14FC8" w:rsidRDefault="00A14FC8" w:rsidP="00A14FC8">
      <w:pPr>
        <w:pStyle w:val="ListParagraph"/>
        <w:numPr>
          <w:ilvl w:val="4"/>
          <w:numId w:val="3"/>
        </w:numPr>
      </w:pPr>
      <w:r>
        <w:t>FPGA recovered clock</w:t>
      </w:r>
    </w:p>
    <w:p w:rsidR="00A14FC8" w:rsidRDefault="00A14FC8" w:rsidP="00A14FC8">
      <w:pPr>
        <w:pStyle w:val="ListParagraph"/>
        <w:numPr>
          <w:ilvl w:val="4"/>
          <w:numId w:val="3"/>
        </w:numPr>
      </w:pPr>
      <w:r>
        <w:t>PLL 0 (derived from system clock)</w:t>
      </w:r>
    </w:p>
    <w:p w:rsidR="00A14FC8" w:rsidRDefault="00A14FC8" w:rsidP="00A14FC8">
      <w:pPr>
        <w:pStyle w:val="ListParagraph"/>
        <w:numPr>
          <w:ilvl w:val="3"/>
          <w:numId w:val="3"/>
        </w:numPr>
      </w:pPr>
      <w:r>
        <w:t>Outputs:</w:t>
      </w:r>
    </w:p>
    <w:p w:rsidR="00A14FC8" w:rsidRDefault="00A14FC8" w:rsidP="00A14FC8">
      <w:pPr>
        <w:pStyle w:val="ListParagraph"/>
        <w:numPr>
          <w:ilvl w:val="4"/>
          <w:numId w:val="3"/>
        </w:numPr>
      </w:pPr>
      <w:r>
        <w:t>FPGA GTH REFCLK (4 outputs)</w:t>
      </w:r>
    </w:p>
    <w:p w:rsidR="00F55FAC" w:rsidRDefault="00F55FAC" w:rsidP="00F55FAC">
      <w:pPr>
        <w:pStyle w:val="ListParagraph"/>
        <w:numPr>
          <w:ilvl w:val="2"/>
          <w:numId w:val="3"/>
        </w:numPr>
      </w:pPr>
      <w:r>
        <w:t xml:space="preserve"> Direct clock connections to FPGA processing unit (start-up clocks)</w:t>
      </w:r>
    </w:p>
    <w:p w:rsidR="00EF4481" w:rsidRDefault="00EF4481" w:rsidP="00EF4481">
      <w:pPr>
        <w:pStyle w:val="ListParagraph"/>
        <w:numPr>
          <w:ilvl w:val="3"/>
          <w:numId w:val="3"/>
        </w:numPr>
      </w:pPr>
      <w:r>
        <w:t>System Clock from carrier</w:t>
      </w:r>
    </w:p>
    <w:p w:rsidR="00842653" w:rsidRDefault="00842653" w:rsidP="00EF4481">
      <w:pPr>
        <w:pStyle w:val="ListParagraph"/>
        <w:numPr>
          <w:ilvl w:val="3"/>
          <w:numId w:val="3"/>
        </w:numPr>
      </w:pPr>
      <w:r>
        <w:t>GTH Clock from carrier</w:t>
      </w:r>
    </w:p>
    <w:p w:rsidR="00EF4481" w:rsidRDefault="00EF4481" w:rsidP="00EF4481">
      <w:pPr>
        <w:pStyle w:val="ListParagraph"/>
        <w:numPr>
          <w:ilvl w:val="3"/>
          <w:numId w:val="3"/>
        </w:numPr>
      </w:pPr>
      <w:r>
        <w:t>Local Oscillator 0</w:t>
      </w:r>
    </w:p>
    <w:p w:rsidR="00B56052" w:rsidRDefault="00B56052" w:rsidP="00B56052">
      <w:pPr>
        <w:pStyle w:val="ListParagraph"/>
        <w:numPr>
          <w:ilvl w:val="2"/>
          <w:numId w:val="3"/>
        </w:numPr>
      </w:pPr>
      <w:r>
        <w:t xml:space="preserve"> Management</w:t>
      </w:r>
    </w:p>
    <w:p w:rsidR="00B56052" w:rsidRDefault="00B56052" w:rsidP="00B56052">
      <w:pPr>
        <w:pStyle w:val="ListParagraph"/>
        <w:numPr>
          <w:ilvl w:val="3"/>
          <w:numId w:val="3"/>
        </w:numPr>
      </w:pPr>
      <w:r>
        <w:t>All 3 PLLs are in direct control of the FPGA processing unit</w:t>
      </w:r>
    </w:p>
    <w:p w:rsidR="00685890" w:rsidRDefault="00685890" w:rsidP="00015777">
      <w:pPr>
        <w:pStyle w:val="ListParagraph"/>
        <w:numPr>
          <w:ilvl w:val="0"/>
          <w:numId w:val="3"/>
        </w:numPr>
      </w:pPr>
      <w:r>
        <w:t>Power Distribution</w:t>
      </w:r>
    </w:p>
    <w:p w:rsidR="002C4E83" w:rsidRDefault="002C4E83" w:rsidP="002C4E83">
      <w:pPr>
        <w:pStyle w:val="ListParagraph"/>
        <w:numPr>
          <w:ilvl w:val="1"/>
          <w:numId w:val="3"/>
        </w:numPr>
      </w:pPr>
      <w:r>
        <w:t>Power sources</w:t>
      </w:r>
    </w:p>
    <w:p w:rsidR="002C4E83" w:rsidRDefault="002C4E83" w:rsidP="002C4E83">
      <w:pPr>
        <w:pStyle w:val="ListParagraph"/>
        <w:numPr>
          <w:ilvl w:val="2"/>
          <w:numId w:val="3"/>
        </w:numPr>
      </w:pPr>
      <w:r>
        <w:t xml:space="preserve"> 12V power originates from the carrier board (ATCA supply chain)</w:t>
      </w:r>
    </w:p>
    <w:p w:rsidR="002C4E83" w:rsidRDefault="002C4E83" w:rsidP="002C4E83">
      <w:pPr>
        <w:pStyle w:val="ListParagraph"/>
        <w:numPr>
          <w:ilvl w:val="2"/>
          <w:numId w:val="3"/>
        </w:numPr>
      </w:pPr>
      <w:r>
        <w:t xml:space="preserve"> Optional 12V connector, for benchtop operation</w:t>
      </w:r>
    </w:p>
    <w:p w:rsidR="00D118C4" w:rsidRDefault="00D118C4" w:rsidP="00D118C4">
      <w:pPr>
        <w:pStyle w:val="ListParagraph"/>
        <w:numPr>
          <w:ilvl w:val="1"/>
          <w:numId w:val="3"/>
        </w:numPr>
      </w:pPr>
      <w:r>
        <w:t>Separate power conditioners</w:t>
      </w:r>
    </w:p>
    <w:p w:rsidR="00D118C4" w:rsidRDefault="00D118C4" w:rsidP="00D118C4">
      <w:pPr>
        <w:pStyle w:val="ListParagraph"/>
        <w:numPr>
          <w:ilvl w:val="2"/>
          <w:numId w:val="3"/>
        </w:numPr>
      </w:pPr>
      <w:r>
        <w:t xml:space="preserve"> The two FPGA have separate power distribution circuits</w:t>
      </w:r>
    </w:p>
    <w:p w:rsidR="00D118C4" w:rsidRDefault="00D118C4" w:rsidP="00D118C4">
      <w:pPr>
        <w:pStyle w:val="ListParagraph"/>
        <w:numPr>
          <w:ilvl w:val="3"/>
          <w:numId w:val="3"/>
        </w:numPr>
      </w:pPr>
      <w:r>
        <w:t>1</w:t>
      </w:r>
      <w:r w:rsidR="003A7C4F">
        <w:t>.0</w:t>
      </w:r>
      <w:r>
        <w:t>V</w:t>
      </w:r>
      <w:r w:rsidR="003440FD">
        <w:t>@20A</w:t>
      </w:r>
      <w:r>
        <w:t xml:space="preserve"> : core and BRAM</w:t>
      </w:r>
    </w:p>
    <w:p w:rsidR="00D118C4" w:rsidRDefault="00D118C4" w:rsidP="00D118C4">
      <w:pPr>
        <w:pStyle w:val="ListParagraph"/>
        <w:numPr>
          <w:ilvl w:val="3"/>
          <w:numId w:val="3"/>
        </w:numPr>
      </w:pPr>
      <w:r>
        <w:t>1.8V</w:t>
      </w:r>
      <w:r w:rsidR="003440FD">
        <w:t>@1A</w:t>
      </w:r>
      <w:r>
        <w:t xml:space="preserve"> : VAUX and IO</w:t>
      </w:r>
    </w:p>
    <w:p w:rsidR="00D118C4" w:rsidRDefault="00D118C4" w:rsidP="00D118C4">
      <w:pPr>
        <w:pStyle w:val="ListParagraph"/>
        <w:numPr>
          <w:ilvl w:val="3"/>
          <w:numId w:val="3"/>
        </w:numPr>
      </w:pPr>
      <w:r>
        <w:t>1.8V</w:t>
      </w:r>
      <w:r w:rsidR="003440FD">
        <w:t>@1A</w:t>
      </w:r>
      <w:r>
        <w:t xml:space="preserve"> : MGT VCC</w:t>
      </w:r>
    </w:p>
    <w:p w:rsidR="00D118C4" w:rsidRDefault="00D118C4" w:rsidP="00D118C4">
      <w:pPr>
        <w:pStyle w:val="ListParagraph"/>
        <w:numPr>
          <w:ilvl w:val="3"/>
          <w:numId w:val="3"/>
        </w:numPr>
      </w:pPr>
      <w:r>
        <w:t>1.0V</w:t>
      </w:r>
      <w:r w:rsidR="003440FD">
        <w:t>@10A</w:t>
      </w:r>
      <w:r>
        <w:t xml:space="preserve"> : MGT AVCC</w:t>
      </w:r>
    </w:p>
    <w:p w:rsidR="00D118C4" w:rsidRDefault="00D118C4" w:rsidP="00D118C4">
      <w:pPr>
        <w:pStyle w:val="ListParagraph"/>
        <w:numPr>
          <w:ilvl w:val="3"/>
          <w:numId w:val="3"/>
        </w:numPr>
      </w:pPr>
      <w:r>
        <w:t>1.2V</w:t>
      </w:r>
      <w:r w:rsidR="003440FD">
        <w:t>@4A</w:t>
      </w:r>
      <w:r>
        <w:t xml:space="preserve"> : MGT AVTT</w:t>
      </w:r>
    </w:p>
    <w:p w:rsidR="0070545B" w:rsidRDefault="0070545B" w:rsidP="0070545B">
      <w:pPr>
        <w:pStyle w:val="ListParagraph"/>
        <w:numPr>
          <w:ilvl w:val="1"/>
          <w:numId w:val="3"/>
        </w:numPr>
      </w:pPr>
      <w:r>
        <w:t>Common power conditioners</w:t>
      </w:r>
    </w:p>
    <w:p w:rsidR="0070545B" w:rsidRDefault="00DD269F" w:rsidP="0070545B">
      <w:pPr>
        <w:pStyle w:val="ListParagraph"/>
        <w:numPr>
          <w:ilvl w:val="3"/>
          <w:numId w:val="3"/>
        </w:numPr>
      </w:pPr>
      <w:hyperlink r:id="rId7" w:history="1">
        <w:r w:rsidR="0070545B" w:rsidRPr="00443E0E">
          <w:rPr>
            <w:rStyle w:val="Hyperlink"/>
          </w:rPr>
          <w:t>3.3V@4A</w:t>
        </w:r>
      </w:hyperlink>
      <w:r w:rsidR="0070545B">
        <w:t xml:space="preserve"> : optical modules</w:t>
      </w:r>
    </w:p>
    <w:p w:rsidR="0070545B" w:rsidRDefault="00DD269F" w:rsidP="0070545B">
      <w:pPr>
        <w:pStyle w:val="ListParagraph"/>
        <w:numPr>
          <w:ilvl w:val="3"/>
          <w:numId w:val="3"/>
        </w:numPr>
      </w:pPr>
      <w:hyperlink r:id="rId8" w:history="1">
        <w:r w:rsidR="0070545B" w:rsidRPr="00443E0E">
          <w:rPr>
            <w:rStyle w:val="Hyperlink"/>
          </w:rPr>
          <w:t>3.3V@4A</w:t>
        </w:r>
      </w:hyperlink>
      <w:r w:rsidR="0070545B">
        <w:t xml:space="preserve"> : PLLs</w:t>
      </w:r>
    </w:p>
    <w:p w:rsidR="0070545B" w:rsidRDefault="00DD269F" w:rsidP="0070545B">
      <w:pPr>
        <w:pStyle w:val="ListParagraph"/>
        <w:numPr>
          <w:ilvl w:val="3"/>
          <w:numId w:val="3"/>
        </w:numPr>
      </w:pPr>
      <w:hyperlink r:id="rId9" w:history="1">
        <w:r w:rsidR="0070545B" w:rsidRPr="00443E0E">
          <w:rPr>
            <w:rStyle w:val="Hyperlink"/>
          </w:rPr>
          <w:t>2.5V@6A</w:t>
        </w:r>
      </w:hyperlink>
      <w:r w:rsidR="0070545B">
        <w:t xml:space="preserve"> : optical modules</w:t>
      </w:r>
    </w:p>
    <w:p w:rsidR="00E634ED" w:rsidRDefault="00BD36A2" w:rsidP="00BD36A2">
      <w:pPr>
        <w:pStyle w:val="ListParagraph"/>
        <w:numPr>
          <w:ilvl w:val="1"/>
          <w:numId w:val="3"/>
        </w:numPr>
      </w:pPr>
      <w:r>
        <w:t xml:space="preserve">Total Power </w:t>
      </w:r>
      <w:r w:rsidR="00E634ED">
        <w:t>Rating</w:t>
      </w:r>
      <w:r>
        <w:t xml:space="preserve">: </w:t>
      </w:r>
    </w:p>
    <w:p w:rsidR="00BD36A2" w:rsidRDefault="00E634ED" w:rsidP="00E634ED">
      <w:pPr>
        <w:pStyle w:val="ListParagraph"/>
        <w:numPr>
          <w:ilvl w:val="2"/>
          <w:numId w:val="3"/>
        </w:numPr>
      </w:pPr>
      <w:r>
        <w:t xml:space="preserve"> Power Output: </w:t>
      </w:r>
      <w:r w:rsidR="00BD36A2">
        <w:t>120W</w:t>
      </w:r>
    </w:p>
    <w:p w:rsidR="00E634ED" w:rsidRDefault="00E634ED" w:rsidP="00E634ED">
      <w:pPr>
        <w:pStyle w:val="ListParagraph"/>
        <w:numPr>
          <w:ilvl w:val="2"/>
          <w:numId w:val="3"/>
        </w:numPr>
      </w:pPr>
      <w:r>
        <w:t xml:space="preserve"> Power Input : 150W</w:t>
      </w:r>
    </w:p>
    <w:p w:rsidR="00C83593" w:rsidRDefault="00C83593" w:rsidP="00C83593">
      <w:pPr>
        <w:pStyle w:val="ListParagraph"/>
        <w:numPr>
          <w:ilvl w:val="1"/>
          <w:numId w:val="3"/>
        </w:numPr>
      </w:pPr>
      <w:r>
        <w:t>Power Management</w:t>
      </w:r>
    </w:p>
    <w:p w:rsidR="00C83593" w:rsidRDefault="00C83593" w:rsidP="00C83593">
      <w:pPr>
        <w:pStyle w:val="ListParagraph"/>
        <w:numPr>
          <w:ilvl w:val="3"/>
          <w:numId w:val="3"/>
        </w:numPr>
      </w:pPr>
      <w:r>
        <w:lastRenderedPageBreak/>
        <w:t>All power circuits are controlled by an IPMC microprocessor unit which is connected to the IPMI bus of the carrier board</w:t>
      </w:r>
    </w:p>
    <w:p w:rsidR="007F0472" w:rsidRDefault="007F0472" w:rsidP="00C83593">
      <w:pPr>
        <w:pStyle w:val="ListParagraph"/>
        <w:numPr>
          <w:ilvl w:val="3"/>
          <w:numId w:val="3"/>
        </w:numPr>
      </w:pPr>
      <w:r>
        <w:t>Sequencer circuits for the 2 FPGA power domains</w:t>
      </w:r>
    </w:p>
    <w:p w:rsidR="00DD269F" w:rsidRDefault="00DD269F" w:rsidP="00C83593">
      <w:pPr>
        <w:pStyle w:val="ListParagraph"/>
        <w:numPr>
          <w:ilvl w:val="3"/>
          <w:numId w:val="3"/>
        </w:numPr>
      </w:pPr>
      <w:r>
        <w:t>Phase control circuit for the DC/DC converters</w:t>
      </w:r>
      <w:bookmarkStart w:id="0" w:name="_GoBack"/>
      <w:bookmarkEnd w:id="0"/>
    </w:p>
    <w:p w:rsidR="00551331" w:rsidRDefault="00551331" w:rsidP="00551331">
      <w:pPr>
        <w:pStyle w:val="ListParagraph"/>
        <w:numPr>
          <w:ilvl w:val="0"/>
          <w:numId w:val="3"/>
        </w:numPr>
      </w:pPr>
      <w:r>
        <w:t>Board Management</w:t>
      </w:r>
    </w:p>
    <w:p w:rsidR="00551331" w:rsidRDefault="00551331" w:rsidP="00551331">
      <w:pPr>
        <w:pStyle w:val="ListParagraph"/>
        <w:numPr>
          <w:ilvl w:val="1"/>
          <w:numId w:val="3"/>
        </w:numPr>
      </w:pPr>
      <w:r>
        <w:t>IPMI Bus</w:t>
      </w:r>
    </w:p>
    <w:p w:rsidR="00551331" w:rsidRDefault="00551331" w:rsidP="00551331">
      <w:pPr>
        <w:tabs>
          <w:tab w:val="left" w:pos="4680"/>
        </w:tabs>
        <w:ind w:left="720"/>
      </w:pPr>
      <w:r>
        <w:t>The local IPMI bus is connected to the IPMI bus of the carrier board via the mezzanine connector</w:t>
      </w:r>
    </w:p>
    <w:p w:rsidR="00551331" w:rsidRDefault="00551331" w:rsidP="00551331">
      <w:pPr>
        <w:pStyle w:val="ListParagraph"/>
        <w:numPr>
          <w:ilvl w:val="2"/>
          <w:numId w:val="3"/>
        </w:numPr>
      </w:pPr>
      <w:r>
        <w:t xml:space="preserve"> IPMC Microcontroller</w:t>
      </w:r>
    </w:p>
    <w:p w:rsidR="00551331" w:rsidRDefault="00551331" w:rsidP="00551331">
      <w:pPr>
        <w:pStyle w:val="ListParagraph"/>
        <w:numPr>
          <w:ilvl w:val="3"/>
          <w:numId w:val="3"/>
        </w:numPr>
      </w:pPr>
      <w:r>
        <w:t>Inputs</w:t>
      </w:r>
    </w:p>
    <w:p w:rsidR="00551331" w:rsidRDefault="00551331" w:rsidP="00551331">
      <w:pPr>
        <w:pStyle w:val="ListParagraph"/>
        <w:numPr>
          <w:ilvl w:val="4"/>
          <w:numId w:val="3"/>
        </w:numPr>
      </w:pPr>
      <w:r>
        <w:t>Power monitors of the local DC/DC converters</w:t>
      </w:r>
    </w:p>
    <w:p w:rsidR="00551331" w:rsidRDefault="00551331" w:rsidP="00551331">
      <w:pPr>
        <w:pStyle w:val="ListParagraph"/>
        <w:numPr>
          <w:ilvl w:val="4"/>
          <w:numId w:val="3"/>
        </w:numPr>
      </w:pPr>
      <w:r>
        <w:t>Temperature sensors</w:t>
      </w:r>
    </w:p>
    <w:p w:rsidR="00551331" w:rsidRDefault="00551331" w:rsidP="00551331">
      <w:pPr>
        <w:pStyle w:val="ListParagraph"/>
        <w:numPr>
          <w:ilvl w:val="3"/>
          <w:numId w:val="3"/>
        </w:numPr>
      </w:pPr>
      <w:r>
        <w:t>Outputs</w:t>
      </w:r>
    </w:p>
    <w:p w:rsidR="00551331" w:rsidRDefault="00551331" w:rsidP="00551331">
      <w:pPr>
        <w:pStyle w:val="ListParagraph"/>
        <w:numPr>
          <w:ilvl w:val="4"/>
          <w:numId w:val="3"/>
        </w:numPr>
      </w:pPr>
      <w:r>
        <w:t>Power enable for the two FPGA processing units (independent)</w:t>
      </w:r>
    </w:p>
    <w:p w:rsidR="00551331" w:rsidRDefault="00551331" w:rsidP="00551331">
      <w:pPr>
        <w:pStyle w:val="ListParagraph"/>
        <w:numPr>
          <w:ilvl w:val="4"/>
          <w:numId w:val="3"/>
        </w:numPr>
      </w:pPr>
      <w:r>
        <w:t>Reset signal</w:t>
      </w:r>
      <w:r w:rsidR="00C64F5F">
        <w:t>s</w:t>
      </w:r>
      <w:r>
        <w:t xml:space="preserve"> for the two FPGA (independent)</w:t>
      </w:r>
    </w:p>
    <w:p w:rsidR="00551331" w:rsidRDefault="007227B3" w:rsidP="00551331">
      <w:pPr>
        <w:pStyle w:val="ListParagraph"/>
        <w:numPr>
          <w:ilvl w:val="3"/>
          <w:numId w:val="3"/>
        </w:numPr>
      </w:pPr>
      <w:r>
        <w:t>IPMI bridge</w:t>
      </w:r>
    </w:p>
    <w:p w:rsidR="007227B3" w:rsidRDefault="007227B3" w:rsidP="007227B3">
      <w:pPr>
        <w:pStyle w:val="ListParagraph"/>
        <w:numPr>
          <w:ilvl w:val="4"/>
          <w:numId w:val="3"/>
        </w:numPr>
      </w:pPr>
      <w:r>
        <w:t>IPMI bus for the two FPGA</w:t>
      </w:r>
    </w:p>
    <w:p w:rsidR="007227B3" w:rsidRDefault="007227B3" w:rsidP="007227B3">
      <w:pPr>
        <w:pStyle w:val="ListParagraph"/>
        <w:numPr>
          <w:ilvl w:val="3"/>
          <w:numId w:val="3"/>
        </w:numPr>
      </w:pPr>
      <w:r>
        <w:t>Auxiliary control</w:t>
      </w:r>
    </w:p>
    <w:p w:rsidR="007227B3" w:rsidRDefault="007227B3" w:rsidP="007227B3">
      <w:pPr>
        <w:pStyle w:val="ListParagraph"/>
        <w:numPr>
          <w:ilvl w:val="4"/>
          <w:numId w:val="3"/>
        </w:numPr>
      </w:pPr>
      <w:r>
        <w:t>RS232 for debug</w:t>
      </w:r>
      <w:r w:rsidR="00FF0E37">
        <w:t>/benchtop operation</w:t>
      </w:r>
    </w:p>
    <w:p w:rsidR="00701BE9" w:rsidRDefault="00701BE9" w:rsidP="00701BE9">
      <w:pPr>
        <w:pStyle w:val="ListParagraph"/>
        <w:numPr>
          <w:ilvl w:val="2"/>
          <w:numId w:val="3"/>
        </w:numPr>
      </w:pPr>
      <w:r>
        <w:t xml:space="preserve"> FPGA Emulated IPMC</w:t>
      </w:r>
    </w:p>
    <w:p w:rsidR="006A7705" w:rsidRDefault="006A7705" w:rsidP="006A7705">
      <w:pPr>
        <w:pStyle w:val="ListParagraph"/>
        <w:numPr>
          <w:ilvl w:val="3"/>
          <w:numId w:val="3"/>
        </w:numPr>
      </w:pPr>
      <w:r>
        <w:t>The IPMI bus is bridged by the IPMC Microcontroller to the two FPGA units</w:t>
      </w:r>
    </w:p>
    <w:p w:rsidR="00DD5273" w:rsidRDefault="00F77ECC" w:rsidP="00DD5273">
      <w:pPr>
        <w:pStyle w:val="ListParagraph"/>
        <w:numPr>
          <w:ilvl w:val="3"/>
          <w:numId w:val="3"/>
        </w:numPr>
      </w:pPr>
      <w:r>
        <w:t>Emulated IPMC can be used to control processor pa</w:t>
      </w:r>
      <w:r w:rsidR="008E1A1F">
        <w:t xml:space="preserve">rameters (i.e. PLL settings, </w:t>
      </w:r>
      <w:r w:rsidR="00A7019F">
        <w:t>power status, temperature</w:t>
      </w:r>
      <w:r>
        <w:t>)</w:t>
      </w:r>
    </w:p>
    <w:p w:rsidR="00DD5273" w:rsidRDefault="00DD5273" w:rsidP="00DD5273"/>
    <w:p w:rsidR="00685890" w:rsidRDefault="00DD5273" w:rsidP="00E84949">
      <w:r>
        <w:rPr>
          <w:noProof/>
        </w:rPr>
        <w:drawing>
          <wp:inline distT="0" distB="0" distL="0" distR="0" wp14:anchorId="58808778">
            <wp:extent cx="2644140" cy="2700895"/>
            <wp:effectExtent l="0" t="0" r="381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4133" cy="2711103"/>
                    </a:xfrm>
                    <a:prstGeom prst="rect">
                      <a:avLst/>
                    </a:prstGeom>
                    <a:noFill/>
                  </pic:spPr>
                </pic:pic>
              </a:graphicData>
            </a:graphic>
          </wp:inline>
        </w:drawing>
      </w:r>
      <w:r w:rsidRPr="00DD5273">
        <w:rPr>
          <w:noProof/>
        </w:rPr>
        <w:t xml:space="preserve"> </w:t>
      </w:r>
      <w:r w:rsidRPr="00DD5273">
        <w:rPr>
          <w:noProof/>
        </w:rPr>
        <w:drawing>
          <wp:inline distT="0" distB="0" distL="0" distR="0" wp14:anchorId="30AF475F" wp14:editId="4F51E698">
            <wp:extent cx="3169920" cy="2165076"/>
            <wp:effectExtent l="0" t="0" r="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3297" cy="2167382"/>
                    </a:xfrm>
                    <a:prstGeom prst="rect">
                      <a:avLst/>
                    </a:prstGeom>
                  </pic:spPr>
                </pic:pic>
              </a:graphicData>
            </a:graphic>
          </wp:inline>
        </w:drawing>
      </w:r>
    </w:p>
    <w:sectPr w:rsidR="00685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2CB2"/>
    <w:multiLevelType w:val="multilevel"/>
    <w:tmpl w:val="855ED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C5481E"/>
    <w:multiLevelType w:val="multilevel"/>
    <w:tmpl w:val="855ED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E52189D"/>
    <w:multiLevelType w:val="hybridMultilevel"/>
    <w:tmpl w:val="09E27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D20EA8"/>
    <w:multiLevelType w:val="hybridMultilevel"/>
    <w:tmpl w:val="E1B0A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C3AFF"/>
    <w:multiLevelType w:val="multilevel"/>
    <w:tmpl w:val="FC24BDB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E6"/>
    <w:rsid w:val="00002EAC"/>
    <w:rsid w:val="00015777"/>
    <w:rsid w:val="000424C2"/>
    <w:rsid w:val="000F09AB"/>
    <w:rsid w:val="00164CE6"/>
    <w:rsid w:val="00173E67"/>
    <w:rsid w:val="001A0952"/>
    <w:rsid w:val="002818EF"/>
    <w:rsid w:val="0029456C"/>
    <w:rsid w:val="002C4E83"/>
    <w:rsid w:val="00341C25"/>
    <w:rsid w:val="003440FD"/>
    <w:rsid w:val="003A7C4F"/>
    <w:rsid w:val="0041308B"/>
    <w:rsid w:val="00445583"/>
    <w:rsid w:val="00497A03"/>
    <w:rsid w:val="004D10A0"/>
    <w:rsid w:val="00540A44"/>
    <w:rsid w:val="00551331"/>
    <w:rsid w:val="0061637D"/>
    <w:rsid w:val="00622666"/>
    <w:rsid w:val="00671867"/>
    <w:rsid w:val="00685890"/>
    <w:rsid w:val="006A7705"/>
    <w:rsid w:val="00701BE9"/>
    <w:rsid w:val="0070545B"/>
    <w:rsid w:val="007227B3"/>
    <w:rsid w:val="00782C77"/>
    <w:rsid w:val="007A49D7"/>
    <w:rsid w:val="007F0472"/>
    <w:rsid w:val="00842653"/>
    <w:rsid w:val="008E1A1F"/>
    <w:rsid w:val="00901E39"/>
    <w:rsid w:val="00913659"/>
    <w:rsid w:val="00954E05"/>
    <w:rsid w:val="00957BFD"/>
    <w:rsid w:val="00A14FC8"/>
    <w:rsid w:val="00A51BC5"/>
    <w:rsid w:val="00A7019F"/>
    <w:rsid w:val="00AF2718"/>
    <w:rsid w:val="00B56052"/>
    <w:rsid w:val="00B616EA"/>
    <w:rsid w:val="00BC6A46"/>
    <w:rsid w:val="00BD0E1F"/>
    <w:rsid w:val="00BD36A2"/>
    <w:rsid w:val="00C12743"/>
    <w:rsid w:val="00C544AD"/>
    <w:rsid w:val="00C64F5F"/>
    <w:rsid w:val="00C83593"/>
    <w:rsid w:val="00CF64D4"/>
    <w:rsid w:val="00D118C4"/>
    <w:rsid w:val="00D135FF"/>
    <w:rsid w:val="00D967E9"/>
    <w:rsid w:val="00DD269F"/>
    <w:rsid w:val="00DD5273"/>
    <w:rsid w:val="00E634ED"/>
    <w:rsid w:val="00E84949"/>
    <w:rsid w:val="00E905AF"/>
    <w:rsid w:val="00EF4481"/>
    <w:rsid w:val="00F00DFC"/>
    <w:rsid w:val="00F0798B"/>
    <w:rsid w:val="00F55FAC"/>
    <w:rsid w:val="00F77ECC"/>
    <w:rsid w:val="00FB2E31"/>
    <w:rsid w:val="00FF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6427F026-17DA-4FD8-8981-11A6D679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E9"/>
    <w:pPr>
      <w:ind w:left="720"/>
      <w:contextualSpacing/>
    </w:pPr>
  </w:style>
  <w:style w:type="character" w:styleId="Hyperlink">
    <w:name w:val="Hyperlink"/>
    <w:basedOn w:val="DefaultParagraphFont"/>
    <w:uiPriority w:val="99"/>
    <w:unhideWhenUsed/>
    <w:rsid w:val="0070545B"/>
    <w:rPr>
      <w:color w:val="0563C1" w:themeColor="hyperlink"/>
      <w:u w:val="single"/>
    </w:rPr>
  </w:style>
  <w:style w:type="paragraph" w:styleId="NormalWeb">
    <w:name w:val="Normal (Web)"/>
    <w:basedOn w:val="Normal"/>
    <w:uiPriority w:val="99"/>
    <w:semiHidden/>
    <w:unhideWhenUsed/>
    <w:rsid w:val="00DD527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FB2E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3V@4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3V@4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2.5V@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dc:creator>
  <cp:keywords/>
  <dc:description/>
  <cp:lastModifiedBy>Sorin</cp:lastModifiedBy>
  <cp:revision>53</cp:revision>
  <dcterms:created xsi:type="dcterms:W3CDTF">2014-12-14T23:43:00Z</dcterms:created>
  <dcterms:modified xsi:type="dcterms:W3CDTF">2014-12-16T07:27:00Z</dcterms:modified>
</cp:coreProperties>
</file>